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5E353307" w:rsidR="00DC15F9" w:rsidRDefault="004807E3" w:rsidP="00D06838">
            <w:pPr>
              <w:pStyle w:val="Title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 w:rsidR="00A41B47">
              <w:rPr>
                <w:lang w:eastAsia="zh-CN"/>
              </w:rPr>
              <w:t>Ju</w:t>
            </w:r>
            <w:r w:rsidR="00D06838">
              <w:rPr>
                <w:lang w:eastAsia="zh-CN"/>
              </w:rPr>
              <w:t>ly</w:t>
            </w:r>
            <w:r w:rsidR="00991DE7">
              <w:t xml:space="preserve"> </w:t>
            </w:r>
            <w:r w:rsidR="00D06838">
              <w:t>30</w:t>
            </w:r>
            <w:r w:rsidR="00D06838">
              <w:rPr>
                <w:vertAlign w:val="superscript"/>
              </w:rPr>
              <w:t>th</w:t>
            </w:r>
            <w:r w:rsidR="0010409A">
              <w:t>, 0930-1100AM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34775AE9" w:rsidR="00DC15F9" w:rsidRDefault="0010409A" w:rsidP="006C56DE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6C56DE">
              <w:rPr>
                <w:rFonts w:hint="eastAsia"/>
                <w:b/>
                <w:lang w:eastAsia="zh-CN"/>
              </w:rPr>
              <w:t>August</w:t>
            </w:r>
            <w:r w:rsidR="001C2E41">
              <w:rPr>
                <w:b/>
              </w:rPr>
              <w:t xml:space="preserve"> </w:t>
            </w:r>
            <w:r w:rsidR="006C56DE">
              <w:rPr>
                <w:rFonts w:hint="eastAsia"/>
                <w:b/>
                <w:lang w:eastAsia="zh-CN"/>
              </w:rPr>
              <w:t>6</w:t>
            </w:r>
            <w:r w:rsidR="006C56DE">
              <w:rPr>
                <w:rFonts w:hint="eastAsia"/>
                <w:b/>
                <w:vertAlign w:val="superscript"/>
                <w:lang w:eastAsia="zh-CN"/>
              </w:rPr>
              <w:t>th</w:t>
            </w:r>
            <w:r w:rsidR="00FF38CE">
              <w:rPr>
                <w:b/>
              </w:rPr>
              <w:t>, 2018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1952F8" w:rsidP="000826F1">
            <w:hyperlink r:id="rId9" w:history="1">
              <w:r w:rsidR="00DB02F2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DC15F9" w:rsidRDefault="0010409A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190111A7" w:rsidR="00FF779A" w:rsidRDefault="004807E3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</w:rPr>
                              <w:t>Minutes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of the IEEE 802.1 </w:t>
                            </w:r>
                            <w:proofErr w:type="spellStart"/>
                            <w:r w:rsidR="0010409A"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 w:rsidR="0010409A"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D06838">
                              <w:rPr>
                                <w:color w:val="00000A"/>
                                <w:lang w:eastAsia="zh-CN"/>
                              </w:rPr>
                              <w:t>July 30th</w:t>
                            </w:r>
                            <w:r w:rsidR="00FF38CE">
                              <w:rPr>
                                <w:color w:val="00000A"/>
                              </w:rPr>
                              <w:t>, 2018</w:t>
                            </w:r>
                            <w:r w:rsidR="00060F21">
                              <w:rPr>
                                <w:color w:val="00000A"/>
                              </w:rPr>
                              <w:t>.</w:t>
                            </w:r>
                            <w:proofErr w:type="gramEnd"/>
                            <w:r w:rsidR="00060F21"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DC15F9" w:rsidRDefault="00DC15F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906A2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" stroked="f">
                <v:textbox>
                  <w:txbxContent>
                    <w:p w14:paraId="64C53ED9" w14:textId="77777777"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190111A7" w:rsidR="00FF779A" w:rsidRDefault="004807E3"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Minutes</w:t>
                      </w:r>
                      <w:r w:rsidR="0010409A">
                        <w:rPr>
                          <w:color w:val="00000A"/>
                        </w:rPr>
                        <w:t xml:space="preserve"> of the IEEE 802.1 OmniRAN conference call on </w:t>
                      </w:r>
                      <w:r w:rsidR="00D06838">
                        <w:rPr>
                          <w:color w:val="00000A"/>
                          <w:lang w:eastAsia="zh-CN"/>
                        </w:rPr>
                        <w:t>July 30th</w:t>
                      </w:r>
                      <w:r w:rsidR="00FF38CE">
                        <w:rPr>
                          <w:color w:val="00000A"/>
                        </w:rPr>
                        <w:t>, 2018</w:t>
                      </w:r>
                      <w:r w:rsidR="00060F21">
                        <w:rPr>
                          <w:color w:val="00000A"/>
                        </w:rPr>
                        <w:t xml:space="preserve">. </w:t>
                      </w:r>
                    </w:p>
                    <w:p w14:paraId="7E08EA36" w14:textId="6D061E25" w:rsidR="00DC15F9" w:rsidRDefault="00DC15F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0" w:name="h.gjdgxs"/>
      <w:bookmarkEnd w:id="0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Heading2"/>
      </w:pPr>
      <w:r>
        <w:t>Call to order</w:t>
      </w:r>
    </w:p>
    <w:p w14:paraId="42B01DA1" w14:textId="77777777" w:rsidR="001233A3" w:rsidRPr="001233A3" w:rsidRDefault="0010409A" w:rsidP="001233A3">
      <w:pPr>
        <w:pStyle w:val="ListParagraph"/>
        <w:numPr>
          <w:ilvl w:val="0"/>
          <w:numId w:val="1"/>
        </w:numPr>
        <w:rPr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="001233A3">
        <w:rPr>
          <w:color w:val="000000"/>
          <w:sz w:val="22"/>
          <w:szCs w:val="20"/>
          <w:lang w:eastAsia="zh-CN"/>
        </w:rPr>
        <w:t xml:space="preserve"> by the chair:</w:t>
      </w:r>
    </w:p>
    <w:p w14:paraId="441575D2" w14:textId="42EDE842" w:rsidR="00D06838" w:rsidRPr="006C56DE" w:rsidRDefault="006C56DE" w:rsidP="006C56DE">
      <w:pPr>
        <w:pStyle w:val="Normal-das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"https://mentor.ieee.org/omniran/dcn/18/omniran-18-0065-00-00TG-jul-30th-confcall-slides.pptx" </w:instrText>
      </w:r>
      <w:r>
        <w:fldChar w:fldCharType="separate"/>
      </w:r>
      <w:r w:rsidR="00D06838" w:rsidRPr="006C56DE">
        <w:rPr>
          <w:rStyle w:val="Hyperlink"/>
        </w:rPr>
        <w:t>https://mentor.ieee.org/omniran/dcn/18/omniran-18-0065-00-00TG-jul-30th-confcall-slides.pptx</w:t>
      </w:r>
    </w:p>
    <w:p w14:paraId="323C6761" w14:textId="49FF6AEF" w:rsidR="00060F21" w:rsidRDefault="006C56DE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fldChar w:fldCharType="end"/>
      </w:r>
      <w:r w:rsidR="00060F21"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</w:t>
      </w:r>
      <w:r w:rsidR="000E1E43">
        <w:rPr>
          <w:lang w:eastAsia="zh-CN"/>
        </w:rPr>
        <w:t>3</w:t>
      </w:r>
      <w:r w:rsidR="00D06838">
        <w:rPr>
          <w:lang w:eastAsia="zh-CN"/>
        </w:rPr>
        <w:t>0</w:t>
      </w:r>
      <w:r w:rsidR="001032DF">
        <w:rPr>
          <w:lang w:eastAsia="zh-CN"/>
        </w:rPr>
        <w:t xml:space="preserve"> AM ET</w:t>
      </w:r>
      <w:r w:rsidR="00060F21">
        <w:rPr>
          <w:lang w:eastAsia="zh-CN"/>
        </w:rPr>
        <w:t>.</w:t>
      </w:r>
    </w:p>
    <w:p w14:paraId="5256B3C7" w14:textId="77777777" w:rsidR="00DC15F9" w:rsidRDefault="0010409A">
      <w:pPr>
        <w:pStyle w:val="Heading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Heading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 xml:space="preserve">Walter </w:t>
            </w:r>
            <w:proofErr w:type="spellStart"/>
            <w:r w:rsidRPr="004807E3"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2DE03517" w:rsidR="004807E3" w:rsidRDefault="00A41B47">
            <w:r w:rsidRPr="00A41B47">
              <w:t>Adv. Cog. Arch.</w:t>
            </w:r>
          </w:p>
        </w:tc>
      </w:tr>
      <w:tr w:rsidR="00D06838" w14:paraId="6954C677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788E3D" w14:textId="3BF40D3C" w:rsidR="00D06838" w:rsidRPr="004807E3" w:rsidRDefault="00D06838">
            <w:pPr>
              <w:rPr>
                <w:lang w:eastAsia="zh-CN"/>
              </w:rPr>
            </w:pPr>
            <w:r>
              <w:t>Roger</w:t>
            </w:r>
            <w:r w:rsidR="006C56DE">
              <w:rPr>
                <w:rFonts w:hint="eastAsia"/>
                <w:lang w:eastAsia="zh-CN"/>
              </w:rPr>
              <w:t xml:space="preserve">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F5AF5A" w14:textId="6C39CCDD" w:rsidR="00D06838" w:rsidRPr="00A41B47" w:rsidRDefault="006C56DE">
            <w:proofErr w:type="spellStart"/>
            <w:r w:rsidRPr="006C56DE">
              <w:t>EthAirNet</w:t>
            </w:r>
            <w:proofErr w:type="spellEnd"/>
            <w:r w:rsidRPr="006C56DE">
              <w:t xml:space="preserve"> Assoc.</w:t>
            </w:r>
          </w:p>
        </w:tc>
      </w:tr>
      <w:tr w:rsidR="006C56DE" w14:paraId="74672E9D" w14:textId="77777777" w:rsidTr="009437C9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8363DB9" w14:textId="0DC60773" w:rsidR="006C56DE" w:rsidRDefault="006C56DE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3EADE83" w14:textId="0118814D" w:rsidR="006C56DE" w:rsidRPr="00A41B47" w:rsidRDefault="006C56DE">
            <w:r w:rsidRPr="001F7260">
              <w:rPr>
                <w:lang w:eastAsia="zh-CN"/>
              </w:rPr>
              <w:t>UC3M/Interdigital</w:t>
            </w:r>
          </w:p>
        </w:tc>
      </w:tr>
      <w:tr w:rsidR="00375AF4" w14:paraId="3D85AC6F" w14:textId="77777777" w:rsidTr="009437C9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587D9" w14:textId="22C568B5" w:rsidR="00375AF4" w:rsidRPr="001F7260" w:rsidRDefault="00375AF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Nader </w:t>
            </w:r>
            <w:proofErr w:type="spellStart"/>
            <w:r>
              <w:rPr>
                <w:lang w:eastAsia="zh-CN"/>
              </w:rPr>
              <w:t>Zein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D493BBE" w14:textId="2890F74B" w:rsidR="00375AF4" w:rsidRPr="001F7260" w:rsidRDefault="00375AF4">
            <w:pPr>
              <w:rPr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2F00DB5F" w14:textId="129B615A" w:rsidR="00F27200" w:rsidRDefault="00F27200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Heading2"/>
      </w:pPr>
      <w:r>
        <w:t>IEEE WG Guidelines</w:t>
      </w:r>
    </w:p>
    <w:p w14:paraId="673AEFB9" w14:textId="77777777" w:rsidR="00F05F6F" w:rsidRDefault="00F05F6F" w:rsidP="00A36CAC">
      <w:pPr>
        <w:pStyle w:val="Normal-bullet"/>
        <w:numPr>
          <w:ilvl w:val="0"/>
          <w:numId w:val="2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A36CAC">
      <w:pPr>
        <w:pStyle w:val="Normal-dash"/>
        <w:numPr>
          <w:ilvl w:val="0"/>
          <w:numId w:val="3"/>
        </w:numPr>
      </w:pPr>
      <w:r>
        <w:t>No IPR declaration was made.</w:t>
      </w:r>
    </w:p>
    <w:p w14:paraId="653BC822" w14:textId="77777777" w:rsidR="00F05F6F" w:rsidRDefault="00F05F6F" w:rsidP="00F05F6F">
      <w:pPr>
        <w:pStyle w:val="Heading2"/>
      </w:pPr>
      <w:r>
        <w:t>Agenda approval</w:t>
      </w:r>
    </w:p>
    <w:p w14:paraId="4179B0E5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as proposed in the chair’s meeting slides:</w:t>
      </w:r>
    </w:p>
    <w:p w14:paraId="026FF216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Minutes</w:t>
      </w:r>
    </w:p>
    <w:p w14:paraId="1BA6DFBB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Reports</w:t>
      </w:r>
    </w:p>
    <w:p w14:paraId="6BE1C314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P802.1CF/D2.1 editorial review</w:t>
      </w:r>
    </w:p>
    <w:p w14:paraId="4F05C54F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P802.1CF/D2.1 WG ballot recirculation</w:t>
      </w:r>
    </w:p>
    <w:p w14:paraId="2B6F48E2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P802.1CQ discussions depending on input</w:t>
      </w:r>
    </w:p>
    <w:p w14:paraId="674BD021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Plans for San Diego F2F</w:t>
      </w:r>
    </w:p>
    <w:p w14:paraId="627C6D82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Next meeting</w:t>
      </w:r>
    </w:p>
    <w:p w14:paraId="5A82072A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proofErr w:type="spellStart"/>
      <w:r w:rsidRPr="00DF1B36">
        <w:t>AoB</w:t>
      </w:r>
      <w:proofErr w:type="spellEnd"/>
    </w:p>
    <w:p w14:paraId="790DBAA6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Heading2"/>
        <w:rPr>
          <w:lang w:eastAsia="zh-CN"/>
        </w:rPr>
      </w:pPr>
      <w:r>
        <w:rPr>
          <w:lang w:eastAsia="zh-CN"/>
        </w:rPr>
        <w:lastRenderedPageBreak/>
        <w:t>Review of minutes</w:t>
      </w:r>
    </w:p>
    <w:p w14:paraId="388EBCF4" w14:textId="35EA45C7" w:rsidR="00F05F6F" w:rsidRDefault="00DE0EA7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July F2F meeting</w:t>
      </w:r>
      <w:r w:rsidR="001C2E41">
        <w:rPr>
          <w:lang w:eastAsia="zh-CN"/>
        </w:rPr>
        <w:t xml:space="preserve"> </w:t>
      </w:r>
      <w:r w:rsidR="00F05F6F">
        <w:rPr>
          <w:lang w:eastAsia="zh-CN"/>
        </w:rPr>
        <w:t>minutes</w:t>
      </w:r>
    </w:p>
    <w:p w14:paraId="29F9EB5F" w14:textId="79169B10" w:rsidR="00DE0EA7" w:rsidRDefault="001952F8" w:rsidP="00DE0EA7">
      <w:pPr>
        <w:pStyle w:val="Normal-dash"/>
        <w:numPr>
          <w:ilvl w:val="0"/>
          <w:numId w:val="3"/>
        </w:numPr>
        <w:rPr>
          <w:rStyle w:val="Hyperlink"/>
        </w:rPr>
      </w:pPr>
      <w:hyperlink r:id="rId10" w:history="1">
        <w:r w:rsidR="00DE0EA7" w:rsidRPr="004843B9">
          <w:rPr>
            <w:rStyle w:val="Hyperlink"/>
          </w:rPr>
          <w:t>https://mentor.ieee.org/omniran/dcn/18/omniran-18-0064-00-00TG-jul-2018-f2f-meeting-minutes.docx</w:t>
        </w:r>
      </w:hyperlink>
    </w:p>
    <w:p w14:paraId="5E28244E" w14:textId="1ECF23EF" w:rsidR="00F05F6F" w:rsidRDefault="00F05F6F" w:rsidP="00A36CAC">
      <w:pPr>
        <w:pStyle w:val="Normal-dot"/>
        <w:numPr>
          <w:ilvl w:val="0"/>
          <w:numId w:val="5"/>
        </w:numPr>
        <w:ind w:left="1037" w:hanging="357"/>
        <w:rPr>
          <w:lang w:eastAsia="zh-CN"/>
        </w:rPr>
      </w:pPr>
      <w:r w:rsidRPr="00F05F6F">
        <w:rPr>
          <w:lang w:eastAsia="zh-CN"/>
        </w:rPr>
        <w:t>Postponed to the next F2F mee</w:t>
      </w:r>
      <w:r>
        <w:rPr>
          <w:lang w:eastAsia="zh-CN"/>
        </w:rPr>
        <w:t>ting to achieve formal approval</w:t>
      </w:r>
    </w:p>
    <w:p w14:paraId="45059B7A" w14:textId="77777777" w:rsidR="00F05F6F" w:rsidRDefault="00F05F6F" w:rsidP="00F05F6F">
      <w:pPr>
        <w:pStyle w:val="Heading2"/>
      </w:pPr>
      <w:r>
        <w:t>Reports</w:t>
      </w:r>
    </w:p>
    <w:p w14:paraId="4A74AF60" w14:textId="0F868465" w:rsidR="00D06838" w:rsidRDefault="00617CC5" w:rsidP="008230C0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T</w:t>
      </w:r>
      <w:r w:rsidR="0029540F">
        <w:rPr>
          <w:lang w:eastAsia="zh-CN"/>
        </w:rPr>
        <w:t xml:space="preserve">here is </w:t>
      </w:r>
      <w:r w:rsidR="00D06838">
        <w:rPr>
          <w:lang w:eastAsia="zh-CN"/>
        </w:rPr>
        <w:t xml:space="preserve">no contribution </w:t>
      </w:r>
      <w:r>
        <w:rPr>
          <w:rFonts w:hint="eastAsia"/>
          <w:lang w:eastAsia="zh-CN"/>
        </w:rPr>
        <w:t xml:space="preserve">for P802.1CQ </w:t>
      </w:r>
      <w:r w:rsidR="0029540F">
        <w:rPr>
          <w:lang w:eastAsia="zh-CN"/>
        </w:rPr>
        <w:t>for this call. The group</w:t>
      </w:r>
      <w:r w:rsidR="00D06838">
        <w:rPr>
          <w:lang w:eastAsia="zh-CN"/>
        </w:rPr>
        <w:t xml:space="preserve"> will </w:t>
      </w:r>
      <w:r w:rsidR="0029540F">
        <w:rPr>
          <w:lang w:eastAsia="zh-CN"/>
        </w:rPr>
        <w:t>discuss</w:t>
      </w:r>
      <w:r w:rsidR="00D06838">
        <w:rPr>
          <w:lang w:eastAsia="zh-CN"/>
        </w:rPr>
        <w:t xml:space="preserve"> about the arrangement for Oslo </w:t>
      </w:r>
      <w:r w:rsidR="0029540F">
        <w:rPr>
          <w:lang w:eastAsia="zh-CN"/>
        </w:rPr>
        <w:t xml:space="preserve">F2F </w:t>
      </w:r>
      <w:r w:rsidR="00D06838">
        <w:rPr>
          <w:lang w:eastAsia="zh-CN"/>
        </w:rPr>
        <w:t>meeting.</w:t>
      </w:r>
    </w:p>
    <w:p w14:paraId="5AAD50BB" w14:textId="62AC16E0" w:rsidR="00D06838" w:rsidRDefault="00047037" w:rsidP="00047037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The Chair notified that a</w:t>
      </w:r>
      <w:r w:rsidR="00D06838">
        <w:rPr>
          <w:lang w:eastAsia="zh-CN"/>
        </w:rPr>
        <w:t xml:space="preserve">ll </w:t>
      </w:r>
      <w:r>
        <w:rPr>
          <w:lang w:eastAsia="zh-CN"/>
        </w:rPr>
        <w:t>802.1 motions in July</w:t>
      </w:r>
      <w:r w:rsidR="00D06838">
        <w:rPr>
          <w:lang w:eastAsia="zh-CN"/>
        </w:rPr>
        <w:t xml:space="preserve"> EC closing plenary are approved </w:t>
      </w:r>
      <w:r w:rsidR="00375AF4">
        <w:rPr>
          <w:lang w:eastAsia="zh-CN"/>
        </w:rPr>
        <w:t>as part of</w:t>
      </w:r>
      <w:r w:rsidR="00D06838">
        <w:rPr>
          <w:lang w:eastAsia="zh-CN"/>
        </w:rPr>
        <w:t xml:space="preserve"> the consent agenda.</w:t>
      </w:r>
    </w:p>
    <w:p w14:paraId="06C90B0D" w14:textId="53DFECEE" w:rsidR="00022465" w:rsidRDefault="0058698B" w:rsidP="00022465">
      <w:pPr>
        <w:pStyle w:val="Heading2"/>
      </w:pPr>
      <w:r w:rsidRPr="002A6214">
        <w:t xml:space="preserve">P802.1CF/D2.1 </w:t>
      </w:r>
      <w:r w:rsidR="00D06838">
        <w:t>recirculation</w:t>
      </w:r>
      <w:r w:rsidR="00022465" w:rsidRPr="00243595" w:rsidDel="00991DE7">
        <w:t xml:space="preserve"> </w:t>
      </w:r>
      <w:r w:rsidR="005171C0">
        <w:t>result</w:t>
      </w:r>
    </w:p>
    <w:p w14:paraId="0FE50D9B" w14:textId="4B21CCB4" w:rsidR="00D06838" w:rsidRDefault="00D06838" w:rsidP="00F27200">
      <w:pPr>
        <w:pStyle w:val="Normal-bullet"/>
        <w:numPr>
          <w:ilvl w:val="0"/>
          <w:numId w:val="4"/>
        </w:numPr>
        <w:ind w:left="357" w:hanging="357"/>
      </w:pPr>
      <w:r>
        <w:t xml:space="preserve">Chair </w:t>
      </w:r>
      <w:r w:rsidR="00617CC5">
        <w:rPr>
          <w:rFonts w:hint="eastAsia"/>
          <w:lang w:eastAsia="zh-CN"/>
        </w:rPr>
        <w:t>lead the group to review</w:t>
      </w:r>
      <w:r>
        <w:t xml:space="preserve"> the </w:t>
      </w:r>
      <w:proofErr w:type="spellStart"/>
      <w:r>
        <w:t>recirc</w:t>
      </w:r>
      <w:proofErr w:type="spellEnd"/>
      <w:r>
        <w:t xml:space="preserve"> results</w:t>
      </w:r>
      <w:r w:rsidR="00DB0CFA">
        <w:rPr>
          <w:rFonts w:hint="eastAsia"/>
          <w:lang w:eastAsia="zh-CN"/>
        </w:rPr>
        <w:t>, surveyed in document,</w:t>
      </w:r>
    </w:p>
    <w:p w14:paraId="52F9CDD4" w14:textId="4943F3DC" w:rsidR="00DB0CFA" w:rsidRPr="00617CC5" w:rsidRDefault="001952F8" w:rsidP="00617CC5">
      <w:pPr>
        <w:pStyle w:val="Normal-dash"/>
        <w:numPr>
          <w:ilvl w:val="0"/>
          <w:numId w:val="3"/>
        </w:numPr>
        <w:rPr>
          <w:rStyle w:val="Hyperlink"/>
        </w:rPr>
      </w:pPr>
      <w:hyperlink r:id="rId11" w:history="1">
        <w:r w:rsidR="00523C9A" w:rsidRPr="004843B9">
          <w:rPr>
            <w:rStyle w:val="Hyperlink"/>
          </w:rPr>
          <w:t>https://mentor.ieee.org/omniran/dcn/18/omniran-18-0066-00-CF00-d2-2-wg-ballot-recirc-disposition-table.xlsx</w:t>
        </w:r>
      </w:hyperlink>
    </w:p>
    <w:p w14:paraId="24F4F588" w14:textId="7EF66C0F" w:rsidR="00523C9A" w:rsidRDefault="00523C9A" w:rsidP="00F27200">
      <w:pPr>
        <w:pStyle w:val="Normal-bullet"/>
        <w:numPr>
          <w:ilvl w:val="0"/>
          <w:numId w:val="4"/>
        </w:numPr>
        <w:ind w:left="357" w:hanging="357"/>
      </w:pPr>
      <w:r>
        <w:rPr>
          <w:rFonts w:hint="eastAsia"/>
          <w:lang w:eastAsia="zh-CN"/>
        </w:rPr>
        <w:t xml:space="preserve">Chair notifies that the </w:t>
      </w:r>
      <w:proofErr w:type="spellStart"/>
      <w:r>
        <w:rPr>
          <w:rFonts w:hint="eastAsia"/>
          <w:lang w:eastAsia="zh-CN"/>
        </w:rPr>
        <w:t>recirc</w:t>
      </w:r>
      <w:proofErr w:type="spellEnd"/>
      <w:r>
        <w:rPr>
          <w:rFonts w:hint="eastAsia"/>
          <w:lang w:eastAsia="zh-CN"/>
        </w:rPr>
        <w:t xml:space="preserve"> received 100% approval with no comments, and </w:t>
      </w:r>
      <w:r w:rsidR="00375AF4">
        <w:rPr>
          <w:lang w:eastAsia="zh-CN"/>
        </w:rPr>
        <w:t>group agreed</w:t>
      </w:r>
      <w:r>
        <w:rPr>
          <w:rFonts w:hint="eastAsia"/>
          <w:lang w:eastAsia="zh-CN"/>
        </w:rPr>
        <w:t xml:space="preserve"> to forwarded </w:t>
      </w:r>
      <w:r w:rsidR="0011184A">
        <w:rPr>
          <w:rFonts w:hint="eastAsia"/>
          <w:lang w:eastAsia="zh-CN"/>
        </w:rPr>
        <w:t>draft D2.2 to the sponsor ballot.</w:t>
      </w:r>
    </w:p>
    <w:p w14:paraId="18FC7090" w14:textId="496AC21E" w:rsidR="0099234C" w:rsidRDefault="00F8770F" w:rsidP="006C56DE">
      <w:pPr>
        <w:pStyle w:val="Normal-bullet"/>
        <w:numPr>
          <w:ilvl w:val="0"/>
          <w:numId w:val="4"/>
        </w:numPr>
        <w:ind w:left="357" w:hanging="357"/>
      </w:pPr>
      <w:r>
        <w:rPr>
          <w:rFonts w:hint="eastAsia"/>
          <w:lang w:eastAsia="zh-CN"/>
        </w:rPr>
        <w:t xml:space="preserve">Chair </w:t>
      </w:r>
      <w:r w:rsidR="009F1481">
        <w:rPr>
          <w:rFonts w:hint="eastAsia"/>
          <w:lang w:eastAsia="zh-CN"/>
        </w:rPr>
        <w:t xml:space="preserve">briefly introduce the status of the ballot pool which </w:t>
      </w:r>
      <w:r>
        <w:rPr>
          <w:rFonts w:hint="eastAsia"/>
          <w:lang w:eastAsia="zh-CN"/>
        </w:rPr>
        <w:t xml:space="preserve">is </w:t>
      </w:r>
      <w:r w:rsidR="0099234C">
        <w:rPr>
          <w:rFonts w:hint="eastAsia"/>
          <w:lang w:eastAsia="zh-CN"/>
        </w:rPr>
        <w:t xml:space="preserve">composed by </w:t>
      </w:r>
      <w:r w:rsidR="00375AF4">
        <w:rPr>
          <w:lang w:eastAsia="zh-CN"/>
        </w:rPr>
        <w:t>94</w:t>
      </w:r>
      <w:r>
        <w:rPr>
          <w:rFonts w:hint="eastAsia"/>
          <w:lang w:eastAsia="zh-CN"/>
        </w:rPr>
        <w:t xml:space="preserve"> people with diversified background. </w:t>
      </w:r>
      <w:r w:rsidR="00375AF4">
        <w:rPr>
          <w:lang w:eastAsia="zh-CN"/>
        </w:rPr>
        <w:t>Quite s</w:t>
      </w:r>
      <w:r w:rsidR="0099234C">
        <w:rPr>
          <w:rFonts w:hint="eastAsia"/>
          <w:lang w:eastAsia="zh-CN"/>
        </w:rPr>
        <w:t>ome people joined on July 4</w:t>
      </w:r>
      <w:r w:rsidR="0099234C" w:rsidRPr="00617CC5">
        <w:rPr>
          <w:rFonts w:hint="eastAsia"/>
          <w:vertAlign w:val="superscript"/>
          <w:lang w:eastAsia="zh-CN"/>
        </w:rPr>
        <w:t>th</w:t>
      </w:r>
      <w:r w:rsidR="00375AF4">
        <w:rPr>
          <w:lang w:eastAsia="zh-CN"/>
        </w:rPr>
        <w:t xml:space="preserve"> when </w:t>
      </w:r>
      <w:r w:rsidR="0099234C">
        <w:rPr>
          <w:rFonts w:hint="eastAsia"/>
          <w:lang w:eastAsia="zh-CN"/>
        </w:rPr>
        <w:t xml:space="preserve">the </w:t>
      </w:r>
      <w:r w:rsidR="00617CC5">
        <w:rPr>
          <w:rFonts w:hint="eastAsia"/>
          <w:lang w:eastAsia="zh-CN"/>
        </w:rPr>
        <w:t>ballot pool</w:t>
      </w:r>
      <w:r w:rsidR="0099234C">
        <w:rPr>
          <w:rFonts w:hint="eastAsia"/>
          <w:lang w:eastAsia="zh-CN"/>
        </w:rPr>
        <w:t xml:space="preserve"> was </w:t>
      </w:r>
      <w:r w:rsidR="00375AF4">
        <w:rPr>
          <w:lang w:eastAsia="zh-CN"/>
        </w:rPr>
        <w:t xml:space="preserve">re-announce and </w:t>
      </w:r>
      <w:r w:rsidR="0099234C">
        <w:rPr>
          <w:rFonts w:hint="eastAsia"/>
          <w:lang w:eastAsia="zh-CN"/>
        </w:rPr>
        <w:t>re-opened for</w:t>
      </w:r>
      <w:r w:rsidR="00375AF4">
        <w:rPr>
          <w:lang w:eastAsia="zh-CN"/>
        </w:rPr>
        <w:t xml:space="preserve"> just</w:t>
      </w:r>
      <w:r w:rsidR="0099234C">
        <w:rPr>
          <w:rFonts w:hint="eastAsia"/>
          <w:lang w:eastAsia="zh-CN"/>
        </w:rPr>
        <w:t xml:space="preserve"> one day. Some 802.1 members who vote abstain</w:t>
      </w:r>
      <w:r w:rsidR="00B07CE1">
        <w:rPr>
          <w:lang w:eastAsia="zh-CN"/>
        </w:rPr>
        <w:t xml:space="preserve"> due to lack of experience</w:t>
      </w:r>
      <w:r w:rsidR="0099234C">
        <w:rPr>
          <w:rFonts w:hint="eastAsia"/>
          <w:lang w:eastAsia="zh-CN"/>
        </w:rPr>
        <w:t xml:space="preserve"> in the working group ballot </w:t>
      </w:r>
      <w:r w:rsidR="00B07CE1">
        <w:rPr>
          <w:lang w:eastAsia="zh-CN"/>
        </w:rPr>
        <w:t>also</w:t>
      </w:r>
      <w:r w:rsidR="00B07CE1">
        <w:rPr>
          <w:rFonts w:hint="eastAsia"/>
          <w:lang w:eastAsia="zh-CN"/>
        </w:rPr>
        <w:t xml:space="preserve"> </w:t>
      </w:r>
      <w:r w:rsidR="0099234C">
        <w:rPr>
          <w:rFonts w:hint="eastAsia"/>
          <w:lang w:eastAsia="zh-CN"/>
        </w:rPr>
        <w:t>joined the sponsor ballot</w:t>
      </w:r>
      <w:r w:rsidR="00B07CE1">
        <w:rPr>
          <w:lang w:eastAsia="zh-CN"/>
        </w:rPr>
        <w:t xml:space="preserve"> pool.</w:t>
      </w:r>
    </w:p>
    <w:p w14:paraId="557F2F97" w14:textId="744002CE" w:rsidR="0099234C" w:rsidRDefault="0099234C" w:rsidP="007D5AB0">
      <w:pPr>
        <w:pStyle w:val="Heading2"/>
        <w:rPr>
          <w:rFonts w:eastAsiaTheme="minorEastAsia"/>
          <w:lang w:eastAsia="zh-CN"/>
        </w:rPr>
      </w:pPr>
      <w:r w:rsidRPr="0099234C">
        <w:rPr>
          <w:rFonts w:eastAsiaTheme="minorEastAsia"/>
          <w:lang w:eastAsia="zh-CN"/>
        </w:rPr>
        <w:t>P802.1CF/D2.2 comment resolution</w:t>
      </w:r>
    </w:p>
    <w:p w14:paraId="65768EEE" w14:textId="1D3AA81E" w:rsidR="0099234C" w:rsidRPr="006C56DE" w:rsidRDefault="0099234C" w:rsidP="00617CC5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one comments are received from the </w:t>
      </w:r>
      <w:proofErr w:type="spellStart"/>
      <w:r>
        <w:rPr>
          <w:rFonts w:hint="eastAsia"/>
          <w:lang w:eastAsia="zh-CN"/>
        </w:rPr>
        <w:t>recirc</w:t>
      </w:r>
      <w:proofErr w:type="spellEnd"/>
      <w:r>
        <w:rPr>
          <w:rFonts w:hint="eastAsia"/>
          <w:lang w:eastAsia="zh-CN"/>
        </w:rPr>
        <w:t>.</w:t>
      </w:r>
    </w:p>
    <w:p w14:paraId="13CAC3EC" w14:textId="7F0D722F" w:rsidR="007D5AB0" w:rsidRDefault="00617CC5" w:rsidP="007D5AB0">
      <w:pPr>
        <w:pStyle w:val="Heading2"/>
      </w:pPr>
      <w:r>
        <w:rPr>
          <w:rFonts w:eastAsiaTheme="minorEastAsia" w:hint="eastAsia"/>
          <w:lang w:eastAsia="zh-CN"/>
        </w:rPr>
        <w:t>Plan</w:t>
      </w:r>
      <w:r w:rsidR="00A06F9D">
        <w:t xml:space="preserve"> for Sep F2F meeting</w:t>
      </w:r>
    </w:p>
    <w:p w14:paraId="117847C0" w14:textId="28CB09B7" w:rsidR="00A06F9D" w:rsidRDefault="0099234C" w:rsidP="007D722F">
      <w:pPr>
        <w:pStyle w:val="Normal-bullet"/>
        <w:numPr>
          <w:ilvl w:val="0"/>
          <w:numId w:val="4"/>
        </w:numPr>
        <w:ind w:left="357" w:hanging="357"/>
      </w:pPr>
      <w:proofErr w:type="spellStart"/>
      <w:r>
        <w:rPr>
          <w:rFonts w:hint="eastAsia"/>
          <w:lang w:eastAsia="zh-CN"/>
        </w:rPr>
        <w:t>Nendica</w:t>
      </w:r>
      <w:proofErr w:type="spellEnd"/>
      <w:r>
        <w:rPr>
          <w:rFonts w:hint="eastAsia"/>
          <w:lang w:eastAsia="zh-CN"/>
        </w:rPr>
        <w:t xml:space="preserve"> session was scheduled o</w:t>
      </w:r>
      <w:r w:rsidR="00A06F9D">
        <w:t xml:space="preserve">n Tuesday </w:t>
      </w:r>
      <w:r>
        <w:rPr>
          <w:rFonts w:hint="eastAsia"/>
          <w:lang w:eastAsia="zh-CN"/>
        </w:rPr>
        <w:t>e</w:t>
      </w:r>
      <w:r w:rsidR="00A06F9D">
        <w:t xml:space="preserve">vening </w:t>
      </w:r>
      <w:r>
        <w:rPr>
          <w:rFonts w:hint="eastAsia"/>
          <w:lang w:eastAsia="zh-CN"/>
        </w:rPr>
        <w:t xml:space="preserve">in Waikoloa and remote participation </w:t>
      </w:r>
      <w:r w:rsidR="00617CC5">
        <w:rPr>
          <w:rFonts w:hint="eastAsia"/>
          <w:lang w:eastAsia="zh-CN"/>
        </w:rPr>
        <w:t>for</w:t>
      </w:r>
      <w:r>
        <w:rPr>
          <w:rFonts w:hint="eastAsia"/>
          <w:lang w:eastAsia="zh-CN"/>
        </w:rPr>
        <w:t xml:space="preserve"> Oslo was prepared</w:t>
      </w:r>
      <w:r w:rsidR="0016226C">
        <w:rPr>
          <w:rFonts w:hint="eastAsia"/>
          <w:lang w:eastAsia="zh-CN"/>
        </w:rPr>
        <w:t>. (</w:t>
      </w:r>
      <w:r w:rsidR="00617CC5">
        <w:rPr>
          <w:rFonts w:hint="eastAsia"/>
          <w:lang w:eastAsia="zh-CN"/>
        </w:rPr>
        <w:t>I</w:t>
      </w:r>
      <w:r w:rsidR="0016226C">
        <w:rPr>
          <w:rFonts w:hint="eastAsia"/>
          <w:lang w:eastAsia="zh-CN"/>
        </w:rPr>
        <w:t xml:space="preserve">t </w:t>
      </w:r>
      <w:r w:rsidR="00617CC5">
        <w:rPr>
          <w:rFonts w:hint="eastAsia"/>
          <w:lang w:eastAsia="zh-CN"/>
        </w:rPr>
        <w:t>equals to</w:t>
      </w:r>
      <w:r w:rsidR="00A06F9D">
        <w:t xml:space="preserve"> Wednesday </w:t>
      </w:r>
      <w:r w:rsidR="0016226C">
        <w:t xml:space="preserve">morning </w:t>
      </w:r>
      <w:r w:rsidR="0016226C">
        <w:rPr>
          <w:rFonts w:hint="eastAsia"/>
          <w:lang w:eastAsia="zh-CN"/>
        </w:rPr>
        <w:t>in</w:t>
      </w:r>
      <w:r w:rsidR="00A06F9D">
        <w:t xml:space="preserve"> Oslo</w:t>
      </w:r>
      <w:r w:rsidR="00617CC5">
        <w:rPr>
          <w:rFonts w:hint="eastAsia"/>
          <w:lang w:eastAsia="zh-CN"/>
        </w:rPr>
        <w:t>.)</w:t>
      </w:r>
    </w:p>
    <w:p w14:paraId="1D701CD3" w14:textId="57116928" w:rsidR="00A06F9D" w:rsidRDefault="0016226C" w:rsidP="007D722F">
      <w:pPr>
        <w:pStyle w:val="Normal-bullet"/>
        <w:numPr>
          <w:ilvl w:val="0"/>
          <w:numId w:val="4"/>
        </w:numPr>
        <w:ind w:left="357" w:hanging="357"/>
      </w:pPr>
      <w:r>
        <w:t>Roger</w:t>
      </w:r>
      <w:r>
        <w:rPr>
          <w:rFonts w:hint="eastAsia"/>
          <w:lang w:eastAsia="zh-CN"/>
        </w:rPr>
        <w:t xml:space="preserve">, chair of </w:t>
      </w:r>
      <w:proofErr w:type="spellStart"/>
      <w:r>
        <w:rPr>
          <w:rFonts w:hint="eastAsia"/>
          <w:lang w:eastAsia="zh-CN"/>
        </w:rPr>
        <w:t>Nendica</w:t>
      </w:r>
      <w:proofErr w:type="spellEnd"/>
      <w:r>
        <w:rPr>
          <w:rFonts w:hint="eastAsia"/>
          <w:lang w:eastAsia="zh-CN"/>
        </w:rPr>
        <w:t xml:space="preserve">, </w:t>
      </w:r>
      <w:r w:rsidR="00B07CE1">
        <w:rPr>
          <w:lang w:eastAsia="zh-CN"/>
        </w:rPr>
        <w:t xml:space="preserve">explained that </w:t>
      </w:r>
      <w:bookmarkStart w:id="1" w:name="_GoBack"/>
      <w:bookmarkEnd w:id="1"/>
      <w:r w:rsidR="00A06F9D">
        <w:t xml:space="preserve">a longer </w:t>
      </w:r>
      <w:r w:rsidR="00B07CE1">
        <w:rPr>
          <w:rFonts w:hint="eastAsia"/>
          <w:lang w:eastAsia="zh-CN"/>
        </w:rPr>
        <w:t xml:space="preserve">session </w:t>
      </w:r>
      <w:r w:rsidR="00B07CE1">
        <w:rPr>
          <w:lang w:eastAsia="zh-CN"/>
        </w:rPr>
        <w:t xml:space="preserve">is planned </w:t>
      </w:r>
      <w:r w:rsidR="00A06F9D">
        <w:t xml:space="preserve">for </w:t>
      </w:r>
      <w:proofErr w:type="spellStart"/>
      <w:r>
        <w:rPr>
          <w:rFonts w:hint="eastAsia"/>
          <w:lang w:eastAsia="zh-CN"/>
        </w:rPr>
        <w:t>N</w:t>
      </w:r>
      <w:r w:rsidR="00A06F9D">
        <w:t>endica</w:t>
      </w:r>
      <w:proofErr w:type="spellEnd"/>
      <w:r w:rsidR="00A06F9D">
        <w:t xml:space="preserve"> </w:t>
      </w:r>
      <w:r>
        <w:t xml:space="preserve">in </w:t>
      </w:r>
      <w:r>
        <w:rPr>
          <w:rFonts w:hint="eastAsia"/>
          <w:lang w:eastAsia="zh-CN"/>
        </w:rPr>
        <w:t>September</w:t>
      </w:r>
      <w:r w:rsidR="00A06F9D">
        <w:t xml:space="preserve"> from 7:30</w:t>
      </w:r>
      <w:r w:rsidR="00B07CE1">
        <w:t>pm</w:t>
      </w:r>
      <w:r w:rsidR="00A06F9D">
        <w:t xml:space="preserve"> to 10:30</w:t>
      </w:r>
      <w:r w:rsidR="00B07CE1">
        <w:t>pm</w:t>
      </w:r>
      <w:r>
        <w:rPr>
          <w:rFonts w:hint="eastAsia"/>
          <w:lang w:eastAsia="zh-CN"/>
        </w:rPr>
        <w:t xml:space="preserve"> (</w:t>
      </w:r>
      <w:r w:rsidR="00B07CE1">
        <w:rPr>
          <w:lang w:eastAsia="zh-CN"/>
        </w:rPr>
        <w:t xml:space="preserve">Waikoloa, HI </w:t>
      </w:r>
      <w:r>
        <w:rPr>
          <w:rFonts w:hint="eastAsia"/>
          <w:lang w:eastAsia="zh-CN"/>
        </w:rPr>
        <w:t>local time).</w:t>
      </w:r>
    </w:p>
    <w:p w14:paraId="0787FD7E" w14:textId="1D8D3B35" w:rsidR="00A06F9D" w:rsidRDefault="00A06F9D" w:rsidP="007D722F">
      <w:pPr>
        <w:pStyle w:val="Normal-bullet"/>
        <w:numPr>
          <w:ilvl w:val="0"/>
          <w:numId w:val="4"/>
        </w:numPr>
        <w:ind w:left="357" w:hanging="357"/>
      </w:pPr>
      <w:r>
        <w:t xml:space="preserve">Antonio </w:t>
      </w:r>
      <w:r w:rsidR="0016226C">
        <w:rPr>
          <w:rFonts w:hint="eastAsia"/>
          <w:lang w:eastAsia="zh-CN"/>
        </w:rPr>
        <w:t xml:space="preserve">introduced his </w:t>
      </w:r>
      <w:r>
        <w:t xml:space="preserve">plan </w:t>
      </w:r>
      <w:r w:rsidR="00617CC5">
        <w:rPr>
          <w:rFonts w:hint="eastAsia"/>
          <w:lang w:eastAsia="zh-CN"/>
        </w:rPr>
        <w:t>of</w:t>
      </w:r>
      <w:r>
        <w:t xml:space="preserve"> </w:t>
      </w:r>
      <w:r w:rsidR="0016226C">
        <w:rPr>
          <w:rFonts w:hint="eastAsia"/>
          <w:lang w:eastAsia="zh-CN"/>
        </w:rPr>
        <w:t>P</w:t>
      </w:r>
      <w:r>
        <w:t>802.1CQ</w:t>
      </w:r>
      <w:r w:rsidR="0016226C">
        <w:rPr>
          <w:rFonts w:hint="eastAsia"/>
          <w:lang w:eastAsia="zh-CN"/>
        </w:rPr>
        <w:t xml:space="preserve"> contributions</w:t>
      </w:r>
      <w:r>
        <w:t xml:space="preserve">, </w:t>
      </w:r>
      <w:r w:rsidR="0016226C">
        <w:rPr>
          <w:rFonts w:hint="eastAsia"/>
          <w:lang w:eastAsia="zh-CN"/>
        </w:rPr>
        <w:t>including a follow-up c</w:t>
      </w:r>
      <w:r>
        <w:t>ontr</w:t>
      </w:r>
      <w:r w:rsidR="0016226C">
        <w:rPr>
          <w:rFonts w:hint="eastAsia"/>
          <w:lang w:eastAsia="zh-CN"/>
        </w:rPr>
        <w:t>ibution</w:t>
      </w:r>
      <w:r>
        <w:t xml:space="preserve"> based on </w:t>
      </w:r>
      <w:r w:rsidR="00617CC5">
        <w:rPr>
          <w:rFonts w:hint="eastAsia"/>
          <w:lang w:eastAsia="zh-CN"/>
        </w:rPr>
        <w:t>802.</w:t>
      </w:r>
      <w:r>
        <w:t>11aq</w:t>
      </w:r>
      <w:r w:rsidR="0016226C">
        <w:rPr>
          <w:rFonts w:hint="eastAsia"/>
          <w:lang w:eastAsia="zh-CN"/>
        </w:rPr>
        <w:t xml:space="preserve"> and some opinions for going forward.</w:t>
      </w:r>
    </w:p>
    <w:p w14:paraId="1DDF4DF8" w14:textId="6C38C656" w:rsidR="00A06F9D" w:rsidRDefault="00A06F9D" w:rsidP="007D722F">
      <w:pPr>
        <w:pStyle w:val="Normal-bullet"/>
        <w:numPr>
          <w:ilvl w:val="0"/>
          <w:numId w:val="4"/>
        </w:numPr>
        <w:ind w:left="357" w:hanging="357"/>
      </w:pPr>
      <w:r>
        <w:t xml:space="preserve">Chair </w:t>
      </w:r>
      <w:r w:rsidR="0016226C">
        <w:rPr>
          <w:rFonts w:hint="eastAsia"/>
          <w:lang w:eastAsia="zh-CN"/>
        </w:rPr>
        <w:t>offer</w:t>
      </w:r>
      <w:r w:rsidR="00B07CE1">
        <w:rPr>
          <w:lang w:eastAsia="zh-CN"/>
        </w:rPr>
        <w:t>ed to forward information about the planned activities on</w:t>
      </w:r>
      <w:r w:rsidR="0016226C">
        <w:rPr>
          <w:rFonts w:hint="eastAsia"/>
          <w:lang w:eastAsia="zh-CN"/>
        </w:rPr>
        <w:t xml:space="preserve"> </w:t>
      </w:r>
      <w:r w:rsidR="00B07CE1">
        <w:rPr>
          <w:lang w:eastAsia="zh-CN"/>
        </w:rPr>
        <w:t>P802.</w:t>
      </w:r>
      <w:r>
        <w:t xml:space="preserve">1CQ work </w:t>
      </w:r>
      <w:r w:rsidR="0016226C">
        <w:rPr>
          <w:rFonts w:hint="eastAsia"/>
          <w:lang w:eastAsia="zh-CN"/>
        </w:rPr>
        <w:t>to</w:t>
      </w:r>
      <w:r>
        <w:t xml:space="preserve"> 802.11 </w:t>
      </w:r>
      <w:r w:rsidR="0016226C">
        <w:rPr>
          <w:rFonts w:hint="eastAsia"/>
          <w:lang w:eastAsia="zh-CN"/>
        </w:rPr>
        <w:t xml:space="preserve">WG </w:t>
      </w:r>
      <w:r>
        <w:t xml:space="preserve">and </w:t>
      </w:r>
      <w:r w:rsidR="0016226C">
        <w:rPr>
          <w:rFonts w:hint="eastAsia"/>
          <w:lang w:eastAsia="zh-CN"/>
        </w:rPr>
        <w:t>to call</w:t>
      </w:r>
      <w:r w:rsidR="0016226C">
        <w:t xml:space="preserve"> for participati</w:t>
      </w:r>
      <w:r w:rsidR="0016226C">
        <w:rPr>
          <w:lang w:eastAsia="zh-CN"/>
        </w:rPr>
        <w:t>on</w:t>
      </w:r>
      <w:r w:rsidR="0016226C">
        <w:rPr>
          <w:rFonts w:hint="eastAsia"/>
          <w:lang w:eastAsia="zh-CN"/>
        </w:rPr>
        <w:t xml:space="preserve"> by</w:t>
      </w:r>
      <w:r>
        <w:t xml:space="preserve"> send</w:t>
      </w:r>
      <w:r w:rsidR="0016226C">
        <w:rPr>
          <w:rFonts w:hint="eastAsia"/>
          <w:lang w:eastAsia="zh-CN"/>
        </w:rPr>
        <w:t>ing</w:t>
      </w:r>
      <w:r>
        <w:t xml:space="preserve"> email to Dorothy to </w:t>
      </w:r>
      <w:r w:rsidR="00B07CE1">
        <w:t xml:space="preserve">ask her for putting the session on the 802.11 agenda </w:t>
      </w:r>
      <w:proofErr w:type="gramStart"/>
      <w:r w:rsidR="00B07CE1">
        <w:t>graphics</w:t>
      </w:r>
      <w:proofErr w:type="gramEnd"/>
      <w:r>
        <w:t>.</w:t>
      </w:r>
      <w:r w:rsidR="0016226C">
        <w:rPr>
          <w:rFonts w:hint="eastAsia"/>
          <w:lang w:eastAsia="zh-CN"/>
        </w:rPr>
        <w:t xml:space="preserve"> He</w:t>
      </w:r>
      <w:r w:rsidR="005E642A">
        <w:t xml:space="preserve"> </w:t>
      </w:r>
      <w:r w:rsidR="0016226C">
        <w:rPr>
          <w:rFonts w:hint="eastAsia"/>
          <w:lang w:eastAsia="zh-CN"/>
        </w:rPr>
        <w:t>w</w:t>
      </w:r>
      <w:r w:rsidR="005E642A">
        <w:t xml:space="preserve">ill </w:t>
      </w:r>
      <w:r w:rsidR="0016226C">
        <w:rPr>
          <w:rFonts w:hint="eastAsia"/>
          <w:lang w:eastAsia="zh-CN"/>
        </w:rPr>
        <w:t xml:space="preserve">also </w:t>
      </w:r>
      <w:r w:rsidR="005E642A">
        <w:t xml:space="preserve">ask </w:t>
      </w:r>
      <w:r w:rsidR="0016226C">
        <w:rPr>
          <w:rFonts w:hint="eastAsia"/>
          <w:lang w:eastAsia="zh-CN"/>
        </w:rPr>
        <w:t xml:space="preserve">the </w:t>
      </w:r>
      <w:r w:rsidR="005E642A">
        <w:t xml:space="preserve">chair of EHT </w:t>
      </w:r>
      <w:r w:rsidR="0016226C">
        <w:rPr>
          <w:rFonts w:hint="eastAsia"/>
          <w:lang w:eastAsia="zh-CN"/>
        </w:rPr>
        <w:t xml:space="preserve">TG </w:t>
      </w:r>
      <w:r w:rsidR="005E642A">
        <w:t xml:space="preserve">to </w:t>
      </w:r>
      <w:r w:rsidR="00B07CE1">
        <w:t xml:space="preserve">attend </w:t>
      </w:r>
      <w:r w:rsidR="005E642A">
        <w:t>the 1CQ meeting</w:t>
      </w:r>
      <w:r w:rsidR="00B07CE1">
        <w:rPr>
          <w:lang w:eastAsia="zh-CN"/>
        </w:rPr>
        <w:t xml:space="preserve"> remotely</w:t>
      </w:r>
      <w:r w:rsidR="0016226C">
        <w:rPr>
          <w:rFonts w:hint="eastAsia"/>
          <w:lang w:eastAsia="zh-CN"/>
        </w:rPr>
        <w:t>.</w:t>
      </w:r>
    </w:p>
    <w:p w14:paraId="5BC2E227" w14:textId="591DAF33" w:rsidR="005E642A" w:rsidRDefault="0016226C" w:rsidP="007D722F">
      <w:pPr>
        <w:pStyle w:val="Normal-bullet"/>
        <w:numPr>
          <w:ilvl w:val="0"/>
          <w:numId w:val="4"/>
        </w:numPr>
        <w:ind w:left="357" w:hanging="357"/>
      </w:pPr>
      <w:r>
        <w:rPr>
          <w:rFonts w:hint="eastAsia"/>
          <w:lang w:eastAsia="zh-CN"/>
        </w:rPr>
        <w:t xml:space="preserve">P802.1CQ </w:t>
      </w:r>
      <w:r w:rsidR="00617CC5">
        <w:rPr>
          <w:rFonts w:hint="eastAsia"/>
          <w:lang w:eastAsia="zh-CN"/>
        </w:rPr>
        <w:t>topics</w:t>
      </w:r>
      <w:r>
        <w:rPr>
          <w:rFonts w:hint="eastAsia"/>
          <w:lang w:eastAsia="zh-CN"/>
        </w:rPr>
        <w:t xml:space="preserve"> are scheduled mainly on</w:t>
      </w:r>
      <w:r>
        <w:t xml:space="preserve"> Tuesday morning</w:t>
      </w:r>
      <w:r w:rsidR="00B07CE1">
        <w:rPr>
          <w:lang w:eastAsia="zh-CN"/>
        </w:rPr>
        <w:t>, which maps to Monday evening in Waikoloa, HI.</w:t>
      </w:r>
    </w:p>
    <w:p w14:paraId="67E921CC" w14:textId="751E3629" w:rsidR="004135E6" w:rsidRDefault="004135E6" w:rsidP="007D722F">
      <w:pPr>
        <w:pStyle w:val="Normal-bullet"/>
        <w:numPr>
          <w:ilvl w:val="0"/>
          <w:numId w:val="4"/>
        </w:numPr>
        <w:ind w:left="357" w:hanging="357"/>
      </w:pPr>
      <w:r>
        <w:t xml:space="preserve">Monday afternoon </w:t>
      </w:r>
      <w:r w:rsidR="0016226C">
        <w:rPr>
          <w:rFonts w:hint="eastAsia"/>
          <w:lang w:eastAsia="zh-CN"/>
        </w:rPr>
        <w:t xml:space="preserve">session </w:t>
      </w:r>
      <w:r>
        <w:t xml:space="preserve">will be used to </w:t>
      </w:r>
      <w:r w:rsidR="00B07CE1">
        <w:rPr>
          <w:lang w:eastAsia="zh-CN"/>
        </w:rPr>
        <w:t>review</w:t>
      </w:r>
      <w:r w:rsidR="00B07CE1">
        <w:t xml:space="preserve"> </w:t>
      </w:r>
      <w:r w:rsidR="0016226C">
        <w:rPr>
          <w:rFonts w:hint="eastAsia"/>
          <w:lang w:eastAsia="zh-CN"/>
        </w:rPr>
        <w:t>P802.1CF</w:t>
      </w:r>
      <w:r>
        <w:t xml:space="preserve"> comments from the</w:t>
      </w:r>
      <w:r w:rsidR="00617CC5">
        <w:t xml:space="preserve"> sponsor ballot</w:t>
      </w:r>
      <w:r w:rsidR="00B07CE1">
        <w:t xml:space="preserve"> and to plan for the resolution process</w:t>
      </w:r>
      <w:r w:rsidR="00617CC5">
        <w:rPr>
          <w:rFonts w:hint="eastAsia"/>
          <w:lang w:eastAsia="zh-CN"/>
        </w:rPr>
        <w:t>.</w:t>
      </w:r>
    </w:p>
    <w:p w14:paraId="66548550" w14:textId="61030B6E" w:rsidR="004135E6" w:rsidRDefault="004135E6" w:rsidP="006C56DE">
      <w:pPr>
        <w:pStyle w:val="Normal-bullet"/>
        <w:numPr>
          <w:ilvl w:val="0"/>
          <w:numId w:val="4"/>
        </w:numPr>
        <w:ind w:left="357" w:hanging="357"/>
      </w:pPr>
      <w:r>
        <w:t>Nader</w:t>
      </w:r>
      <w:r w:rsidR="0016226C">
        <w:rPr>
          <w:rFonts w:hint="eastAsia"/>
          <w:lang w:eastAsia="zh-CN"/>
        </w:rPr>
        <w:t xml:space="preserve">, editor of </w:t>
      </w:r>
      <w:proofErr w:type="spellStart"/>
      <w:r w:rsidR="0016226C">
        <w:rPr>
          <w:rFonts w:hint="eastAsia"/>
          <w:lang w:eastAsia="zh-CN"/>
        </w:rPr>
        <w:t>Nendica</w:t>
      </w:r>
      <w:proofErr w:type="spellEnd"/>
      <w:r w:rsidR="0016226C">
        <w:rPr>
          <w:rFonts w:hint="eastAsia"/>
          <w:lang w:eastAsia="zh-CN"/>
        </w:rPr>
        <w:t xml:space="preserve"> </w:t>
      </w:r>
      <w:proofErr w:type="spellStart"/>
      <w:r w:rsidR="0016226C">
        <w:rPr>
          <w:rFonts w:hint="eastAsia"/>
          <w:lang w:eastAsia="zh-CN"/>
        </w:rPr>
        <w:t>FFIoT</w:t>
      </w:r>
      <w:proofErr w:type="spellEnd"/>
      <w:r w:rsidR="0016226C">
        <w:rPr>
          <w:rFonts w:hint="eastAsia"/>
          <w:lang w:eastAsia="zh-CN"/>
        </w:rPr>
        <w:t xml:space="preserve"> report, </w:t>
      </w:r>
      <w:r w:rsidR="006618B2">
        <w:rPr>
          <w:rFonts w:hint="eastAsia"/>
          <w:lang w:eastAsia="zh-CN"/>
        </w:rPr>
        <w:t xml:space="preserve">introduced the upcoming comments collection process of the </w:t>
      </w:r>
      <w:proofErr w:type="spellStart"/>
      <w:r w:rsidR="00617CC5">
        <w:rPr>
          <w:rFonts w:hint="eastAsia"/>
          <w:lang w:eastAsia="zh-CN"/>
        </w:rPr>
        <w:t>Nendica</w:t>
      </w:r>
      <w:proofErr w:type="spellEnd"/>
      <w:r w:rsidR="00617CC5">
        <w:rPr>
          <w:rFonts w:hint="eastAsia"/>
          <w:lang w:eastAsia="zh-CN"/>
        </w:rPr>
        <w:t xml:space="preserve"> </w:t>
      </w:r>
      <w:r w:rsidR="006618B2">
        <w:rPr>
          <w:rFonts w:hint="eastAsia"/>
          <w:lang w:eastAsia="zh-CN"/>
        </w:rPr>
        <w:t>draft report</w:t>
      </w:r>
      <w:r w:rsidR="006C56DE">
        <w:rPr>
          <w:rFonts w:hint="eastAsia"/>
          <w:lang w:eastAsia="zh-CN"/>
        </w:rPr>
        <w:t>.</w:t>
      </w:r>
    </w:p>
    <w:p w14:paraId="1FD97450" w14:textId="52B8033F" w:rsidR="004135E6" w:rsidRDefault="004135E6" w:rsidP="007D722F">
      <w:pPr>
        <w:pStyle w:val="Normal-bullet"/>
        <w:numPr>
          <w:ilvl w:val="0"/>
          <w:numId w:val="4"/>
        </w:numPr>
        <w:ind w:left="357" w:hanging="357"/>
      </w:pPr>
      <w:r>
        <w:t>Chair ask</w:t>
      </w:r>
      <w:r w:rsidR="00B07CE1">
        <w:rPr>
          <w:lang w:eastAsia="zh-CN"/>
        </w:rPr>
        <w:t>ed</w:t>
      </w:r>
      <w:r>
        <w:t xml:space="preserve"> Roger if there </w:t>
      </w:r>
      <w:r w:rsidR="00B07CE1">
        <w:t>would be</w:t>
      </w:r>
      <w:r>
        <w:t xml:space="preserve"> any </w:t>
      </w:r>
      <w:r w:rsidR="006C56DE">
        <w:rPr>
          <w:rFonts w:hint="eastAsia"/>
          <w:lang w:eastAsia="zh-CN"/>
        </w:rPr>
        <w:t xml:space="preserve">formal </w:t>
      </w:r>
      <w:r>
        <w:t xml:space="preserve">process to </w:t>
      </w:r>
      <w:r w:rsidR="00617CC5">
        <w:rPr>
          <w:rFonts w:hint="eastAsia"/>
          <w:lang w:eastAsia="zh-CN"/>
        </w:rPr>
        <w:t>transfer</w:t>
      </w:r>
      <w:r>
        <w:t xml:space="preserve"> </w:t>
      </w:r>
      <w:r w:rsidR="006C56DE">
        <w:rPr>
          <w:rFonts w:hint="eastAsia"/>
          <w:lang w:eastAsia="zh-CN"/>
        </w:rPr>
        <w:t xml:space="preserve">a </w:t>
      </w:r>
      <w:proofErr w:type="spellStart"/>
      <w:r w:rsidR="006C56DE">
        <w:rPr>
          <w:rFonts w:hint="eastAsia"/>
          <w:lang w:eastAsia="zh-CN"/>
        </w:rPr>
        <w:t>Nendica</w:t>
      </w:r>
      <w:proofErr w:type="spellEnd"/>
      <w:r w:rsidR="006C56DE">
        <w:rPr>
          <w:rFonts w:hint="eastAsia"/>
          <w:lang w:eastAsia="zh-CN"/>
        </w:rPr>
        <w:t xml:space="preserve"> </w:t>
      </w:r>
      <w:r>
        <w:t xml:space="preserve">report to </w:t>
      </w:r>
      <w:r w:rsidR="006C56DE">
        <w:rPr>
          <w:rFonts w:hint="eastAsia"/>
          <w:lang w:eastAsia="zh-CN"/>
        </w:rPr>
        <w:t xml:space="preserve">a </w:t>
      </w:r>
      <w:r>
        <w:t xml:space="preserve">PAR; </w:t>
      </w:r>
      <w:r w:rsidR="006C56DE">
        <w:rPr>
          <w:rFonts w:hint="eastAsia"/>
          <w:lang w:eastAsia="zh-CN"/>
        </w:rPr>
        <w:t>and the answer is none.</w:t>
      </w:r>
    </w:p>
    <w:p w14:paraId="03D6CB87" w14:textId="62A5A159" w:rsidR="004135E6" w:rsidRDefault="006C56DE" w:rsidP="007D722F">
      <w:pPr>
        <w:pStyle w:val="Normal-bullet"/>
        <w:numPr>
          <w:ilvl w:val="0"/>
          <w:numId w:val="4"/>
        </w:numPr>
        <w:ind w:left="357" w:hanging="357"/>
      </w:pPr>
      <w:r>
        <w:rPr>
          <w:rFonts w:hint="eastAsia"/>
          <w:lang w:eastAsia="zh-CN"/>
        </w:rPr>
        <w:t xml:space="preserve">Roger then clarified that the task </w:t>
      </w:r>
      <w:r w:rsidR="00617CC5">
        <w:rPr>
          <w:rFonts w:hint="eastAsia"/>
          <w:lang w:eastAsia="zh-CN"/>
        </w:rPr>
        <w:t>of</w:t>
      </w:r>
      <w:r>
        <w:rPr>
          <w:rFonts w:hint="eastAsia"/>
          <w:lang w:eastAsia="zh-CN"/>
        </w:rPr>
        <w:t xml:space="preserve"> </w:t>
      </w:r>
      <w:proofErr w:type="spellStart"/>
      <w:r w:rsidR="002928F4">
        <w:t>Nendica</w:t>
      </w:r>
      <w:proofErr w:type="spellEnd"/>
      <w:r w:rsidR="002928F4">
        <w:t xml:space="preserve"> </w:t>
      </w:r>
      <w:r>
        <w:rPr>
          <w:rFonts w:hint="eastAsia"/>
          <w:lang w:eastAsia="zh-CN"/>
        </w:rPr>
        <w:t>is</w:t>
      </w:r>
      <w:r w:rsidR="002928F4">
        <w:t xml:space="preserve"> to id</w:t>
      </w:r>
      <w:r>
        <w:rPr>
          <w:rFonts w:hint="eastAsia"/>
          <w:lang w:eastAsia="zh-CN"/>
        </w:rPr>
        <w:t>entify</w:t>
      </w:r>
      <w:r>
        <w:t xml:space="preserve"> the </w:t>
      </w:r>
      <w:r>
        <w:rPr>
          <w:rFonts w:hint="eastAsia"/>
          <w:lang w:eastAsia="zh-CN"/>
        </w:rPr>
        <w:t>problem</w:t>
      </w:r>
      <w:r w:rsidR="002928F4">
        <w:t xml:space="preserve"> and </w:t>
      </w:r>
      <w:r>
        <w:rPr>
          <w:rFonts w:hint="eastAsia"/>
          <w:lang w:eastAsia="zh-CN"/>
        </w:rPr>
        <w:t xml:space="preserve">do </w:t>
      </w:r>
      <w:r w:rsidR="002928F4">
        <w:t xml:space="preserve">gap analysis </w:t>
      </w:r>
      <w:r>
        <w:rPr>
          <w:rFonts w:hint="eastAsia"/>
          <w:lang w:eastAsia="zh-CN"/>
        </w:rPr>
        <w:t xml:space="preserve">in order to </w:t>
      </w:r>
      <w:r w:rsidR="002928F4">
        <w:t>assist to find t</w:t>
      </w:r>
      <w:r>
        <w:t xml:space="preserve">he appropriate group for </w:t>
      </w:r>
      <w:r w:rsidR="00617CC5">
        <w:rPr>
          <w:rFonts w:hint="eastAsia"/>
          <w:lang w:eastAsia="zh-CN"/>
        </w:rPr>
        <w:t>any further</w:t>
      </w:r>
      <w:r w:rsidR="002928F4">
        <w:t xml:space="preserve"> work;</w:t>
      </w:r>
    </w:p>
    <w:p w14:paraId="0C084FF3" w14:textId="4874F1BD" w:rsidR="00825682" w:rsidRDefault="00B07CE1" w:rsidP="007D722F">
      <w:pPr>
        <w:pStyle w:val="Normal-bullet"/>
        <w:numPr>
          <w:ilvl w:val="0"/>
          <w:numId w:val="4"/>
        </w:numPr>
        <w:ind w:left="357" w:hanging="357"/>
      </w:pPr>
      <w:r>
        <w:rPr>
          <w:lang w:eastAsia="zh-CN"/>
        </w:rPr>
        <w:lastRenderedPageBreak/>
        <w:t>The e</w:t>
      </w:r>
      <w:r w:rsidR="006C56DE">
        <w:rPr>
          <w:rFonts w:hint="eastAsia"/>
          <w:lang w:eastAsia="zh-CN"/>
        </w:rPr>
        <w:t>ditor of P802.1CF</w:t>
      </w:r>
      <w:r w:rsidR="00825682">
        <w:t xml:space="preserve"> </w:t>
      </w:r>
      <w:r w:rsidR="006C56DE">
        <w:rPr>
          <w:rFonts w:hint="eastAsia"/>
          <w:lang w:eastAsia="zh-CN"/>
        </w:rPr>
        <w:t>confirm</w:t>
      </w:r>
      <w:r>
        <w:rPr>
          <w:lang w:eastAsia="zh-CN"/>
        </w:rPr>
        <w:t xml:space="preserve">ed </w:t>
      </w:r>
      <w:r w:rsidR="006C56DE">
        <w:rPr>
          <w:rFonts w:hint="eastAsia"/>
          <w:lang w:eastAsia="zh-CN"/>
        </w:rPr>
        <w:t xml:space="preserve">that he will continue to serving the </w:t>
      </w:r>
      <w:r w:rsidR="00825682">
        <w:t>ed</w:t>
      </w:r>
      <w:r w:rsidR="006C56DE">
        <w:t xml:space="preserve">itor role </w:t>
      </w:r>
      <w:r w:rsidR="00617CC5">
        <w:rPr>
          <w:rFonts w:hint="eastAsia"/>
          <w:lang w:eastAsia="zh-CN"/>
        </w:rPr>
        <w:t>during</w:t>
      </w:r>
      <w:r w:rsidR="006C56DE">
        <w:t xml:space="preserve"> the sponsor ballot</w:t>
      </w:r>
      <w:r w:rsidR="006C56DE">
        <w:rPr>
          <w:rFonts w:hint="eastAsia"/>
          <w:lang w:eastAsia="zh-CN"/>
        </w:rPr>
        <w:t xml:space="preserve"> through </w:t>
      </w:r>
      <w:r w:rsidR="00825682">
        <w:t xml:space="preserve">remote </w:t>
      </w:r>
      <w:r w:rsidR="006C56DE">
        <w:t>participation</w:t>
      </w:r>
      <w:r w:rsidR="00825682">
        <w:t xml:space="preserve"> </w:t>
      </w:r>
      <w:r w:rsidR="006C56DE">
        <w:rPr>
          <w:rFonts w:hint="eastAsia"/>
          <w:lang w:eastAsia="zh-CN"/>
        </w:rPr>
        <w:t xml:space="preserve">which </w:t>
      </w:r>
      <w:r w:rsidR="00617CC5">
        <w:rPr>
          <w:lang w:eastAsia="zh-CN"/>
        </w:rPr>
        <w:t>prove</w:t>
      </w:r>
      <w:r w:rsidR="009C06C4">
        <w:rPr>
          <w:lang w:eastAsia="zh-CN"/>
        </w:rPr>
        <w:t xml:space="preserve">d </w:t>
      </w:r>
      <w:r w:rsidR="006C56DE">
        <w:rPr>
          <w:rFonts w:hint="eastAsia"/>
          <w:lang w:eastAsia="zh-CN"/>
        </w:rPr>
        <w:t xml:space="preserve">to be very </w:t>
      </w:r>
      <w:r w:rsidR="00EE0529">
        <w:t>productive</w:t>
      </w:r>
      <w:r w:rsidR="00EE0529">
        <w:rPr>
          <w:rFonts w:hint="eastAsia"/>
          <w:lang w:eastAsia="zh-CN"/>
        </w:rPr>
        <w:t>.</w:t>
      </w:r>
      <w:r w:rsidR="002714C4">
        <w:rPr>
          <w:rFonts w:hint="eastAsia"/>
          <w:lang w:eastAsia="zh-CN"/>
        </w:rPr>
        <w:t xml:space="preserve"> The group appreciate</w:t>
      </w:r>
      <w:r w:rsidR="009C06C4">
        <w:rPr>
          <w:lang w:eastAsia="zh-CN"/>
        </w:rPr>
        <w:t>d</w:t>
      </w:r>
      <w:r w:rsidR="002714C4">
        <w:rPr>
          <w:rFonts w:hint="eastAsia"/>
          <w:lang w:eastAsia="zh-CN"/>
        </w:rPr>
        <w:t xml:space="preserve"> his hard work </w:t>
      </w:r>
      <w:r w:rsidR="009C06C4">
        <w:rPr>
          <w:lang w:eastAsia="zh-CN"/>
        </w:rPr>
        <w:t xml:space="preserve">in the working group ballot </w:t>
      </w:r>
      <w:r w:rsidR="002714C4">
        <w:rPr>
          <w:rFonts w:hint="eastAsia"/>
          <w:lang w:eastAsia="zh-CN"/>
        </w:rPr>
        <w:t xml:space="preserve">and </w:t>
      </w:r>
      <w:r w:rsidR="009C06C4">
        <w:rPr>
          <w:lang w:eastAsia="zh-CN"/>
        </w:rPr>
        <w:t xml:space="preserve">the time he </w:t>
      </w:r>
      <w:r w:rsidR="00EE0529">
        <w:rPr>
          <w:rFonts w:hint="eastAsia"/>
          <w:lang w:eastAsia="zh-CN"/>
        </w:rPr>
        <w:t>will devote</w:t>
      </w:r>
      <w:r w:rsidR="002714C4">
        <w:rPr>
          <w:rFonts w:hint="eastAsia"/>
          <w:lang w:eastAsia="zh-CN"/>
        </w:rPr>
        <w:t xml:space="preserve"> for the sponsor ballot.</w:t>
      </w:r>
    </w:p>
    <w:p w14:paraId="51C62CF6" w14:textId="4E868B09" w:rsidR="007D5AB0" w:rsidRDefault="0058698B" w:rsidP="007D5AB0">
      <w:pPr>
        <w:pStyle w:val="Heading2"/>
      </w:pPr>
      <w:r w:rsidRPr="002A6214">
        <w:t>P802.1CQ discussions depending on input</w:t>
      </w:r>
    </w:p>
    <w:p w14:paraId="0F9F1702" w14:textId="05E504B4" w:rsidR="00316E44" w:rsidRPr="009A106C" w:rsidRDefault="00705467" w:rsidP="009A106C">
      <w:pPr>
        <w:pStyle w:val="Normal-bullet"/>
        <w:numPr>
          <w:ilvl w:val="0"/>
          <w:numId w:val="4"/>
        </w:numPr>
        <w:ind w:left="357" w:hanging="357"/>
      </w:pPr>
      <w:r>
        <w:t>No agenda items are proposed.</w:t>
      </w:r>
    </w:p>
    <w:p w14:paraId="06886638" w14:textId="715668D5" w:rsidR="0058698B" w:rsidRDefault="0058698B" w:rsidP="0058698B">
      <w:pPr>
        <w:pStyle w:val="Heading2"/>
      </w:pPr>
      <w:r w:rsidRPr="002A6214">
        <w:t>Next meeting</w:t>
      </w:r>
    </w:p>
    <w:p w14:paraId="39C63495" w14:textId="01DE38D7" w:rsidR="0058698B" w:rsidRPr="009A106C" w:rsidRDefault="00EE0529" w:rsidP="0058698B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September</w:t>
      </w:r>
      <w:r w:rsidR="00705467">
        <w:rPr>
          <w:lang w:eastAsia="zh-CN"/>
        </w:rPr>
        <w:t xml:space="preserve"> F2F meeting in </w:t>
      </w:r>
      <w:r>
        <w:rPr>
          <w:rFonts w:hint="eastAsia"/>
          <w:lang w:eastAsia="zh-CN"/>
        </w:rPr>
        <w:t>Oslo</w:t>
      </w:r>
    </w:p>
    <w:p w14:paraId="03DC017D" w14:textId="486C8C1B" w:rsidR="0058698B" w:rsidRDefault="00705467" w:rsidP="0058698B">
      <w:pPr>
        <w:pStyle w:val="Normal-dash"/>
        <w:numPr>
          <w:ilvl w:val="0"/>
          <w:numId w:val="3"/>
        </w:numPr>
      </w:pPr>
      <w:r>
        <w:t>Initial agenda and meeting slot arrangement is proposed at</w:t>
      </w:r>
    </w:p>
    <w:p w14:paraId="6DE8A34C" w14:textId="4B64C193" w:rsidR="00EE0529" w:rsidRDefault="001952F8" w:rsidP="00EE0529">
      <w:pPr>
        <w:pStyle w:val="Normal-dot"/>
        <w:numPr>
          <w:ilvl w:val="0"/>
          <w:numId w:val="3"/>
        </w:numPr>
      </w:pPr>
      <w:hyperlink r:id="rId12" w:history="1">
        <w:r w:rsidR="00EE0529" w:rsidRPr="004843B9">
          <w:rPr>
            <w:rStyle w:val="Hyperlink"/>
            <w:lang w:eastAsia="zh-CN"/>
          </w:rPr>
          <w:t>https://mentor.ieee.org/omniran/dcn/18/omniran-18-0067-00-00TG-sep-2018-f2f-meeting-slides.pptx</w:t>
        </w:r>
      </w:hyperlink>
    </w:p>
    <w:p w14:paraId="0E13E256" w14:textId="77777777" w:rsidR="00EE0529" w:rsidRPr="00EE0529" w:rsidRDefault="00EE0529" w:rsidP="00EE0529">
      <w:pPr>
        <w:pStyle w:val="Normal-bullet"/>
        <w:rPr>
          <w:lang w:eastAsia="zh-CN"/>
        </w:rPr>
      </w:pPr>
    </w:p>
    <w:p w14:paraId="19827CBB" w14:textId="44DD5DCC" w:rsidR="00DD1840" w:rsidRDefault="00DD1840" w:rsidP="00DD1840">
      <w:pPr>
        <w:pStyle w:val="Heading2"/>
      </w:pPr>
      <w:r>
        <w:t>AOB</w:t>
      </w:r>
    </w:p>
    <w:p w14:paraId="72AF366F" w14:textId="5686F8F0" w:rsidR="00A577A9" w:rsidRPr="00FF36AF" w:rsidRDefault="00A26F73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None.</w:t>
      </w:r>
    </w:p>
    <w:p w14:paraId="00409D03" w14:textId="77777777" w:rsidR="00DD1840" w:rsidRDefault="00DD1840">
      <w:pPr>
        <w:pStyle w:val="Normal-bullet"/>
      </w:pPr>
    </w:p>
    <w:p w14:paraId="537810F2" w14:textId="77777777" w:rsidR="00A577A9" w:rsidRDefault="00A577A9">
      <w:pPr>
        <w:pStyle w:val="Normal-bullet"/>
        <w:rPr>
          <w:lang w:eastAsia="zh-CN"/>
        </w:rPr>
      </w:pPr>
    </w:p>
    <w:p w14:paraId="786C6343" w14:textId="366349DF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FF36AF">
        <w:t>1</w:t>
      </w:r>
      <w:r w:rsidR="009A106C">
        <w:rPr>
          <w:lang w:eastAsia="zh-CN"/>
        </w:rPr>
        <w:t>0</w:t>
      </w:r>
      <w:r w:rsidR="003D6490">
        <w:t>:</w:t>
      </w:r>
      <w:r w:rsidR="009A106C">
        <w:rPr>
          <w:lang w:eastAsia="zh-CN"/>
        </w:rPr>
        <w:t>3</w:t>
      </w:r>
      <w:r w:rsidR="004F7C97">
        <w:rPr>
          <w:lang w:eastAsia="zh-CN"/>
        </w:rPr>
        <w:t>0</w:t>
      </w:r>
      <w:r>
        <w:t xml:space="preserve"> AM ET.</w:t>
      </w:r>
    </w:p>
    <w:sectPr w:rsidR="00DC15F9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D419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D419C2" w16cid:durableId="1F149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C28DC" w14:textId="77777777" w:rsidR="001952F8" w:rsidRDefault="001952F8">
      <w:pPr>
        <w:spacing w:after="0" w:line="240" w:lineRule="auto"/>
      </w:pPr>
      <w:r>
        <w:separator/>
      </w:r>
    </w:p>
  </w:endnote>
  <w:endnote w:type="continuationSeparator" w:id="0">
    <w:p w14:paraId="293BF1AD" w14:textId="77777777" w:rsidR="001952F8" w:rsidRDefault="0019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124881A7"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6C56DE">
      <w:rPr>
        <w:lang w:eastAsia="zh-CN"/>
      </w:rPr>
      <w:t>Ju</w:t>
    </w:r>
    <w:r w:rsidR="006C56DE">
      <w:rPr>
        <w:rFonts w:hint="eastAsia"/>
        <w:lang w:eastAsia="zh-CN"/>
      </w:rPr>
      <w:t>ly</w:t>
    </w:r>
    <w:r w:rsidR="00991DE7">
      <w:t xml:space="preserve"> </w:t>
    </w:r>
    <w:r>
      <w:t>201</w:t>
    </w:r>
    <w:r w:rsidR="00FF38CE">
      <w:t>8</w:t>
    </w:r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54489">
      <w:rPr>
        <w:noProof/>
      </w:rPr>
      <w:t>1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14:paraId="6AEB7D27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9F27" w14:textId="77777777" w:rsidR="001952F8" w:rsidRDefault="001952F8">
      <w:pPr>
        <w:spacing w:after="0" w:line="240" w:lineRule="auto"/>
      </w:pPr>
      <w:r>
        <w:separator/>
      </w:r>
    </w:p>
  </w:footnote>
  <w:footnote w:type="continuationSeparator" w:id="0">
    <w:p w14:paraId="04AFD11F" w14:textId="77777777" w:rsidR="001952F8" w:rsidRDefault="0019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53588BF5" w:rsidR="00DC15F9" w:rsidRDefault="00A41B47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Ju</w:t>
    </w:r>
    <w:r w:rsidR="00D06838">
      <w:rPr>
        <w:b/>
        <w:sz w:val="28"/>
      </w:rPr>
      <w:t>ly</w:t>
    </w:r>
    <w:r w:rsidR="00991DE7">
      <w:rPr>
        <w:b/>
        <w:sz w:val="28"/>
      </w:rPr>
      <w:t xml:space="preserve"> </w:t>
    </w:r>
    <w:r w:rsidR="00FF38CE">
      <w:rPr>
        <w:b/>
        <w:sz w:val="28"/>
      </w:rPr>
      <w:t>2018</w:t>
    </w:r>
    <w:r w:rsidR="00FF38CE">
      <w:rPr>
        <w:b/>
        <w:sz w:val="28"/>
      </w:rPr>
      <w:tab/>
    </w:r>
    <w:r w:rsidR="00FF38CE">
      <w:rPr>
        <w:b/>
        <w:sz w:val="28"/>
      </w:rPr>
      <w:tab/>
      <w:t>omniran-18</w:t>
    </w:r>
    <w:r w:rsidR="001B7293">
      <w:rPr>
        <w:b/>
        <w:sz w:val="28"/>
      </w:rPr>
      <w:t>-</w:t>
    </w:r>
    <w:r w:rsidR="00B84CE3">
      <w:rPr>
        <w:b/>
        <w:sz w:val="28"/>
      </w:rPr>
      <w:t>00</w:t>
    </w:r>
    <w:r w:rsidR="00054489">
      <w:rPr>
        <w:rFonts w:hint="eastAsia"/>
        <w:b/>
        <w:sz w:val="28"/>
        <w:lang w:eastAsia="zh-CN"/>
      </w:rPr>
      <w:t>68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4AD14A7"/>
    <w:multiLevelType w:val="hybridMultilevel"/>
    <w:tmpl w:val="1968ECFA"/>
    <w:lvl w:ilvl="0" w:tplc="15CEE8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1E4"/>
    <w:multiLevelType w:val="hybridMultilevel"/>
    <w:tmpl w:val="DDD23FF4"/>
    <w:lvl w:ilvl="0" w:tplc="F72E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4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A1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0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A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4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E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3603D5"/>
    <w:multiLevelType w:val="hybridMultilevel"/>
    <w:tmpl w:val="87FEBB1A"/>
    <w:lvl w:ilvl="0" w:tplc="72B2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8C9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C0D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0B9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8D6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26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683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2C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879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187A45"/>
    <w:multiLevelType w:val="hybridMultilevel"/>
    <w:tmpl w:val="1A50D538"/>
    <w:lvl w:ilvl="0" w:tplc="6E3C8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4E2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C4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07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2EB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47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AF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23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81B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0145BC"/>
    <w:multiLevelType w:val="hybridMultilevel"/>
    <w:tmpl w:val="0CF2DAEA"/>
    <w:lvl w:ilvl="0" w:tplc="051C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8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62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6D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0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4C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67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08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2B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AB5D3F"/>
    <w:multiLevelType w:val="hybridMultilevel"/>
    <w:tmpl w:val="15DE390E"/>
    <w:lvl w:ilvl="0" w:tplc="22848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CEF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6EE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E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4D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AA0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C5D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09F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2CA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266365"/>
    <w:multiLevelType w:val="hybridMultilevel"/>
    <w:tmpl w:val="D4A0BB10"/>
    <w:lvl w:ilvl="0" w:tplc="D0549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79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CE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8EA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27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0B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29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EFA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06C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B71E73"/>
    <w:multiLevelType w:val="hybridMultilevel"/>
    <w:tmpl w:val="C3FACB96"/>
    <w:lvl w:ilvl="0" w:tplc="C4882D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B7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D0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2CA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D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8EE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79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4A4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F4306C"/>
    <w:multiLevelType w:val="hybridMultilevel"/>
    <w:tmpl w:val="B2D05D60"/>
    <w:lvl w:ilvl="0" w:tplc="8046A6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09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D4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7C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D4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F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C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EE1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80B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3214DE"/>
    <w:multiLevelType w:val="hybridMultilevel"/>
    <w:tmpl w:val="7D082E94"/>
    <w:lvl w:ilvl="0" w:tplc="3C34F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D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0788C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2CA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827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C57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62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6FB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DF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8D1E60"/>
    <w:multiLevelType w:val="hybridMultilevel"/>
    <w:tmpl w:val="FFF27D38"/>
    <w:lvl w:ilvl="0" w:tplc="40F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A0FDA">
      <w:start w:val="24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A93F4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8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09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4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2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45080D"/>
    <w:multiLevelType w:val="hybridMultilevel"/>
    <w:tmpl w:val="08E487D2"/>
    <w:lvl w:ilvl="0" w:tplc="F1BEB5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662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ED8A8">
      <w:start w:val="9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E4E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6E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AF4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62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44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81C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EC0A50"/>
    <w:multiLevelType w:val="hybridMultilevel"/>
    <w:tmpl w:val="B25C0034"/>
    <w:lvl w:ilvl="0" w:tplc="401021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CE3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CBF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E88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0D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072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4CE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5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78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5">
    <w:nsid w:val="332C5EE5"/>
    <w:multiLevelType w:val="multilevel"/>
    <w:tmpl w:val="D9C602F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6">
    <w:nsid w:val="3440371D"/>
    <w:multiLevelType w:val="hybridMultilevel"/>
    <w:tmpl w:val="DCC2876A"/>
    <w:lvl w:ilvl="0" w:tplc="56320CE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95297"/>
    <w:multiLevelType w:val="hybridMultilevel"/>
    <w:tmpl w:val="40404082"/>
    <w:lvl w:ilvl="0" w:tplc="1458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E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E8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4ED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F3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86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BF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C59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0DC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FD6EFA"/>
    <w:multiLevelType w:val="hybridMultilevel"/>
    <w:tmpl w:val="7E2CE444"/>
    <w:lvl w:ilvl="0" w:tplc="9062A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8E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0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E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6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C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66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8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B53216"/>
    <w:multiLevelType w:val="hybridMultilevel"/>
    <w:tmpl w:val="6504E682"/>
    <w:lvl w:ilvl="0" w:tplc="B97C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44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C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0D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82611C"/>
    <w:multiLevelType w:val="hybridMultilevel"/>
    <w:tmpl w:val="9760B1DE"/>
    <w:lvl w:ilvl="0" w:tplc="3262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60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A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4F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A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1C3016"/>
    <w:multiLevelType w:val="hybridMultilevel"/>
    <w:tmpl w:val="DC84770C"/>
    <w:lvl w:ilvl="0" w:tplc="A51828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D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EEE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8C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210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31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05A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AFD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D7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554F4E"/>
    <w:multiLevelType w:val="hybridMultilevel"/>
    <w:tmpl w:val="7092101C"/>
    <w:lvl w:ilvl="0" w:tplc="434E69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4E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8F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C6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2E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C0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447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AC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EC1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952164A"/>
    <w:multiLevelType w:val="hybridMultilevel"/>
    <w:tmpl w:val="A678E356"/>
    <w:lvl w:ilvl="0" w:tplc="E1040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6EF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E1E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6E1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E73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EA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692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06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9AE59F2"/>
    <w:multiLevelType w:val="hybridMultilevel"/>
    <w:tmpl w:val="DD163A00"/>
    <w:lvl w:ilvl="0" w:tplc="7F1E1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E2D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EEFEE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0DA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61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02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686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6D5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01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275AC8"/>
    <w:multiLevelType w:val="hybridMultilevel"/>
    <w:tmpl w:val="05947A74"/>
    <w:lvl w:ilvl="0" w:tplc="4322BC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E7B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64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27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46A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30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828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630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EFA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53A5332"/>
    <w:multiLevelType w:val="hybridMultilevel"/>
    <w:tmpl w:val="EBDAC9FE"/>
    <w:lvl w:ilvl="0" w:tplc="9E349D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E7E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D3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8B0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03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0B6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CD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278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A0D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5B1767"/>
    <w:multiLevelType w:val="hybridMultilevel"/>
    <w:tmpl w:val="EC8A32BA"/>
    <w:lvl w:ilvl="0" w:tplc="87845E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E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0B904">
      <w:start w:val="17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83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03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8A9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48D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7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2FC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5D145AD"/>
    <w:multiLevelType w:val="hybridMultilevel"/>
    <w:tmpl w:val="A1E0BB78"/>
    <w:lvl w:ilvl="0" w:tplc="7B6203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4B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C0B80">
      <w:start w:val="27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6B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24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C1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5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C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449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B67A6C"/>
    <w:multiLevelType w:val="hybridMultilevel"/>
    <w:tmpl w:val="A9D858D4"/>
    <w:lvl w:ilvl="0" w:tplc="5418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A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8D8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AD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68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4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E8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E22BD8"/>
    <w:multiLevelType w:val="hybridMultilevel"/>
    <w:tmpl w:val="5854028A"/>
    <w:lvl w:ilvl="0" w:tplc="BFF00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6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E7C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A7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8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6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8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29"/>
  </w:num>
  <w:num w:numId="5">
    <w:abstractNumId w:val="15"/>
  </w:num>
  <w:num w:numId="6">
    <w:abstractNumId w:val="11"/>
  </w:num>
  <w:num w:numId="7">
    <w:abstractNumId w:val="22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3"/>
  </w:num>
  <w:num w:numId="13">
    <w:abstractNumId w:val="28"/>
  </w:num>
  <w:num w:numId="14">
    <w:abstractNumId w:val="7"/>
  </w:num>
  <w:num w:numId="15">
    <w:abstractNumId w:val="1"/>
  </w:num>
  <w:num w:numId="16">
    <w:abstractNumId w:val="19"/>
  </w:num>
  <w:num w:numId="17">
    <w:abstractNumId w:val="9"/>
  </w:num>
  <w:num w:numId="18">
    <w:abstractNumId w:val="17"/>
  </w:num>
  <w:num w:numId="19">
    <w:abstractNumId w:val="21"/>
  </w:num>
  <w:num w:numId="20">
    <w:abstractNumId w:val="8"/>
  </w:num>
  <w:num w:numId="21">
    <w:abstractNumId w:val="26"/>
  </w:num>
  <w:num w:numId="22">
    <w:abstractNumId w:val="5"/>
  </w:num>
  <w:num w:numId="23">
    <w:abstractNumId w:val="3"/>
  </w:num>
  <w:num w:numId="24">
    <w:abstractNumId w:val="13"/>
  </w:num>
  <w:num w:numId="25">
    <w:abstractNumId w:val="31"/>
  </w:num>
  <w:num w:numId="26">
    <w:abstractNumId w:val="12"/>
  </w:num>
  <w:num w:numId="27">
    <w:abstractNumId w:val="24"/>
  </w:num>
  <w:num w:numId="28">
    <w:abstractNumId w:val="25"/>
  </w:num>
  <w:num w:numId="29">
    <w:abstractNumId w:val="6"/>
  </w:num>
  <w:num w:numId="30">
    <w:abstractNumId w:val="30"/>
  </w:num>
  <w:num w:numId="31">
    <w:abstractNumId w:val="16"/>
  </w:num>
  <w:num w:numId="32">
    <w:abstractNumId w:val="20"/>
  </w:num>
  <w:num w:numId="33">
    <w:abstractNumId w:val="1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07CC1"/>
    <w:rsid w:val="000163CD"/>
    <w:rsid w:val="0001711D"/>
    <w:rsid w:val="00022465"/>
    <w:rsid w:val="00042BBB"/>
    <w:rsid w:val="00047037"/>
    <w:rsid w:val="00054489"/>
    <w:rsid w:val="00057923"/>
    <w:rsid w:val="00060F21"/>
    <w:rsid w:val="00061332"/>
    <w:rsid w:val="00071A06"/>
    <w:rsid w:val="000773D3"/>
    <w:rsid w:val="00083F97"/>
    <w:rsid w:val="000868F7"/>
    <w:rsid w:val="00092AA5"/>
    <w:rsid w:val="000A1C35"/>
    <w:rsid w:val="000B74B9"/>
    <w:rsid w:val="000C01B0"/>
    <w:rsid w:val="000C6EAB"/>
    <w:rsid w:val="000E1E43"/>
    <w:rsid w:val="000E6E9A"/>
    <w:rsid w:val="000F2A06"/>
    <w:rsid w:val="001006EB"/>
    <w:rsid w:val="001032DF"/>
    <w:rsid w:val="0010409A"/>
    <w:rsid w:val="0010454A"/>
    <w:rsid w:val="0010785C"/>
    <w:rsid w:val="0011184A"/>
    <w:rsid w:val="00115153"/>
    <w:rsid w:val="001233A3"/>
    <w:rsid w:val="00125158"/>
    <w:rsid w:val="001331FB"/>
    <w:rsid w:val="001373FD"/>
    <w:rsid w:val="0014528B"/>
    <w:rsid w:val="001472BC"/>
    <w:rsid w:val="0016226C"/>
    <w:rsid w:val="00164E29"/>
    <w:rsid w:val="00165948"/>
    <w:rsid w:val="00176DDA"/>
    <w:rsid w:val="00182B32"/>
    <w:rsid w:val="00186E3E"/>
    <w:rsid w:val="00191A12"/>
    <w:rsid w:val="00193F8B"/>
    <w:rsid w:val="001946FB"/>
    <w:rsid w:val="001952F8"/>
    <w:rsid w:val="001A23A2"/>
    <w:rsid w:val="001A32F0"/>
    <w:rsid w:val="001B7293"/>
    <w:rsid w:val="001C2082"/>
    <w:rsid w:val="001C2E41"/>
    <w:rsid w:val="001D12C5"/>
    <w:rsid w:val="001D630B"/>
    <w:rsid w:val="001F487B"/>
    <w:rsid w:val="00203A9D"/>
    <w:rsid w:val="00204BEE"/>
    <w:rsid w:val="00206DFC"/>
    <w:rsid w:val="00225524"/>
    <w:rsid w:val="00243595"/>
    <w:rsid w:val="00247983"/>
    <w:rsid w:val="00253FB8"/>
    <w:rsid w:val="00256506"/>
    <w:rsid w:val="00256B7B"/>
    <w:rsid w:val="00265FEB"/>
    <w:rsid w:val="002714C4"/>
    <w:rsid w:val="002809B8"/>
    <w:rsid w:val="00280E4F"/>
    <w:rsid w:val="00282B3E"/>
    <w:rsid w:val="002928F4"/>
    <w:rsid w:val="0029540F"/>
    <w:rsid w:val="00297969"/>
    <w:rsid w:val="002A6214"/>
    <w:rsid w:val="002D1339"/>
    <w:rsid w:val="002F287D"/>
    <w:rsid w:val="00304665"/>
    <w:rsid w:val="003128D9"/>
    <w:rsid w:val="00312924"/>
    <w:rsid w:val="00316E44"/>
    <w:rsid w:val="00321941"/>
    <w:rsid w:val="003241FD"/>
    <w:rsid w:val="00342743"/>
    <w:rsid w:val="00343932"/>
    <w:rsid w:val="00350E8D"/>
    <w:rsid w:val="00354F6E"/>
    <w:rsid w:val="00356244"/>
    <w:rsid w:val="003716E6"/>
    <w:rsid w:val="0037452E"/>
    <w:rsid w:val="00375AF4"/>
    <w:rsid w:val="00375D8F"/>
    <w:rsid w:val="0037725A"/>
    <w:rsid w:val="00377F4B"/>
    <w:rsid w:val="00383B0C"/>
    <w:rsid w:val="00385085"/>
    <w:rsid w:val="00394C71"/>
    <w:rsid w:val="003A15E9"/>
    <w:rsid w:val="003A23F8"/>
    <w:rsid w:val="003B3766"/>
    <w:rsid w:val="003C1751"/>
    <w:rsid w:val="003C731A"/>
    <w:rsid w:val="003D3477"/>
    <w:rsid w:val="003D55B4"/>
    <w:rsid w:val="003D6490"/>
    <w:rsid w:val="003E50D7"/>
    <w:rsid w:val="004135E6"/>
    <w:rsid w:val="00414C79"/>
    <w:rsid w:val="00424292"/>
    <w:rsid w:val="00426FE6"/>
    <w:rsid w:val="00435689"/>
    <w:rsid w:val="00452B29"/>
    <w:rsid w:val="004638AA"/>
    <w:rsid w:val="00464982"/>
    <w:rsid w:val="00464FE2"/>
    <w:rsid w:val="00472366"/>
    <w:rsid w:val="004774F3"/>
    <w:rsid w:val="004807E3"/>
    <w:rsid w:val="00492842"/>
    <w:rsid w:val="00494E83"/>
    <w:rsid w:val="004A164F"/>
    <w:rsid w:val="004B32E2"/>
    <w:rsid w:val="004B4DFA"/>
    <w:rsid w:val="004B6EB6"/>
    <w:rsid w:val="004C343F"/>
    <w:rsid w:val="004D3333"/>
    <w:rsid w:val="004D6A84"/>
    <w:rsid w:val="004F6535"/>
    <w:rsid w:val="004F7C97"/>
    <w:rsid w:val="00503BCE"/>
    <w:rsid w:val="0051363C"/>
    <w:rsid w:val="005171C0"/>
    <w:rsid w:val="00523C9A"/>
    <w:rsid w:val="00525917"/>
    <w:rsid w:val="00526438"/>
    <w:rsid w:val="005327F7"/>
    <w:rsid w:val="005360D6"/>
    <w:rsid w:val="00537272"/>
    <w:rsid w:val="00542B5C"/>
    <w:rsid w:val="00544888"/>
    <w:rsid w:val="00556945"/>
    <w:rsid w:val="005578FD"/>
    <w:rsid w:val="005733AF"/>
    <w:rsid w:val="0058601B"/>
    <w:rsid w:val="0058698B"/>
    <w:rsid w:val="005A5556"/>
    <w:rsid w:val="005A5D13"/>
    <w:rsid w:val="005B1238"/>
    <w:rsid w:val="005C61DD"/>
    <w:rsid w:val="005D55DE"/>
    <w:rsid w:val="005E0553"/>
    <w:rsid w:val="005E642A"/>
    <w:rsid w:val="005F154E"/>
    <w:rsid w:val="005F78D5"/>
    <w:rsid w:val="0060795F"/>
    <w:rsid w:val="00610378"/>
    <w:rsid w:val="00613301"/>
    <w:rsid w:val="006156AF"/>
    <w:rsid w:val="006171BB"/>
    <w:rsid w:val="00617CC5"/>
    <w:rsid w:val="00625AE2"/>
    <w:rsid w:val="006347A5"/>
    <w:rsid w:val="00650517"/>
    <w:rsid w:val="006513D3"/>
    <w:rsid w:val="006618B2"/>
    <w:rsid w:val="00673177"/>
    <w:rsid w:val="0068512E"/>
    <w:rsid w:val="00690350"/>
    <w:rsid w:val="00692F92"/>
    <w:rsid w:val="00693250"/>
    <w:rsid w:val="006951EE"/>
    <w:rsid w:val="006A1EAD"/>
    <w:rsid w:val="006A25B0"/>
    <w:rsid w:val="006A719D"/>
    <w:rsid w:val="006B2E1F"/>
    <w:rsid w:val="006B3544"/>
    <w:rsid w:val="006C3947"/>
    <w:rsid w:val="006C56DE"/>
    <w:rsid w:val="006C6C67"/>
    <w:rsid w:val="006E612D"/>
    <w:rsid w:val="006F4155"/>
    <w:rsid w:val="006F71A4"/>
    <w:rsid w:val="00705467"/>
    <w:rsid w:val="00713EC2"/>
    <w:rsid w:val="00722EAE"/>
    <w:rsid w:val="00727D92"/>
    <w:rsid w:val="00735CDA"/>
    <w:rsid w:val="00740558"/>
    <w:rsid w:val="0074131C"/>
    <w:rsid w:val="00743FFA"/>
    <w:rsid w:val="00747E53"/>
    <w:rsid w:val="00762221"/>
    <w:rsid w:val="0076701F"/>
    <w:rsid w:val="00784D28"/>
    <w:rsid w:val="00785ADD"/>
    <w:rsid w:val="00787001"/>
    <w:rsid w:val="007A0CDA"/>
    <w:rsid w:val="007D015E"/>
    <w:rsid w:val="007D5AB0"/>
    <w:rsid w:val="007D722F"/>
    <w:rsid w:val="00814741"/>
    <w:rsid w:val="008230C0"/>
    <w:rsid w:val="00825682"/>
    <w:rsid w:val="00871C0F"/>
    <w:rsid w:val="00883475"/>
    <w:rsid w:val="008A3A35"/>
    <w:rsid w:val="008D6D84"/>
    <w:rsid w:val="008D7100"/>
    <w:rsid w:val="008E1061"/>
    <w:rsid w:val="009012D9"/>
    <w:rsid w:val="009071C5"/>
    <w:rsid w:val="00920013"/>
    <w:rsid w:val="00924F72"/>
    <w:rsid w:val="009274BB"/>
    <w:rsid w:val="00935AFC"/>
    <w:rsid w:val="009568C8"/>
    <w:rsid w:val="00956BED"/>
    <w:rsid w:val="00965ABE"/>
    <w:rsid w:val="00972586"/>
    <w:rsid w:val="00976D9D"/>
    <w:rsid w:val="0098516C"/>
    <w:rsid w:val="00991DE7"/>
    <w:rsid w:val="0099234C"/>
    <w:rsid w:val="0099727F"/>
    <w:rsid w:val="009A106C"/>
    <w:rsid w:val="009A61F4"/>
    <w:rsid w:val="009A7CE6"/>
    <w:rsid w:val="009C06C4"/>
    <w:rsid w:val="009C389C"/>
    <w:rsid w:val="009D5186"/>
    <w:rsid w:val="009D7F58"/>
    <w:rsid w:val="009E0D38"/>
    <w:rsid w:val="009E425E"/>
    <w:rsid w:val="009E5510"/>
    <w:rsid w:val="009E7C42"/>
    <w:rsid w:val="009F1481"/>
    <w:rsid w:val="00A04B32"/>
    <w:rsid w:val="00A06F9D"/>
    <w:rsid w:val="00A07DDF"/>
    <w:rsid w:val="00A153E6"/>
    <w:rsid w:val="00A24407"/>
    <w:rsid w:val="00A26F73"/>
    <w:rsid w:val="00A36CAC"/>
    <w:rsid w:val="00A41B47"/>
    <w:rsid w:val="00A425FE"/>
    <w:rsid w:val="00A45141"/>
    <w:rsid w:val="00A54067"/>
    <w:rsid w:val="00A543DA"/>
    <w:rsid w:val="00A577A9"/>
    <w:rsid w:val="00A654BD"/>
    <w:rsid w:val="00A746A6"/>
    <w:rsid w:val="00A9040C"/>
    <w:rsid w:val="00A92161"/>
    <w:rsid w:val="00A92191"/>
    <w:rsid w:val="00A93BDF"/>
    <w:rsid w:val="00A94A35"/>
    <w:rsid w:val="00AA226B"/>
    <w:rsid w:val="00AA4E0F"/>
    <w:rsid w:val="00AB3891"/>
    <w:rsid w:val="00AC0416"/>
    <w:rsid w:val="00AC0445"/>
    <w:rsid w:val="00AC2440"/>
    <w:rsid w:val="00AC52CE"/>
    <w:rsid w:val="00AD7AE6"/>
    <w:rsid w:val="00AD7D48"/>
    <w:rsid w:val="00AE163B"/>
    <w:rsid w:val="00B01D62"/>
    <w:rsid w:val="00B07CE1"/>
    <w:rsid w:val="00B14BFE"/>
    <w:rsid w:val="00B328B9"/>
    <w:rsid w:val="00B33575"/>
    <w:rsid w:val="00B42CDA"/>
    <w:rsid w:val="00B46113"/>
    <w:rsid w:val="00B50238"/>
    <w:rsid w:val="00B54040"/>
    <w:rsid w:val="00B6679F"/>
    <w:rsid w:val="00B67246"/>
    <w:rsid w:val="00B84CE3"/>
    <w:rsid w:val="00B85382"/>
    <w:rsid w:val="00B85BDA"/>
    <w:rsid w:val="00B86A4F"/>
    <w:rsid w:val="00BA395A"/>
    <w:rsid w:val="00BA3A35"/>
    <w:rsid w:val="00BA570B"/>
    <w:rsid w:val="00BA6750"/>
    <w:rsid w:val="00BC164A"/>
    <w:rsid w:val="00BD2E98"/>
    <w:rsid w:val="00BF2282"/>
    <w:rsid w:val="00BF7371"/>
    <w:rsid w:val="00BF7B3E"/>
    <w:rsid w:val="00C005B2"/>
    <w:rsid w:val="00C029A8"/>
    <w:rsid w:val="00C07F51"/>
    <w:rsid w:val="00C225F4"/>
    <w:rsid w:val="00C2697F"/>
    <w:rsid w:val="00C313DD"/>
    <w:rsid w:val="00C33B69"/>
    <w:rsid w:val="00C343CD"/>
    <w:rsid w:val="00C34D0B"/>
    <w:rsid w:val="00C351B2"/>
    <w:rsid w:val="00C37E3A"/>
    <w:rsid w:val="00C52AFC"/>
    <w:rsid w:val="00C55A88"/>
    <w:rsid w:val="00C568DB"/>
    <w:rsid w:val="00C60C3B"/>
    <w:rsid w:val="00C6734D"/>
    <w:rsid w:val="00C77042"/>
    <w:rsid w:val="00C843C0"/>
    <w:rsid w:val="00C96013"/>
    <w:rsid w:val="00CA64BB"/>
    <w:rsid w:val="00CB0AE6"/>
    <w:rsid w:val="00CC7062"/>
    <w:rsid w:val="00CD2EAA"/>
    <w:rsid w:val="00CE2E83"/>
    <w:rsid w:val="00D06838"/>
    <w:rsid w:val="00D17C9A"/>
    <w:rsid w:val="00D3464E"/>
    <w:rsid w:val="00D4059D"/>
    <w:rsid w:val="00D431C4"/>
    <w:rsid w:val="00D44C6C"/>
    <w:rsid w:val="00D51AAB"/>
    <w:rsid w:val="00D54566"/>
    <w:rsid w:val="00D66B20"/>
    <w:rsid w:val="00D70E39"/>
    <w:rsid w:val="00D717E1"/>
    <w:rsid w:val="00D75B9E"/>
    <w:rsid w:val="00D76600"/>
    <w:rsid w:val="00D8552A"/>
    <w:rsid w:val="00D87E5E"/>
    <w:rsid w:val="00DB02F2"/>
    <w:rsid w:val="00DB0CFA"/>
    <w:rsid w:val="00DC15F9"/>
    <w:rsid w:val="00DC1D73"/>
    <w:rsid w:val="00DD1840"/>
    <w:rsid w:val="00DD1B98"/>
    <w:rsid w:val="00DE0EA7"/>
    <w:rsid w:val="00DF089B"/>
    <w:rsid w:val="00DF0F68"/>
    <w:rsid w:val="00DF1B36"/>
    <w:rsid w:val="00DF7D5F"/>
    <w:rsid w:val="00E20BFF"/>
    <w:rsid w:val="00E224B1"/>
    <w:rsid w:val="00E255D2"/>
    <w:rsid w:val="00E3638B"/>
    <w:rsid w:val="00E427C2"/>
    <w:rsid w:val="00E474B0"/>
    <w:rsid w:val="00E60968"/>
    <w:rsid w:val="00E634E4"/>
    <w:rsid w:val="00E7501D"/>
    <w:rsid w:val="00E83B03"/>
    <w:rsid w:val="00E91FE1"/>
    <w:rsid w:val="00E92936"/>
    <w:rsid w:val="00EA6B1B"/>
    <w:rsid w:val="00EA6E4F"/>
    <w:rsid w:val="00EB2B05"/>
    <w:rsid w:val="00ED76F2"/>
    <w:rsid w:val="00EE0529"/>
    <w:rsid w:val="00EE121C"/>
    <w:rsid w:val="00F036AA"/>
    <w:rsid w:val="00F05F6F"/>
    <w:rsid w:val="00F12626"/>
    <w:rsid w:val="00F15838"/>
    <w:rsid w:val="00F22BFB"/>
    <w:rsid w:val="00F27200"/>
    <w:rsid w:val="00F27983"/>
    <w:rsid w:val="00F44B66"/>
    <w:rsid w:val="00F47229"/>
    <w:rsid w:val="00F5151D"/>
    <w:rsid w:val="00F703F3"/>
    <w:rsid w:val="00F81AFB"/>
    <w:rsid w:val="00F8770F"/>
    <w:rsid w:val="00F9334C"/>
    <w:rsid w:val="00F93A65"/>
    <w:rsid w:val="00F97F84"/>
    <w:rsid w:val="00FB670E"/>
    <w:rsid w:val="00FC2D25"/>
    <w:rsid w:val="00FE6393"/>
    <w:rsid w:val="00FF36AF"/>
    <w:rsid w:val="00FF38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宋体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宋体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宋体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宋体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9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1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1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7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4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9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8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67-00-00TG-sep-2018-f2f-meeting-slides.pptx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66-00-CF00-d2-2-wg-ballot-recirc-disposition-table.xls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omniran/dcn/18/omniran-18-0064-00-00TG-jul-2018-f2f-meeting-minut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7995-2708-417C-9CE1-1B717D53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7</cp:revision>
  <dcterms:created xsi:type="dcterms:W3CDTF">2018-08-07T20:19:00Z</dcterms:created>
  <dcterms:modified xsi:type="dcterms:W3CDTF">2018-08-09T02:58:00Z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