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2701D" w:rsidRDefault="0092701D" w:rsidP="00B11B9C"/>
    <w:tbl>
      <w:tblPr>
        <w:tblW w:w="4962" w:type="pct"/>
        <w:tblCellMar>
          <w:left w:w="0" w:type="dxa"/>
          <w:right w:w="0" w:type="dxa"/>
        </w:tblCellMar>
        <w:tblLook w:val="04A0" w:firstRow="1" w:lastRow="0" w:firstColumn="1" w:lastColumn="0" w:noHBand="0" w:noVBand="1"/>
      </w:tblPr>
      <w:tblGrid>
        <w:gridCol w:w="1975"/>
        <w:gridCol w:w="2267"/>
        <w:gridCol w:w="1985"/>
        <w:gridCol w:w="3042"/>
      </w:tblGrid>
      <w:tr w:rsidR="00B11B9C"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474FC">
            <w:pPr>
              <w:spacing w:line="276" w:lineRule="auto"/>
              <w:jc w:val="center"/>
              <w:rPr>
                <w:kern w:val="2"/>
                <w:sz w:val="36"/>
                <w:szCs w:val="36"/>
                <w:lang w:bidi="en-US"/>
              </w:rPr>
            </w:pPr>
            <w:proofErr w:type="spellStart"/>
            <w:r>
              <w:rPr>
                <w:kern w:val="2"/>
                <w:sz w:val="36"/>
                <w:szCs w:val="36"/>
              </w:rPr>
              <w:t>Ch</w:t>
            </w:r>
            <w:proofErr w:type="spellEnd"/>
            <w:r>
              <w:rPr>
                <w:kern w:val="2"/>
                <w:sz w:val="36"/>
                <w:szCs w:val="36"/>
              </w:rPr>
              <w:t xml:space="preserve"> 6.9</w:t>
            </w:r>
            <w:r w:rsidR="005A38E0">
              <w:rPr>
                <w:kern w:val="2"/>
                <w:sz w:val="36"/>
                <w:szCs w:val="36"/>
              </w:rPr>
              <w:t xml:space="preserve"> amendment:</w:t>
            </w:r>
            <w:r w:rsidR="00E9466C">
              <w:rPr>
                <w:kern w:val="2"/>
                <w:sz w:val="36"/>
                <w:szCs w:val="36"/>
              </w:rPr>
              <w:t xml:space="preserve"> </w:t>
            </w:r>
            <w:r w:rsidR="005A38E0">
              <w:rPr>
                <w:kern w:val="2"/>
                <w:sz w:val="36"/>
                <w:szCs w:val="36"/>
              </w:rPr>
              <w:t>Virtualized WLAN</w:t>
            </w:r>
            <w:r w:rsidR="001B597D">
              <w:rPr>
                <w:kern w:val="2"/>
                <w:sz w:val="36"/>
                <w:szCs w:val="36"/>
              </w:rPr>
              <w:t xml:space="preserve"> access</w:t>
            </w:r>
            <w:r w:rsidR="005A38E0">
              <w:rPr>
                <w:kern w:val="2"/>
                <w:sz w:val="36"/>
                <w:szCs w:val="36"/>
              </w:rPr>
              <w:t xml:space="preserve"> network</w:t>
            </w:r>
          </w:p>
        </w:tc>
      </w:tr>
      <w:tr w:rsidR="00B11B9C"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E9466C">
            <w:pPr>
              <w:pStyle w:val="Front-Matter"/>
              <w:spacing w:line="276" w:lineRule="auto"/>
              <w:jc w:val="center"/>
              <w:rPr>
                <w:kern w:val="2"/>
              </w:rPr>
            </w:pPr>
            <w:r>
              <w:rPr>
                <w:kern w:val="2"/>
              </w:rPr>
              <w:t>Date: 2018</w:t>
            </w:r>
            <w:r w:rsidR="009D7CC9">
              <w:rPr>
                <w:kern w:val="2"/>
              </w:rPr>
              <w:t>-03</w:t>
            </w:r>
            <w:r w:rsidR="00BB0EA4">
              <w:rPr>
                <w:kern w:val="2"/>
              </w:rPr>
              <w:t>-</w:t>
            </w:r>
            <w:r w:rsidR="009D7CC9">
              <w:rPr>
                <w:kern w:val="2"/>
              </w:rPr>
              <w:t>05</w:t>
            </w:r>
          </w:p>
        </w:tc>
      </w:tr>
      <w:tr w:rsidR="00B11B9C"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rPr>
            </w:pPr>
            <w:bookmarkStart w:id="0" w:name="_GoBack" w:colFirst="1" w:colLast="1"/>
            <w:r>
              <w:rPr>
                <w:b/>
                <w:kern w:val="2"/>
              </w:rPr>
              <w:t xml:space="preserve">Authors: </w:t>
            </w:r>
          </w:p>
        </w:tc>
      </w:tr>
      <w:bookmarkEnd w:id="0"/>
      <w:tr w:rsidR="00B11B9C"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Email </w:t>
            </w:r>
          </w:p>
        </w:tc>
      </w:tr>
      <w:tr w:rsidR="00B11B9C"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B0EA4">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B0EA4">
            <w:pPr>
              <w:spacing w:line="276" w:lineRule="auto"/>
              <w:rPr>
                <w:rFonts w:cstheme="minorBidi"/>
                <w:sz w:val="22"/>
                <w:szCs w:val="22"/>
              </w:rPr>
            </w:pPr>
            <w:r>
              <w:rPr>
                <w:rFonts w:cstheme="minorBidi"/>
                <w:sz w:val="22"/>
                <w:szCs w:val="22"/>
              </w:rPr>
              <w:t>Nokia Bell Labs</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B0EA4">
            <w:pPr>
              <w:spacing w:line="276" w:lineRule="auto"/>
              <w:rPr>
                <w:rFonts w:cstheme="minorBidi"/>
                <w:sz w:val="22"/>
                <w:szCs w:val="22"/>
              </w:rPr>
            </w:pPr>
            <w:r>
              <w:rPr>
                <w:rFonts w:cstheme="minorBidi"/>
                <w:sz w:val="22"/>
                <w:szCs w:val="22"/>
              </w:rPr>
              <w:t>maximilian.riegel@nokia.com</w:t>
            </w:r>
          </w:p>
        </w:tc>
      </w:tr>
      <w:tr w:rsidR="00B11B9C"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Notice:</w:t>
            </w:r>
          </w:p>
          <w:p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 xml:space="preserve">greed view of the </w:t>
            </w:r>
            <w:proofErr w:type="spellStart"/>
            <w:r w:rsidR="00B96E50">
              <w:rPr>
                <w:kern w:val="2"/>
                <w:sz w:val="20"/>
                <w:szCs w:val="20"/>
              </w:rPr>
              <w:t>OmniRAN</w:t>
            </w:r>
            <w:proofErr w:type="spellEnd"/>
            <w:r w:rsidR="00B96E50">
              <w:rPr>
                <w:kern w:val="2"/>
                <w:sz w:val="20"/>
                <w:szCs w:val="20"/>
              </w:rPr>
              <w:t xml:space="preserve">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Copyright policy:</w:t>
            </w:r>
          </w:p>
          <w:p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 xml:space="preserve">Patent policy: </w:t>
            </w:r>
          </w:p>
          <w:p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rsidR="00B11B9C" w:rsidRDefault="00B11B9C" w:rsidP="00B11B9C"/>
    <w:p w:rsidR="00B11B9C" w:rsidRDefault="00B11B9C" w:rsidP="00B11B9C"/>
    <w:p w:rsidR="00B11B9C" w:rsidRDefault="00B11B9C" w:rsidP="00B11B9C">
      <w:pPr>
        <w:pStyle w:val="Heading"/>
      </w:pPr>
      <w:r>
        <w:t>Abstract</w:t>
      </w:r>
    </w:p>
    <w:p w:rsidR="00A07F77" w:rsidRDefault="00E9466C" w:rsidP="00A07F77">
      <w:pPr>
        <w:pStyle w:val="Body"/>
      </w:pPr>
      <w:r>
        <w:t>This document provides the concrete amendment pr</w:t>
      </w:r>
      <w:r w:rsidR="00A22486">
        <w:t>oposal according to comment #11</w:t>
      </w:r>
      <w:r>
        <w:t xml:space="preserve"> of p802-1cf-d1-0-comments-maxriegel.xls</w:t>
      </w:r>
    </w:p>
    <w:p w:rsidR="00A07F77" w:rsidRDefault="00A07F77">
      <w:pPr>
        <w:rPr>
          <w:rFonts w:asciiTheme="minorHAnsi" w:hAnsiTheme="minorHAnsi"/>
          <w:kern w:val="1"/>
          <w:sz w:val="24"/>
        </w:rPr>
      </w:pPr>
      <w:r>
        <w:br w:type="page"/>
      </w:r>
    </w:p>
    <w:p w:rsidR="00DA5AC2" w:rsidRDefault="00761B2A" w:rsidP="00761B2A">
      <w:pPr>
        <w:pStyle w:val="Heading1"/>
      </w:pPr>
      <w:bookmarkStart w:id="1" w:name="_Toc480450150"/>
      <w:bookmarkStart w:id="2" w:name="_Toc282828293"/>
      <w:r>
        <w:lastRenderedPageBreak/>
        <w:t>Chapter</w:t>
      </w:r>
    </w:p>
    <w:bookmarkEnd w:id="1"/>
    <w:p w:rsidR="00DA140F" w:rsidRDefault="00B474FC" w:rsidP="00DA5AC2">
      <w:pPr>
        <w:pStyle w:val="Heading2"/>
      </w:pPr>
      <w:r>
        <w:t>Deployment scenarios</w:t>
      </w:r>
    </w:p>
    <w:p w:rsidR="00E9466C" w:rsidRPr="00E9466C" w:rsidRDefault="005A38E0" w:rsidP="00761B2A">
      <w:pPr>
        <w:pStyle w:val="Heading3"/>
      </w:pPr>
      <w:r>
        <w:t>Virtualized W</w:t>
      </w:r>
      <w:r w:rsidR="00877DB3">
        <w:t xml:space="preserve">LAN access network for in-building </w:t>
      </w:r>
      <w:proofErr w:type="spellStart"/>
      <w:r w:rsidR="00877DB3">
        <w:t>IoT</w:t>
      </w:r>
      <w:proofErr w:type="spellEnd"/>
      <w:r w:rsidR="00877DB3">
        <w:t xml:space="preserve"> services</w:t>
      </w:r>
    </w:p>
    <w:bookmarkEnd w:id="2"/>
    <w:p w:rsidR="0097103A" w:rsidRDefault="00877DB3" w:rsidP="001D2B02">
      <w:pPr>
        <w:pStyle w:val="Body"/>
      </w:pPr>
      <w:r>
        <w:t xml:space="preserve">In-building </w:t>
      </w:r>
      <w:proofErr w:type="spellStart"/>
      <w:r>
        <w:t>IoT</w:t>
      </w:r>
      <w:proofErr w:type="spellEnd"/>
      <w:r>
        <w:t xml:space="preserve"> services provided by utilities and other companies benefit from virtualized WLAN access infrastruc</w:t>
      </w:r>
      <w:r w:rsidR="008A2617">
        <w:t xml:space="preserve">tures dedicated to </w:t>
      </w:r>
      <w:proofErr w:type="spellStart"/>
      <w:r w:rsidR="008A2617">
        <w:t>IoT</w:t>
      </w:r>
      <w:proofErr w:type="spellEnd"/>
      <w:r w:rsidR="008A2617">
        <w:t xml:space="preserve"> </w:t>
      </w:r>
      <w:r>
        <w:t xml:space="preserve">services. Modern </w:t>
      </w:r>
      <w:proofErr w:type="spellStart"/>
      <w:r>
        <w:t>IoT</w:t>
      </w:r>
      <w:proofErr w:type="spellEnd"/>
      <w:r>
        <w:t xml:space="preserve"> services are built around a client-server architecture consisting of a high number of small, inexpensive</w:t>
      </w:r>
      <w:r w:rsidR="008041BB">
        <w:t xml:space="preserve"> client-devices connected to a central server interacting with the distributed devices and operating the higher layer control and data processing functions of </w:t>
      </w:r>
      <w:proofErr w:type="spellStart"/>
      <w:r w:rsidR="008041BB">
        <w:t>IoT</w:t>
      </w:r>
      <w:proofErr w:type="spellEnd"/>
      <w:r w:rsidR="008041BB">
        <w:t xml:space="preserve"> services. Due to its ubiquitous availability and the availability of a vast number of low-cost chipset solutions, WLAN has become the network interface of choice for </w:t>
      </w:r>
      <w:r w:rsidR="008A2617">
        <w:t>that</w:t>
      </w:r>
      <w:r w:rsidR="008041BB">
        <w:t xml:space="preserve"> kind of </w:t>
      </w:r>
      <w:proofErr w:type="spellStart"/>
      <w:r w:rsidR="008041BB">
        <w:t>IoT</w:t>
      </w:r>
      <w:proofErr w:type="spellEnd"/>
      <w:r w:rsidR="008041BB">
        <w:t xml:space="preserve"> service deployments.</w:t>
      </w:r>
    </w:p>
    <w:p w:rsidR="008041BB" w:rsidRDefault="008041BB" w:rsidP="001D2B02">
      <w:pPr>
        <w:pStyle w:val="Body"/>
      </w:pPr>
      <w:r>
        <w:t xml:space="preserve">Putting </w:t>
      </w:r>
      <w:proofErr w:type="spellStart"/>
      <w:r>
        <w:t>IoT</w:t>
      </w:r>
      <w:proofErr w:type="spellEnd"/>
      <w:r>
        <w:t xml:space="preserve"> devices on a WLAN network aimed for office or residential use, however, imposes a number of risks and drawbacks. </w:t>
      </w:r>
      <w:proofErr w:type="spellStart"/>
      <w:r>
        <w:t>IoT</w:t>
      </w:r>
      <w:proofErr w:type="spellEnd"/>
      <w:r>
        <w:t xml:space="preserve"> devices are usually kept in operation for much</w:t>
      </w:r>
      <w:r w:rsidR="00B80130">
        <w:t xml:space="preserve"> longer periods than smartphones, tablets, and notebook computers, and often completely miss the regular software updates being usual for the much more powerful and complex handheld communication devices.  It is quite usual that </w:t>
      </w:r>
      <w:proofErr w:type="spellStart"/>
      <w:r w:rsidR="00B80130">
        <w:t>IoT</w:t>
      </w:r>
      <w:proofErr w:type="spellEnd"/>
      <w:r w:rsidR="00B80130">
        <w:t xml:space="preserve"> devices are just kept running for more than a decade completely without maintenance when they serve their very specialized purpose. It is quite likely that vulnerabilities to the </w:t>
      </w:r>
      <w:r w:rsidR="00DD692C">
        <w:t xml:space="preserve">communication software and operating system are detected during the lifetime of an </w:t>
      </w:r>
      <w:proofErr w:type="spellStart"/>
      <w:r w:rsidR="00DD692C">
        <w:t>IoT</w:t>
      </w:r>
      <w:proofErr w:type="spellEnd"/>
      <w:r w:rsidR="00DD692C">
        <w:t xml:space="preserve"> device without getting fixed through a firmware update. Keeping such devices in a LAN together with other systems and arbitrary access to the Internet does not only allow malicious attacks to the </w:t>
      </w:r>
      <w:proofErr w:type="spellStart"/>
      <w:r w:rsidR="00DD692C">
        <w:t>IoT</w:t>
      </w:r>
      <w:proofErr w:type="spellEnd"/>
      <w:r w:rsidR="00DD692C">
        <w:t xml:space="preserve"> devices leveraging unpatched vulnerabilities, but also the misuse of the </w:t>
      </w:r>
      <w:proofErr w:type="spellStart"/>
      <w:r w:rsidR="00DD692C">
        <w:t>IoT</w:t>
      </w:r>
      <w:proofErr w:type="spellEnd"/>
      <w:r w:rsidR="00DD692C">
        <w:t xml:space="preserve"> devices to attack other devices in the same access network as well as perform distributed Denial-of-Service attacks to any location in the Internet.</w:t>
      </w:r>
    </w:p>
    <w:p w:rsidR="00DB5C59" w:rsidRDefault="00DB5C59" w:rsidP="001D2B02">
      <w:pPr>
        <w:pStyle w:val="Body"/>
      </w:pPr>
      <w:r>
        <w:t>In addition to the security risks, there a</w:t>
      </w:r>
      <w:r w:rsidR="008A2617">
        <w:t xml:space="preserve">re also </w:t>
      </w:r>
      <w:r w:rsidR="003C1AC9">
        <w:t xml:space="preserve">performance impacts through operating potentially aged, simple, low-cost </w:t>
      </w:r>
      <w:proofErr w:type="spellStart"/>
      <w:r w:rsidR="003C1AC9">
        <w:t>IoT</w:t>
      </w:r>
      <w:proofErr w:type="spellEnd"/>
      <w:r w:rsidR="003C1AC9">
        <w:t xml:space="preserve"> devices together with the most recent smartphones, tablets, and computers on a single WLAN access. Even when the most recent WLAN is still backward compatible with the legacy IEEE 802.11b standard, attaching legacy WLAN equipment to a modern WLAN access requires the activation of backward compatibility modes, that lowers the efficiency of the complete WLAN access.</w:t>
      </w:r>
    </w:p>
    <w:p w:rsidR="009B5969" w:rsidRDefault="003C1AC9" w:rsidP="001D2B02">
      <w:pPr>
        <w:pStyle w:val="Body"/>
      </w:pPr>
      <w:r>
        <w:t xml:space="preserve">Both, the security as well as the efficiency </w:t>
      </w:r>
      <w:r w:rsidR="008B452A">
        <w:t>challenges</w:t>
      </w:r>
      <w:r>
        <w:t xml:space="preserve"> can be mitigated through setting up a dedicated WLAN access networks for </w:t>
      </w:r>
      <w:proofErr w:type="spellStart"/>
      <w:r>
        <w:t>IoT</w:t>
      </w:r>
      <w:proofErr w:type="spellEnd"/>
      <w:r>
        <w:t xml:space="preserve"> devices. </w:t>
      </w:r>
      <w:r w:rsidR="004E64C1">
        <w:t xml:space="preserve">Keeping lower performance </w:t>
      </w:r>
      <w:proofErr w:type="spellStart"/>
      <w:r w:rsidR="004E64C1">
        <w:t>IoT</w:t>
      </w:r>
      <w:proofErr w:type="spellEnd"/>
      <w:r w:rsidR="004E64C1">
        <w:t xml:space="preserve"> devices in a separate network allows for optimizations of the network configurations to their native purpose, e.g. </w:t>
      </w:r>
      <w:r w:rsidR="008B452A">
        <w:t>enabling</w:t>
      </w:r>
      <w:r w:rsidR="004E64C1">
        <w:t xml:space="preserve"> legacy backward compatibility modes in the radio interfaces </w:t>
      </w:r>
      <w:r w:rsidR="008B452A">
        <w:t xml:space="preserve">only </w:t>
      </w:r>
      <w:r w:rsidR="004E64C1">
        <w:t xml:space="preserve">when there is </w:t>
      </w:r>
      <w:r w:rsidR="008B452A">
        <w:t>real need of them. S</w:t>
      </w:r>
      <w:r w:rsidR="009B5969">
        <w:t xml:space="preserve">pecific filtering rules </w:t>
      </w:r>
      <w:r w:rsidR="008B452A">
        <w:t xml:space="preserve">could be applied to </w:t>
      </w:r>
      <w:proofErr w:type="spellStart"/>
      <w:r w:rsidR="008B452A">
        <w:t>IoT</w:t>
      </w:r>
      <w:proofErr w:type="spellEnd"/>
      <w:r w:rsidR="008B452A">
        <w:t xml:space="preserve"> devices</w:t>
      </w:r>
      <w:r w:rsidR="009B5969">
        <w:t xml:space="preserve"> limiting broadcasting inside the access network to prevent vulnerable devices to attack other devices in the network</w:t>
      </w:r>
      <w:r w:rsidR="008B452A">
        <w:t>,</w:t>
      </w:r>
      <w:r w:rsidR="009B5969">
        <w:t xml:space="preserve"> or to connect to any host in the Internet. </w:t>
      </w:r>
    </w:p>
    <w:p w:rsidR="003C1AC9" w:rsidRDefault="003C1AC9" w:rsidP="001D2B02">
      <w:pPr>
        <w:pStyle w:val="Body"/>
      </w:pPr>
      <w:r>
        <w:t>Network virtualization allows for establishment of multiple independent access networ</w:t>
      </w:r>
      <w:r w:rsidR="009B5969">
        <w:t xml:space="preserve">ks on a common infrastructure </w:t>
      </w:r>
      <w:r w:rsidR="008B452A">
        <w:t xml:space="preserve">and is </w:t>
      </w:r>
      <w:r w:rsidR="009B5969">
        <w:t>well supported by IEEE 802 technologies through</w:t>
      </w:r>
      <w:r w:rsidR="00B16DDE">
        <w:t xml:space="preserve"> inher</w:t>
      </w:r>
      <w:r w:rsidR="009B5969">
        <w:t>ent support of virtualization</w:t>
      </w:r>
      <w:r w:rsidR="00B16DDE">
        <w:t>.</w:t>
      </w:r>
    </w:p>
    <w:p w:rsidR="008C0B8E" w:rsidRDefault="008C0B8E" w:rsidP="001D2B02">
      <w:pPr>
        <w:pStyle w:val="Body"/>
      </w:pPr>
      <w:r>
        <w:t xml:space="preserve">The following figure x shows how a virtualized WLAN access network for in-building </w:t>
      </w:r>
      <w:proofErr w:type="spellStart"/>
      <w:r>
        <w:t>IoT</w:t>
      </w:r>
      <w:proofErr w:type="spellEnd"/>
      <w:r>
        <w:t xml:space="preserve"> could be realized by leveraging the fixed broadband access infrastructure over either cable or DSL or fiber providing broadband Internet access to the homes. Core functionality of the solution is the establishment of the virtualized NA in the homes through setting up a second AP instance on the </w:t>
      </w:r>
      <w:r w:rsidR="00366DA5">
        <w:lastRenderedPageBreak/>
        <w:t>WLAN interface of the</w:t>
      </w:r>
      <w:r>
        <w:t xml:space="preserve"> </w:t>
      </w:r>
      <w:r w:rsidR="008B452A">
        <w:t xml:space="preserve">residential </w:t>
      </w:r>
      <w:r>
        <w:t xml:space="preserve">CPE. </w:t>
      </w:r>
      <w:r w:rsidR="00366DA5">
        <w:t xml:space="preserve">To establish the desired isolation of the WLAN access for </w:t>
      </w:r>
      <w:proofErr w:type="spellStart"/>
      <w:r w:rsidR="00366DA5">
        <w:t>IoT</w:t>
      </w:r>
      <w:proofErr w:type="spellEnd"/>
      <w:r w:rsidR="00366DA5">
        <w:t xml:space="preserve"> devices, the second AP instances</w:t>
      </w:r>
      <w:r w:rsidR="008B452A">
        <w:t xml:space="preserve"> in the CPEs</w:t>
      </w:r>
      <w:r w:rsidR="00366DA5">
        <w:t xml:space="preserve"> have to be attached to a separate control plane to allow for the desired security and access control by the </w:t>
      </w:r>
      <w:proofErr w:type="spellStart"/>
      <w:r w:rsidR="00366DA5">
        <w:t>IoT</w:t>
      </w:r>
      <w:proofErr w:type="spellEnd"/>
      <w:r w:rsidR="00366DA5">
        <w:t xml:space="preserve"> service provider.</w:t>
      </w:r>
      <w:r w:rsidR="00927D03">
        <w:t xml:space="preserve"> A</w:t>
      </w:r>
      <w:r w:rsidR="00366DA5">
        <w:t xml:space="preserve"> s</w:t>
      </w:r>
      <w:r w:rsidR="00927D03">
        <w:t>eparate data path</w:t>
      </w:r>
      <w:r w:rsidR="00366DA5">
        <w:t xml:space="preserve"> for the second WLAN</w:t>
      </w:r>
      <w:r w:rsidR="00927D03">
        <w:t xml:space="preserve"> forwards all the traffic going over the </w:t>
      </w:r>
      <w:proofErr w:type="spellStart"/>
      <w:r w:rsidR="00927D03">
        <w:t>IoT</w:t>
      </w:r>
      <w:proofErr w:type="spellEnd"/>
      <w:r w:rsidR="00927D03">
        <w:t xml:space="preserve"> WLAN to the </w:t>
      </w:r>
      <w:proofErr w:type="spellStart"/>
      <w:r w:rsidR="00927D03">
        <w:t>IoT</w:t>
      </w:r>
      <w:proofErr w:type="spellEnd"/>
      <w:r w:rsidR="00927D03">
        <w:t xml:space="preserve"> service provider and prevents that </w:t>
      </w:r>
      <w:proofErr w:type="spellStart"/>
      <w:r w:rsidR="00927D03">
        <w:t>IoT</w:t>
      </w:r>
      <w:proofErr w:type="spellEnd"/>
      <w:r w:rsidR="00927D03">
        <w:t xml:space="preserve"> devices could establish uncontrolled connections to the Internet with the inherent risk of getting compromised through that connection</w:t>
      </w:r>
      <w:r w:rsidR="008B452A">
        <w:t>s</w:t>
      </w:r>
      <w:r w:rsidR="00927D03">
        <w:t>.</w:t>
      </w:r>
    </w:p>
    <w:p w:rsidR="007C5FFA" w:rsidRDefault="00DC2450" w:rsidP="001D2B02">
      <w:pPr>
        <w:pStyle w:val="Body"/>
      </w:pPr>
      <w:r>
        <w:rPr>
          <w:noProof/>
        </w:rPr>
        <w:drawing>
          <wp:inline distT="0" distB="0" distL="0" distR="0">
            <wp:extent cx="5943260" cy="3131999"/>
            <wp:effectExtent l="0" t="0" r="63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00-11_vWLAN4IoT-scenario.png"/>
                    <pic:cNvPicPr/>
                  </pic:nvPicPr>
                  <pic:blipFill rotWithShape="1">
                    <a:blip r:embed="rId11"/>
                    <a:srcRect b="-480"/>
                    <a:stretch/>
                  </pic:blipFill>
                  <pic:spPr bwMode="auto">
                    <a:xfrm>
                      <a:off x="0" y="0"/>
                      <a:ext cx="5943600" cy="3132178"/>
                    </a:xfrm>
                    <a:prstGeom prst="rect">
                      <a:avLst/>
                    </a:prstGeom>
                    <a:ln>
                      <a:noFill/>
                    </a:ln>
                    <a:extLst>
                      <a:ext uri="{53640926-AAD7-44D8-BBD7-CCE9431645EC}">
                        <a14:shadowObscured xmlns:a14="http://schemas.microsoft.com/office/drawing/2010/main"/>
                      </a:ext>
                    </a:extLst>
                  </pic:spPr>
                </pic:pic>
              </a:graphicData>
            </a:graphic>
          </wp:inline>
        </w:drawing>
      </w:r>
    </w:p>
    <w:p w:rsidR="007C5FFA" w:rsidRDefault="007C5FFA" w:rsidP="007C5FFA">
      <w:pPr>
        <w:pStyle w:val="Caption"/>
      </w:pPr>
      <w:r>
        <w:t xml:space="preserve">Figure x: Virtual WLAN access for </w:t>
      </w:r>
      <w:proofErr w:type="spellStart"/>
      <w:r>
        <w:t>IoT</w:t>
      </w:r>
      <w:proofErr w:type="spellEnd"/>
    </w:p>
    <w:p w:rsidR="007C5FFA" w:rsidRDefault="00676E88" w:rsidP="00FC2AC0">
      <w:pPr>
        <w:pStyle w:val="Body"/>
      </w:pPr>
      <w:r>
        <w:t xml:space="preserve">The second </w:t>
      </w:r>
      <w:proofErr w:type="spellStart"/>
      <w:r>
        <w:t>datapath</w:t>
      </w:r>
      <w:proofErr w:type="spellEnd"/>
      <w:r>
        <w:t xml:space="preserve"> and control plane for the </w:t>
      </w:r>
      <w:proofErr w:type="spellStart"/>
      <w:r>
        <w:t>IoT</w:t>
      </w:r>
      <w:proofErr w:type="spellEnd"/>
      <w:r>
        <w:t xml:space="preserve"> WLAN AP instances a</w:t>
      </w:r>
      <w:r w:rsidR="007A350B">
        <w:t>re established by the Internet service p</w:t>
      </w:r>
      <w:r>
        <w:t xml:space="preserve">rovider in the broadband access infrastructure and provided to the </w:t>
      </w:r>
      <w:proofErr w:type="spellStart"/>
      <w:r>
        <w:t>IoT</w:t>
      </w:r>
      <w:proofErr w:type="spellEnd"/>
      <w:r>
        <w:t xml:space="preserve"> service provider as a kind of </w:t>
      </w:r>
      <w:r w:rsidR="007A350B">
        <w:t>‘</w:t>
      </w:r>
      <w:r>
        <w:t>WLAN as a Service</w:t>
      </w:r>
      <w:r w:rsidR="007A350B">
        <w:t>’</w:t>
      </w:r>
      <w:r>
        <w:t xml:space="preserve">. After instantiation of the second WLAN access, the </w:t>
      </w:r>
      <w:proofErr w:type="spellStart"/>
      <w:r>
        <w:t>IoT</w:t>
      </w:r>
      <w:proofErr w:type="spellEnd"/>
      <w:r>
        <w:t xml:space="preserve"> service provider can control and operate the virtualized WLAN access for </w:t>
      </w:r>
      <w:proofErr w:type="spellStart"/>
      <w:r>
        <w:t>IoT</w:t>
      </w:r>
      <w:proofErr w:type="spellEnd"/>
      <w:r>
        <w:t xml:space="preserve"> devices like a dedicated network</w:t>
      </w:r>
      <w:r w:rsidR="00B26DC1">
        <w:t>. It has its</w:t>
      </w:r>
      <w:r>
        <w:t xml:space="preserve"> own operation, administration, and maintenance through a separate NMS enabling independent access to all management data belonging to the virtualized WLAN access. Only a few PHY related configurations like radio channel assignments of the WLAN APs can’t be independently configured</w:t>
      </w:r>
      <w:r w:rsidR="007A350B">
        <w:t xml:space="preserve"> by the </w:t>
      </w:r>
      <w:proofErr w:type="spellStart"/>
      <w:r w:rsidR="007A350B">
        <w:t>IoT</w:t>
      </w:r>
      <w:proofErr w:type="spellEnd"/>
      <w:r w:rsidR="007A350B">
        <w:t xml:space="preserve"> service provider but</w:t>
      </w:r>
      <w:r>
        <w:t xml:space="preserve"> are preset by the owner of the infrastructure.</w:t>
      </w:r>
    </w:p>
    <w:p w:rsidR="009E518F" w:rsidRDefault="009E518F" w:rsidP="00FC2AC0">
      <w:pPr>
        <w:pStyle w:val="Body"/>
      </w:pPr>
      <w:r>
        <w:t>While the description above shows the realization of a virtualized WLAN access in th</w:t>
      </w:r>
      <w:r w:rsidR="00B26DC1">
        <w:t>e residential broadband access network</w:t>
      </w:r>
      <w:r>
        <w:t xml:space="preserve">, the same kind of virtualized WLAN access for </w:t>
      </w:r>
      <w:proofErr w:type="spellStart"/>
      <w:r>
        <w:t>IoT</w:t>
      </w:r>
      <w:proofErr w:type="spellEnd"/>
      <w:r>
        <w:t xml:space="preserve"> devices could also be realized in enterprise WLAN access networks. The example of the enterprise network with multiple independent bridging domains and multiple SSIDs enabled on the WLAN APs introduced in clause 6.9.x</w:t>
      </w:r>
      <w:r w:rsidR="009B531D">
        <w:t xml:space="preserve"> shows the establishment of separate </w:t>
      </w:r>
      <w:proofErr w:type="spellStart"/>
      <w:r w:rsidR="009B531D">
        <w:t>datapaths</w:t>
      </w:r>
      <w:proofErr w:type="spellEnd"/>
      <w:r w:rsidR="009B531D">
        <w:t xml:space="preserve"> for separating traffic a</w:t>
      </w:r>
      <w:r w:rsidR="00B26DC1">
        <w:t>nd connectivity with</w:t>
      </w:r>
      <w:r w:rsidR="009B531D">
        <w:t xml:space="preserve"> a common control plane and a common network management system. Applying virtualization to the control entities and </w:t>
      </w:r>
      <w:r w:rsidR="00B26DC1">
        <w:t xml:space="preserve">to </w:t>
      </w:r>
      <w:r w:rsidR="009B531D">
        <w:t>the network management system of enterprise networks would facilitate the establishment of a dedicate</w:t>
      </w:r>
      <w:r w:rsidR="00B26DC1">
        <w:t xml:space="preserve">d WLAN for </w:t>
      </w:r>
      <w:proofErr w:type="spellStart"/>
      <w:r w:rsidR="00B26DC1">
        <w:t>IoT</w:t>
      </w:r>
      <w:proofErr w:type="spellEnd"/>
      <w:r w:rsidR="00B26DC1">
        <w:t xml:space="preserve"> devices under the control of a different entity</w:t>
      </w:r>
      <w:r w:rsidR="009B531D">
        <w:t>.</w:t>
      </w:r>
    </w:p>
    <w:p w:rsidR="009B531D" w:rsidRDefault="009E518F" w:rsidP="009B531D">
      <w:pPr>
        <w:pStyle w:val="Body"/>
      </w:pPr>
      <w:r>
        <w:t xml:space="preserve">Such virtualized WLAN access infrastructure can be well represented and described through the </w:t>
      </w:r>
      <w:r>
        <w:lastRenderedPageBreak/>
        <w:t>Network Reference Model, the functional description, and the information models provided through this specification. The presented deployment case provides an example of the IEEE 802 access network virtualization introduced in clause 6.8.</w:t>
      </w:r>
    </w:p>
    <w:p w:rsidR="00FC2AC0" w:rsidRDefault="009B531D" w:rsidP="00FC2AC0">
      <w:pPr>
        <w:pStyle w:val="Body"/>
      </w:pPr>
      <w:r>
        <w:t xml:space="preserve">In the figure x+1 below, the mapping of the usage scenario of virtualized WLAN access network for in-building </w:t>
      </w:r>
      <w:proofErr w:type="spellStart"/>
      <w:r>
        <w:t>IoT</w:t>
      </w:r>
      <w:proofErr w:type="spellEnd"/>
      <w:r>
        <w:t xml:space="preserve"> services to the NRM is depicted. </w:t>
      </w:r>
      <w:r w:rsidR="001D6EBC">
        <w:t xml:space="preserve">The light gray </w:t>
      </w:r>
      <w:r w:rsidR="00B26DC1">
        <w:t xml:space="preserve">NRM </w:t>
      </w:r>
      <w:r w:rsidR="001D6EBC">
        <w:t>instance in front represents the internet access network</w:t>
      </w:r>
      <w:r w:rsidR="00B26DC1">
        <w:t xml:space="preserve"> for residential use. The light</w:t>
      </w:r>
      <w:r w:rsidR="001D6EBC">
        <w:t xml:space="preserve"> blue </w:t>
      </w:r>
      <w:r w:rsidR="00B26DC1">
        <w:t xml:space="preserve">NRM </w:t>
      </w:r>
      <w:r w:rsidR="001D6EBC">
        <w:t>instance</w:t>
      </w:r>
      <w:r w:rsidR="00B26DC1">
        <w:t xml:space="preserve"> in the back represents the virtualized WLAN access for </w:t>
      </w:r>
      <w:proofErr w:type="spellStart"/>
      <w:r w:rsidR="00B26DC1">
        <w:t>IoT</w:t>
      </w:r>
      <w:proofErr w:type="spellEnd"/>
      <w:r w:rsidR="00B26DC1">
        <w:t xml:space="preserve"> devices under the operational control of the </w:t>
      </w:r>
      <w:proofErr w:type="spellStart"/>
      <w:r w:rsidR="00B26DC1">
        <w:t>IoT</w:t>
      </w:r>
      <w:proofErr w:type="spellEnd"/>
      <w:r w:rsidR="00B26DC1">
        <w:t xml:space="preserve"> service provider.</w:t>
      </w:r>
      <w:r w:rsidR="001D6EBC">
        <w:t xml:space="preserve"> </w:t>
      </w:r>
      <w:r>
        <w:t xml:space="preserve">Each of the </w:t>
      </w:r>
      <w:r w:rsidR="00B26DC1">
        <w:t>WLAN accesses establish an</w:t>
      </w:r>
      <w:r>
        <w:t xml:space="preserve"> access n</w:t>
      </w:r>
      <w:r w:rsidR="00B26DC1">
        <w:t xml:space="preserve">etwork with own control and NMS. A common CIS allows the two network instances to coordinate their operation and align on network resource allocations. NMS as well as SS of the light blue NRM instance belong to the </w:t>
      </w:r>
      <w:proofErr w:type="spellStart"/>
      <w:r w:rsidR="00B26DC1">
        <w:t>IoT</w:t>
      </w:r>
      <w:proofErr w:type="spellEnd"/>
      <w:r w:rsidR="00B26DC1">
        <w:t xml:space="preserve"> service provider with data directly forwarded over R3 of the access network to the dedicated AR belonging to the </w:t>
      </w:r>
      <w:proofErr w:type="spellStart"/>
      <w:r w:rsidR="00B26DC1">
        <w:t>IoT</w:t>
      </w:r>
      <w:proofErr w:type="spellEnd"/>
      <w:r w:rsidR="00B26DC1">
        <w:t xml:space="preserve"> service provider.</w:t>
      </w:r>
    </w:p>
    <w:p w:rsidR="00FC2AC0" w:rsidRPr="007C5FFA" w:rsidRDefault="003F4E14" w:rsidP="00FC2AC0">
      <w:pPr>
        <w:pStyle w:val="Body"/>
      </w:pPr>
      <w:r>
        <w:rPr>
          <w:noProof/>
        </w:rPr>
        <w:drawing>
          <wp:inline distT="0" distB="0" distL="0" distR="0">
            <wp:extent cx="5943600" cy="32867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00-11_vWLAN4IoT-NRM.png"/>
                    <pic:cNvPicPr/>
                  </pic:nvPicPr>
                  <pic:blipFill>
                    <a:blip r:embed="rId12"/>
                    <a:stretch>
                      <a:fillRect/>
                    </a:stretch>
                  </pic:blipFill>
                  <pic:spPr>
                    <a:xfrm>
                      <a:off x="0" y="0"/>
                      <a:ext cx="5943600" cy="3286760"/>
                    </a:xfrm>
                    <a:prstGeom prst="rect">
                      <a:avLst/>
                    </a:prstGeom>
                  </pic:spPr>
                </pic:pic>
              </a:graphicData>
            </a:graphic>
          </wp:inline>
        </w:drawing>
      </w:r>
    </w:p>
    <w:p w:rsidR="004E64C1" w:rsidRDefault="00FC2AC0" w:rsidP="00FC2AC0">
      <w:pPr>
        <w:pStyle w:val="Caption"/>
      </w:pPr>
      <w:r>
        <w:t xml:space="preserve">Figure x+1: </w:t>
      </w:r>
      <w:r w:rsidR="00E837DE">
        <w:t xml:space="preserve">Mapping of virtualized WLAN for </w:t>
      </w:r>
      <w:proofErr w:type="spellStart"/>
      <w:r w:rsidR="00E837DE">
        <w:t>IoT</w:t>
      </w:r>
      <w:proofErr w:type="spellEnd"/>
      <w:r w:rsidR="00E837DE">
        <w:t xml:space="preserve"> devices to NRM</w:t>
      </w:r>
    </w:p>
    <w:p w:rsidR="00E837DE" w:rsidRPr="00E837DE" w:rsidRDefault="00E837DE" w:rsidP="00E837DE">
      <w:pPr>
        <w:pStyle w:val="Default"/>
      </w:pPr>
      <w:r>
        <w:t xml:space="preserve">The figure x+1 above does not expose details of shared components of the two separate WLAN access networks. In principle there would be three different roles in the deployment scenario, the entity owning and operating the physical broadband access infrastructure and managing the residential CPEs, the </w:t>
      </w:r>
      <w:proofErr w:type="spellStart"/>
      <w:r>
        <w:t>IoT</w:t>
      </w:r>
      <w:proofErr w:type="spellEnd"/>
      <w:r>
        <w:t xml:space="preserve"> service provider operating and controlling the WLAN access for </w:t>
      </w:r>
      <w:proofErr w:type="spellStart"/>
      <w:r>
        <w:t>IoT</w:t>
      </w:r>
      <w:proofErr w:type="spellEnd"/>
      <w:r>
        <w:t xml:space="preserve"> devices, and the Internet service provider operating the residential broadband Internet connectivity. In many cases, the entity owning and operating the physical access infrastructure might be combined with the entity providing the residential Internet access. However, it would also be feasible that operation of the physical access infrastructure would be completely separate to the service providers </w:t>
      </w:r>
      <w:r w:rsidR="008B452A">
        <w:t>based on</w:t>
      </w:r>
      <w:r>
        <w:t xml:space="preserve"> virtualized WLAN access networks on a shared infrastructure. Furthermore, IEEE 802 technologies are not limited to two instances of virtualized access networks, but would allow for more instances enabling further businesses to establish their own network operations.</w:t>
      </w:r>
    </w:p>
    <w:sectPr w:rsidR="00E837DE" w:rsidRPr="00E837DE" w:rsidSect="00B11B9C">
      <w:headerReference w:type="even" r:id="rId13"/>
      <w:headerReference w:type="default" r:id="rId14"/>
      <w:footerReference w:type="default" r:id="rId15"/>
      <w:headerReference w:type="first" r:id="rId16"/>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885" w:rsidRDefault="00603885" w:rsidP="00E4011C">
      <w:r>
        <w:separator/>
      </w:r>
    </w:p>
  </w:endnote>
  <w:endnote w:type="continuationSeparator" w:id="0">
    <w:p w:rsidR="00603885" w:rsidRDefault="00603885"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MS PMincho">
    <w:panose1 w:val="02020600040205080304"/>
    <w:charset w:val="80"/>
    <w:family w:val="roman"/>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Segoe UI">
    <w:altName w:val="Arial"/>
    <w:panose1 w:val="020B0604020202020204"/>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1E5" w:rsidRDefault="000921E5">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5A38E0">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154"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" stroked="f">
              <v:fill opacity="0"/>
              <v:textbox inset="0,0,0,0">
                <w:txbxContent>
                  <w:p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5A38E0">
                      <w:rPr>
                        <w:rStyle w:val="PageNumber"/>
                        <w:noProof/>
                      </w:rPr>
                      <w:t>2</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885" w:rsidRDefault="00603885" w:rsidP="00E4011C">
      <w:r>
        <w:separator/>
      </w:r>
    </w:p>
  </w:footnote>
  <w:footnote w:type="continuationSeparator" w:id="0">
    <w:p w:rsidR="00603885" w:rsidRDefault="00603885" w:rsidP="00E40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DB3" w:rsidRDefault="00877D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1E5" w:rsidRPr="00B11B9C" w:rsidRDefault="000921E5" w:rsidP="00B11B9C">
    <w:pPr>
      <w:pStyle w:val="Header"/>
      <w:tabs>
        <w:tab w:val="clear" w:pos="4320"/>
        <w:tab w:val="clear" w:pos="8640"/>
        <w:tab w:val="right" w:pos="9356"/>
      </w:tabs>
      <w:rPr>
        <w:rFonts w:asciiTheme="majorHAnsi" w:hAnsiTheme="majorHAnsi" w:cstheme="majorHAnsi"/>
      </w:rPr>
    </w:pPr>
    <w:r>
      <w:tab/>
    </w:r>
    <w:r w:rsidR="00E9466C">
      <w:rPr>
        <w:rFonts w:asciiTheme="majorHAnsi" w:hAnsiTheme="majorHAnsi" w:cstheme="majorHAnsi"/>
      </w:rPr>
      <w:t>omniran-18</w:t>
    </w:r>
    <w:r w:rsidR="003F4E14">
      <w:rPr>
        <w:rFonts w:asciiTheme="majorHAnsi" w:hAnsiTheme="majorHAnsi" w:cstheme="majorHAnsi"/>
      </w:rPr>
      <w:t>-0005</w:t>
    </w:r>
    <w:r>
      <w:rPr>
        <w:rFonts w:asciiTheme="majorHAnsi" w:hAnsiTheme="majorHAnsi" w:cstheme="majorHAnsi"/>
      </w:rPr>
      <w:t>-00-CF</w:t>
    </w:r>
    <w:r w:rsidRPr="00B11B9C">
      <w:rPr>
        <w:rFonts w:asciiTheme="majorHAnsi" w:hAnsiTheme="majorHAnsi" w:cstheme="majorHAnsi"/>
      </w:rPr>
      <w:t>00</w:t>
    </w:r>
  </w:p>
  <w:p w:rsidR="000921E5" w:rsidRDefault="000921E5">
    <w:pPr>
      <w:pStyle w:val="Header"/>
      <w:tabs>
        <w:tab w:val="clear" w:pos="4320"/>
        <w:tab w:val="clear" w:pos="8640"/>
        <w:tab w:val="right" w:pos="108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DB3" w:rsidRDefault="00877D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40E5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15:restartNumberingAfterBreak="0">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7" w15:restartNumberingAfterBreak="0">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09E68C3"/>
    <w:multiLevelType w:val="multilevel"/>
    <w:tmpl w:val="4202D64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C75182F"/>
    <w:multiLevelType w:val="multilevel"/>
    <w:tmpl w:val="D50CA576"/>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1705975"/>
    <w:multiLevelType w:val="multilevel"/>
    <w:tmpl w:val="FA5430C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4" w15:restartNumberingAfterBreak="0">
    <w:nsid w:val="76CE1806"/>
    <w:multiLevelType w:val="multilevel"/>
    <w:tmpl w:val="0EFC415E"/>
    <w:lvl w:ilvl="0">
      <w:start w:val="6"/>
      <w:numFmt w:val="decimal"/>
      <w:pStyle w:val="Heading1"/>
      <w:lvlText w:val="%1"/>
      <w:lvlJc w:val="left"/>
      <w:pPr>
        <w:ind w:left="432" w:hanging="432"/>
      </w:pPr>
      <w:rPr>
        <w:rFonts w:hint="default"/>
      </w:rPr>
    </w:lvl>
    <w:lvl w:ilvl="1">
      <w:start w:val="9"/>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heme="majorHAnsi" w:hAnsiTheme="majorHAnsi"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2"/>
  </w:num>
  <w:num w:numId="3">
    <w:abstractNumId w:val="7"/>
  </w:num>
  <w:num w:numId="4">
    <w:abstractNumId w:val="6"/>
  </w:num>
  <w:num w:numId="5">
    <w:abstractNumId w:val="13"/>
  </w:num>
  <w:num w:numId="6">
    <w:abstractNumId w:val="8"/>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5"/>
  </w:num>
  <w:num w:numId="9">
    <w:abstractNumId w:val="4"/>
  </w:num>
  <w:num w:numId="10">
    <w:abstractNumId w:val="11"/>
  </w:num>
  <w:num w:numId="11">
    <w:abstractNumId w:val="0"/>
  </w:num>
  <w:num w:numId="12">
    <w:abstractNumId w:val="12"/>
  </w:num>
  <w:num w:numId="13">
    <w:abstractNumId w:val="14"/>
  </w:num>
  <w:num w:numId="14">
    <w:abstractNumId w:val="3"/>
  </w:num>
  <w:num w:numId="1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attachedTemplate r:id="rId1"/>
  <w:defaultTabStop w:val="720"/>
  <w:hyphenationZone w:val="425"/>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4FC"/>
    <w:rsid w:val="00016887"/>
    <w:rsid w:val="000225A4"/>
    <w:rsid w:val="000741D1"/>
    <w:rsid w:val="00075E04"/>
    <w:rsid w:val="00084CCA"/>
    <w:rsid w:val="000907CD"/>
    <w:rsid w:val="000921E5"/>
    <w:rsid w:val="00092FBC"/>
    <w:rsid w:val="000C1E65"/>
    <w:rsid w:val="000C2064"/>
    <w:rsid w:val="000C78B3"/>
    <w:rsid w:val="000F39E3"/>
    <w:rsid w:val="00150CAA"/>
    <w:rsid w:val="001873E1"/>
    <w:rsid w:val="001945BD"/>
    <w:rsid w:val="001B04E5"/>
    <w:rsid w:val="001B597D"/>
    <w:rsid w:val="001C31D0"/>
    <w:rsid w:val="001D2B02"/>
    <w:rsid w:val="001D3289"/>
    <w:rsid w:val="001D3911"/>
    <w:rsid w:val="001D471C"/>
    <w:rsid w:val="001D6EBC"/>
    <w:rsid w:val="001F073C"/>
    <w:rsid w:val="001F6F9F"/>
    <w:rsid w:val="002257F4"/>
    <w:rsid w:val="00235208"/>
    <w:rsid w:val="002431FB"/>
    <w:rsid w:val="00247BDC"/>
    <w:rsid w:val="00251197"/>
    <w:rsid w:val="00263A78"/>
    <w:rsid w:val="00276AF6"/>
    <w:rsid w:val="0028783B"/>
    <w:rsid w:val="00294918"/>
    <w:rsid w:val="002A2744"/>
    <w:rsid w:val="002D41FE"/>
    <w:rsid w:val="002F38C9"/>
    <w:rsid w:val="002F5D4C"/>
    <w:rsid w:val="00314655"/>
    <w:rsid w:val="00340F4B"/>
    <w:rsid w:val="00366DA5"/>
    <w:rsid w:val="00373B86"/>
    <w:rsid w:val="00385B6E"/>
    <w:rsid w:val="00385D98"/>
    <w:rsid w:val="003C1AC9"/>
    <w:rsid w:val="003E376E"/>
    <w:rsid w:val="003E5957"/>
    <w:rsid w:val="003F4E14"/>
    <w:rsid w:val="004419CE"/>
    <w:rsid w:val="004508B4"/>
    <w:rsid w:val="00457797"/>
    <w:rsid w:val="004614A1"/>
    <w:rsid w:val="00474B3D"/>
    <w:rsid w:val="00480D99"/>
    <w:rsid w:val="004818EC"/>
    <w:rsid w:val="00491D1B"/>
    <w:rsid w:val="004B16AB"/>
    <w:rsid w:val="004C4989"/>
    <w:rsid w:val="004E64C1"/>
    <w:rsid w:val="00507436"/>
    <w:rsid w:val="005100EC"/>
    <w:rsid w:val="00540B0C"/>
    <w:rsid w:val="0055480C"/>
    <w:rsid w:val="00566CCD"/>
    <w:rsid w:val="00585512"/>
    <w:rsid w:val="00594A58"/>
    <w:rsid w:val="005A38E0"/>
    <w:rsid w:val="005A6A10"/>
    <w:rsid w:val="005B2A89"/>
    <w:rsid w:val="005E5E7F"/>
    <w:rsid w:val="005F722D"/>
    <w:rsid w:val="00603885"/>
    <w:rsid w:val="0060760E"/>
    <w:rsid w:val="00620E9A"/>
    <w:rsid w:val="00630CBE"/>
    <w:rsid w:val="0063414B"/>
    <w:rsid w:val="00653283"/>
    <w:rsid w:val="006660AD"/>
    <w:rsid w:val="00675A03"/>
    <w:rsid w:val="00676A8C"/>
    <w:rsid w:val="00676E88"/>
    <w:rsid w:val="00695744"/>
    <w:rsid w:val="006E6CA9"/>
    <w:rsid w:val="007048DF"/>
    <w:rsid w:val="00713BEE"/>
    <w:rsid w:val="00761B2A"/>
    <w:rsid w:val="00770ACE"/>
    <w:rsid w:val="007A350B"/>
    <w:rsid w:val="007A65B2"/>
    <w:rsid w:val="007C2472"/>
    <w:rsid w:val="007C5FFA"/>
    <w:rsid w:val="007D263C"/>
    <w:rsid w:val="007F59A4"/>
    <w:rsid w:val="007F7A8B"/>
    <w:rsid w:val="008041BB"/>
    <w:rsid w:val="008045B7"/>
    <w:rsid w:val="008326B6"/>
    <w:rsid w:val="00843FB1"/>
    <w:rsid w:val="00851B24"/>
    <w:rsid w:val="00860281"/>
    <w:rsid w:val="00877DB3"/>
    <w:rsid w:val="00883A58"/>
    <w:rsid w:val="008A2617"/>
    <w:rsid w:val="008B452A"/>
    <w:rsid w:val="008B705A"/>
    <w:rsid w:val="008C0B8E"/>
    <w:rsid w:val="008C498D"/>
    <w:rsid w:val="008D0516"/>
    <w:rsid w:val="0092701D"/>
    <w:rsid w:val="00927D03"/>
    <w:rsid w:val="00931504"/>
    <w:rsid w:val="00934D04"/>
    <w:rsid w:val="00936442"/>
    <w:rsid w:val="00940B69"/>
    <w:rsid w:val="009434A5"/>
    <w:rsid w:val="009436AB"/>
    <w:rsid w:val="00950CCB"/>
    <w:rsid w:val="00952197"/>
    <w:rsid w:val="009556A6"/>
    <w:rsid w:val="009630FE"/>
    <w:rsid w:val="00964F9E"/>
    <w:rsid w:val="0096683C"/>
    <w:rsid w:val="00966F35"/>
    <w:rsid w:val="00970550"/>
    <w:rsid w:val="0097103A"/>
    <w:rsid w:val="009946B2"/>
    <w:rsid w:val="009966D2"/>
    <w:rsid w:val="00996E3C"/>
    <w:rsid w:val="009A2251"/>
    <w:rsid w:val="009B4BE0"/>
    <w:rsid w:val="009B531D"/>
    <w:rsid w:val="009B5969"/>
    <w:rsid w:val="009B6912"/>
    <w:rsid w:val="009C07E4"/>
    <w:rsid w:val="009C5CB0"/>
    <w:rsid w:val="009D7CC9"/>
    <w:rsid w:val="009E518F"/>
    <w:rsid w:val="009F36DA"/>
    <w:rsid w:val="00A00B68"/>
    <w:rsid w:val="00A07F77"/>
    <w:rsid w:val="00A22486"/>
    <w:rsid w:val="00A26E23"/>
    <w:rsid w:val="00A277C3"/>
    <w:rsid w:val="00A6587C"/>
    <w:rsid w:val="00A7321D"/>
    <w:rsid w:val="00A76866"/>
    <w:rsid w:val="00AA5F61"/>
    <w:rsid w:val="00AA7CB7"/>
    <w:rsid w:val="00AE6F86"/>
    <w:rsid w:val="00AF5602"/>
    <w:rsid w:val="00B11B9C"/>
    <w:rsid w:val="00B162BF"/>
    <w:rsid w:val="00B16DDE"/>
    <w:rsid w:val="00B17DAE"/>
    <w:rsid w:val="00B26DC1"/>
    <w:rsid w:val="00B3707B"/>
    <w:rsid w:val="00B427F9"/>
    <w:rsid w:val="00B46031"/>
    <w:rsid w:val="00B474FC"/>
    <w:rsid w:val="00B6562D"/>
    <w:rsid w:val="00B80130"/>
    <w:rsid w:val="00B84D8E"/>
    <w:rsid w:val="00B874ED"/>
    <w:rsid w:val="00B94876"/>
    <w:rsid w:val="00B96E50"/>
    <w:rsid w:val="00BB0EA4"/>
    <w:rsid w:val="00BD45EC"/>
    <w:rsid w:val="00BE10E9"/>
    <w:rsid w:val="00BE18FC"/>
    <w:rsid w:val="00BE734F"/>
    <w:rsid w:val="00BF2E29"/>
    <w:rsid w:val="00C0402F"/>
    <w:rsid w:val="00C407E3"/>
    <w:rsid w:val="00C40983"/>
    <w:rsid w:val="00C64A79"/>
    <w:rsid w:val="00C71CB3"/>
    <w:rsid w:val="00C724AF"/>
    <w:rsid w:val="00C87788"/>
    <w:rsid w:val="00C93662"/>
    <w:rsid w:val="00CA3128"/>
    <w:rsid w:val="00CB3B11"/>
    <w:rsid w:val="00CC757E"/>
    <w:rsid w:val="00CD0F81"/>
    <w:rsid w:val="00CE09CE"/>
    <w:rsid w:val="00CF093A"/>
    <w:rsid w:val="00D11165"/>
    <w:rsid w:val="00D31B81"/>
    <w:rsid w:val="00D507C8"/>
    <w:rsid w:val="00D549A7"/>
    <w:rsid w:val="00D70923"/>
    <w:rsid w:val="00D73040"/>
    <w:rsid w:val="00D75A2D"/>
    <w:rsid w:val="00DA140F"/>
    <w:rsid w:val="00DA55BB"/>
    <w:rsid w:val="00DA5AC2"/>
    <w:rsid w:val="00DB5C59"/>
    <w:rsid w:val="00DB7791"/>
    <w:rsid w:val="00DC173B"/>
    <w:rsid w:val="00DC2450"/>
    <w:rsid w:val="00DC700E"/>
    <w:rsid w:val="00DD4431"/>
    <w:rsid w:val="00DD5B1A"/>
    <w:rsid w:val="00DD692C"/>
    <w:rsid w:val="00DE2F03"/>
    <w:rsid w:val="00E05895"/>
    <w:rsid w:val="00E11D38"/>
    <w:rsid w:val="00E33387"/>
    <w:rsid w:val="00E4011C"/>
    <w:rsid w:val="00E47D14"/>
    <w:rsid w:val="00E533BD"/>
    <w:rsid w:val="00E5656C"/>
    <w:rsid w:val="00E80323"/>
    <w:rsid w:val="00E809EA"/>
    <w:rsid w:val="00E837DE"/>
    <w:rsid w:val="00E9393F"/>
    <w:rsid w:val="00E9466C"/>
    <w:rsid w:val="00EA7348"/>
    <w:rsid w:val="00EB060C"/>
    <w:rsid w:val="00EC390B"/>
    <w:rsid w:val="00EC3D52"/>
    <w:rsid w:val="00EC3ED0"/>
    <w:rsid w:val="00ED5BAE"/>
    <w:rsid w:val="00EF12D8"/>
    <w:rsid w:val="00F030F1"/>
    <w:rsid w:val="00F26C1F"/>
    <w:rsid w:val="00F35C4A"/>
    <w:rsid w:val="00F36FDC"/>
    <w:rsid w:val="00F4738E"/>
    <w:rsid w:val="00F64DB5"/>
    <w:rsid w:val="00F86E56"/>
    <w:rsid w:val="00F904EC"/>
    <w:rsid w:val="00F94F84"/>
    <w:rsid w:val="00FA1B3D"/>
    <w:rsid w:val="00FA7C5E"/>
    <w:rsid w:val="00FB529F"/>
    <w:rsid w:val="00FC21B2"/>
    <w:rsid w:val="00FC2AC0"/>
    <w:rsid w:val="00FC651E"/>
    <w:rsid w:val="00FD1387"/>
    <w:rsid w:val="00FD6B9B"/>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9E3A36"/>
  <w15:docId w15:val="{E92DD0A0-26C1-4871-BDAC-AE749F5F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atentStyles>
  <w:style w:type="paragraph" w:default="1" w:styleId="Normal">
    <w:name w:val="Normal"/>
    <w:qFormat/>
    <w:rsid w:val="00E4011C"/>
  </w:style>
  <w:style w:type="paragraph" w:styleId="Heading1">
    <w:name w:val="heading 1"/>
    <w:basedOn w:val="Heading"/>
    <w:next w:val="Heading2"/>
    <w:link w:val="Heading1Char"/>
    <w:qFormat/>
    <w:rsid w:val="0063414B"/>
    <w:pPr>
      <w:numPr>
        <w:numId w:val="13"/>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13"/>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1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1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IPR/copyrightpolicy.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dems1cg2\Dropbox\Workspace\_OmniRAN\tools\omniran-18-00xx-00-CF00-d10-chx-x-revi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BCF9E-593E-BF4D-90A4-8B2757643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D:\userdata\dems1cg2\Dropbox\Workspace\_OmniRAN\tools\omniran-18-00xx-00-CF00-d10-chx-x-revision.dotx</Template>
  <TotalTime>0</TotalTime>
  <Pages>4</Pages>
  <Words>1242</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9054</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Riegel, Maximilian (Nokia - DE/Munich)</dc:creator>
  <cp:lastModifiedBy>Max Riegel</cp:lastModifiedBy>
  <cp:revision>15</cp:revision>
  <cp:lastPrinted>2113-01-01T05:00:00Z</cp:lastPrinted>
  <dcterms:created xsi:type="dcterms:W3CDTF">2018-01-16T16:32:00Z</dcterms:created>
  <dcterms:modified xsi:type="dcterms:W3CDTF">2018-03-06T15:44:00Z</dcterms:modified>
</cp:coreProperties>
</file>