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5A29F0B7" w:rsidR="00DC15F9" w:rsidRDefault="004807E3" w:rsidP="00C005B2">
            <w:pPr>
              <w:pStyle w:val="a8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>
              <w:rPr>
                <w:lang w:eastAsia="zh-CN"/>
              </w:rPr>
              <w:t>December</w:t>
            </w:r>
            <w:r w:rsidR="00762221">
              <w:t xml:space="preserve"> </w:t>
            </w:r>
            <w:r w:rsidR="00C005B2">
              <w:rPr>
                <w:lang w:eastAsia="zh-CN"/>
              </w:rPr>
              <w:t>12</w:t>
            </w:r>
            <w:r w:rsidR="00762221">
              <w:rPr>
                <w:vertAlign w:val="superscript"/>
              </w:rPr>
              <w:t>th</w:t>
            </w:r>
            <w:r w:rsidR="0010409A">
              <w:t>, 0930-1100AM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44729701" w:rsidR="00DC15F9" w:rsidRDefault="0010409A" w:rsidP="00C005B2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762221">
              <w:rPr>
                <w:b/>
                <w:lang w:eastAsia="zh-CN"/>
              </w:rPr>
              <w:t>December</w:t>
            </w:r>
            <w:r>
              <w:rPr>
                <w:b/>
              </w:rPr>
              <w:t xml:space="preserve"> </w:t>
            </w:r>
            <w:r w:rsidR="00C005B2">
              <w:rPr>
                <w:b/>
              </w:rPr>
              <w:t>13</w:t>
            </w:r>
            <w:r w:rsidR="004807E3">
              <w:rPr>
                <w:b/>
                <w:vertAlign w:val="superscript"/>
              </w:rPr>
              <w:t>th</w:t>
            </w:r>
            <w:r>
              <w:rPr>
                <w:b/>
              </w:rPr>
              <w:t>, 2017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3241FD" w:rsidP="000826F1">
            <w:hyperlink r:id="rId9" w:history="1">
              <w:r w:rsidR="00DB02F2">
                <w:rPr>
                  <w:rStyle w:val="ae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DC15F9" w:rsidRDefault="0010409A">
                            <w:pPr>
                              <w:pStyle w:val="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5CF38F0E" w:rsidR="00FF779A" w:rsidRDefault="004807E3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</w:rPr>
                              <w:t>Minutes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of the IEEE 802.1 </w:t>
                            </w:r>
                            <w:proofErr w:type="spellStart"/>
                            <w:r w:rsidR="0010409A"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 w:rsidR="0010409A"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>
                              <w:rPr>
                                <w:color w:val="00000A"/>
                                <w:lang w:eastAsia="zh-CN"/>
                              </w:rPr>
                              <w:t>December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</w:t>
                            </w:r>
                            <w:r w:rsidR="00C005B2">
                              <w:rPr>
                                <w:color w:val="00000A"/>
                                <w:lang w:eastAsia="zh-CN"/>
                              </w:rPr>
                              <w:t>12</w:t>
                            </w:r>
                            <w:r w:rsidR="00FF779A">
                              <w:rPr>
                                <w:color w:val="00000A"/>
                                <w:lang w:eastAsia="zh-CN"/>
                              </w:rPr>
                              <w:t>th</w:t>
                            </w:r>
                            <w:r w:rsidR="0010409A">
                              <w:rPr>
                                <w:color w:val="00000A"/>
                              </w:rPr>
                              <w:t>, 2017</w:t>
                            </w:r>
                            <w:r w:rsidR="00060F21">
                              <w:rPr>
                                <w:color w:val="00000A"/>
                              </w:rPr>
                              <w:t>.</w:t>
                            </w:r>
                            <w:proofErr w:type="gramEnd"/>
                            <w:r w:rsidR="00060F21"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DC15F9" w:rsidRDefault="00DC15F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DC15F9" w:rsidRDefault="0010409A">
                      <w:pPr>
                        <w:pStyle w:val="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5CF38F0E" w:rsidR="00FF779A" w:rsidRDefault="004807E3">
                      <w:pPr>
                        <w:pStyle w:val="FrameContents"/>
                        <w:rPr>
                          <w:color w:val="00000A"/>
                        </w:rPr>
                      </w:pPr>
                      <w:proofErr w:type="gramStart"/>
                      <w:r>
                        <w:rPr>
                          <w:color w:val="00000A"/>
                        </w:rPr>
                        <w:t>Minutes</w:t>
                      </w:r>
                      <w:r w:rsidR="0010409A">
                        <w:rPr>
                          <w:color w:val="00000A"/>
                        </w:rPr>
                        <w:t xml:space="preserve"> of the IEEE 802.1 </w:t>
                      </w:r>
                      <w:proofErr w:type="spellStart"/>
                      <w:r w:rsidR="0010409A">
                        <w:rPr>
                          <w:color w:val="00000A"/>
                        </w:rPr>
                        <w:t>OmniRAN</w:t>
                      </w:r>
                      <w:proofErr w:type="spellEnd"/>
                      <w:r w:rsidR="0010409A">
                        <w:rPr>
                          <w:color w:val="00000A"/>
                        </w:rPr>
                        <w:t xml:space="preserve"> conference call on </w:t>
                      </w:r>
                      <w:r>
                        <w:rPr>
                          <w:color w:val="00000A"/>
                          <w:lang w:eastAsia="zh-CN"/>
                        </w:rPr>
                        <w:t>December</w:t>
                      </w:r>
                      <w:r w:rsidR="0010409A">
                        <w:rPr>
                          <w:color w:val="00000A"/>
                        </w:rPr>
                        <w:t xml:space="preserve"> </w:t>
                      </w:r>
                      <w:r w:rsidR="00C005B2">
                        <w:rPr>
                          <w:color w:val="00000A"/>
                          <w:lang w:eastAsia="zh-CN"/>
                        </w:rPr>
                        <w:t>12</w:t>
                      </w:r>
                      <w:r w:rsidR="00FF779A">
                        <w:rPr>
                          <w:color w:val="00000A"/>
                          <w:lang w:eastAsia="zh-CN"/>
                        </w:rPr>
                        <w:t>th</w:t>
                      </w:r>
                      <w:r w:rsidR="0010409A">
                        <w:rPr>
                          <w:color w:val="00000A"/>
                        </w:rPr>
                        <w:t>, 2017</w:t>
                      </w:r>
                      <w:r w:rsidR="00060F21">
                        <w:rPr>
                          <w:color w:val="00000A"/>
                        </w:rPr>
                        <w:t>.</w:t>
                      </w:r>
                      <w:proofErr w:type="gramEnd"/>
                      <w:r w:rsidR="00060F21">
                        <w:rPr>
                          <w:color w:val="00000A"/>
                        </w:rPr>
                        <w:t xml:space="preserve"> </w:t>
                      </w:r>
                    </w:p>
                    <w:p w14:paraId="7E08EA36" w14:textId="6D061E25" w:rsidR="00DC15F9" w:rsidRDefault="00DC15F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0" w:name="h.gjdgxs"/>
      <w:bookmarkEnd w:id="0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2"/>
      </w:pPr>
      <w:r>
        <w:t>Call to order</w:t>
      </w:r>
    </w:p>
    <w:p w14:paraId="2456D52A" w14:textId="70B64385" w:rsidR="00DC15F9" w:rsidRPr="000773D3" w:rsidRDefault="0010409A" w:rsidP="00C005B2">
      <w:pPr>
        <w:pStyle w:val="aa"/>
        <w:numPr>
          <w:ilvl w:val="0"/>
          <w:numId w:val="1"/>
        </w:numPr>
        <w:rPr>
          <w:rStyle w:val="ae"/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Pr="006513D3">
        <w:rPr>
          <w:color w:val="000000"/>
          <w:sz w:val="22"/>
          <w:szCs w:val="20"/>
          <w:lang w:eastAsia="zh-CN"/>
        </w:rPr>
        <w:t xml:space="preserve"> by the chair:</w:t>
      </w:r>
      <w:r w:rsidRPr="006513D3">
        <w:rPr>
          <w:color w:val="000000"/>
          <w:sz w:val="22"/>
          <w:szCs w:val="20"/>
          <w:lang w:eastAsia="zh-CN"/>
        </w:rPr>
        <w:br/>
      </w:r>
      <w:r w:rsidR="000773D3">
        <w:rPr>
          <w:color w:val="000000"/>
          <w:sz w:val="22"/>
          <w:szCs w:val="20"/>
          <w:lang w:eastAsia="zh-CN"/>
        </w:rPr>
        <w:fldChar w:fldCharType="begin"/>
      </w:r>
      <w:r w:rsidR="000773D3">
        <w:rPr>
          <w:color w:val="000000"/>
          <w:sz w:val="22"/>
          <w:szCs w:val="20"/>
          <w:lang w:eastAsia="zh-CN"/>
        </w:rPr>
        <w:instrText xml:space="preserve"> HYPERLINK "https://mentor.ieee.org/omniran/dcn/17/omniran-17-0095-00-00TG-dec-5th-confcall-slides.pptx" </w:instrText>
      </w:r>
      <w:r w:rsidR="000773D3">
        <w:rPr>
          <w:color w:val="000000"/>
          <w:sz w:val="22"/>
          <w:szCs w:val="20"/>
          <w:lang w:eastAsia="zh-CN"/>
        </w:rPr>
        <w:fldChar w:fldCharType="separate"/>
      </w:r>
      <w:r w:rsidR="00C005B2" w:rsidRPr="00C005B2">
        <w:rPr>
          <w:rStyle w:val="ae"/>
          <w:sz w:val="22"/>
          <w:szCs w:val="20"/>
          <w:lang w:eastAsia="zh-CN"/>
        </w:rPr>
        <w:t>https://mentor.ieee.org/omniran/dcn/17/omniran-17-0097-00-00TG-dec-12th-confcall-slides.pptx</w:t>
      </w:r>
    </w:p>
    <w:p w14:paraId="323C6761" w14:textId="1688FBC9" w:rsidR="00060F21" w:rsidRDefault="000773D3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fldChar w:fldCharType="end"/>
      </w:r>
      <w:r w:rsidR="00060F21"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09:30 AM ET</w:t>
      </w:r>
      <w:r w:rsidR="00060F21">
        <w:rPr>
          <w:lang w:eastAsia="zh-CN"/>
        </w:rPr>
        <w:t>.</w:t>
      </w:r>
    </w:p>
    <w:p w14:paraId="5256B3C7" w14:textId="77777777" w:rsidR="00DC15F9" w:rsidRDefault="0010409A">
      <w:pPr>
        <w:pStyle w:val="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 xml:space="preserve">Walter </w:t>
            </w:r>
            <w:proofErr w:type="spellStart"/>
            <w:r w:rsidRPr="004807E3"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47745ABC" w:rsidR="004807E3" w:rsidRDefault="004807E3">
            <w:r>
              <w:t>IEEE SA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2"/>
      </w:pPr>
      <w:r>
        <w:t>IEEE WG Guidelines</w:t>
      </w:r>
    </w:p>
    <w:p w14:paraId="673AEFB9" w14:textId="77777777" w:rsidR="00F05F6F" w:rsidRDefault="00F05F6F" w:rsidP="00F05F6F">
      <w:pPr>
        <w:pStyle w:val="Normal-bullet"/>
        <w:numPr>
          <w:ilvl w:val="0"/>
          <w:numId w:val="19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F05F6F">
      <w:pPr>
        <w:pStyle w:val="Normal-dash"/>
        <w:numPr>
          <w:ilvl w:val="0"/>
          <w:numId w:val="20"/>
        </w:numPr>
      </w:pPr>
      <w:r>
        <w:t>No IPR declaration was made.</w:t>
      </w:r>
    </w:p>
    <w:p w14:paraId="653BC822" w14:textId="77777777" w:rsidR="00F05F6F" w:rsidRDefault="00F05F6F" w:rsidP="00F05F6F">
      <w:pPr>
        <w:pStyle w:val="2"/>
      </w:pPr>
      <w:r>
        <w:t>Agenda approval</w:t>
      </w:r>
    </w:p>
    <w:p w14:paraId="4179B0E5" w14:textId="77777777" w:rsidR="00F05F6F" w:rsidRDefault="00F05F6F" w:rsidP="00F05F6F">
      <w:pPr>
        <w:pStyle w:val="Normal-bullet"/>
        <w:numPr>
          <w:ilvl w:val="0"/>
          <w:numId w:val="21"/>
        </w:numPr>
        <w:ind w:left="357" w:hanging="357"/>
      </w:pPr>
      <w:r>
        <w:t>Agenda as proposed in the chair’s meeting slides:</w:t>
      </w:r>
    </w:p>
    <w:p w14:paraId="571BD057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 xml:space="preserve">Review of minutes </w:t>
      </w:r>
    </w:p>
    <w:p w14:paraId="611484AD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 xml:space="preserve">Reports </w:t>
      </w:r>
    </w:p>
    <w:p w14:paraId="6B32D057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>Editorial review results of P802.1CF-D0.7</w:t>
      </w:r>
    </w:p>
    <w:p w14:paraId="176F7E3D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>Corrections going into P802.1CF-D1.0 for WG ballot</w:t>
      </w:r>
    </w:p>
    <w:p w14:paraId="2B4A9B8A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>WG ballot plan</w:t>
      </w:r>
    </w:p>
    <w:p w14:paraId="683DCB81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>Agenda proposal and plan for January 802.1 interim in Geneva, CH</w:t>
      </w:r>
    </w:p>
    <w:p w14:paraId="25B513EB" w14:textId="77777777" w:rsidR="00342743" w:rsidRPr="00C005B2" w:rsidRDefault="00785ADD" w:rsidP="00C005B2">
      <w:pPr>
        <w:pStyle w:val="Normal-dash"/>
        <w:numPr>
          <w:ilvl w:val="0"/>
          <w:numId w:val="20"/>
        </w:numPr>
      </w:pPr>
      <w:r w:rsidRPr="00C005B2">
        <w:t xml:space="preserve">AOB </w:t>
      </w:r>
    </w:p>
    <w:p w14:paraId="4CD2C447" w14:textId="2EC9E21C" w:rsidR="00F05F6F" w:rsidRDefault="00C005B2" w:rsidP="00C005B2">
      <w:pPr>
        <w:pStyle w:val="Normal-dash"/>
        <w:numPr>
          <w:ilvl w:val="0"/>
          <w:numId w:val="20"/>
        </w:numPr>
      </w:pPr>
      <w:r w:rsidRPr="00C005B2">
        <w:t>Next meeting</w:t>
      </w:r>
    </w:p>
    <w:p w14:paraId="790DBAA6" w14:textId="77777777" w:rsidR="00F05F6F" w:rsidRDefault="00F05F6F" w:rsidP="00F05F6F">
      <w:pPr>
        <w:pStyle w:val="Normal-bullet"/>
        <w:numPr>
          <w:ilvl w:val="0"/>
          <w:numId w:val="21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350CFF9C" w:rsidR="00F05F6F" w:rsidRDefault="0099727F" w:rsidP="00F05F6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>
        <w:rPr>
          <w:lang w:eastAsia="zh-CN"/>
        </w:rPr>
        <w:t>December</w:t>
      </w:r>
      <w:r w:rsidR="00F05F6F">
        <w:rPr>
          <w:lang w:eastAsia="zh-CN"/>
        </w:rPr>
        <w:t xml:space="preserve"> </w:t>
      </w:r>
      <w:r>
        <w:rPr>
          <w:lang w:eastAsia="zh-CN"/>
        </w:rPr>
        <w:t>5</w:t>
      </w:r>
      <w:r w:rsidRPr="0099727F">
        <w:rPr>
          <w:vertAlign w:val="superscript"/>
          <w:lang w:eastAsia="zh-CN"/>
        </w:rPr>
        <w:t>th</w:t>
      </w:r>
      <w:r>
        <w:rPr>
          <w:lang w:eastAsia="zh-CN"/>
        </w:rPr>
        <w:t xml:space="preserve"> conference call</w:t>
      </w:r>
      <w:r w:rsidR="00F05F6F">
        <w:rPr>
          <w:lang w:eastAsia="zh-CN"/>
        </w:rPr>
        <w:t xml:space="preserve"> minutes</w:t>
      </w:r>
    </w:p>
    <w:p w14:paraId="319EF71F" w14:textId="33FF6BC4" w:rsidR="003C731A" w:rsidRDefault="003241FD" w:rsidP="0099727F">
      <w:pPr>
        <w:pStyle w:val="Normal-dash"/>
        <w:numPr>
          <w:ilvl w:val="0"/>
          <w:numId w:val="20"/>
        </w:numPr>
      </w:pPr>
      <w:hyperlink r:id="rId10" w:history="1">
        <w:r w:rsidR="0099727F" w:rsidRPr="00F359CD">
          <w:rPr>
            <w:rStyle w:val="ae"/>
          </w:rPr>
          <w:t>https://mentor.ieee.org/omniran/dcn/17/omniran-17-0096-00-00TG-dec-5th-confcall-minutes.docx</w:t>
        </w:r>
      </w:hyperlink>
    </w:p>
    <w:p w14:paraId="5E28244E" w14:textId="1ECF23EF" w:rsidR="00F05F6F" w:rsidRDefault="00F05F6F" w:rsidP="00F05F6F">
      <w:pPr>
        <w:pStyle w:val="Normal-dot"/>
        <w:numPr>
          <w:ilvl w:val="0"/>
          <w:numId w:val="22"/>
        </w:numPr>
        <w:ind w:left="1037" w:hanging="357"/>
        <w:rPr>
          <w:lang w:eastAsia="zh-CN"/>
        </w:rPr>
      </w:pPr>
      <w:r w:rsidRPr="00F05F6F">
        <w:rPr>
          <w:lang w:eastAsia="zh-CN"/>
        </w:rPr>
        <w:t>Postponed to the next F2F mee</w:t>
      </w:r>
      <w:r>
        <w:rPr>
          <w:lang w:eastAsia="zh-CN"/>
        </w:rPr>
        <w:t>ting to achieve formal approval</w:t>
      </w:r>
    </w:p>
    <w:p w14:paraId="45059B7A" w14:textId="77777777" w:rsidR="00F05F6F" w:rsidRDefault="00F05F6F" w:rsidP="00F05F6F">
      <w:pPr>
        <w:pStyle w:val="2"/>
      </w:pPr>
      <w:r>
        <w:lastRenderedPageBreak/>
        <w:t>Reports</w:t>
      </w:r>
    </w:p>
    <w:p w14:paraId="032A7AAE" w14:textId="454AF0D5" w:rsidR="00F05F6F" w:rsidRDefault="0099727F" w:rsidP="00F05F6F">
      <w:pPr>
        <w:pStyle w:val="Normal-bullet"/>
        <w:numPr>
          <w:ilvl w:val="0"/>
          <w:numId w:val="21"/>
        </w:numPr>
        <w:ind w:left="357" w:hanging="357"/>
      </w:pPr>
      <w:r w:rsidRPr="0099727F">
        <w:rPr>
          <w:lang w:eastAsia="zh-CN"/>
        </w:rPr>
        <w:t xml:space="preserve">Walter briefly reported the IEEE SA awards ceremony in Piscataway, where 802.11 received an </w:t>
      </w:r>
      <w:r>
        <w:rPr>
          <w:lang w:eastAsia="zh-CN"/>
        </w:rPr>
        <w:t>award for ‘emerging technology’</w:t>
      </w:r>
      <w:r w:rsidR="0001711D" w:rsidRPr="0001711D">
        <w:rPr>
          <w:lang w:eastAsia="zh-CN"/>
        </w:rPr>
        <w:t>.</w:t>
      </w:r>
    </w:p>
    <w:p w14:paraId="0A802C5D" w14:textId="23133C75" w:rsidR="00F05F6F" w:rsidRDefault="0099727F" w:rsidP="00F05F6F">
      <w:pPr>
        <w:pStyle w:val="2"/>
      </w:pPr>
      <w:r w:rsidRPr="00C005B2">
        <w:t>Editorial review results of P802.1CF-D0.7</w:t>
      </w:r>
    </w:p>
    <w:p w14:paraId="7232A3C1" w14:textId="356CB9A8" w:rsidR="00F05F6F" w:rsidRDefault="00BC164A" w:rsidP="00F05F6F">
      <w:pPr>
        <w:pStyle w:val="Normal-bullet"/>
        <w:numPr>
          <w:ilvl w:val="0"/>
          <w:numId w:val="21"/>
        </w:numPr>
        <w:ind w:left="357" w:hanging="357"/>
      </w:pPr>
      <w:r w:rsidRPr="00C005B2">
        <w:t>Editorial review results of P802.1CF-D0.7</w:t>
      </w:r>
    </w:p>
    <w:p w14:paraId="268C4A9F" w14:textId="7F5ECD4D" w:rsidR="00342743" w:rsidRDefault="00785ADD" w:rsidP="00BC164A">
      <w:pPr>
        <w:pStyle w:val="Normal-dash"/>
        <w:numPr>
          <w:ilvl w:val="0"/>
          <w:numId w:val="20"/>
        </w:numPr>
        <w:rPr>
          <w:lang w:eastAsia="zh-CN"/>
        </w:rPr>
      </w:pPr>
      <w:r w:rsidRPr="00BC164A">
        <w:rPr>
          <w:lang w:eastAsia="zh-CN"/>
        </w:rPr>
        <w:t xml:space="preserve">Editorial review comments listed </w:t>
      </w:r>
      <w:r w:rsidR="00BC164A">
        <w:rPr>
          <w:lang w:eastAsia="zh-CN"/>
        </w:rPr>
        <w:t xml:space="preserve">on P.14 &amp; 15 of the </w:t>
      </w:r>
      <w:r w:rsidR="000A1C35">
        <w:rPr>
          <w:lang w:eastAsia="zh-CN"/>
        </w:rPr>
        <w:t>updated</w:t>
      </w:r>
      <w:r w:rsidR="00BC164A">
        <w:rPr>
          <w:lang w:eastAsia="zh-CN"/>
        </w:rPr>
        <w:t xml:space="preserve"> meeting slides</w:t>
      </w:r>
      <w:r w:rsidRPr="00BC164A">
        <w:rPr>
          <w:lang w:eastAsia="zh-CN"/>
        </w:rPr>
        <w:t>.</w:t>
      </w:r>
    </w:p>
    <w:p w14:paraId="3E24CC95" w14:textId="67C6DCB9" w:rsidR="00BC164A" w:rsidRPr="00BC164A" w:rsidRDefault="00BC164A" w:rsidP="00BC164A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r w:rsidRPr="00BC164A">
        <w:rPr>
          <w:rStyle w:val="ae"/>
          <w:lang w:eastAsia="zh-CN"/>
        </w:rPr>
        <w:t>https://mentor.ieee.org/omniran/dcn/17/omniran-17-0097-02-00TG-dec-12th-confcall-slides.pptx</w:t>
      </w:r>
    </w:p>
    <w:p w14:paraId="6F176ABC" w14:textId="79817005" w:rsidR="00342743" w:rsidRPr="00BC164A" w:rsidRDefault="00BC164A" w:rsidP="00BC164A">
      <w:pPr>
        <w:pStyle w:val="Normal-das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The group went</w:t>
      </w:r>
      <w:r w:rsidR="00785ADD" w:rsidRPr="00BC164A">
        <w:rPr>
          <w:lang w:eastAsia="zh-CN"/>
        </w:rPr>
        <w:t xml:space="preserve"> through the list </w:t>
      </w:r>
      <w:r>
        <w:rPr>
          <w:lang w:eastAsia="zh-CN"/>
        </w:rPr>
        <w:t xml:space="preserve">together </w:t>
      </w:r>
      <w:r w:rsidR="00785ADD" w:rsidRPr="00BC164A">
        <w:rPr>
          <w:lang w:eastAsia="zh-CN"/>
        </w:rPr>
        <w:t xml:space="preserve">and </w:t>
      </w:r>
      <w:r w:rsidRPr="00BC164A">
        <w:rPr>
          <w:lang w:eastAsia="zh-CN"/>
        </w:rPr>
        <w:t xml:space="preserve">introduced the comments to the editor with </w:t>
      </w:r>
      <w:r w:rsidR="00785ADD" w:rsidRPr="00BC164A">
        <w:rPr>
          <w:lang w:eastAsia="zh-CN"/>
        </w:rPr>
        <w:t>pointing to the demanded modifications in the document.</w:t>
      </w:r>
    </w:p>
    <w:p w14:paraId="7066983E" w14:textId="77777777" w:rsidR="00342743" w:rsidRPr="00BC164A" w:rsidRDefault="00785ADD" w:rsidP="00BC164A">
      <w:pPr>
        <w:pStyle w:val="Normal-dash"/>
        <w:numPr>
          <w:ilvl w:val="0"/>
          <w:numId w:val="20"/>
        </w:numPr>
        <w:rPr>
          <w:lang w:eastAsia="zh-CN"/>
        </w:rPr>
      </w:pPr>
      <w:r w:rsidRPr="00BC164A">
        <w:rPr>
          <w:lang w:eastAsia="zh-CN"/>
        </w:rPr>
        <w:t>Implementation will be performed off-line through the editor.</w:t>
      </w:r>
    </w:p>
    <w:p w14:paraId="3293F0C9" w14:textId="79AC22D2" w:rsidR="00375D8F" w:rsidRDefault="00BC164A" w:rsidP="00E92936">
      <w:pPr>
        <w:pStyle w:val="2"/>
      </w:pPr>
      <w:r w:rsidRPr="00C005B2">
        <w:t>Corrections going into P802.1CF-D1.0 for WG ballot</w:t>
      </w:r>
    </w:p>
    <w:p w14:paraId="194EC38A" w14:textId="1085CFDF" w:rsidR="00F05F6F" w:rsidRDefault="00BC164A" w:rsidP="00F05F6F">
      <w:pPr>
        <w:pStyle w:val="Normal-dash"/>
        <w:numPr>
          <w:ilvl w:val="0"/>
          <w:numId w:val="21"/>
        </w:numPr>
        <w:ind w:left="357" w:hanging="357"/>
      </w:pPr>
      <w:r w:rsidRPr="00C005B2">
        <w:t>Corrections going into P802.1CF-D1.0 for WG ballot</w:t>
      </w:r>
    </w:p>
    <w:p w14:paraId="11D04F01" w14:textId="77777777" w:rsidR="00CE2E83" w:rsidRDefault="00CE2E83" w:rsidP="003D3477">
      <w:pPr>
        <w:pStyle w:val="Normal-dash"/>
        <w:numPr>
          <w:ilvl w:val="0"/>
          <w:numId w:val="20"/>
        </w:numPr>
      </w:pPr>
      <w:r w:rsidRPr="00CE2E83">
        <w:t xml:space="preserve">Walter will send out draft for review to Hao and Max before uploading the document to the private 802.1 </w:t>
      </w:r>
      <w:proofErr w:type="spellStart"/>
      <w:r w:rsidRPr="00CE2E83">
        <w:t>filespace</w:t>
      </w:r>
      <w:proofErr w:type="spellEnd"/>
      <w:r w:rsidRPr="00CE2E83">
        <w:t xml:space="preserve">. </w:t>
      </w:r>
    </w:p>
    <w:p w14:paraId="3FAD53E0" w14:textId="676760BF" w:rsidR="003D3477" w:rsidRPr="006E612D" w:rsidRDefault="003D3477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color w:val="auto"/>
          <w:u w:val="none"/>
          <w:lang w:eastAsia="zh-CN"/>
        </w:rPr>
      </w:pPr>
      <w:r w:rsidRPr="006E612D">
        <w:rPr>
          <w:rStyle w:val="ae"/>
          <w:color w:val="auto"/>
          <w:u w:val="none"/>
          <w:lang w:eastAsia="zh-CN"/>
        </w:rPr>
        <w:t>Hao and Max will respond to Walter through email with final hints for editorial clean-up, if necessary.</w:t>
      </w:r>
    </w:p>
    <w:p w14:paraId="5412904D" w14:textId="6AD850D7" w:rsidR="00342743" w:rsidRPr="003D3477" w:rsidRDefault="006E612D" w:rsidP="003D3477">
      <w:pPr>
        <w:pStyle w:val="Normal-dash"/>
        <w:numPr>
          <w:ilvl w:val="0"/>
          <w:numId w:val="20"/>
        </w:numPr>
      </w:pPr>
      <w:r>
        <w:t>In addition to the editorial comments above, c</w:t>
      </w:r>
      <w:r w:rsidR="00785ADD" w:rsidRPr="003D3477">
        <w:t>orrections of the specif</w:t>
      </w:r>
      <w:bookmarkStart w:id="1" w:name="_GoBack"/>
      <w:bookmarkEnd w:id="1"/>
      <w:r w:rsidR="00785ADD" w:rsidRPr="003D3477">
        <w:t>ic attributes sub-sections in chapter 7.2 – 7.7</w:t>
      </w:r>
      <w:r>
        <w:t xml:space="preserve"> are reviewed by the group and will be included into D1.0 by Walter.</w:t>
      </w:r>
    </w:p>
    <w:p w14:paraId="70CD20C2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1" w:history="1">
        <w:r w:rsidR="00785ADD" w:rsidRPr="003D3477">
          <w:rPr>
            <w:rStyle w:val="ae"/>
            <w:lang w:eastAsia="zh-CN"/>
          </w:rPr>
          <w:t>https://mentor.ieee.org/omniran/dcn/17/omniran-17-0098-00-CF00-chap-7-2-5-nds-specific-attributes.docx</w:t>
        </w:r>
      </w:hyperlink>
    </w:p>
    <w:p w14:paraId="086E96CF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2" w:history="1">
        <w:r w:rsidR="00785ADD" w:rsidRPr="003D3477">
          <w:rPr>
            <w:rStyle w:val="ae"/>
            <w:lang w:eastAsia="zh-CN"/>
          </w:rPr>
          <w:t>https://mentor.ieee.org/omniran/dcn/17/omniran-17-0099-00-CF00-chap-7-3-5-association-specific-attributes.docx</w:t>
        </w:r>
      </w:hyperlink>
    </w:p>
    <w:p w14:paraId="159C3F12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3" w:history="1">
        <w:r w:rsidR="00785ADD" w:rsidRPr="003D3477">
          <w:rPr>
            <w:rStyle w:val="ae"/>
            <w:lang w:eastAsia="zh-CN"/>
          </w:rPr>
          <w:t>https://mentor.ieee.org/omniran/dcn/17/omniran-17-0100-00-CF00-chap-7-4-5-authentication-specific-attributes.docx</w:t>
        </w:r>
      </w:hyperlink>
    </w:p>
    <w:p w14:paraId="262C4E09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4" w:history="1">
        <w:r w:rsidR="00785ADD" w:rsidRPr="003D3477">
          <w:rPr>
            <w:rStyle w:val="ae"/>
            <w:lang w:eastAsia="zh-CN"/>
          </w:rPr>
          <w:t>https://mentor.ieee.org/omniran/dcn/17/omniran-17-0101-00-CF00-chap-7-5-5-datapath-specific-attributes.docx</w:t>
        </w:r>
      </w:hyperlink>
    </w:p>
    <w:p w14:paraId="0CBA8777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5" w:history="1">
        <w:r w:rsidR="00785ADD" w:rsidRPr="003D3477">
          <w:rPr>
            <w:rStyle w:val="ae"/>
            <w:lang w:eastAsia="zh-CN"/>
          </w:rPr>
          <w:t>https://mentor.ieee.org/omniran/dcn/17/omniran-17-0102-00-CF00-chap-7-6-5-qos-policy-specific-attributes.docx</w:t>
        </w:r>
      </w:hyperlink>
    </w:p>
    <w:p w14:paraId="6AEB8BB0" w14:textId="77777777" w:rsidR="00342743" w:rsidRPr="006E612D" w:rsidRDefault="003241FD" w:rsidP="006E612D">
      <w:pPr>
        <w:pStyle w:val="Normal-dot"/>
        <w:numPr>
          <w:ilvl w:val="0"/>
          <w:numId w:val="22"/>
        </w:numPr>
        <w:ind w:left="1037" w:hanging="357"/>
        <w:rPr>
          <w:rStyle w:val="ae"/>
          <w:lang w:eastAsia="zh-CN"/>
        </w:rPr>
      </w:pPr>
      <w:hyperlink r:id="rId16" w:history="1">
        <w:r w:rsidR="00785ADD" w:rsidRPr="003D3477">
          <w:rPr>
            <w:rStyle w:val="ae"/>
            <w:lang w:eastAsia="zh-CN"/>
          </w:rPr>
          <w:t>https://mentor.ieee.org/omniran/dcn/17/omniran-17-0103-00-CF00-chap-7-7-5-accounting-specific-attributes.docx</w:t>
        </w:r>
      </w:hyperlink>
    </w:p>
    <w:p w14:paraId="257A60D5" w14:textId="29C9C7B1" w:rsidR="006156AF" w:rsidRDefault="006E612D" w:rsidP="006156AF">
      <w:pPr>
        <w:pStyle w:val="2"/>
      </w:pPr>
      <w:r w:rsidRPr="00C005B2">
        <w:t>WG ballot plan</w:t>
      </w:r>
    </w:p>
    <w:p w14:paraId="27553161" w14:textId="39700221" w:rsidR="00F05F6F" w:rsidRDefault="006E612D" w:rsidP="00F05F6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E612D">
        <w:rPr>
          <w:lang w:eastAsia="zh-CN"/>
        </w:rPr>
        <w:t>Latest next Monday, if possible end of this week, to provide sufficient time for reviewers and make WG members aware who are leaving early for holidays.</w:t>
      </w:r>
    </w:p>
    <w:p w14:paraId="42162E85" w14:textId="0BE3D49B" w:rsidR="00F05F6F" w:rsidRDefault="006E612D" w:rsidP="00F05F6F">
      <w:pPr>
        <w:pStyle w:val="2"/>
      </w:pPr>
      <w:r w:rsidRPr="006E612D">
        <w:t>Agenda proposal and plan for January 802.1 interim in Geneva, CH</w:t>
      </w:r>
    </w:p>
    <w:p w14:paraId="16F0A893" w14:textId="09A8809C" w:rsidR="003C731A" w:rsidRDefault="006E612D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session will start early Monday morning, and occupy three full days from Monday to Wednesday to address the comments collected from the first WG ballot.</w:t>
      </w:r>
    </w:p>
    <w:p w14:paraId="205A8DEE" w14:textId="575FE8FE" w:rsidR="006E612D" w:rsidRDefault="006E612D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E612D">
        <w:rPr>
          <w:lang w:eastAsia="zh-CN"/>
        </w:rPr>
        <w:t xml:space="preserve">Chair explained that </w:t>
      </w:r>
      <w:proofErr w:type="spellStart"/>
      <w:r w:rsidRPr="006E612D">
        <w:rPr>
          <w:lang w:eastAsia="zh-CN"/>
        </w:rPr>
        <w:t>OmniRAN</w:t>
      </w:r>
      <w:proofErr w:type="spellEnd"/>
      <w:r w:rsidRPr="006E612D">
        <w:rPr>
          <w:lang w:eastAsia="zh-CN"/>
        </w:rPr>
        <w:t xml:space="preserve"> session on Thursday depends on DCB demand for early start.</w:t>
      </w:r>
    </w:p>
    <w:p w14:paraId="0DF51C49" w14:textId="0437EB48" w:rsidR="006E612D" w:rsidRDefault="006E612D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>
        <w:rPr>
          <w:lang w:eastAsia="zh-CN"/>
        </w:rPr>
        <w:t xml:space="preserve">Hao is wondering if the new editor training session on Thursday night </w:t>
      </w:r>
      <w:r w:rsidR="003716E6">
        <w:rPr>
          <w:lang w:eastAsia="zh-CN"/>
        </w:rPr>
        <w:t>is open to everyone. Max offers to confirm with John and feedback.</w:t>
      </w:r>
    </w:p>
    <w:p w14:paraId="7049CF5E" w14:textId="00A4F837" w:rsidR="003716E6" w:rsidRPr="00692F92" w:rsidRDefault="003716E6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3716E6">
        <w:rPr>
          <w:lang w:eastAsia="zh-CN"/>
        </w:rPr>
        <w:t>Agenda proposal agreed. No amendments brought up.</w:t>
      </w:r>
    </w:p>
    <w:p w14:paraId="6A015B2E" w14:textId="63BC8C8D" w:rsidR="00F05F6F" w:rsidRDefault="00692F92" w:rsidP="00F05F6F">
      <w:pPr>
        <w:pStyle w:val="2"/>
      </w:pPr>
      <w:r>
        <w:lastRenderedPageBreak/>
        <w:t>AOB</w:t>
      </w:r>
    </w:p>
    <w:p w14:paraId="044E7B82" w14:textId="2612D9CF" w:rsidR="00F05F6F" w:rsidRDefault="00FF36AF" w:rsidP="00F05F6F">
      <w:pPr>
        <w:pStyle w:val="2"/>
      </w:pPr>
      <w:r>
        <w:t>Next meeting</w:t>
      </w:r>
    </w:p>
    <w:p w14:paraId="0572F54C" w14:textId="73AC7A25" w:rsidR="003C731A" w:rsidRPr="00FF36AF" w:rsidRDefault="003716E6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3716E6">
        <w:rPr>
          <w:lang w:eastAsia="zh-CN"/>
        </w:rPr>
        <w:t>22 - 25 January 2018, F2F meeting at ITU site in Geneva</w:t>
      </w:r>
    </w:p>
    <w:p w14:paraId="19FFF290" w14:textId="77777777" w:rsidR="00342743" w:rsidRPr="003716E6" w:rsidRDefault="00785ADD" w:rsidP="003716E6">
      <w:pPr>
        <w:pStyle w:val="Normal-dash"/>
        <w:numPr>
          <w:ilvl w:val="0"/>
          <w:numId w:val="20"/>
        </w:numPr>
      </w:pPr>
      <w:r w:rsidRPr="003716E6">
        <w:t>FYI: IEEE 802 dress-code applies for the meeting.</w:t>
      </w:r>
    </w:p>
    <w:p w14:paraId="37ECCB61" w14:textId="77777777" w:rsidR="005A5D13" w:rsidRDefault="005A5D13">
      <w:pPr>
        <w:pStyle w:val="Normal-bullet"/>
      </w:pPr>
    </w:p>
    <w:p w14:paraId="544996C1" w14:textId="77777777" w:rsidR="00FF36AF" w:rsidRDefault="00FF36AF">
      <w:pPr>
        <w:pStyle w:val="Normal-bullet"/>
      </w:pPr>
    </w:p>
    <w:p w14:paraId="786C6343" w14:textId="4B60EA9D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FF36AF">
        <w:t>10</w:t>
      </w:r>
      <w:r w:rsidR="003D6490">
        <w:t>:</w:t>
      </w:r>
      <w:r w:rsidR="003716E6">
        <w:rPr>
          <w:lang w:eastAsia="zh-CN"/>
        </w:rPr>
        <w:t>5</w:t>
      </w:r>
      <w:r w:rsidR="005A5D13">
        <w:rPr>
          <w:lang w:eastAsia="zh-CN"/>
        </w:rPr>
        <w:t>0</w:t>
      </w:r>
      <w:r>
        <w:t xml:space="preserve"> AM ET.</w:t>
      </w:r>
    </w:p>
    <w:sectPr w:rsidR="00DC15F9">
      <w:headerReference w:type="default" r:id="rId17"/>
      <w:footerReference w:type="default" r:id="rId1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DDBCC" w14:textId="77777777" w:rsidR="003241FD" w:rsidRDefault="003241FD">
      <w:pPr>
        <w:spacing w:after="0" w:line="240" w:lineRule="auto"/>
      </w:pPr>
      <w:r>
        <w:separator/>
      </w:r>
    </w:p>
  </w:endnote>
  <w:endnote w:type="continuationSeparator" w:id="0">
    <w:p w14:paraId="467E2BF4" w14:textId="77777777" w:rsidR="003241FD" w:rsidRDefault="003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27FC0696"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4807E3">
      <w:rPr>
        <w:lang w:eastAsia="zh-CN"/>
      </w:rPr>
      <w:t>December</w:t>
    </w:r>
    <w:r>
      <w:t xml:space="preserve"> 2017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B7293">
      <w:rPr>
        <w:noProof/>
      </w:rPr>
      <w:t>3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14:paraId="6AEB7D27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B9B2C" w14:textId="77777777" w:rsidR="003241FD" w:rsidRDefault="003241FD">
      <w:pPr>
        <w:spacing w:after="0" w:line="240" w:lineRule="auto"/>
      </w:pPr>
      <w:r>
        <w:separator/>
      </w:r>
    </w:p>
  </w:footnote>
  <w:footnote w:type="continuationSeparator" w:id="0">
    <w:p w14:paraId="372AC386" w14:textId="77777777" w:rsidR="003241FD" w:rsidRDefault="0032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58B56A49" w:rsidR="00DC15F9" w:rsidRDefault="004807E3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December</w:t>
    </w:r>
    <w:r w:rsidR="00304665">
      <w:rPr>
        <w:b/>
        <w:sz w:val="28"/>
      </w:rPr>
      <w:t xml:space="preserve"> </w:t>
    </w:r>
    <w:r w:rsidR="001B7293">
      <w:rPr>
        <w:b/>
        <w:sz w:val="28"/>
      </w:rPr>
      <w:t>2017</w:t>
    </w:r>
    <w:r w:rsidR="001B7293">
      <w:rPr>
        <w:b/>
        <w:sz w:val="28"/>
      </w:rPr>
      <w:tab/>
    </w:r>
    <w:r w:rsidR="001B7293">
      <w:rPr>
        <w:b/>
        <w:sz w:val="28"/>
      </w:rPr>
      <w:tab/>
      <w:t>omniran-17-0104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0030FDB"/>
    <w:multiLevelType w:val="hybridMultilevel"/>
    <w:tmpl w:val="F5EABEAA"/>
    <w:lvl w:ilvl="0" w:tplc="1A1CE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A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E9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27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6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1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C8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0D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FE4E08"/>
    <w:multiLevelType w:val="hybridMultilevel"/>
    <w:tmpl w:val="C3064C4E"/>
    <w:lvl w:ilvl="0" w:tplc="B274C3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E7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42C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E34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E5D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CE5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4BF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C66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0D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1030C2"/>
    <w:multiLevelType w:val="hybridMultilevel"/>
    <w:tmpl w:val="789C97E6"/>
    <w:lvl w:ilvl="0" w:tplc="D5D253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C3C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AA7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80A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630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A0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C9F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899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A3F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C56427"/>
    <w:multiLevelType w:val="hybridMultilevel"/>
    <w:tmpl w:val="05A4C40C"/>
    <w:lvl w:ilvl="0" w:tplc="A55C6B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876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29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0D8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85F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0F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5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3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AAD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136907"/>
    <w:multiLevelType w:val="hybridMultilevel"/>
    <w:tmpl w:val="E242B77A"/>
    <w:lvl w:ilvl="0" w:tplc="66903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58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8C5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614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079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AA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227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4D1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84D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8A30DF"/>
    <w:multiLevelType w:val="hybridMultilevel"/>
    <w:tmpl w:val="0D607600"/>
    <w:lvl w:ilvl="0" w:tplc="7B00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E1574">
      <w:start w:val="15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0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4E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83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0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0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2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6E5E8F"/>
    <w:multiLevelType w:val="hybridMultilevel"/>
    <w:tmpl w:val="B9AEC810"/>
    <w:lvl w:ilvl="0" w:tplc="B8CE2D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69D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BD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238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CF0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255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CDF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4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4A1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A945B3"/>
    <w:multiLevelType w:val="hybridMultilevel"/>
    <w:tmpl w:val="5F00EB3C"/>
    <w:lvl w:ilvl="0" w:tplc="E3389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AC2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E2C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25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69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C9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81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68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A34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0">
    <w:nsid w:val="332C5EE5"/>
    <w:multiLevelType w:val="multilevel"/>
    <w:tmpl w:val="8C16C11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1">
    <w:nsid w:val="376F66F8"/>
    <w:multiLevelType w:val="hybridMultilevel"/>
    <w:tmpl w:val="2B84C8AE"/>
    <w:lvl w:ilvl="0" w:tplc="3CC0E1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4A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48B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CDE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23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C3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3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045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E06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0A52FB"/>
    <w:multiLevelType w:val="hybridMultilevel"/>
    <w:tmpl w:val="784808CA"/>
    <w:lvl w:ilvl="0" w:tplc="843A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CC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4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0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C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8E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4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CE3F05"/>
    <w:multiLevelType w:val="hybridMultilevel"/>
    <w:tmpl w:val="C6CAE046"/>
    <w:lvl w:ilvl="0" w:tplc="81200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05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6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6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8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0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E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6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1A1CFD"/>
    <w:multiLevelType w:val="hybridMultilevel"/>
    <w:tmpl w:val="A5BEE662"/>
    <w:lvl w:ilvl="0" w:tplc="E066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C1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40D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89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8A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4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4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26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451017"/>
    <w:multiLevelType w:val="hybridMultilevel"/>
    <w:tmpl w:val="0B88D0BA"/>
    <w:lvl w:ilvl="0" w:tplc="0150B1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60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4E8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0B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409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A5B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655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88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A7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A68D5"/>
    <w:multiLevelType w:val="hybridMultilevel"/>
    <w:tmpl w:val="FFB6B210"/>
    <w:lvl w:ilvl="0" w:tplc="C5B2E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487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CA0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67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699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C0E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C09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86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C84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FB5EF1"/>
    <w:multiLevelType w:val="hybridMultilevel"/>
    <w:tmpl w:val="F6D6317A"/>
    <w:lvl w:ilvl="0" w:tplc="62C45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9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C8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691DC">
      <w:start w:val="240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42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4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C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F953AC"/>
    <w:multiLevelType w:val="hybridMultilevel"/>
    <w:tmpl w:val="7AE087AC"/>
    <w:lvl w:ilvl="0" w:tplc="35F21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885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AB8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C5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47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E27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0B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44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7411C7"/>
    <w:multiLevelType w:val="hybridMultilevel"/>
    <w:tmpl w:val="448E5986"/>
    <w:lvl w:ilvl="0" w:tplc="06FA0F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44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8A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C6A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42C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89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E6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A1F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2A2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0E1CD0"/>
    <w:multiLevelType w:val="hybridMultilevel"/>
    <w:tmpl w:val="3216F992"/>
    <w:lvl w:ilvl="0" w:tplc="EE2E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45A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010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E05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4B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E65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84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E29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44F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77310FC"/>
    <w:multiLevelType w:val="hybridMultilevel"/>
    <w:tmpl w:val="8F681A88"/>
    <w:lvl w:ilvl="0" w:tplc="2C5C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0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E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2E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0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05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E6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A51D94"/>
    <w:multiLevelType w:val="hybridMultilevel"/>
    <w:tmpl w:val="E0105C3A"/>
    <w:lvl w:ilvl="0" w:tplc="82EC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A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6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D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EA52E64"/>
    <w:multiLevelType w:val="hybridMultilevel"/>
    <w:tmpl w:val="F8268F04"/>
    <w:lvl w:ilvl="0" w:tplc="335CD6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D0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2657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8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407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463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4E6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AD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6C0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6F6CA0"/>
    <w:multiLevelType w:val="hybridMultilevel"/>
    <w:tmpl w:val="EA7E9004"/>
    <w:lvl w:ilvl="0" w:tplc="61E4E0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43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E4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8B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C23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CF4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A69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CEC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058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3BC7E6A"/>
    <w:multiLevelType w:val="hybridMultilevel"/>
    <w:tmpl w:val="FFBA5038"/>
    <w:lvl w:ilvl="0" w:tplc="D3BC82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F9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2FF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65D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6E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BA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892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6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2B5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EBE50B6"/>
    <w:multiLevelType w:val="hybridMultilevel"/>
    <w:tmpl w:val="4D3C8F7A"/>
    <w:lvl w:ilvl="0" w:tplc="D916A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A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C4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4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4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4B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8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65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003D95"/>
    <w:multiLevelType w:val="hybridMultilevel"/>
    <w:tmpl w:val="A0788A3A"/>
    <w:lvl w:ilvl="0" w:tplc="5A5CF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EF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59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6E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8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60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0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E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86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3D7D1A"/>
    <w:multiLevelType w:val="multilevel"/>
    <w:tmpl w:val="525E4A0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E834448"/>
    <w:multiLevelType w:val="multilevel"/>
    <w:tmpl w:val="6C5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F622CF0"/>
    <w:multiLevelType w:val="hybridMultilevel"/>
    <w:tmpl w:val="5CFA5738"/>
    <w:lvl w:ilvl="0" w:tplc="53AE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0F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CD0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9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E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0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2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6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C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0"/>
  </w:num>
  <w:num w:numId="5">
    <w:abstractNumId w:val="29"/>
  </w:num>
  <w:num w:numId="6">
    <w:abstractNumId w:val="30"/>
  </w:num>
  <w:num w:numId="7">
    <w:abstractNumId w:val="22"/>
  </w:num>
  <w:num w:numId="8">
    <w:abstractNumId w:val="19"/>
  </w:num>
  <w:num w:numId="9">
    <w:abstractNumId w:val="17"/>
  </w:num>
  <w:num w:numId="10">
    <w:abstractNumId w:val="27"/>
  </w:num>
  <w:num w:numId="11">
    <w:abstractNumId w:val="1"/>
  </w:num>
  <w:num w:numId="12">
    <w:abstractNumId w:val="4"/>
  </w:num>
  <w:num w:numId="13">
    <w:abstractNumId w:val="14"/>
  </w:num>
  <w:num w:numId="14">
    <w:abstractNumId w:val="25"/>
  </w:num>
  <w:num w:numId="15">
    <w:abstractNumId w:val="11"/>
  </w:num>
  <w:num w:numId="16">
    <w:abstractNumId w:val="12"/>
  </w:num>
  <w:num w:numId="17">
    <w:abstractNumId w:val="7"/>
  </w:num>
  <w:num w:numId="18">
    <w:abstractNumId w:val="6"/>
  </w:num>
  <w:num w:numId="19">
    <w:abstractNumId w:val="9"/>
  </w:num>
  <w:num w:numId="20">
    <w:abstractNumId w:val="0"/>
  </w:num>
  <w:num w:numId="21">
    <w:abstractNumId w:val="26"/>
  </w:num>
  <w:num w:numId="22">
    <w:abstractNumId w:val="10"/>
  </w:num>
  <w:num w:numId="23">
    <w:abstractNumId w:val="5"/>
  </w:num>
  <w:num w:numId="24">
    <w:abstractNumId w:val="3"/>
  </w:num>
  <w:num w:numId="25">
    <w:abstractNumId w:val="8"/>
  </w:num>
  <w:num w:numId="26">
    <w:abstractNumId w:val="20"/>
  </w:num>
  <w:num w:numId="27">
    <w:abstractNumId w:val="21"/>
  </w:num>
  <w:num w:numId="28">
    <w:abstractNumId w:val="24"/>
  </w:num>
  <w:num w:numId="29">
    <w:abstractNumId w:val="18"/>
  </w:num>
  <w:num w:numId="30">
    <w:abstractNumId w:val="16"/>
  </w:num>
  <w:num w:numId="31">
    <w:abstractNumId w:val="15"/>
  </w:num>
  <w:num w:numId="32">
    <w:abstractNumId w:val="13"/>
  </w:num>
  <w:num w:numId="33">
    <w:abstractNumId w:val="23"/>
  </w:num>
  <w:num w:numId="34">
    <w:abstractNumId w:val="2"/>
  </w:num>
  <w:num w:numId="35">
    <w:abstractNumId w:val="31"/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1711D"/>
    <w:rsid w:val="00042BBB"/>
    <w:rsid w:val="00057923"/>
    <w:rsid w:val="00060F21"/>
    <w:rsid w:val="00061332"/>
    <w:rsid w:val="000773D3"/>
    <w:rsid w:val="00083F97"/>
    <w:rsid w:val="00092AA5"/>
    <w:rsid w:val="000A1C35"/>
    <w:rsid w:val="000C6EAB"/>
    <w:rsid w:val="000E6E9A"/>
    <w:rsid w:val="001006EB"/>
    <w:rsid w:val="001032DF"/>
    <w:rsid w:val="0010409A"/>
    <w:rsid w:val="0010454A"/>
    <w:rsid w:val="00115153"/>
    <w:rsid w:val="00125158"/>
    <w:rsid w:val="001331FB"/>
    <w:rsid w:val="001373FD"/>
    <w:rsid w:val="0014528B"/>
    <w:rsid w:val="00193F8B"/>
    <w:rsid w:val="001A23A2"/>
    <w:rsid w:val="001B7293"/>
    <w:rsid w:val="001C2082"/>
    <w:rsid w:val="001F487B"/>
    <w:rsid w:val="00203A9D"/>
    <w:rsid w:val="00206DFC"/>
    <w:rsid w:val="00225524"/>
    <w:rsid w:val="00247983"/>
    <w:rsid w:val="00256B7B"/>
    <w:rsid w:val="002809B8"/>
    <w:rsid w:val="00280E4F"/>
    <w:rsid w:val="00282B3E"/>
    <w:rsid w:val="00297969"/>
    <w:rsid w:val="002D1339"/>
    <w:rsid w:val="00304665"/>
    <w:rsid w:val="003128D9"/>
    <w:rsid w:val="003241FD"/>
    <w:rsid w:val="00342743"/>
    <w:rsid w:val="00343932"/>
    <w:rsid w:val="003716E6"/>
    <w:rsid w:val="00375D8F"/>
    <w:rsid w:val="00385085"/>
    <w:rsid w:val="00394C71"/>
    <w:rsid w:val="003A23F8"/>
    <w:rsid w:val="003C1751"/>
    <w:rsid w:val="003C731A"/>
    <w:rsid w:val="003D3477"/>
    <w:rsid w:val="003D55B4"/>
    <w:rsid w:val="003D6490"/>
    <w:rsid w:val="003E50D7"/>
    <w:rsid w:val="00424292"/>
    <w:rsid w:val="00452B29"/>
    <w:rsid w:val="00464982"/>
    <w:rsid w:val="00464FE2"/>
    <w:rsid w:val="00472366"/>
    <w:rsid w:val="004774F3"/>
    <w:rsid w:val="004807E3"/>
    <w:rsid w:val="00492842"/>
    <w:rsid w:val="00494E83"/>
    <w:rsid w:val="004F6535"/>
    <w:rsid w:val="0051363C"/>
    <w:rsid w:val="00525917"/>
    <w:rsid w:val="00544888"/>
    <w:rsid w:val="00556945"/>
    <w:rsid w:val="005733AF"/>
    <w:rsid w:val="0058601B"/>
    <w:rsid w:val="005A5D13"/>
    <w:rsid w:val="005D55DE"/>
    <w:rsid w:val="005F154E"/>
    <w:rsid w:val="0060795F"/>
    <w:rsid w:val="00613301"/>
    <w:rsid w:val="006156AF"/>
    <w:rsid w:val="006171BB"/>
    <w:rsid w:val="00650517"/>
    <w:rsid w:val="006513D3"/>
    <w:rsid w:val="00673177"/>
    <w:rsid w:val="0068512E"/>
    <w:rsid w:val="00690350"/>
    <w:rsid w:val="00692F92"/>
    <w:rsid w:val="006A25B0"/>
    <w:rsid w:val="006A719D"/>
    <w:rsid w:val="006B2E1F"/>
    <w:rsid w:val="006E612D"/>
    <w:rsid w:val="006F71A4"/>
    <w:rsid w:val="00727D92"/>
    <w:rsid w:val="00740558"/>
    <w:rsid w:val="0074131C"/>
    <w:rsid w:val="00743FFA"/>
    <w:rsid w:val="00762221"/>
    <w:rsid w:val="0076701F"/>
    <w:rsid w:val="00784D28"/>
    <w:rsid w:val="00785ADD"/>
    <w:rsid w:val="008D6D84"/>
    <w:rsid w:val="008D7100"/>
    <w:rsid w:val="009012D9"/>
    <w:rsid w:val="009071C5"/>
    <w:rsid w:val="00924F72"/>
    <w:rsid w:val="00935AFC"/>
    <w:rsid w:val="009568C8"/>
    <w:rsid w:val="00965ABE"/>
    <w:rsid w:val="00976D9D"/>
    <w:rsid w:val="0099727F"/>
    <w:rsid w:val="009A7CE6"/>
    <w:rsid w:val="009C389C"/>
    <w:rsid w:val="009D5186"/>
    <w:rsid w:val="009D7F58"/>
    <w:rsid w:val="009E5510"/>
    <w:rsid w:val="009E7C42"/>
    <w:rsid w:val="00A07DDF"/>
    <w:rsid w:val="00A24407"/>
    <w:rsid w:val="00A746A6"/>
    <w:rsid w:val="00A9040C"/>
    <w:rsid w:val="00A92161"/>
    <w:rsid w:val="00A92191"/>
    <w:rsid w:val="00A93BDF"/>
    <w:rsid w:val="00AB3891"/>
    <w:rsid w:val="00AC0416"/>
    <w:rsid w:val="00AD7AE6"/>
    <w:rsid w:val="00AD7D48"/>
    <w:rsid w:val="00AE163B"/>
    <w:rsid w:val="00B14BFE"/>
    <w:rsid w:val="00B50238"/>
    <w:rsid w:val="00B67246"/>
    <w:rsid w:val="00B85382"/>
    <w:rsid w:val="00BA570B"/>
    <w:rsid w:val="00BC164A"/>
    <w:rsid w:val="00BF2282"/>
    <w:rsid w:val="00BF7371"/>
    <w:rsid w:val="00C005B2"/>
    <w:rsid w:val="00C313DD"/>
    <w:rsid w:val="00C343CD"/>
    <w:rsid w:val="00C351B2"/>
    <w:rsid w:val="00C37E3A"/>
    <w:rsid w:val="00C52AFC"/>
    <w:rsid w:val="00C568DB"/>
    <w:rsid w:val="00C60C3B"/>
    <w:rsid w:val="00C6734D"/>
    <w:rsid w:val="00C77042"/>
    <w:rsid w:val="00CE2E83"/>
    <w:rsid w:val="00D431C4"/>
    <w:rsid w:val="00D66B20"/>
    <w:rsid w:val="00D75B9E"/>
    <w:rsid w:val="00D8552A"/>
    <w:rsid w:val="00D87E5E"/>
    <w:rsid w:val="00DB02F2"/>
    <w:rsid w:val="00DC15F9"/>
    <w:rsid w:val="00DC1D73"/>
    <w:rsid w:val="00DD1B98"/>
    <w:rsid w:val="00DF089B"/>
    <w:rsid w:val="00DF0F68"/>
    <w:rsid w:val="00DF7D5F"/>
    <w:rsid w:val="00E20BFF"/>
    <w:rsid w:val="00E224B1"/>
    <w:rsid w:val="00E255D2"/>
    <w:rsid w:val="00E474B0"/>
    <w:rsid w:val="00E7501D"/>
    <w:rsid w:val="00E91FE1"/>
    <w:rsid w:val="00E92936"/>
    <w:rsid w:val="00EA6B1B"/>
    <w:rsid w:val="00EA6E4F"/>
    <w:rsid w:val="00EB2B05"/>
    <w:rsid w:val="00EE121C"/>
    <w:rsid w:val="00F036AA"/>
    <w:rsid w:val="00F05F6F"/>
    <w:rsid w:val="00F22BFB"/>
    <w:rsid w:val="00F44B66"/>
    <w:rsid w:val="00F5151D"/>
    <w:rsid w:val="00F81AFB"/>
    <w:rsid w:val="00F97F84"/>
    <w:rsid w:val="00FF36AF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link w:val="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af0">
    <w:name w:val="FollowedHyperlink"/>
    <w:basedOn w:val="a0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rsid w:val="00C351B2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link w:val="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af0">
    <w:name w:val="FollowedHyperlink"/>
    <w:basedOn w:val="a0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rsid w:val="00C351B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7/omniran-17-0100-00-CF00-chap-7-4-5-authentication-specific-attribute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7/omniran-17-0099-00-CF00-chap-7-3-5-association-specific-attribute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7/omniran-17-0103-00-CF00-chap-7-7-5-accounting-specific-attributes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7/omniran-17-0098-00-CF00-chap-7-2-5-nds-specific-attributes.docx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7/omniran-17-0102-00-CF00-chap-7-6-5-qos-policy-specific-attributes.docx" TargetMode="External"/><Relationship Id="rId10" Type="http://schemas.openxmlformats.org/officeDocument/2006/relationships/hyperlink" Target="https://mentor.ieee.org/omniran/dcn/17/omniran-17-0096-00-00TG-dec-5th-confcall-minutes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7/omniran-17-0101-00-CF00-chap-7-5-5-datapath-specific-attribu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B9B6-2C4B-402B-B2C4-1E0B7B0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9</cp:revision>
  <dcterms:created xsi:type="dcterms:W3CDTF">2017-12-10T12:53:00Z</dcterms:created>
  <dcterms:modified xsi:type="dcterms:W3CDTF">2017-12-15T08:57:00Z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