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15F9" w:rsidRDefault="0010409A">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rsidP="00BA570B">
            <w:pPr>
              <w:pStyle w:val="a8"/>
            </w:pPr>
            <w:r>
              <w:t>Minutes of IEEE 802.1</w:t>
            </w:r>
            <w:r>
              <w:rPr>
                <w:lang w:eastAsia="zh-CN"/>
              </w:rPr>
              <w:t>CF</w:t>
            </w:r>
            <w:r>
              <w:t xml:space="preserve"> OmniRAN TG conference call</w:t>
            </w:r>
            <w:r>
              <w:br/>
              <w:t xml:space="preserve">on </w:t>
            </w:r>
            <w:r w:rsidR="00304665">
              <w:rPr>
                <w:lang w:eastAsia="zh-CN"/>
              </w:rPr>
              <w:t>September</w:t>
            </w:r>
            <w:r>
              <w:t xml:space="preserve"> </w:t>
            </w:r>
            <w:r w:rsidR="009A7CE6">
              <w:rPr>
                <w:rFonts w:hint="eastAsia"/>
                <w:lang w:eastAsia="zh-CN"/>
              </w:rPr>
              <w:t>2</w:t>
            </w:r>
            <w:r w:rsidR="00BA570B">
              <w:rPr>
                <w:lang w:eastAsia="zh-CN"/>
              </w:rPr>
              <w:t>6</w:t>
            </w:r>
            <w:r>
              <w:rPr>
                <w:vertAlign w:val="superscript"/>
              </w:rPr>
              <w:t>th</w:t>
            </w:r>
            <w:r>
              <w:t>, 0930-1100AM ET</w:t>
            </w:r>
          </w:p>
        </w:tc>
      </w:tr>
      <w:tr w:rsidR="00DC15F9">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rsidP="00BA570B">
            <w:pPr>
              <w:tabs>
                <w:tab w:val="left" w:pos="3282"/>
              </w:tabs>
              <w:rPr>
                <w:b/>
              </w:rPr>
            </w:pPr>
            <w:r>
              <w:rPr>
                <w:b/>
              </w:rPr>
              <w:t xml:space="preserve">Date:  </w:t>
            </w:r>
            <w:r>
              <w:rPr>
                <w:b/>
              </w:rPr>
              <w:tab/>
            </w:r>
            <w:r w:rsidR="00BA570B">
              <w:rPr>
                <w:b/>
                <w:lang w:eastAsia="zh-CN"/>
              </w:rPr>
              <w:t>September</w:t>
            </w:r>
            <w:r>
              <w:rPr>
                <w:b/>
              </w:rPr>
              <w:t xml:space="preserve"> </w:t>
            </w:r>
            <w:r w:rsidR="00DB02F2">
              <w:rPr>
                <w:rFonts w:hint="eastAsia"/>
                <w:b/>
                <w:lang w:eastAsia="zh-CN"/>
              </w:rPr>
              <w:t>30</w:t>
            </w:r>
            <w:r>
              <w:rPr>
                <w:b/>
                <w:vertAlign w:val="superscript"/>
              </w:rPr>
              <w:t>th</w:t>
            </w:r>
            <w:r>
              <w:rPr>
                <w:b/>
              </w:rPr>
              <w:t>, 2017</w:t>
            </w:r>
          </w:p>
        </w:tc>
      </w:tr>
      <w:tr w:rsidR="00DC15F9">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Author(s):</w:t>
            </w:r>
          </w:p>
        </w:tc>
      </w:tr>
      <w:tr w:rsidR="00DC15F9">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C15F9" w:rsidRDefault="0010409A">
            <w:pPr>
              <w:rPr>
                <w:b/>
              </w:rPr>
            </w:pPr>
            <w:r>
              <w:rPr>
                <w:b/>
              </w:rPr>
              <w:t>email</w:t>
            </w:r>
          </w:p>
        </w:tc>
      </w:tr>
      <w:tr w:rsidR="00DB02F2">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rsidR="00DB02F2" w:rsidRDefault="00A93BDF" w:rsidP="000826F1">
            <w:hyperlink r:id="rId9" w:history="1">
              <w:r w:rsidR="00DB02F2">
                <w:rPr>
                  <w:rStyle w:val="ae"/>
                  <w:sz w:val="16"/>
                  <w:lang w:val="uz-Cyrl-UZ" w:eastAsia="zh-CN" w:bidi="uz-Cyrl-UZ"/>
                </w:rPr>
                <w:t>wangh@cn.fujitsu.com</w:t>
              </w:r>
            </w:hyperlink>
          </w:p>
        </w:tc>
      </w:tr>
    </w:tbl>
    <w:p w:rsidR="00DC15F9" w:rsidRDefault="00DC15F9"/>
    <w:p w:rsidR="00DC15F9" w:rsidRDefault="00DC15F9"/>
    <w:p w:rsidR="00DC15F9" w:rsidRDefault="00DC15F9"/>
    <w:p w:rsidR="00DC15F9" w:rsidRDefault="00DC15F9"/>
    <w:p w:rsidR="00DC15F9" w:rsidRDefault="0010409A">
      <w:r>
        <w:rPr>
          <w:noProof/>
          <w:lang w:eastAsia="zh-CN"/>
        </w:rPr>
        <mc:AlternateContent>
          <mc:Choice Requires="wps">
            <w:drawing>
              <wp:anchor distT="0" distB="0" distL="114300" distR="114300" simplePos="0" relativeHeight="3" behindDoc="0" locked="0" layoutInCell="1" allowOverlap="1" wp14:anchorId="0B5F6A31">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15F9" w:rsidRDefault="0010409A">
                            <w:pPr>
                              <w:pStyle w:val="2"/>
                              <w:rPr>
                                <w:color w:val="00000A"/>
                              </w:rPr>
                            </w:pPr>
                            <w:r>
                              <w:rPr>
                                <w:color w:val="00000A"/>
                              </w:rPr>
                              <w:t>Abstract</w:t>
                            </w:r>
                          </w:p>
                          <w:p w:rsidR="00DC15F9" w:rsidRDefault="0010409A">
                            <w:pPr>
                              <w:pStyle w:val="FrameContents"/>
                            </w:pPr>
                            <w:r>
                              <w:rPr>
                                <w:color w:val="00000A"/>
                              </w:rPr>
                              <w:t xml:space="preserve">Minutes of the IEEE 802.1 OmniRAN conference call on </w:t>
                            </w:r>
                            <w:r w:rsidR="00BA570B">
                              <w:rPr>
                                <w:color w:val="00000A"/>
                                <w:lang w:eastAsia="zh-CN"/>
                              </w:rPr>
                              <w:t>September</w:t>
                            </w:r>
                            <w:r>
                              <w:rPr>
                                <w:color w:val="00000A"/>
                              </w:rPr>
                              <w:t xml:space="preserve"> </w:t>
                            </w:r>
                            <w:r w:rsidR="009A7CE6">
                              <w:rPr>
                                <w:rFonts w:hint="eastAsia"/>
                                <w:color w:val="00000A"/>
                                <w:lang w:eastAsia="zh-CN"/>
                              </w:rPr>
                              <w:t>2</w:t>
                            </w:r>
                            <w:r w:rsidR="00BA570B">
                              <w:rPr>
                                <w:color w:val="00000A"/>
                                <w:lang w:eastAsia="zh-CN"/>
                              </w:rPr>
                              <w:t>6</w:t>
                            </w:r>
                            <w:r>
                              <w:rPr>
                                <w:color w:val="00000A"/>
                                <w:vertAlign w:val="superscript"/>
                              </w:rPr>
                              <w:t>th</w:t>
                            </w:r>
                            <w:r>
                              <w:rPr>
                                <w:color w:val="00000A"/>
                              </w:rPr>
                              <w:t>, 2017</w:t>
                            </w:r>
                          </w:p>
                        </w:txbxContent>
                      </wps:txbx>
                      <wps:bodyPr>
                        <a:noAutofit/>
                      </wps:bodyPr>
                    </wps:wsp>
                  </a:graphicData>
                </a:graphic>
              </wp:anchor>
            </w:drawing>
          </mc:Choice>
          <mc:Fallback>
            <w:pict>
              <v:rect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rsidR="00DC15F9" w:rsidRDefault="0010409A">
                      <w:pPr>
                        <w:pStyle w:val="2"/>
                        <w:rPr>
                          <w:color w:val="00000A"/>
                        </w:rPr>
                      </w:pPr>
                      <w:r>
                        <w:rPr>
                          <w:color w:val="00000A"/>
                        </w:rPr>
                        <w:t>Abstract</w:t>
                      </w:r>
                    </w:p>
                    <w:p w:rsidR="00DC15F9" w:rsidRDefault="0010409A">
                      <w:pPr>
                        <w:pStyle w:val="FrameContents"/>
                      </w:pPr>
                      <w:r>
                        <w:rPr>
                          <w:color w:val="00000A"/>
                        </w:rPr>
                        <w:t xml:space="preserve">Minutes of the IEEE 802.1 OmniRAN conference call on </w:t>
                      </w:r>
                      <w:r w:rsidR="00BA570B">
                        <w:rPr>
                          <w:color w:val="00000A"/>
                          <w:lang w:eastAsia="zh-CN"/>
                        </w:rPr>
                        <w:t>September</w:t>
                      </w:r>
                      <w:r>
                        <w:rPr>
                          <w:color w:val="00000A"/>
                        </w:rPr>
                        <w:t xml:space="preserve"> </w:t>
                      </w:r>
                      <w:r w:rsidR="009A7CE6">
                        <w:rPr>
                          <w:rFonts w:hint="eastAsia"/>
                          <w:color w:val="00000A"/>
                          <w:lang w:eastAsia="zh-CN"/>
                        </w:rPr>
                        <w:t>2</w:t>
                      </w:r>
                      <w:r w:rsidR="00BA570B">
                        <w:rPr>
                          <w:color w:val="00000A"/>
                          <w:lang w:eastAsia="zh-CN"/>
                        </w:rPr>
                        <w:t>6</w:t>
                      </w:r>
                      <w:r>
                        <w:rPr>
                          <w:color w:val="00000A"/>
                          <w:vertAlign w:val="superscript"/>
                        </w:rPr>
                        <w:t>th</w:t>
                      </w:r>
                      <w:r>
                        <w:rPr>
                          <w:color w:val="00000A"/>
                        </w:rPr>
                        <w:t>, 2017</w:t>
                      </w:r>
                    </w:p>
                  </w:txbxContent>
                </v:textbox>
                <w10:wrap anchorx="margin"/>
              </v:rect>
            </w:pict>
          </mc:Fallback>
        </mc:AlternateContent>
      </w:r>
      <w:r>
        <w:br w:type="page"/>
      </w:r>
    </w:p>
    <w:p w:rsidR="00DC15F9" w:rsidRDefault="0010409A">
      <w:bookmarkStart w:id="0" w:name="h.gjdgxs"/>
      <w:bookmarkEnd w:id="0"/>
      <w:r>
        <w:lastRenderedPageBreak/>
        <w:t>Chair: Max Riegel</w:t>
      </w:r>
    </w:p>
    <w:p w:rsidR="00DC15F9" w:rsidRDefault="0010409A">
      <w:pPr>
        <w:rPr>
          <w:lang w:eastAsia="zh-CN"/>
        </w:rPr>
      </w:pPr>
      <w:r>
        <w:t xml:space="preserve">Recording secretary: </w:t>
      </w:r>
      <w:r w:rsidR="00DB02F2">
        <w:rPr>
          <w:rFonts w:hint="eastAsia"/>
          <w:lang w:eastAsia="zh-CN"/>
        </w:rPr>
        <w:t>Hao Wang</w:t>
      </w:r>
    </w:p>
    <w:p w:rsidR="00DC15F9" w:rsidRDefault="0010409A">
      <w:pPr>
        <w:pStyle w:val="2"/>
      </w:pPr>
      <w:r>
        <w:t>Call to order</w:t>
      </w:r>
    </w:p>
    <w:p w:rsidR="00DC15F9" w:rsidRDefault="0010409A">
      <w:pPr>
        <w:pStyle w:val="Normal-bullet"/>
        <w:numPr>
          <w:ilvl w:val="0"/>
          <w:numId w:val="1"/>
        </w:numPr>
      </w:pPr>
      <w:r>
        <w:t xml:space="preserve">Meeting called to order by Max </w:t>
      </w:r>
      <w:proofErr w:type="spellStart"/>
      <w:r>
        <w:t>Riegel</w:t>
      </w:r>
      <w:proofErr w:type="spellEnd"/>
      <w:r>
        <w:t xml:space="preserve"> at 09:3</w:t>
      </w:r>
      <w:r w:rsidR="00F97F84">
        <w:t>7</w:t>
      </w:r>
      <w:r>
        <w:t xml:space="preserve">AM ET  </w:t>
      </w:r>
    </w:p>
    <w:p w:rsidR="00DC15F9" w:rsidRDefault="0010409A" w:rsidP="00BA570B">
      <w:pPr>
        <w:pStyle w:val="aa"/>
        <w:numPr>
          <w:ilvl w:val="0"/>
          <w:numId w:val="1"/>
        </w:numPr>
      </w:pPr>
      <w:r>
        <w:t>Meeting was guided by the slides uploaded and maintained by the chair:</w:t>
      </w:r>
      <w:r>
        <w:br/>
      </w:r>
      <w:hyperlink r:id="rId10" w:history="1">
        <w:r w:rsidR="00BA570B" w:rsidRPr="00262FF4">
          <w:rPr>
            <w:rStyle w:val="ae"/>
          </w:rPr>
          <w:t>https://mentor.ieee.org/omniran/dcn/17/omniran-17-0071-00-00TG-sep-26th-confcall-slides.pptx</w:t>
        </w:r>
      </w:hyperlink>
    </w:p>
    <w:p w:rsidR="00DC15F9" w:rsidRDefault="0010409A">
      <w:pPr>
        <w:pStyle w:val="2"/>
      </w:pPr>
      <w:r>
        <w:t>Minutes</w:t>
      </w:r>
    </w:p>
    <w:p w:rsidR="00DC15F9" w:rsidRDefault="00DB02F2">
      <w:pPr>
        <w:pStyle w:val="Normal-bullet"/>
        <w:numPr>
          <w:ilvl w:val="0"/>
          <w:numId w:val="1"/>
        </w:numPr>
      </w:pPr>
      <w:r>
        <w:rPr>
          <w:rFonts w:hint="eastAsia"/>
          <w:lang w:eastAsia="zh-CN"/>
        </w:rPr>
        <w:t>Hao Wang</w:t>
      </w:r>
      <w:r w:rsidR="0010409A">
        <w:t xml:space="preserve"> volunteered to take notes.</w:t>
      </w:r>
    </w:p>
    <w:p w:rsidR="00DC15F9" w:rsidRDefault="0010409A">
      <w:pPr>
        <w:pStyle w:val="2"/>
      </w:pPr>
      <w:r>
        <w:t>Attendance</w:t>
      </w:r>
    </w:p>
    <w:p w:rsidR="00DC15F9" w:rsidRDefault="0010409A">
      <w:pPr>
        <w:pStyle w:val="Normal-bullet"/>
        <w:numPr>
          <w:ilvl w:val="0"/>
          <w:numId w:val="1"/>
        </w:numPr>
      </w:pPr>
      <w:r>
        <w:t>Participants</w:t>
      </w:r>
    </w:p>
    <w:p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pPr>
              <w:rPr>
                <w:b/>
                <w:bCs/>
              </w:rPr>
            </w:pPr>
            <w:r>
              <w:rPr>
                <w:b/>
                <w:bCs/>
              </w:rPr>
              <w:t>Affiliation</w:t>
            </w:r>
          </w:p>
        </w:tc>
      </w:tr>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Nokia Bell Labs</w:t>
            </w:r>
          </w:p>
        </w:tc>
      </w:tr>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IEEE</w:t>
            </w:r>
          </w:p>
        </w:tc>
      </w:tr>
      <w:tr w:rsidR="00DC15F9"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DC15F9" w:rsidRDefault="0010409A">
            <w:r>
              <w:t xml:space="preserve">Fujitsu </w:t>
            </w:r>
          </w:p>
        </w:tc>
      </w:tr>
      <w:tr w:rsidR="0058601B"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58601B" w:rsidRDefault="0058601B" w:rsidP="0058601B">
            <w:pPr>
              <w:rPr>
                <w:lang w:eastAsia="zh-CN"/>
              </w:rPr>
            </w:pPr>
            <w:r>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rsidR="0058601B" w:rsidRDefault="0058601B">
            <w:pPr>
              <w:rPr>
                <w:lang w:eastAsia="zh-CN"/>
              </w:rPr>
            </w:pPr>
            <w:r w:rsidRPr="0058601B">
              <w:rPr>
                <w:lang w:eastAsia="zh-CN"/>
              </w:rPr>
              <w:t>UC3M</w:t>
            </w:r>
          </w:p>
        </w:tc>
      </w:tr>
    </w:tbl>
    <w:p w:rsidR="008D6D84" w:rsidRDefault="008D6D84" w:rsidP="008D6D84">
      <w:pPr>
        <w:pStyle w:val="Normal-bullet"/>
        <w:ind w:left="0" w:firstLine="0"/>
      </w:pPr>
    </w:p>
    <w:p w:rsidR="00DC15F9" w:rsidRDefault="0010409A">
      <w:pPr>
        <w:pStyle w:val="2"/>
      </w:pPr>
      <w:r>
        <w:t>IEEE WG Guidelines</w:t>
      </w:r>
    </w:p>
    <w:p w:rsidR="00DC15F9" w:rsidRDefault="0010409A">
      <w:pPr>
        <w:pStyle w:val="Normal-bullet"/>
        <w:numPr>
          <w:ilvl w:val="0"/>
          <w:numId w:val="1"/>
        </w:numPr>
      </w:pPr>
      <w:r>
        <w:t>The chair presented the mandatory IEEE SA guideline slides and asked for anybody willing to make an IPR announcement.</w:t>
      </w:r>
    </w:p>
    <w:p w:rsidR="00DC15F9" w:rsidRDefault="0010409A">
      <w:pPr>
        <w:pStyle w:val="Normal-dash"/>
        <w:numPr>
          <w:ilvl w:val="0"/>
          <w:numId w:val="3"/>
        </w:numPr>
      </w:pPr>
      <w:r>
        <w:t>No IPR declaration was made.</w:t>
      </w:r>
    </w:p>
    <w:p w:rsidR="00DC15F9" w:rsidRDefault="0010409A">
      <w:pPr>
        <w:pStyle w:val="2"/>
      </w:pPr>
      <w:r>
        <w:t>Agenda approval</w:t>
      </w:r>
    </w:p>
    <w:p w:rsidR="00DC15F9" w:rsidRDefault="0010409A">
      <w:pPr>
        <w:pStyle w:val="Normal-bullet"/>
        <w:numPr>
          <w:ilvl w:val="0"/>
          <w:numId w:val="2"/>
        </w:numPr>
        <w:ind w:left="357" w:hanging="357"/>
      </w:pPr>
      <w:r>
        <w:t>Agenda as proposed in the chair’s meeting slides:</w:t>
      </w:r>
    </w:p>
    <w:p w:rsidR="00B50238" w:rsidRDefault="00B50238" w:rsidP="00B50238">
      <w:pPr>
        <w:pStyle w:val="Normal-dash"/>
        <w:numPr>
          <w:ilvl w:val="0"/>
          <w:numId w:val="3"/>
        </w:numPr>
      </w:pPr>
      <w:r>
        <w:t>Minutes</w:t>
      </w:r>
    </w:p>
    <w:p w:rsidR="00B50238" w:rsidRDefault="00B50238" w:rsidP="00B50238">
      <w:pPr>
        <w:pStyle w:val="Normal-dash"/>
        <w:numPr>
          <w:ilvl w:val="0"/>
          <w:numId w:val="3"/>
        </w:numPr>
      </w:pPr>
      <w:r>
        <w:t>Reports</w:t>
      </w:r>
    </w:p>
    <w:p w:rsidR="00B50238" w:rsidRDefault="00B50238" w:rsidP="00B50238">
      <w:pPr>
        <w:pStyle w:val="Normal-dash"/>
        <w:numPr>
          <w:ilvl w:val="0"/>
          <w:numId w:val="3"/>
        </w:numPr>
      </w:pPr>
      <w:r>
        <w:t>Progress and agree on information model for Access network and User service</w:t>
      </w:r>
    </w:p>
    <w:p w:rsidR="00B50238" w:rsidRDefault="00B50238" w:rsidP="00B50238">
      <w:pPr>
        <w:pStyle w:val="Normal-dash"/>
        <w:numPr>
          <w:ilvl w:val="0"/>
          <w:numId w:val="3"/>
        </w:numPr>
      </w:pPr>
      <w:r>
        <w:t>Follow-up on actions defined during the editorial review at St. John's F2F</w:t>
      </w:r>
    </w:p>
    <w:p w:rsidR="00B50238" w:rsidRDefault="00B50238" w:rsidP="00B50238">
      <w:pPr>
        <w:pStyle w:val="Normal-dash"/>
        <w:numPr>
          <w:ilvl w:val="0"/>
          <w:numId w:val="3"/>
        </w:numPr>
      </w:pPr>
      <w:r>
        <w:t>Discuss and review text proposal for adoption of TSN in Chap 7.5 &amp; 7.6</w:t>
      </w:r>
    </w:p>
    <w:p w:rsidR="00DC15F9" w:rsidRDefault="00B50238" w:rsidP="00B50238">
      <w:pPr>
        <w:pStyle w:val="Normal-dash"/>
        <w:numPr>
          <w:ilvl w:val="0"/>
          <w:numId w:val="3"/>
        </w:numPr>
      </w:pPr>
      <w:r>
        <w:t>AOB</w:t>
      </w:r>
    </w:p>
    <w:p w:rsidR="00DC15F9" w:rsidRDefault="0010409A">
      <w:pPr>
        <w:pStyle w:val="Normal-bullet"/>
        <w:numPr>
          <w:ilvl w:val="0"/>
          <w:numId w:val="2"/>
        </w:numPr>
        <w:ind w:left="357" w:hanging="357"/>
      </w:pPr>
      <w:r>
        <w:t>Agenda approved without further requests.</w:t>
      </w:r>
    </w:p>
    <w:p w:rsidR="00DC15F9" w:rsidRDefault="0010409A">
      <w:pPr>
        <w:pStyle w:val="2"/>
        <w:rPr>
          <w:lang w:eastAsia="zh-CN"/>
        </w:rPr>
      </w:pPr>
      <w:r>
        <w:rPr>
          <w:lang w:eastAsia="zh-CN"/>
        </w:rPr>
        <w:t>Review of minutes</w:t>
      </w:r>
    </w:p>
    <w:p w:rsidR="00DC15F9" w:rsidRDefault="00F97F84">
      <w:pPr>
        <w:pStyle w:val="Normal-bullet"/>
        <w:numPr>
          <w:ilvl w:val="0"/>
          <w:numId w:val="2"/>
        </w:numPr>
        <w:ind w:left="357" w:hanging="357"/>
        <w:rPr>
          <w:lang w:eastAsia="zh-CN"/>
        </w:rPr>
      </w:pPr>
      <w:r>
        <w:rPr>
          <w:lang w:eastAsia="zh-CN"/>
        </w:rPr>
        <w:t>St John’s</w:t>
      </w:r>
      <w:r w:rsidR="0010409A">
        <w:rPr>
          <w:lang w:eastAsia="zh-CN"/>
        </w:rPr>
        <w:t xml:space="preserve"> F2F minutes</w:t>
      </w:r>
    </w:p>
    <w:p w:rsidR="00DC15F9" w:rsidRDefault="00A93BDF" w:rsidP="00F97F84">
      <w:pPr>
        <w:pStyle w:val="Normal-dash"/>
        <w:numPr>
          <w:ilvl w:val="0"/>
          <w:numId w:val="3"/>
        </w:numPr>
      </w:pPr>
      <w:hyperlink r:id="rId11" w:history="1">
        <w:r w:rsidR="00F97F84" w:rsidRPr="00262FF4">
          <w:rPr>
            <w:rStyle w:val="ae"/>
          </w:rPr>
          <w:t>https://mentor.ieee.org/omniran/dcn/17/omniran-17-0070-00-00TG-september-2017-f2f-meeting-minutes.docx</w:t>
        </w:r>
      </w:hyperlink>
    </w:p>
    <w:p w:rsidR="00DC15F9" w:rsidRDefault="0010409A">
      <w:pPr>
        <w:pStyle w:val="Normal-dot"/>
        <w:numPr>
          <w:ilvl w:val="0"/>
          <w:numId w:val="4"/>
        </w:numPr>
        <w:ind w:left="1037" w:hanging="357"/>
        <w:rPr>
          <w:lang w:eastAsia="zh-CN"/>
        </w:rPr>
      </w:pPr>
      <w:r>
        <w:rPr>
          <w:lang w:eastAsia="zh-CN"/>
        </w:rPr>
        <w:t>No further comments received on the minutes</w:t>
      </w:r>
    </w:p>
    <w:p w:rsidR="00DC15F9" w:rsidRDefault="0010409A">
      <w:pPr>
        <w:pStyle w:val="2"/>
      </w:pPr>
      <w:r w:rsidRPr="00E474B0">
        <w:lastRenderedPageBreak/>
        <w:t>Reports</w:t>
      </w:r>
    </w:p>
    <w:p w:rsidR="00DC15F9" w:rsidRDefault="00AE163B">
      <w:pPr>
        <w:pStyle w:val="Normal-bullet"/>
        <w:numPr>
          <w:ilvl w:val="0"/>
          <w:numId w:val="2"/>
        </w:numPr>
        <w:ind w:left="357" w:hanging="357"/>
      </w:pPr>
      <w:r>
        <w:rPr>
          <w:rFonts w:hint="eastAsia"/>
          <w:lang w:eastAsia="zh-CN"/>
        </w:rPr>
        <w:t xml:space="preserve">802.1 </w:t>
      </w:r>
      <w:r w:rsidR="00225524">
        <w:rPr>
          <w:lang w:eastAsia="zh-CN"/>
        </w:rPr>
        <w:t>F2F meetings</w:t>
      </w:r>
    </w:p>
    <w:p w:rsidR="00690350" w:rsidRDefault="00690350" w:rsidP="00AE163B">
      <w:pPr>
        <w:pStyle w:val="Normal-dash"/>
        <w:numPr>
          <w:ilvl w:val="0"/>
          <w:numId w:val="3"/>
        </w:numPr>
      </w:pPr>
      <w:r>
        <w:t xml:space="preserve">Chair announced the change of 802.1 F2F meetings. Duration of the upcoming 802.1 meetings will be extended to 5 days, and mid-week plenary will be held on Wednesday PM1. Accordingly, the schedule of </w:t>
      </w:r>
      <w:proofErr w:type="spellStart"/>
      <w:r>
        <w:t>OmniRAN</w:t>
      </w:r>
      <w:proofErr w:type="spellEnd"/>
      <w:r>
        <w:t xml:space="preserve"> TG for the Nov. F2F meeting will be changed.</w:t>
      </w:r>
    </w:p>
    <w:p w:rsidR="00E474B0" w:rsidRDefault="00E474B0" w:rsidP="00E474B0">
      <w:pPr>
        <w:pStyle w:val="Normal-bullet"/>
        <w:numPr>
          <w:ilvl w:val="0"/>
          <w:numId w:val="2"/>
        </w:numPr>
        <w:ind w:left="357" w:hanging="357"/>
      </w:pPr>
      <w:r>
        <w:rPr>
          <w:rFonts w:hint="eastAsia"/>
          <w:lang w:eastAsia="zh-CN"/>
        </w:rPr>
        <w:t>802.1</w:t>
      </w:r>
      <w:r>
        <w:rPr>
          <w:lang w:eastAsia="zh-CN"/>
        </w:rPr>
        <w:t>CF draft</w:t>
      </w:r>
    </w:p>
    <w:p w:rsidR="00690350" w:rsidRDefault="00690350" w:rsidP="00AE163B">
      <w:pPr>
        <w:pStyle w:val="Normal-dash"/>
        <w:numPr>
          <w:ilvl w:val="0"/>
          <w:numId w:val="3"/>
        </w:numPr>
      </w:pPr>
      <w:r>
        <w:t xml:space="preserve">Chair </w:t>
      </w:r>
      <w:r w:rsidR="00E474B0">
        <w:t>appreciates</w:t>
      </w:r>
      <w:r>
        <w:t xml:space="preserve"> Wa</w:t>
      </w:r>
      <w:r w:rsidR="00E474B0">
        <w:t>lter, editor of 802.1CF</w:t>
      </w:r>
      <w:r w:rsidR="00D66B20">
        <w:t>,</w:t>
      </w:r>
      <w:r w:rsidR="00E474B0">
        <w:t xml:space="preserve"> for his editorial work providing the</w:t>
      </w:r>
      <w:r w:rsidR="00AC0416">
        <w:t xml:space="preserve"> additional</w:t>
      </w:r>
      <w:r w:rsidR="00E474B0">
        <w:t xml:space="preserve"> MS word version of the draft.</w:t>
      </w:r>
    </w:p>
    <w:p w:rsidR="00DC15F9" w:rsidRDefault="0010409A">
      <w:pPr>
        <w:pStyle w:val="Normal-bullet"/>
        <w:numPr>
          <w:ilvl w:val="0"/>
          <w:numId w:val="2"/>
        </w:numPr>
        <w:ind w:left="357" w:hanging="357"/>
      </w:pPr>
      <w:r>
        <w:t>Nothing else was reported.</w:t>
      </w:r>
    </w:p>
    <w:p w:rsidR="00DC15F9" w:rsidRDefault="00D66B20">
      <w:pPr>
        <w:pStyle w:val="2"/>
      </w:pPr>
      <w:r w:rsidRPr="00D66B20">
        <w:t>Follow-up on actions defined during the editorial review at St. John's F2F</w:t>
      </w:r>
    </w:p>
    <w:p w:rsidR="00AC0416" w:rsidRDefault="00AC0416" w:rsidP="00AC0416">
      <w:pPr>
        <w:pStyle w:val="Normal-bullet"/>
        <w:numPr>
          <w:ilvl w:val="0"/>
          <w:numId w:val="2"/>
        </w:numPr>
        <w:ind w:left="357" w:hanging="357"/>
      </w:pPr>
      <w:r w:rsidRPr="00D66B20">
        <w:rPr>
          <w:lang w:eastAsia="zh-CN"/>
        </w:rPr>
        <w:t>Max: Definition of unlicensed and authorized spectrum at the begin of chapter 7.1</w:t>
      </w:r>
    </w:p>
    <w:p w:rsidR="00AC0416" w:rsidRDefault="00AC0416" w:rsidP="00AC0416">
      <w:pPr>
        <w:pStyle w:val="Normal-dash"/>
        <w:numPr>
          <w:ilvl w:val="0"/>
          <w:numId w:val="3"/>
        </w:numPr>
      </w:pPr>
      <w:hyperlink r:id="rId12" w:history="1">
        <w:r w:rsidRPr="00D66B20">
          <w:rPr>
            <w:rStyle w:val="ae"/>
            <w:lang w:eastAsia="zh-CN"/>
          </w:rPr>
          <w:t>https://mentor.ieee.org/omniran/dcn/17/omniran-17-0073-00-CF00-chap-7-1-terminology-amendment.docx</w:t>
        </w:r>
      </w:hyperlink>
    </w:p>
    <w:p w:rsidR="00AC0416" w:rsidRDefault="00AC0416" w:rsidP="00AC0416">
      <w:pPr>
        <w:pStyle w:val="Normal-dash"/>
        <w:numPr>
          <w:ilvl w:val="0"/>
          <w:numId w:val="3"/>
        </w:numPr>
      </w:pPr>
      <w:proofErr w:type="spellStart"/>
      <w:r>
        <w:rPr>
          <w:lang w:eastAsia="zh-CN"/>
        </w:rPr>
        <w:t>Hao</w:t>
      </w:r>
      <w:proofErr w:type="spellEnd"/>
      <w:r>
        <w:rPr>
          <w:lang w:eastAsia="zh-CN"/>
        </w:rPr>
        <w:t xml:space="preserve"> wonders whether </w:t>
      </w:r>
      <w:r w:rsidR="006171BB">
        <w:rPr>
          <w:lang w:eastAsia="zh-CN"/>
        </w:rPr>
        <w:t xml:space="preserve">or not </w:t>
      </w:r>
      <w:r>
        <w:rPr>
          <w:lang w:eastAsia="zh-CN"/>
        </w:rPr>
        <w:t>the sub 1GHz band should be mentioned as another example of the unlicensed spectrum, but Max explains that there is no globally harmonized band allocated yet on such frequency band.</w:t>
      </w:r>
    </w:p>
    <w:p w:rsidR="00AC0416" w:rsidRDefault="00AC0416" w:rsidP="00AC0416">
      <w:pPr>
        <w:pStyle w:val="Normal-dash"/>
        <w:numPr>
          <w:ilvl w:val="0"/>
          <w:numId w:val="3"/>
        </w:numPr>
      </w:pPr>
      <w:r w:rsidRPr="00AC0416">
        <w:t>Accepted as provided.</w:t>
      </w:r>
    </w:p>
    <w:p w:rsidR="00AC0416" w:rsidRDefault="00AC0416" w:rsidP="00AC0416">
      <w:pPr>
        <w:pStyle w:val="Normal-bullet"/>
        <w:numPr>
          <w:ilvl w:val="0"/>
          <w:numId w:val="2"/>
        </w:numPr>
        <w:ind w:left="357" w:hanging="357"/>
      </w:pPr>
      <w:r w:rsidRPr="00AC0416">
        <w:rPr>
          <w:lang w:eastAsia="zh-CN"/>
        </w:rPr>
        <w:t>Max: Amend text at the beginning of NDS section to explain figure 30</w:t>
      </w:r>
    </w:p>
    <w:p w:rsidR="00AC0416" w:rsidRDefault="00AC0416" w:rsidP="00AC0416">
      <w:pPr>
        <w:pStyle w:val="Normal-dash"/>
        <w:numPr>
          <w:ilvl w:val="0"/>
          <w:numId w:val="3"/>
        </w:numPr>
      </w:pPr>
      <w:hyperlink r:id="rId13" w:history="1">
        <w:r w:rsidRPr="00AC0416">
          <w:rPr>
            <w:rStyle w:val="ae"/>
            <w:lang w:eastAsia="zh-CN"/>
          </w:rPr>
          <w:t>https://mentor.ieee.org/omniran/dcn/17/omniran-17-0074-00-CF00-chap-7-2-figure-amendment.docx</w:t>
        </w:r>
      </w:hyperlink>
    </w:p>
    <w:p w:rsidR="00AC0416" w:rsidRDefault="00AC0416" w:rsidP="00AC0416">
      <w:pPr>
        <w:pStyle w:val="Normal-dash"/>
        <w:numPr>
          <w:ilvl w:val="0"/>
          <w:numId w:val="3"/>
        </w:numPr>
      </w:pPr>
      <w:r w:rsidRPr="00AC0416">
        <w:t>Accepted as provided.</w:t>
      </w:r>
    </w:p>
    <w:p w:rsidR="00AC0416" w:rsidRDefault="00AC0416" w:rsidP="00AC0416">
      <w:pPr>
        <w:pStyle w:val="Normal-bullet"/>
        <w:numPr>
          <w:ilvl w:val="0"/>
          <w:numId w:val="2"/>
        </w:numPr>
        <w:ind w:left="357" w:hanging="357"/>
      </w:pPr>
      <w:r w:rsidRPr="00AC0416">
        <w:rPr>
          <w:lang w:eastAsia="zh-CN"/>
        </w:rPr>
        <w:t>Max: Introduce the role of NMS in the chapter 7.5 Data path</w:t>
      </w:r>
    </w:p>
    <w:p w:rsidR="00AC0416" w:rsidRDefault="00AC0416" w:rsidP="00AC0416">
      <w:pPr>
        <w:pStyle w:val="Normal-dash"/>
        <w:numPr>
          <w:ilvl w:val="0"/>
          <w:numId w:val="3"/>
        </w:numPr>
      </w:pPr>
      <w:r>
        <w:t>Will be c</w:t>
      </w:r>
      <w:r w:rsidRPr="00AC0416">
        <w:t>aptured in TSN revision of Chap 7.5 &amp; 7.6</w:t>
      </w:r>
    </w:p>
    <w:p w:rsidR="00000000" w:rsidRPr="00AC0416" w:rsidRDefault="00A93BDF" w:rsidP="00AC0416">
      <w:pPr>
        <w:pStyle w:val="Normal-bullet"/>
        <w:numPr>
          <w:ilvl w:val="0"/>
          <w:numId w:val="2"/>
        </w:numPr>
        <w:ind w:left="357" w:hanging="357"/>
        <w:rPr>
          <w:lang w:eastAsia="zh-CN"/>
        </w:rPr>
      </w:pPr>
      <w:r w:rsidRPr="00AC0416">
        <w:rPr>
          <w:lang w:eastAsia="zh-CN"/>
        </w:rPr>
        <w:t>Max: Provide a short introduction to the restructured chapter 8</w:t>
      </w:r>
    </w:p>
    <w:p w:rsidR="00000000" w:rsidRPr="00AC0416" w:rsidRDefault="00A93BDF" w:rsidP="00AC0416">
      <w:pPr>
        <w:pStyle w:val="Normal-dash"/>
        <w:numPr>
          <w:ilvl w:val="0"/>
          <w:numId w:val="3"/>
        </w:numPr>
        <w:rPr>
          <w:rStyle w:val="ae"/>
          <w:lang w:eastAsia="zh-CN"/>
        </w:rPr>
      </w:pPr>
      <w:hyperlink r:id="rId14" w:history="1">
        <w:r w:rsidRPr="00AC0416">
          <w:rPr>
            <w:rStyle w:val="ae"/>
            <w:lang w:eastAsia="zh-CN"/>
          </w:rPr>
          <w:t>https://mentor.ieee.org/omniran/dcn/17/omniran-17-0075-00-CF00-chap-8-intro-amendment.docx</w:t>
        </w:r>
      </w:hyperlink>
    </w:p>
    <w:p w:rsidR="00000000" w:rsidRPr="00AC0416" w:rsidRDefault="00A93BDF" w:rsidP="00AC0416">
      <w:pPr>
        <w:pStyle w:val="Normal-dash"/>
        <w:numPr>
          <w:ilvl w:val="0"/>
          <w:numId w:val="3"/>
        </w:numPr>
        <w:rPr>
          <w:lang w:eastAsia="zh-CN"/>
        </w:rPr>
      </w:pPr>
      <w:r w:rsidRPr="00AC0416">
        <w:rPr>
          <w:lang w:eastAsia="zh-CN"/>
        </w:rPr>
        <w:t>A revision was created du</w:t>
      </w:r>
      <w:r w:rsidRPr="00AC0416">
        <w:rPr>
          <w:lang w:eastAsia="zh-CN"/>
        </w:rPr>
        <w:t>ring the call cleaning up the text in the second paragraph. Revision was accepted for inclusion into next draft.</w:t>
      </w:r>
    </w:p>
    <w:p w:rsidR="00000000" w:rsidRPr="00AC0416" w:rsidRDefault="00A93BDF" w:rsidP="00AC0416">
      <w:pPr>
        <w:pStyle w:val="Normal-bullet"/>
        <w:numPr>
          <w:ilvl w:val="1"/>
          <w:numId w:val="2"/>
        </w:numPr>
        <w:rPr>
          <w:lang w:eastAsia="zh-CN"/>
        </w:rPr>
      </w:pPr>
      <w:hyperlink r:id="rId15" w:history="1">
        <w:r w:rsidRPr="00AC0416">
          <w:rPr>
            <w:rStyle w:val="ae"/>
            <w:lang w:eastAsia="zh-CN"/>
          </w:rPr>
          <w:t>https://mentor.ieee.org/omniran/dcn/17/omniran-17-0075-01-CF00-chap-8-intro-amendment.docx</w:t>
        </w:r>
      </w:hyperlink>
    </w:p>
    <w:p w:rsidR="00AC0416" w:rsidRPr="00AC0416" w:rsidRDefault="00AC0416" w:rsidP="00AC0416">
      <w:pPr>
        <w:pStyle w:val="Normal-bullet"/>
        <w:numPr>
          <w:ilvl w:val="1"/>
          <w:numId w:val="2"/>
        </w:numPr>
        <w:rPr>
          <w:rStyle w:val="ae"/>
          <w:color w:val="auto"/>
          <w:u w:val="none"/>
          <w:lang w:eastAsia="zh-CN"/>
        </w:rPr>
      </w:pPr>
      <w:r w:rsidRPr="00AC0416">
        <w:rPr>
          <w:rStyle w:val="ae"/>
          <w:color w:val="auto"/>
          <w:u w:val="none"/>
          <w:lang w:eastAsia="zh-CN"/>
        </w:rPr>
        <w:t>Accepted as provided.</w:t>
      </w:r>
    </w:p>
    <w:p w:rsidR="00AC0416" w:rsidRDefault="00AC0416" w:rsidP="00AC0416">
      <w:pPr>
        <w:pStyle w:val="Normal-bullet"/>
        <w:numPr>
          <w:ilvl w:val="0"/>
          <w:numId w:val="2"/>
        </w:numPr>
        <w:ind w:left="357" w:hanging="357"/>
      </w:pPr>
      <w:proofErr w:type="spellStart"/>
      <w:r w:rsidRPr="00AC0416">
        <w:rPr>
          <w:lang w:eastAsia="zh-CN"/>
        </w:rPr>
        <w:t>Hao</w:t>
      </w:r>
      <w:proofErr w:type="spellEnd"/>
      <w:r w:rsidRPr="00AC0416">
        <w:rPr>
          <w:lang w:eastAsia="zh-CN"/>
        </w:rPr>
        <w:t>: Review and revise chapter 7.8.3.3 to remove overlap with section 7.2 including fig 57</w:t>
      </w:r>
    </w:p>
    <w:p w:rsidR="00AC0416" w:rsidRPr="00AC0416" w:rsidRDefault="00AC0416" w:rsidP="00AC0416">
      <w:pPr>
        <w:pStyle w:val="Normal-dash"/>
        <w:numPr>
          <w:ilvl w:val="0"/>
          <w:numId w:val="3"/>
        </w:numPr>
        <w:rPr>
          <w:lang w:eastAsia="zh-CN"/>
        </w:rPr>
      </w:pPr>
      <w:hyperlink r:id="rId16" w:history="1">
        <w:r w:rsidRPr="00AC0416">
          <w:rPr>
            <w:rStyle w:val="ae"/>
            <w:lang w:eastAsia="zh-CN"/>
          </w:rPr>
          <w:t>https://mentor.ieee.org/omniran/dcn/17/omniran-17-0076-00-CF00-chap-7-8-3-3-amendment.docx</w:t>
        </w:r>
      </w:hyperlink>
    </w:p>
    <w:p w:rsidR="00AC0416" w:rsidRDefault="00AC0416" w:rsidP="00AC0416">
      <w:pPr>
        <w:pStyle w:val="Normal-dash"/>
        <w:numPr>
          <w:ilvl w:val="0"/>
          <w:numId w:val="3"/>
        </w:numPr>
      </w:pPr>
      <w:r w:rsidRPr="00AC0416">
        <w:t>Accepted as provided.</w:t>
      </w:r>
    </w:p>
    <w:p w:rsidR="00AC0416" w:rsidRDefault="00AC0416" w:rsidP="00AC0416">
      <w:pPr>
        <w:pStyle w:val="Normal-bullet"/>
        <w:numPr>
          <w:ilvl w:val="0"/>
          <w:numId w:val="2"/>
        </w:numPr>
        <w:ind w:left="357" w:hanging="357"/>
        <w:rPr>
          <w:lang w:eastAsia="zh-CN"/>
        </w:rPr>
      </w:pPr>
      <w:r w:rsidRPr="00AC0416">
        <w:rPr>
          <w:lang w:eastAsia="zh-CN"/>
        </w:rPr>
        <w:t>Max: Amend chapter 4.2 with an explanation of the UML notation used in the document. Inheritance will be added to the capabilities</w:t>
      </w:r>
    </w:p>
    <w:p w:rsidR="00000000" w:rsidRPr="00AC0416" w:rsidRDefault="00A93BDF" w:rsidP="00AC0416">
      <w:pPr>
        <w:pStyle w:val="Normal-dash"/>
        <w:numPr>
          <w:ilvl w:val="0"/>
          <w:numId w:val="3"/>
        </w:numPr>
        <w:rPr>
          <w:rStyle w:val="ae"/>
          <w:lang w:eastAsia="zh-CN"/>
        </w:rPr>
      </w:pPr>
      <w:hyperlink r:id="rId17" w:history="1">
        <w:r w:rsidRPr="00AC0416">
          <w:rPr>
            <w:rStyle w:val="ae"/>
            <w:lang w:eastAsia="zh-CN"/>
          </w:rPr>
          <w:t>https://mentor.ieee.org/omniran/dcn/17/omniran-17-0072-00-CF00-chap-4-2-conve</w:t>
        </w:r>
        <w:r w:rsidRPr="00AC0416">
          <w:rPr>
            <w:rStyle w:val="ae"/>
            <w:lang w:eastAsia="zh-CN"/>
          </w:rPr>
          <w:t>ntions-amendment.docx</w:t>
        </w:r>
      </w:hyperlink>
    </w:p>
    <w:p w:rsidR="00AC0416" w:rsidRDefault="00AC0416" w:rsidP="00AC0416">
      <w:pPr>
        <w:pStyle w:val="Normal-dash"/>
        <w:numPr>
          <w:ilvl w:val="0"/>
          <w:numId w:val="3"/>
        </w:numPr>
      </w:pPr>
      <w:r w:rsidRPr="00AC0416">
        <w:t>Accepted as provided.</w:t>
      </w:r>
    </w:p>
    <w:p w:rsidR="00DC15F9" w:rsidRDefault="00AD7D48">
      <w:pPr>
        <w:pStyle w:val="2"/>
      </w:pPr>
      <w:r w:rsidRPr="00AD7D48">
        <w:t>Progress and agree on information model for Access network and User service</w:t>
      </w:r>
    </w:p>
    <w:p w:rsidR="00DC15F9" w:rsidRPr="00B67246" w:rsidRDefault="00B67246" w:rsidP="00525917">
      <w:pPr>
        <w:pStyle w:val="Normal-dash"/>
        <w:numPr>
          <w:ilvl w:val="0"/>
          <w:numId w:val="3"/>
        </w:numPr>
        <w:rPr>
          <w:rStyle w:val="ae"/>
          <w:lang w:eastAsia="zh-CN"/>
        </w:rPr>
      </w:pPr>
      <w:r w:rsidRPr="00525917">
        <w:rPr>
          <w:rStyle w:val="ae"/>
        </w:rPr>
        <w:fldChar w:fldCharType="begin"/>
      </w:r>
      <w:r w:rsidRPr="00525917">
        <w:rPr>
          <w:rStyle w:val="ae"/>
        </w:rPr>
        <w:instrText xml:space="preserve"> HYPERLINK "https://mentor.ieee.org/omniran/dcn/17/omniran-17-0063-00-CF00-information-model-for-an-setup.pptx" </w:instrText>
      </w:r>
      <w:r w:rsidRPr="00525917">
        <w:rPr>
          <w:rStyle w:val="ae"/>
        </w:rPr>
        <w:fldChar w:fldCharType="separate"/>
      </w:r>
      <w:r w:rsidR="00525917" w:rsidRPr="00525917">
        <w:rPr>
          <w:color w:val="0000FF" w:themeColor="hyperlink"/>
          <w:u w:val="single"/>
          <w:lang w:eastAsia="zh-CN"/>
        </w:rPr>
        <w:fldChar w:fldCharType="begin"/>
      </w:r>
      <w:r w:rsidR="00525917" w:rsidRPr="00525917">
        <w:rPr>
          <w:color w:val="0000FF" w:themeColor="hyperlink"/>
          <w:u w:val="single"/>
          <w:lang w:eastAsia="zh-CN"/>
        </w:rPr>
        <w:instrText xml:space="preserve"> HYPERLINK "https://mentor.ieee.org/omniran/dcn/17/omniran-17-0064-04-CF00-information-model-structure.pptx" </w:instrText>
      </w:r>
      <w:r w:rsidR="00525917" w:rsidRPr="00525917">
        <w:rPr>
          <w:color w:val="0000FF" w:themeColor="hyperlink"/>
          <w:u w:val="single"/>
          <w:lang w:eastAsia="zh-CN"/>
        </w:rPr>
        <w:fldChar w:fldCharType="separate"/>
      </w:r>
      <w:r w:rsidR="00525917" w:rsidRPr="00525917">
        <w:rPr>
          <w:rStyle w:val="ae"/>
          <w:lang w:eastAsia="zh-CN"/>
        </w:rPr>
        <w:t>https://mentor.ieee.org/omniran/dcn/17/omniran-17-0064-04-CF00-information-model-structure.pptx</w:t>
      </w:r>
      <w:r w:rsidR="00525917" w:rsidRPr="00525917">
        <w:rPr>
          <w:color w:val="0000FF" w:themeColor="hyperlink"/>
          <w:u w:val="single"/>
          <w:lang w:eastAsia="zh-CN"/>
        </w:rPr>
        <w:fldChar w:fldCharType="end"/>
      </w:r>
    </w:p>
    <w:p w:rsidR="00000000" w:rsidRPr="00AD7D48" w:rsidRDefault="00B67246" w:rsidP="00AD7D48">
      <w:pPr>
        <w:pStyle w:val="Normal-dash"/>
        <w:numPr>
          <w:ilvl w:val="0"/>
          <w:numId w:val="3"/>
        </w:numPr>
        <w:rPr>
          <w:lang w:eastAsia="zh-CN"/>
        </w:rPr>
      </w:pPr>
      <w:r w:rsidRPr="00525917">
        <w:rPr>
          <w:rStyle w:val="ae"/>
        </w:rPr>
        <w:fldChar w:fldCharType="end"/>
      </w:r>
      <w:r w:rsidR="00A93BDF" w:rsidRPr="00AD7D48">
        <w:rPr>
          <w:lang w:eastAsia="zh-CN"/>
        </w:rPr>
        <w:t>Max</w:t>
      </w:r>
      <w:r w:rsidR="00A93BDF" w:rsidRPr="00AD7D48">
        <w:rPr>
          <w:lang w:eastAsia="zh-CN"/>
        </w:rPr>
        <w:t xml:space="preserve"> introduced the revision of his contribution of the St. John’s interim, and pointed out that it mainly contains a refinement of the service information model.</w:t>
      </w:r>
    </w:p>
    <w:p w:rsidR="00000000" w:rsidRPr="00AD7D48" w:rsidRDefault="00A93BDF" w:rsidP="00AD7D48">
      <w:pPr>
        <w:pStyle w:val="Normal-dash"/>
        <w:numPr>
          <w:ilvl w:val="0"/>
          <w:numId w:val="3"/>
        </w:numPr>
        <w:rPr>
          <w:lang w:eastAsia="zh-CN"/>
        </w:rPr>
      </w:pPr>
      <w:r w:rsidRPr="00AD7D48">
        <w:rPr>
          <w:lang w:eastAsia="zh-CN"/>
        </w:rPr>
        <w:lastRenderedPageBreak/>
        <w:t>The slides show how the two kind</w:t>
      </w:r>
      <w:r w:rsidR="00525917">
        <w:rPr>
          <w:lang w:eastAsia="zh-CN"/>
        </w:rPr>
        <w:t>s</w:t>
      </w:r>
      <w:r w:rsidRPr="00AD7D48">
        <w:rPr>
          <w:lang w:eastAsia="zh-CN"/>
        </w:rPr>
        <w:t xml:space="preserve"> </w:t>
      </w:r>
      <w:r w:rsidRPr="00AD7D48">
        <w:rPr>
          <w:lang w:eastAsia="zh-CN"/>
        </w:rPr>
        <w:t>of models rely to the specification; the structural model is closely aligned to the NRM, while the service model follows the functional phases documented in chapter 7.</w:t>
      </w:r>
    </w:p>
    <w:p w:rsidR="00000000" w:rsidRPr="00AD7D48" w:rsidRDefault="00A93BDF" w:rsidP="00AD7D48">
      <w:pPr>
        <w:pStyle w:val="Normal-dash"/>
        <w:numPr>
          <w:ilvl w:val="0"/>
          <w:numId w:val="3"/>
        </w:numPr>
        <w:rPr>
          <w:lang w:eastAsia="zh-CN"/>
        </w:rPr>
      </w:pPr>
      <w:proofErr w:type="spellStart"/>
      <w:r w:rsidRPr="00AD7D48">
        <w:rPr>
          <w:lang w:eastAsia="zh-CN"/>
        </w:rPr>
        <w:t>Hao</w:t>
      </w:r>
      <w:proofErr w:type="spellEnd"/>
      <w:r w:rsidRPr="00AD7D48">
        <w:rPr>
          <w:lang w:eastAsia="zh-CN"/>
        </w:rPr>
        <w:t xml:space="preserve"> agrees with the appr</w:t>
      </w:r>
      <w:r w:rsidRPr="00AD7D48">
        <w:rPr>
          <w:lang w:eastAsia="zh-CN"/>
        </w:rPr>
        <w:t>oach to structure the service model but would ask for addition of a class for fault diagnostic and maintenance. Max agrees and offered to add such a class. It may require further thinking to align the class to the service model.</w:t>
      </w:r>
    </w:p>
    <w:p w:rsidR="00000000" w:rsidRPr="00AD7D48" w:rsidRDefault="00A93BDF" w:rsidP="00AD7D48">
      <w:pPr>
        <w:pStyle w:val="Normal-dash"/>
        <w:numPr>
          <w:ilvl w:val="0"/>
          <w:numId w:val="3"/>
        </w:numPr>
        <w:rPr>
          <w:lang w:eastAsia="zh-CN"/>
        </w:rPr>
      </w:pPr>
      <w:proofErr w:type="spellStart"/>
      <w:r w:rsidRPr="00AD7D48">
        <w:rPr>
          <w:lang w:eastAsia="zh-CN"/>
        </w:rPr>
        <w:t>Hao</w:t>
      </w:r>
      <w:proofErr w:type="spellEnd"/>
      <w:r w:rsidRPr="00AD7D48">
        <w:rPr>
          <w:lang w:eastAsia="zh-CN"/>
        </w:rPr>
        <w:t xml:space="preserve"> asked about the intention when structuring the information model. The structural information model shows the structure of the NRM, however some other arrangement of the classes may better suit the requirements of re</w:t>
      </w:r>
      <w:r w:rsidRPr="00AD7D48">
        <w:rPr>
          <w:lang w:eastAsia="zh-CN"/>
        </w:rPr>
        <w:t xml:space="preserve">al network management. Max agreed that the information models should be aimed for real use and should try to arrange the information such it fits well real network operation. He asked </w:t>
      </w:r>
      <w:proofErr w:type="spellStart"/>
      <w:r w:rsidRPr="00AD7D48">
        <w:rPr>
          <w:lang w:eastAsia="zh-CN"/>
        </w:rPr>
        <w:t>Hao</w:t>
      </w:r>
      <w:proofErr w:type="spellEnd"/>
      <w:r w:rsidRPr="00AD7D48">
        <w:rPr>
          <w:lang w:eastAsia="zh-CN"/>
        </w:rPr>
        <w:t xml:space="preserve"> to provide a proposal how to re-arrange the structural model for the</w:t>
      </w:r>
      <w:r w:rsidRPr="00AD7D48">
        <w:rPr>
          <w:lang w:eastAsia="zh-CN"/>
        </w:rPr>
        <w:t xml:space="preserve"> next conference call on October 10</w:t>
      </w:r>
      <w:r w:rsidRPr="00AD7D48">
        <w:rPr>
          <w:vertAlign w:val="superscript"/>
          <w:lang w:eastAsia="zh-CN"/>
        </w:rPr>
        <w:t>th</w:t>
      </w:r>
      <w:r w:rsidRPr="00AD7D48">
        <w:rPr>
          <w:lang w:eastAsia="zh-CN"/>
        </w:rPr>
        <w:t>.</w:t>
      </w:r>
    </w:p>
    <w:p w:rsidR="00000000" w:rsidRPr="00AD7D48" w:rsidRDefault="00A93BDF" w:rsidP="00AD7D48">
      <w:pPr>
        <w:pStyle w:val="Normal-dash"/>
        <w:numPr>
          <w:ilvl w:val="0"/>
          <w:numId w:val="3"/>
        </w:numPr>
        <w:rPr>
          <w:lang w:eastAsia="zh-CN"/>
        </w:rPr>
      </w:pPr>
      <w:r w:rsidRPr="00AD7D48">
        <w:rPr>
          <w:lang w:eastAsia="zh-CN"/>
        </w:rPr>
        <w:t>Max proposed to split up the work on the inf</w:t>
      </w:r>
      <w:bookmarkStart w:id="1" w:name="_GoBack"/>
      <w:bookmarkEnd w:id="1"/>
      <w:r w:rsidRPr="00AD7D48">
        <w:rPr>
          <w:lang w:eastAsia="zh-CN"/>
        </w:rPr>
        <w:t xml:space="preserve">ormation model with </w:t>
      </w:r>
      <w:proofErr w:type="spellStart"/>
      <w:r w:rsidRPr="00AD7D48">
        <w:rPr>
          <w:lang w:eastAsia="zh-CN"/>
        </w:rPr>
        <w:t>Hao</w:t>
      </w:r>
      <w:proofErr w:type="spellEnd"/>
      <w:r w:rsidRPr="00AD7D48">
        <w:rPr>
          <w:lang w:eastAsia="zh-CN"/>
        </w:rPr>
        <w:t xml:space="preserve"> taking the lead on the structural model, while he would focus on the service model refinements.</w:t>
      </w:r>
    </w:p>
    <w:p w:rsidR="003D55B4" w:rsidRDefault="00A93BDF" w:rsidP="00976D9D">
      <w:pPr>
        <w:pStyle w:val="Normal-dash"/>
        <w:numPr>
          <w:ilvl w:val="0"/>
          <w:numId w:val="3"/>
        </w:numPr>
        <w:rPr>
          <w:lang w:eastAsia="zh-CN"/>
        </w:rPr>
      </w:pPr>
      <w:r w:rsidRPr="00AD7D48">
        <w:rPr>
          <w:lang w:eastAsia="zh-CN"/>
        </w:rPr>
        <w:t xml:space="preserve">Based on the </w:t>
      </w:r>
      <w:proofErr w:type="spellStart"/>
      <w:r w:rsidRPr="00AD7D48">
        <w:rPr>
          <w:lang w:eastAsia="zh-CN"/>
        </w:rPr>
        <w:t>slideset</w:t>
      </w:r>
      <w:proofErr w:type="spellEnd"/>
      <w:r w:rsidRPr="00AD7D48">
        <w:rPr>
          <w:lang w:eastAsia="zh-CN"/>
        </w:rPr>
        <w:t>, Max will provide a text contribution for the next conference call proposing introductory text for the information model subchapter.</w:t>
      </w:r>
    </w:p>
    <w:p w:rsidR="006171BB" w:rsidRDefault="006171BB" w:rsidP="006171BB">
      <w:pPr>
        <w:pStyle w:val="2"/>
      </w:pPr>
      <w:r w:rsidRPr="006171BB">
        <w:t>Discuss and review text proposal for adoption of TSN in Chap 7.5 &amp; 7.6</w:t>
      </w:r>
    </w:p>
    <w:p w:rsidR="006171BB" w:rsidRPr="00AD7D48" w:rsidRDefault="006171BB" w:rsidP="006171BB">
      <w:pPr>
        <w:pStyle w:val="Normal-dash"/>
        <w:numPr>
          <w:ilvl w:val="0"/>
          <w:numId w:val="3"/>
        </w:numPr>
      </w:pPr>
      <w:r w:rsidRPr="006171BB">
        <w:t>Contribution pending</w:t>
      </w:r>
      <w:r w:rsidRPr="00AD7D48">
        <w:t>.</w:t>
      </w:r>
    </w:p>
    <w:p w:rsidR="00203A9D" w:rsidRDefault="00203A9D" w:rsidP="00203A9D">
      <w:pPr>
        <w:pStyle w:val="2"/>
      </w:pPr>
      <w:r>
        <w:t>AOB</w:t>
      </w:r>
    </w:p>
    <w:p w:rsidR="00203A9D" w:rsidRPr="00203A9D" w:rsidRDefault="00203A9D" w:rsidP="00784D28">
      <w:pPr>
        <w:pStyle w:val="Normal-bullet"/>
        <w:numPr>
          <w:ilvl w:val="0"/>
          <w:numId w:val="2"/>
        </w:numPr>
        <w:ind w:left="357" w:hanging="357"/>
        <w:rPr>
          <w:lang w:eastAsia="zh-CN"/>
        </w:rPr>
      </w:pPr>
      <w:r>
        <w:rPr>
          <w:lang w:eastAsia="zh-CN"/>
        </w:rPr>
        <w:t>None</w:t>
      </w:r>
    </w:p>
    <w:p w:rsidR="00203A9D" w:rsidRDefault="00203A9D" w:rsidP="00784D28">
      <w:pPr>
        <w:pStyle w:val="Normal-bullet"/>
        <w:ind w:left="0" w:firstLine="0"/>
        <w:rPr>
          <w:lang w:eastAsia="zh-CN"/>
        </w:rPr>
      </w:pPr>
    </w:p>
    <w:p w:rsidR="00DC15F9" w:rsidRDefault="00DC15F9" w:rsidP="00784D28">
      <w:pPr>
        <w:pStyle w:val="Normal-bullet"/>
        <w:ind w:left="0" w:firstLine="0"/>
      </w:pPr>
    </w:p>
    <w:p w:rsidR="00DC15F9" w:rsidRDefault="0010409A">
      <w:pPr>
        <w:pStyle w:val="Normal-bullet"/>
      </w:pPr>
      <w:r>
        <w:t>The chair adjourned the meet</w:t>
      </w:r>
      <w:r w:rsidR="003D6490">
        <w:t>ing at 1</w:t>
      </w:r>
      <w:r w:rsidR="003D6490">
        <w:rPr>
          <w:rFonts w:hint="eastAsia"/>
          <w:lang w:eastAsia="zh-CN"/>
        </w:rPr>
        <w:t>1</w:t>
      </w:r>
      <w:r w:rsidR="003D6490">
        <w:t>:</w:t>
      </w:r>
      <w:r w:rsidR="00D75B9E">
        <w:rPr>
          <w:rFonts w:hint="eastAsia"/>
          <w:lang w:eastAsia="zh-CN"/>
        </w:rPr>
        <w:t>05</w:t>
      </w:r>
      <w:r>
        <w:t xml:space="preserve"> AM ET.</w:t>
      </w:r>
    </w:p>
    <w:sectPr w:rsidR="00DC15F9">
      <w:headerReference w:type="default" r:id="rId18"/>
      <w:footerReference w:type="default" r:id="rId19"/>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DF" w:rsidRDefault="00A93BDF">
      <w:pPr>
        <w:spacing w:after="0" w:line="240" w:lineRule="auto"/>
      </w:pPr>
      <w:r>
        <w:separator/>
      </w:r>
    </w:p>
  </w:endnote>
  <w:endnote w:type="continuationSeparator" w:id="0">
    <w:p w:rsidR="00A93BDF" w:rsidRDefault="00A9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F9" w:rsidRDefault="0010409A">
    <w:pPr>
      <w:tabs>
        <w:tab w:val="center" w:pos="4680"/>
        <w:tab w:val="right" w:pos="9923"/>
      </w:tabs>
    </w:pPr>
    <w:r>
      <w:rPr>
        <w:sz w:val="24"/>
      </w:rPr>
      <w:br/>
    </w:r>
    <w:r w:rsidR="00BA570B">
      <w:rPr>
        <w:lang w:eastAsia="zh-CN"/>
      </w:rPr>
      <w:t>September</w:t>
    </w:r>
    <w:r>
      <w:t xml:space="preserve"> 2017 Minutes</w:t>
    </w:r>
    <w:r>
      <w:tab/>
      <w:t xml:space="preserve">Page </w:t>
    </w:r>
    <w:r>
      <w:fldChar w:fldCharType="begin"/>
    </w:r>
    <w:r>
      <w:instrText>PAGE</w:instrText>
    </w:r>
    <w:r>
      <w:fldChar w:fldCharType="separate"/>
    </w:r>
    <w:r w:rsidR="00F81AFB">
      <w:rPr>
        <w:noProof/>
      </w:rPr>
      <w:t>4</w:t>
    </w:r>
    <w:r>
      <w:fldChar w:fldCharType="end"/>
    </w:r>
    <w:r>
      <w:tab/>
    </w:r>
    <w:r w:rsidR="00DB02F2">
      <w:rPr>
        <w:rFonts w:hint="eastAsia"/>
        <w:lang w:eastAsia="zh-CN"/>
      </w:rPr>
      <w:t>Hao Wang</w:t>
    </w:r>
    <w:r>
      <w:t xml:space="preserve"> (</w:t>
    </w:r>
    <w:r w:rsidR="00DB02F2">
      <w:rPr>
        <w:rFonts w:hint="eastAsia"/>
        <w:lang w:eastAsia="zh-CN"/>
      </w:rPr>
      <w:t>Fujitsu</w:t>
    </w:r>
    <w:r>
      <w:t>)</w:t>
    </w:r>
  </w:p>
  <w:p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DF" w:rsidRDefault="00A93BDF">
      <w:pPr>
        <w:spacing w:after="0" w:line="240" w:lineRule="auto"/>
      </w:pPr>
      <w:r>
        <w:separator/>
      </w:r>
    </w:p>
  </w:footnote>
  <w:footnote w:type="continuationSeparator" w:id="0">
    <w:p w:rsidR="00A93BDF" w:rsidRDefault="00A93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F9" w:rsidRDefault="00304665">
    <w:pPr>
      <w:tabs>
        <w:tab w:val="center" w:pos="4680"/>
        <w:tab w:val="right" w:pos="9923"/>
      </w:tabs>
      <w:spacing w:before="432"/>
      <w:rPr>
        <w:b/>
        <w:sz w:val="28"/>
      </w:rPr>
    </w:pPr>
    <w:r>
      <w:rPr>
        <w:b/>
        <w:sz w:val="28"/>
      </w:rPr>
      <w:t xml:space="preserve">September </w:t>
    </w:r>
    <w:r w:rsidR="00DB02F2">
      <w:rPr>
        <w:b/>
        <w:sz w:val="28"/>
      </w:rPr>
      <w:t>2017</w:t>
    </w:r>
    <w:r w:rsidR="00DB02F2">
      <w:rPr>
        <w:b/>
        <w:sz w:val="28"/>
      </w:rPr>
      <w:tab/>
    </w:r>
    <w:r w:rsidR="00DB02F2">
      <w:rPr>
        <w:b/>
        <w:sz w:val="28"/>
      </w:rPr>
      <w:tab/>
      <w:t>omniran-17-00</w:t>
    </w:r>
    <w:r w:rsidR="006171BB">
      <w:rPr>
        <w:b/>
        <w:sz w:val="28"/>
        <w:lang w:eastAsia="zh-CN"/>
      </w:rPr>
      <w:t>77</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0030FDB"/>
    <w:multiLevelType w:val="hybridMultilevel"/>
    <w:tmpl w:val="F5EABEAA"/>
    <w:lvl w:ilvl="0" w:tplc="1A1CE68C">
      <w:start w:val="1"/>
      <w:numFmt w:val="bullet"/>
      <w:lvlText w:val="•"/>
      <w:lvlJc w:val="left"/>
      <w:pPr>
        <w:tabs>
          <w:tab w:val="num" w:pos="720"/>
        </w:tabs>
        <w:ind w:left="720" w:hanging="360"/>
      </w:pPr>
      <w:rPr>
        <w:rFonts w:ascii="Times New Roman" w:hAnsi="Times New Roman" w:hint="default"/>
      </w:rPr>
    </w:lvl>
    <w:lvl w:ilvl="1" w:tplc="27AAF53C" w:tentative="1">
      <w:start w:val="1"/>
      <w:numFmt w:val="bullet"/>
      <w:lvlText w:val="•"/>
      <w:lvlJc w:val="left"/>
      <w:pPr>
        <w:tabs>
          <w:tab w:val="num" w:pos="1440"/>
        </w:tabs>
        <w:ind w:left="1440" w:hanging="360"/>
      </w:pPr>
      <w:rPr>
        <w:rFonts w:ascii="Times New Roman" w:hAnsi="Times New Roman" w:hint="default"/>
      </w:rPr>
    </w:lvl>
    <w:lvl w:ilvl="2" w:tplc="801E91DC">
      <w:start w:val="1"/>
      <w:numFmt w:val="bullet"/>
      <w:lvlText w:val="•"/>
      <w:lvlJc w:val="left"/>
      <w:pPr>
        <w:tabs>
          <w:tab w:val="num" w:pos="2160"/>
        </w:tabs>
        <w:ind w:left="2160" w:hanging="360"/>
      </w:pPr>
      <w:rPr>
        <w:rFonts w:ascii="Times New Roman" w:hAnsi="Times New Roman" w:hint="default"/>
      </w:rPr>
    </w:lvl>
    <w:lvl w:ilvl="3" w:tplc="4F527184" w:tentative="1">
      <w:start w:val="1"/>
      <w:numFmt w:val="bullet"/>
      <w:lvlText w:val="•"/>
      <w:lvlJc w:val="left"/>
      <w:pPr>
        <w:tabs>
          <w:tab w:val="num" w:pos="2880"/>
        </w:tabs>
        <w:ind w:left="2880" w:hanging="360"/>
      </w:pPr>
      <w:rPr>
        <w:rFonts w:ascii="Times New Roman" w:hAnsi="Times New Roman" w:hint="default"/>
      </w:rPr>
    </w:lvl>
    <w:lvl w:ilvl="4" w:tplc="3DE607CE" w:tentative="1">
      <w:start w:val="1"/>
      <w:numFmt w:val="bullet"/>
      <w:lvlText w:val="•"/>
      <w:lvlJc w:val="left"/>
      <w:pPr>
        <w:tabs>
          <w:tab w:val="num" w:pos="3600"/>
        </w:tabs>
        <w:ind w:left="3600" w:hanging="360"/>
      </w:pPr>
      <w:rPr>
        <w:rFonts w:ascii="Times New Roman" w:hAnsi="Times New Roman" w:hint="default"/>
      </w:rPr>
    </w:lvl>
    <w:lvl w:ilvl="5" w:tplc="A7F8408E" w:tentative="1">
      <w:start w:val="1"/>
      <w:numFmt w:val="bullet"/>
      <w:lvlText w:val="•"/>
      <w:lvlJc w:val="left"/>
      <w:pPr>
        <w:tabs>
          <w:tab w:val="num" w:pos="4320"/>
        </w:tabs>
        <w:ind w:left="4320" w:hanging="360"/>
      </w:pPr>
      <w:rPr>
        <w:rFonts w:ascii="Times New Roman" w:hAnsi="Times New Roman" w:hint="default"/>
      </w:rPr>
    </w:lvl>
    <w:lvl w:ilvl="6" w:tplc="1AD81764" w:tentative="1">
      <w:start w:val="1"/>
      <w:numFmt w:val="bullet"/>
      <w:lvlText w:val="•"/>
      <w:lvlJc w:val="left"/>
      <w:pPr>
        <w:tabs>
          <w:tab w:val="num" w:pos="5040"/>
        </w:tabs>
        <w:ind w:left="5040" w:hanging="360"/>
      </w:pPr>
      <w:rPr>
        <w:rFonts w:ascii="Times New Roman" w:hAnsi="Times New Roman" w:hint="default"/>
      </w:rPr>
    </w:lvl>
    <w:lvl w:ilvl="7" w:tplc="A79C8B1C" w:tentative="1">
      <w:start w:val="1"/>
      <w:numFmt w:val="bullet"/>
      <w:lvlText w:val="•"/>
      <w:lvlJc w:val="left"/>
      <w:pPr>
        <w:tabs>
          <w:tab w:val="num" w:pos="5760"/>
        </w:tabs>
        <w:ind w:left="5760" w:hanging="360"/>
      </w:pPr>
      <w:rPr>
        <w:rFonts w:ascii="Times New Roman" w:hAnsi="Times New Roman" w:hint="default"/>
      </w:rPr>
    </w:lvl>
    <w:lvl w:ilvl="8" w:tplc="22F0DBD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C56427"/>
    <w:multiLevelType w:val="hybridMultilevel"/>
    <w:tmpl w:val="05A4C40C"/>
    <w:lvl w:ilvl="0" w:tplc="A55C6B1A">
      <w:start w:val="1"/>
      <w:numFmt w:val="bullet"/>
      <w:lvlText w:val="–"/>
      <w:lvlJc w:val="left"/>
      <w:pPr>
        <w:tabs>
          <w:tab w:val="num" w:pos="720"/>
        </w:tabs>
        <w:ind w:left="720" w:hanging="360"/>
      </w:pPr>
      <w:rPr>
        <w:rFonts w:ascii="Times New Roman" w:hAnsi="Times New Roman" w:hint="default"/>
      </w:rPr>
    </w:lvl>
    <w:lvl w:ilvl="1" w:tplc="55F8761A">
      <w:start w:val="1"/>
      <w:numFmt w:val="bullet"/>
      <w:lvlText w:val="–"/>
      <w:lvlJc w:val="left"/>
      <w:pPr>
        <w:tabs>
          <w:tab w:val="num" w:pos="1440"/>
        </w:tabs>
        <w:ind w:left="1440" w:hanging="360"/>
      </w:pPr>
      <w:rPr>
        <w:rFonts w:ascii="Times New Roman" w:hAnsi="Times New Roman" w:hint="default"/>
      </w:rPr>
    </w:lvl>
    <w:lvl w:ilvl="2" w:tplc="68D29690" w:tentative="1">
      <w:start w:val="1"/>
      <w:numFmt w:val="bullet"/>
      <w:lvlText w:val="–"/>
      <w:lvlJc w:val="left"/>
      <w:pPr>
        <w:tabs>
          <w:tab w:val="num" w:pos="2160"/>
        </w:tabs>
        <w:ind w:left="2160" w:hanging="360"/>
      </w:pPr>
      <w:rPr>
        <w:rFonts w:ascii="Times New Roman" w:hAnsi="Times New Roman" w:hint="default"/>
      </w:rPr>
    </w:lvl>
    <w:lvl w:ilvl="3" w:tplc="8E70D8FA" w:tentative="1">
      <w:start w:val="1"/>
      <w:numFmt w:val="bullet"/>
      <w:lvlText w:val="–"/>
      <w:lvlJc w:val="left"/>
      <w:pPr>
        <w:tabs>
          <w:tab w:val="num" w:pos="2880"/>
        </w:tabs>
        <w:ind w:left="2880" w:hanging="360"/>
      </w:pPr>
      <w:rPr>
        <w:rFonts w:ascii="Times New Roman" w:hAnsi="Times New Roman" w:hint="default"/>
      </w:rPr>
    </w:lvl>
    <w:lvl w:ilvl="4" w:tplc="79E85FB0" w:tentative="1">
      <w:start w:val="1"/>
      <w:numFmt w:val="bullet"/>
      <w:lvlText w:val="–"/>
      <w:lvlJc w:val="left"/>
      <w:pPr>
        <w:tabs>
          <w:tab w:val="num" w:pos="3600"/>
        </w:tabs>
        <w:ind w:left="3600" w:hanging="360"/>
      </w:pPr>
      <w:rPr>
        <w:rFonts w:ascii="Times New Roman" w:hAnsi="Times New Roman" w:hint="default"/>
      </w:rPr>
    </w:lvl>
    <w:lvl w:ilvl="5" w:tplc="45E0F8D0" w:tentative="1">
      <w:start w:val="1"/>
      <w:numFmt w:val="bullet"/>
      <w:lvlText w:val="–"/>
      <w:lvlJc w:val="left"/>
      <w:pPr>
        <w:tabs>
          <w:tab w:val="num" w:pos="4320"/>
        </w:tabs>
        <w:ind w:left="4320" w:hanging="360"/>
      </w:pPr>
      <w:rPr>
        <w:rFonts w:ascii="Times New Roman" w:hAnsi="Times New Roman" w:hint="default"/>
      </w:rPr>
    </w:lvl>
    <w:lvl w:ilvl="6" w:tplc="C8285F3C" w:tentative="1">
      <w:start w:val="1"/>
      <w:numFmt w:val="bullet"/>
      <w:lvlText w:val="–"/>
      <w:lvlJc w:val="left"/>
      <w:pPr>
        <w:tabs>
          <w:tab w:val="num" w:pos="5040"/>
        </w:tabs>
        <w:ind w:left="5040" w:hanging="360"/>
      </w:pPr>
      <w:rPr>
        <w:rFonts w:ascii="Times New Roman" w:hAnsi="Times New Roman" w:hint="default"/>
      </w:rPr>
    </w:lvl>
    <w:lvl w:ilvl="7" w:tplc="01B03D32" w:tentative="1">
      <w:start w:val="1"/>
      <w:numFmt w:val="bullet"/>
      <w:lvlText w:val="–"/>
      <w:lvlJc w:val="left"/>
      <w:pPr>
        <w:tabs>
          <w:tab w:val="num" w:pos="5760"/>
        </w:tabs>
        <w:ind w:left="5760" w:hanging="360"/>
      </w:pPr>
      <w:rPr>
        <w:rFonts w:ascii="Times New Roman" w:hAnsi="Times New Roman" w:hint="default"/>
      </w:rPr>
    </w:lvl>
    <w:lvl w:ilvl="8" w:tplc="32EAAD9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5">
    <w:nsid w:val="4DFB5EF1"/>
    <w:multiLevelType w:val="hybridMultilevel"/>
    <w:tmpl w:val="F6D6317A"/>
    <w:lvl w:ilvl="0" w:tplc="62C4558A">
      <w:start w:val="1"/>
      <w:numFmt w:val="bullet"/>
      <w:lvlText w:val="•"/>
      <w:lvlJc w:val="left"/>
      <w:pPr>
        <w:tabs>
          <w:tab w:val="num" w:pos="720"/>
        </w:tabs>
        <w:ind w:left="720" w:hanging="360"/>
      </w:pPr>
      <w:rPr>
        <w:rFonts w:ascii="Times New Roman" w:hAnsi="Times New Roman" w:hint="default"/>
      </w:rPr>
    </w:lvl>
    <w:lvl w:ilvl="1" w:tplc="FD229438" w:tentative="1">
      <w:start w:val="1"/>
      <w:numFmt w:val="bullet"/>
      <w:lvlText w:val="•"/>
      <w:lvlJc w:val="left"/>
      <w:pPr>
        <w:tabs>
          <w:tab w:val="num" w:pos="1440"/>
        </w:tabs>
        <w:ind w:left="1440" w:hanging="360"/>
      </w:pPr>
      <w:rPr>
        <w:rFonts w:ascii="Times New Roman" w:hAnsi="Times New Roman" w:hint="default"/>
      </w:rPr>
    </w:lvl>
    <w:lvl w:ilvl="2" w:tplc="AD6C8A80">
      <w:start w:val="1"/>
      <w:numFmt w:val="bullet"/>
      <w:lvlText w:val="•"/>
      <w:lvlJc w:val="left"/>
      <w:pPr>
        <w:tabs>
          <w:tab w:val="num" w:pos="2160"/>
        </w:tabs>
        <w:ind w:left="2160" w:hanging="360"/>
      </w:pPr>
      <w:rPr>
        <w:rFonts w:ascii="Times New Roman" w:hAnsi="Times New Roman" w:hint="default"/>
      </w:rPr>
    </w:lvl>
    <w:lvl w:ilvl="3" w:tplc="B1C691DC">
      <w:start w:val="2407"/>
      <w:numFmt w:val="bullet"/>
      <w:lvlText w:val="–"/>
      <w:lvlJc w:val="left"/>
      <w:pPr>
        <w:tabs>
          <w:tab w:val="num" w:pos="2880"/>
        </w:tabs>
        <w:ind w:left="2880" w:hanging="360"/>
      </w:pPr>
      <w:rPr>
        <w:rFonts w:ascii="Times New Roman" w:hAnsi="Times New Roman" w:hint="default"/>
      </w:rPr>
    </w:lvl>
    <w:lvl w:ilvl="4" w:tplc="2AC42BF0" w:tentative="1">
      <w:start w:val="1"/>
      <w:numFmt w:val="bullet"/>
      <w:lvlText w:val="•"/>
      <w:lvlJc w:val="left"/>
      <w:pPr>
        <w:tabs>
          <w:tab w:val="num" w:pos="3600"/>
        </w:tabs>
        <w:ind w:left="3600" w:hanging="360"/>
      </w:pPr>
      <w:rPr>
        <w:rFonts w:ascii="Times New Roman" w:hAnsi="Times New Roman" w:hint="default"/>
      </w:rPr>
    </w:lvl>
    <w:lvl w:ilvl="5" w:tplc="03E4A092" w:tentative="1">
      <w:start w:val="1"/>
      <w:numFmt w:val="bullet"/>
      <w:lvlText w:val="•"/>
      <w:lvlJc w:val="left"/>
      <w:pPr>
        <w:tabs>
          <w:tab w:val="num" w:pos="4320"/>
        </w:tabs>
        <w:ind w:left="4320" w:hanging="360"/>
      </w:pPr>
      <w:rPr>
        <w:rFonts w:ascii="Times New Roman" w:hAnsi="Times New Roman" w:hint="default"/>
      </w:rPr>
    </w:lvl>
    <w:lvl w:ilvl="6" w:tplc="73BC8910" w:tentative="1">
      <w:start w:val="1"/>
      <w:numFmt w:val="bullet"/>
      <w:lvlText w:val="•"/>
      <w:lvlJc w:val="left"/>
      <w:pPr>
        <w:tabs>
          <w:tab w:val="num" w:pos="5040"/>
        </w:tabs>
        <w:ind w:left="5040" w:hanging="360"/>
      </w:pPr>
      <w:rPr>
        <w:rFonts w:ascii="Times New Roman" w:hAnsi="Times New Roman" w:hint="default"/>
      </w:rPr>
    </w:lvl>
    <w:lvl w:ilvl="7" w:tplc="D286F43E" w:tentative="1">
      <w:start w:val="1"/>
      <w:numFmt w:val="bullet"/>
      <w:lvlText w:val="•"/>
      <w:lvlJc w:val="left"/>
      <w:pPr>
        <w:tabs>
          <w:tab w:val="num" w:pos="5760"/>
        </w:tabs>
        <w:ind w:left="5760" w:hanging="360"/>
      </w:pPr>
      <w:rPr>
        <w:rFonts w:ascii="Times New Roman" w:hAnsi="Times New Roman" w:hint="default"/>
      </w:rPr>
    </w:lvl>
    <w:lvl w:ilvl="8" w:tplc="A476EFE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7411C7"/>
    <w:multiLevelType w:val="hybridMultilevel"/>
    <w:tmpl w:val="448E5986"/>
    <w:lvl w:ilvl="0" w:tplc="06FA0FF4">
      <w:start w:val="1"/>
      <w:numFmt w:val="bullet"/>
      <w:lvlText w:val="–"/>
      <w:lvlJc w:val="left"/>
      <w:pPr>
        <w:tabs>
          <w:tab w:val="num" w:pos="720"/>
        </w:tabs>
        <w:ind w:left="720" w:hanging="360"/>
      </w:pPr>
      <w:rPr>
        <w:rFonts w:ascii="Times New Roman" w:hAnsi="Times New Roman" w:hint="default"/>
      </w:rPr>
    </w:lvl>
    <w:lvl w:ilvl="1" w:tplc="69844806">
      <w:start w:val="1"/>
      <w:numFmt w:val="bullet"/>
      <w:lvlText w:val="–"/>
      <w:lvlJc w:val="left"/>
      <w:pPr>
        <w:tabs>
          <w:tab w:val="num" w:pos="1440"/>
        </w:tabs>
        <w:ind w:left="1440" w:hanging="360"/>
      </w:pPr>
      <w:rPr>
        <w:rFonts w:ascii="Times New Roman" w:hAnsi="Times New Roman" w:hint="default"/>
      </w:rPr>
    </w:lvl>
    <w:lvl w:ilvl="2" w:tplc="8CC28A0A" w:tentative="1">
      <w:start w:val="1"/>
      <w:numFmt w:val="bullet"/>
      <w:lvlText w:val="–"/>
      <w:lvlJc w:val="left"/>
      <w:pPr>
        <w:tabs>
          <w:tab w:val="num" w:pos="2160"/>
        </w:tabs>
        <w:ind w:left="2160" w:hanging="360"/>
      </w:pPr>
      <w:rPr>
        <w:rFonts w:ascii="Times New Roman" w:hAnsi="Times New Roman" w:hint="default"/>
      </w:rPr>
    </w:lvl>
    <w:lvl w:ilvl="3" w:tplc="095C6A84" w:tentative="1">
      <w:start w:val="1"/>
      <w:numFmt w:val="bullet"/>
      <w:lvlText w:val="–"/>
      <w:lvlJc w:val="left"/>
      <w:pPr>
        <w:tabs>
          <w:tab w:val="num" w:pos="2880"/>
        </w:tabs>
        <w:ind w:left="2880" w:hanging="360"/>
      </w:pPr>
      <w:rPr>
        <w:rFonts w:ascii="Times New Roman" w:hAnsi="Times New Roman" w:hint="default"/>
      </w:rPr>
    </w:lvl>
    <w:lvl w:ilvl="4" w:tplc="E8742CE4" w:tentative="1">
      <w:start w:val="1"/>
      <w:numFmt w:val="bullet"/>
      <w:lvlText w:val="–"/>
      <w:lvlJc w:val="left"/>
      <w:pPr>
        <w:tabs>
          <w:tab w:val="num" w:pos="3600"/>
        </w:tabs>
        <w:ind w:left="3600" w:hanging="360"/>
      </w:pPr>
      <w:rPr>
        <w:rFonts w:ascii="Times New Roman" w:hAnsi="Times New Roman" w:hint="default"/>
      </w:rPr>
    </w:lvl>
    <w:lvl w:ilvl="5" w:tplc="7308998E" w:tentative="1">
      <w:start w:val="1"/>
      <w:numFmt w:val="bullet"/>
      <w:lvlText w:val="–"/>
      <w:lvlJc w:val="left"/>
      <w:pPr>
        <w:tabs>
          <w:tab w:val="num" w:pos="4320"/>
        </w:tabs>
        <w:ind w:left="4320" w:hanging="360"/>
      </w:pPr>
      <w:rPr>
        <w:rFonts w:ascii="Times New Roman" w:hAnsi="Times New Roman" w:hint="default"/>
      </w:rPr>
    </w:lvl>
    <w:lvl w:ilvl="6" w:tplc="578E64C8" w:tentative="1">
      <w:start w:val="1"/>
      <w:numFmt w:val="bullet"/>
      <w:lvlText w:val="–"/>
      <w:lvlJc w:val="left"/>
      <w:pPr>
        <w:tabs>
          <w:tab w:val="num" w:pos="5040"/>
        </w:tabs>
        <w:ind w:left="5040" w:hanging="360"/>
      </w:pPr>
      <w:rPr>
        <w:rFonts w:ascii="Times New Roman" w:hAnsi="Times New Roman" w:hint="default"/>
      </w:rPr>
    </w:lvl>
    <w:lvl w:ilvl="7" w:tplc="A94A1F6E" w:tentative="1">
      <w:start w:val="1"/>
      <w:numFmt w:val="bullet"/>
      <w:lvlText w:val="–"/>
      <w:lvlJc w:val="left"/>
      <w:pPr>
        <w:tabs>
          <w:tab w:val="num" w:pos="5760"/>
        </w:tabs>
        <w:ind w:left="5760" w:hanging="360"/>
      </w:pPr>
      <w:rPr>
        <w:rFonts w:ascii="Times New Roman" w:hAnsi="Times New Roman" w:hint="default"/>
      </w:rPr>
    </w:lvl>
    <w:lvl w:ilvl="8" w:tplc="1EA2A2F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BA51D94"/>
    <w:multiLevelType w:val="hybridMultilevel"/>
    <w:tmpl w:val="E0105C3A"/>
    <w:lvl w:ilvl="0" w:tplc="82EC0E8A">
      <w:start w:val="1"/>
      <w:numFmt w:val="bullet"/>
      <w:lvlText w:val="•"/>
      <w:lvlJc w:val="left"/>
      <w:pPr>
        <w:tabs>
          <w:tab w:val="num" w:pos="720"/>
        </w:tabs>
        <w:ind w:left="720" w:hanging="360"/>
      </w:pPr>
      <w:rPr>
        <w:rFonts w:ascii="Times New Roman" w:hAnsi="Times New Roman" w:hint="default"/>
      </w:rPr>
    </w:lvl>
    <w:lvl w:ilvl="1" w:tplc="16ECB076" w:tentative="1">
      <w:start w:val="1"/>
      <w:numFmt w:val="bullet"/>
      <w:lvlText w:val="•"/>
      <w:lvlJc w:val="left"/>
      <w:pPr>
        <w:tabs>
          <w:tab w:val="num" w:pos="1440"/>
        </w:tabs>
        <w:ind w:left="1440" w:hanging="360"/>
      </w:pPr>
      <w:rPr>
        <w:rFonts w:ascii="Times New Roman" w:hAnsi="Times New Roman" w:hint="default"/>
      </w:rPr>
    </w:lvl>
    <w:lvl w:ilvl="2" w:tplc="3A2AAB1E" w:tentative="1">
      <w:start w:val="1"/>
      <w:numFmt w:val="bullet"/>
      <w:lvlText w:val="•"/>
      <w:lvlJc w:val="left"/>
      <w:pPr>
        <w:tabs>
          <w:tab w:val="num" w:pos="2160"/>
        </w:tabs>
        <w:ind w:left="2160" w:hanging="360"/>
      </w:pPr>
      <w:rPr>
        <w:rFonts w:ascii="Times New Roman" w:hAnsi="Times New Roman" w:hint="default"/>
      </w:rPr>
    </w:lvl>
    <w:lvl w:ilvl="3" w:tplc="34BEAAE4" w:tentative="1">
      <w:start w:val="1"/>
      <w:numFmt w:val="bullet"/>
      <w:lvlText w:val="•"/>
      <w:lvlJc w:val="left"/>
      <w:pPr>
        <w:tabs>
          <w:tab w:val="num" w:pos="2880"/>
        </w:tabs>
        <w:ind w:left="2880" w:hanging="360"/>
      </w:pPr>
      <w:rPr>
        <w:rFonts w:ascii="Times New Roman" w:hAnsi="Times New Roman" w:hint="default"/>
      </w:rPr>
    </w:lvl>
    <w:lvl w:ilvl="4" w:tplc="6276D1E2" w:tentative="1">
      <w:start w:val="1"/>
      <w:numFmt w:val="bullet"/>
      <w:lvlText w:val="•"/>
      <w:lvlJc w:val="left"/>
      <w:pPr>
        <w:tabs>
          <w:tab w:val="num" w:pos="3600"/>
        </w:tabs>
        <w:ind w:left="3600" w:hanging="360"/>
      </w:pPr>
      <w:rPr>
        <w:rFonts w:ascii="Times New Roman" w:hAnsi="Times New Roman" w:hint="default"/>
      </w:rPr>
    </w:lvl>
    <w:lvl w:ilvl="5" w:tplc="70B8D824" w:tentative="1">
      <w:start w:val="1"/>
      <w:numFmt w:val="bullet"/>
      <w:lvlText w:val="•"/>
      <w:lvlJc w:val="left"/>
      <w:pPr>
        <w:tabs>
          <w:tab w:val="num" w:pos="4320"/>
        </w:tabs>
        <w:ind w:left="4320" w:hanging="360"/>
      </w:pPr>
      <w:rPr>
        <w:rFonts w:ascii="Times New Roman" w:hAnsi="Times New Roman" w:hint="default"/>
      </w:rPr>
    </w:lvl>
    <w:lvl w:ilvl="6" w:tplc="557A9874" w:tentative="1">
      <w:start w:val="1"/>
      <w:numFmt w:val="bullet"/>
      <w:lvlText w:val="•"/>
      <w:lvlJc w:val="left"/>
      <w:pPr>
        <w:tabs>
          <w:tab w:val="num" w:pos="5040"/>
        </w:tabs>
        <w:ind w:left="5040" w:hanging="360"/>
      </w:pPr>
      <w:rPr>
        <w:rFonts w:ascii="Times New Roman" w:hAnsi="Times New Roman" w:hint="default"/>
      </w:rPr>
    </w:lvl>
    <w:lvl w:ilvl="7" w:tplc="45EA8DCE" w:tentative="1">
      <w:start w:val="1"/>
      <w:numFmt w:val="bullet"/>
      <w:lvlText w:val="•"/>
      <w:lvlJc w:val="left"/>
      <w:pPr>
        <w:tabs>
          <w:tab w:val="num" w:pos="5760"/>
        </w:tabs>
        <w:ind w:left="5760" w:hanging="360"/>
      </w:pPr>
      <w:rPr>
        <w:rFonts w:ascii="Times New Roman" w:hAnsi="Times New Roman" w:hint="default"/>
      </w:rPr>
    </w:lvl>
    <w:lvl w:ilvl="8" w:tplc="7B14375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EBE50B6"/>
    <w:multiLevelType w:val="hybridMultilevel"/>
    <w:tmpl w:val="4D3C8F7A"/>
    <w:lvl w:ilvl="0" w:tplc="D916A768">
      <w:start w:val="1"/>
      <w:numFmt w:val="bullet"/>
      <w:lvlText w:val="•"/>
      <w:lvlJc w:val="left"/>
      <w:pPr>
        <w:tabs>
          <w:tab w:val="num" w:pos="720"/>
        </w:tabs>
        <w:ind w:left="720" w:hanging="360"/>
      </w:pPr>
      <w:rPr>
        <w:rFonts w:ascii="Times New Roman" w:hAnsi="Times New Roman" w:hint="default"/>
      </w:rPr>
    </w:lvl>
    <w:lvl w:ilvl="1" w:tplc="C94AD0BA" w:tentative="1">
      <w:start w:val="1"/>
      <w:numFmt w:val="bullet"/>
      <w:lvlText w:val="•"/>
      <w:lvlJc w:val="left"/>
      <w:pPr>
        <w:tabs>
          <w:tab w:val="num" w:pos="1440"/>
        </w:tabs>
        <w:ind w:left="1440" w:hanging="360"/>
      </w:pPr>
      <w:rPr>
        <w:rFonts w:ascii="Times New Roman" w:hAnsi="Times New Roman" w:hint="default"/>
      </w:rPr>
    </w:lvl>
    <w:lvl w:ilvl="2" w:tplc="02BC484E">
      <w:start w:val="1"/>
      <w:numFmt w:val="bullet"/>
      <w:lvlText w:val="•"/>
      <w:lvlJc w:val="left"/>
      <w:pPr>
        <w:tabs>
          <w:tab w:val="num" w:pos="2160"/>
        </w:tabs>
        <w:ind w:left="2160" w:hanging="360"/>
      </w:pPr>
      <w:rPr>
        <w:rFonts w:ascii="Times New Roman" w:hAnsi="Times New Roman" w:hint="default"/>
      </w:rPr>
    </w:lvl>
    <w:lvl w:ilvl="3" w:tplc="3A14A08A" w:tentative="1">
      <w:start w:val="1"/>
      <w:numFmt w:val="bullet"/>
      <w:lvlText w:val="•"/>
      <w:lvlJc w:val="left"/>
      <w:pPr>
        <w:tabs>
          <w:tab w:val="num" w:pos="2880"/>
        </w:tabs>
        <w:ind w:left="2880" w:hanging="360"/>
      </w:pPr>
      <w:rPr>
        <w:rFonts w:ascii="Times New Roman" w:hAnsi="Times New Roman" w:hint="default"/>
      </w:rPr>
    </w:lvl>
    <w:lvl w:ilvl="4" w:tplc="50542F50" w:tentative="1">
      <w:start w:val="1"/>
      <w:numFmt w:val="bullet"/>
      <w:lvlText w:val="•"/>
      <w:lvlJc w:val="left"/>
      <w:pPr>
        <w:tabs>
          <w:tab w:val="num" w:pos="3600"/>
        </w:tabs>
        <w:ind w:left="3600" w:hanging="360"/>
      </w:pPr>
      <w:rPr>
        <w:rFonts w:ascii="Times New Roman" w:hAnsi="Times New Roman" w:hint="default"/>
      </w:rPr>
    </w:lvl>
    <w:lvl w:ilvl="5" w:tplc="9C24B210" w:tentative="1">
      <w:start w:val="1"/>
      <w:numFmt w:val="bullet"/>
      <w:lvlText w:val="•"/>
      <w:lvlJc w:val="left"/>
      <w:pPr>
        <w:tabs>
          <w:tab w:val="num" w:pos="4320"/>
        </w:tabs>
        <w:ind w:left="4320" w:hanging="360"/>
      </w:pPr>
      <w:rPr>
        <w:rFonts w:ascii="Times New Roman" w:hAnsi="Times New Roman" w:hint="default"/>
      </w:rPr>
    </w:lvl>
    <w:lvl w:ilvl="6" w:tplc="9C981840" w:tentative="1">
      <w:start w:val="1"/>
      <w:numFmt w:val="bullet"/>
      <w:lvlText w:val="•"/>
      <w:lvlJc w:val="left"/>
      <w:pPr>
        <w:tabs>
          <w:tab w:val="num" w:pos="5040"/>
        </w:tabs>
        <w:ind w:left="5040" w:hanging="360"/>
      </w:pPr>
      <w:rPr>
        <w:rFonts w:ascii="Times New Roman" w:hAnsi="Times New Roman" w:hint="default"/>
      </w:rPr>
    </w:lvl>
    <w:lvl w:ilvl="7" w:tplc="A7D2BD7E" w:tentative="1">
      <w:start w:val="1"/>
      <w:numFmt w:val="bullet"/>
      <w:lvlText w:val="•"/>
      <w:lvlJc w:val="left"/>
      <w:pPr>
        <w:tabs>
          <w:tab w:val="num" w:pos="5760"/>
        </w:tabs>
        <w:ind w:left="5760" w:hanging="360"/>
      </w:pPr>
      <w:rPr>
        <w:rFonts w:ascii="Times New Roman" w:hAnsi="Times New Roman" w:hint="default"/>
      </w:rPr>
    </w:lvl>
    <w:lvl w:ilvl="8" w:tplc="2246502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3D7D1A"/>
    <w:multiLevelType w:val="multilevel"/>
    <w:tmpl w:val="525E4A0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nsid w:val="7E834448"/>
    <w:multiLevelType w:val="multilevel"/>
    <w:tmpl w:val="6C5C5C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8"/>
  </w:num>
  <w:num w:numId="3">
    <w:abstractNumId w:val="0"/>
  </w:num>
  <w:num w:numId="4">
    <w:abstractNumId w:val="4"/>
  </w:num>
  <w:num w:numId="5">
    <w:abstractNumId w:val="10"/>
  </w:num>
  <w:num w:numId="6">
    <w:abstractNumId w:val="11"/>
  </w:num>
  <w:num w:numId="7">
    <w:abstractNumId w:val="7"/>
  </w:num>
  <w:num w:numId="8">
    <w:abstractNumId w:val="6"/>
  </w:num>
  <w:num w:numId="9">
    <w:abstractNumId w:val="5"/>
  </w:num>
  <w:num w:numId="10">
    <w:abstractNumId w:val="9"/>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57923"/>
    <w:rsid w:val="00061332"/>
    <w:rsid w:val="00083F97"/>
    <w:rsid w:val="00092AA5"/>
    <w:rsid w:val="001006EB"/>
    <w:rsid w:val="0010409A"/>
    <w:rsid w:val="0010454A"/>
    <w:rsid w:val="00125158"/>
    <w:rsid w:val="001331FB"/>
    <w:rsid w:val="0014528B"/>
    <w:rsid w:val="00193F8B"/>
    <w:rsid w:val="001A23A2"/>
    <w:rsid w:val="001C2082"/>
    <w:rsid w:val="00203A9D"/>
    <w:rsid w:val="00206DFC"/>
    <w:rsid w:val="00225524"/>
    <w:rsid w:val="00282B3E"/>
    <w:rsid w:val="00297969"/>
    <w:rsid w:val="00304665"/>
    <w:rsid w:val="00394C71"/>
    <w:rsid w:val="003A23F8"/>
    <w:rsid w:val="003C1751"/>
    <w:rsid w:val="003D55B4"/>
    <w:rsid w:val="003D6490"/>
    <w:rsid w:val="003E50D7"/>
    <w:rsid w:val="00452B29"/>
    <w:rsid w:val="00464982"/>
    <w:rsid w:val="00464FE2"/>
    <w:rsid w:val="004774F3"/>
    <w:rsid w:val="0051363C"/>
    <w:rsid w:val="00525917"/>
    <w:rsid w:val="00556945"/>
    <w:rsid w:val="005733AF"/>
    <w:rsid w:val="0058601B"/>
    <w:rsid w:val="005D55DE"/>
    <w:rsid w:val="005F154E"/>
    <w:rsid w:val="0060795F"/>
    <w:rsid w:val="00613301"/>
    <w:rsid w:val="006171BB"/>
    <w:rsid w:val="00673177"/>
    <w:rsid w:val="00690350"/>
    <w:rsid w:val="006A719D"/>
    <w:rsid w:val="006F71A4"/>
    <w:rsid w:val="0074131C"/>
    <w:rsid w:val="00743FFA"/>
    <w:rsid w:val="00784D28"/>
    <w:rsid w:val="008D6D84"/>
    <w:rsid w:val="009012D9"/>
    <w:rsid w:val="00976D9D"/>
    <w:rsid w:val="009A7CE6"/>
    <w:rsid w:val="009E7C42"/>
    <w:rsid w:val="00A07DDF"/>
    <w:rsid w:val="00A24407"/>
    <w:rsid w:val="00A746A6"/>
    <w:rsid w:val="00A93BDF"/>
    <w:rsid w:val="00AB3891"/>
    <w:rsid w:val="00AC0416"/>
    <w:rsid w:val="00AD7AE6"/>
    <w:rsid w:val="00AD7D48"/>
    <w:rsid w:val="00AE163B"/>
    <w:rsid w:val="00B50238"/>
    <w:rsid w:val="00B67246"/>
    <w:rsid w:val="00BA570B"/>
    <w:rsid w:val="00C313DD"/>
    <w:rsid w:val="00C37E3A"/>
    <w:rsid w:val="00C52AFC"/>
    <w:rsid w:val="00C6734D"/>
    <w:rsid w:val="00D66B20"/>
    <w:rsid w:val="00D75B9E"/>
    <w:rsid w:val="00DB02F2"/>
    <w:rsid w:val="00DC15F9"/>
    <w:rsid w:val="00DC1D73"/>
    <w:rsid w:val="00DD1B98"/>
    <w:rsid w:val="00DF0F68"/>
    <w:rsid w:val="00E474B0"/>
    <w:rsid w:val="00E7501D"/>
    <w:rsid w:val="00EB2B05"/>
    <w:rsid w:val="00EE121C"/>
    <w:rsid w:val="00F036AA"/>
    <w:rsid w:val="00F44B66"/>
    <w:rsid w:val="00F5151D"/>
    <w:rsid w:val="00F81AFB"/>
    <w:rsid w:val="00F97F8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rFonts w:eastAsia="宋体"/>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qFormat/>
    <w:rsid w:val="002523A6"/>
    <w:pPr>
      <w:keepNext/>
      <w:keepLines/>
      <w:spacing w:before="240" w:after="40"/>
      <w:contextualSpacing/>
      <w:outlineLvl w:val="3"/>
    </w:pPr>
    <w:rPr>
      <w:b/>
      <w:sz w:val="24"/>
    </w:rPr>
  </w:style>
  <w:style w:type="paragraph" w:styleId="5">
    <w:name w:val="heading 5"/>
    <w:basedOn w:val="a"/>
    <w:next w:val="a"/>
    <w:qFormat/>
    <w:rsid w:val="002523A6"/>
    <w:pPr>
      <w:keepNext/>
      <w:keepLines/>
      <w:spacing w:before="220" w:after="40"/>
      <w:contextualSpacing/>
      <w:outlineLvl w:val="4"/>
    </w:pPr>
    <w:rPr>
      <w:b/>
    </w:rPr>
  </w:style>
  <w:style w:type="paragraph" w:styleId="6">
    <w:name w:val="heading 6"/>
    <w:basedOn w:val="a"/>
    <w:next w:val="a"/>
    <w:qFormat/>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qFormat/>
    <w:rsid w:val="001A65DB"/>
    <w:rPr>
      <w:color w:val="000000"/>
      <w:sz w:val="22"/>
    </w:rPr>
  </w:style>
  <w:style w:type="character" w:customStyle="1" w:styleId="Char0">
    <w:name w:val="页脚 Char"/>
    <w:basedOn w:val="a0"/>
    <w:link w:val="a4"/>
    <w:uiPriority w:val="99"/>
    <w:qFormat/>
    <w:rsid w:val="001A65DB"/>
    <w:rPr>
      <w:color w:val="000000"/>
      <w:sz w:val="22"/>
    </w:rPr>
  </w:style>
  <w:style w:type="character" w:customStyle="1" w:styleId="InternetLink">
    <w:name w:val="Internet Link"/>
    <w:basedOn w:val="a0"/>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7Char">
    <w:name w:val="标题 7 Char"/>
    <w:basedOn w:val="a0"/>
    <w:link w:val="7"/>
    <w:uiPriority w:val="9"/>
    <w:qFormat/>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qFormat/>
    <w:rsid w:val="008B4FD0"/>
    <w:rPr>
      <w:rFonts w:asciiTheme="majorHAnsi" w:eastAsiaTheme="majorEastAsia" w:hAnsiTheme="majorHAnsi" w:cstheme="majorBidi"/>
      <w:color w:val="272727" w:themeColor="text1" w:themeTint="D8"/>
      <w:sz w:val="21"/>
      <w:szCs w:val="21"/>
    </w:rPr>
  </w:style>
  <w:style w:type="character" w:customStyle="1" w:styleId="Char1">
    <w:name w:val="批注框文本 Char"/>
    <w:basedOn w:val="a0"/>
    <w:link w:val="a5"/>
    <w:uiPriority w:val="99"/>
    <w:semiHidden/>
    <w:qFormat/>
    <w:rsid w:val="008002A3"/>
    <w:rPr>
      <w:rFonts w:ascii="Segoe UI" w:hAnsi="Segoe UI" w:cs="Segoe UI"/>
      <w:color w:val="000000"/>
      <w:sz w:val="18"/>
      <w:szCs w:val="18"/>
    </w:rPr>
  </w:style>
  <w:style w:type="character" w:customStyle="1" w:styleId="Mention1">
    <w:name w:val="Mention1"/>
    <w:basedOn w:val="a0"/>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a"/>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a"/>
    <w:pPr>
      <w:spacing w:after="140" w:line="288" w:lineRule="auto"/>
    </w:pPr>
  </w:style>
  <w:style w:type="paragraph" w:styleId="a6">
    <w:name w:val="List"/>
    <w:basedOn w:val="BodyText1"/>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qFormat/>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qFormat/>
    <w:rsid w:val="00373C73"/>
    <w:pPr>
      <w:spacing w:before="280" w:after="280"/>
    </w:pPr>
    <w:rPr>
      <w:color w:val="00000A"/>
      <w:sz w:val="24"/>
      <w:szCs w:val="24"/>
    </w:rPr>
  </w:style>
  <w:style w:type="paragraph" w:customStyle="1" w:styleId="Normal-bullet">
    <w:name w:val="Normal-bullet"/>
    <w:basedOn w:val="a"/>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ac">
    <w:name w:val="No Spacing"/>
    <w:uiPriority w:val="1"/>
    <w:qFormat/>
    <w:rsid w:val="008B4FD0"/>
    <w:pPr>
      <w:suppressAutoHyphens/>
    </w:pPr>
    <w:rPr>
      <w:rFonts w:eastAsia="宋体"/>
      <w:color w:val="000000"/>
      <w:sz w:val="22"/>
    </w:rPr>
  </w:style>
  <w:style w:type="paragraph" w:styleId="ad">
    <w:name w:val="Revision"/>
    <w:uiPriority w:val="99"/>
    <w:semiHidden/>
    <w:qFormat/>
    <w:rsid w:val="008002A3"/>
    <w:rPr>
      <w:rFonts w:eastAsia="宋体"/>
      <w:color w:val="000000"/>
      <w:sz w:val="22"/>
    </w:rPr>
  </w:style>
  <w:style w:type="paragraph" w:styleId="a5">
    <w:name w:val="Balloon Text"/>
    <w:basedOn w:val="a"/>
    <w:link w:val="Char1"/>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a"/>
    <w:qFormat/>
  </w:style>
  <w:style w:type="character" w:styleId="ae">
    <w:name w:val="Hyperlink"/>
    <w:basedOn w:val="a0"/>
    <w:uiPriority w:val="99"/>
    <w:unhideWhenUsed/>
    <w:rsid w:val="00DB02F2"/>
    <w:rPr>
      <w:color w:val="0000FF" w:themeColor="hyperlink"/>
      <w:u w:val="single"/>
    </w:rPr>
  </w:style>
  <w:style w:type="paragraph" w:styleId="af">
    <w:name w:val="Plain Text"/>
    <w:basedOn w:val="a"/>
    <w:link w:val="Char2"/>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Char2">
    <w:name w:val="纯文本 Char"/>
    <w:basedOn w:val="a0"/>
    <w:link w:val="af"/>
    <w:uiPriority w:val="99"/>
    <w:semiHidden/>
    <w:rsid w:val="001C2082"/>
    <w:rPr>
      <w:rFonts w:ascii="Calibri" w:eastAsia="宋体" w:hAnsi="Courier New" w:cs="Courier New"/>
      <w:kern w:val="2"/>
      <w:sz w:val="21"/>
      <w:szCs w:val="21"/>
      <w:lang w:eastAsia="zh-CN"/>
    </w:rPr>
  </w:style>
  <w:style w:type="character" w:styleId="af0">
    <w:name w:val="FollowedHyperlink"/>
    <w:basedOn w:val="a0"/>
    <w:uiPriority w:val="99"/>
    <w:semiHidden/>
    <w:unhideWhenUsed/>
    <w:rsid w:val="00AD7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7/omniran-17-0074-00-CF00-chap-7-2-figure-amendment.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omniran/dcn/17/omniran-17-0073-00-CF00-chap-7-1-terminology-amendment.docx" TargetMode="External"/><Relationship Id="rId17" Type="http://schemas.openxmlformats.org/officeDocument/2006/relationships/hyperlink" Target="https://mentor.ieee.org/omniran/dcn/17/omniran-17-0072-00-CF00-chap-4-2-conventions-amendment.docx" TargetMode="External"/><Relationship Id="rId2" Type="http://schemas.openxmlformats.org/officeDocument/2006/relationships/numbering" Target="numbering.xml"/><Relationship Id="rId16" Type="http://schemas.openxmlformats.org/officeDocument/2006/relationships/hyperlink" Target="https://mentor.ieee.org/omniran/dcn/17/omniran-17-0076-00-CF00-chap-7-8-3-3-amendmen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7/omniran-17-0070-00-00TG-september-2017-f2f-meeting-minutes.docx" TargetMode="External"/><Relationship Id="rId5" Type="http://schemas.openxmlformats.org/officeDocument/2006/relationships/settings" Target="settings.xml"/><Relationship Id="rId15" Type="http://schemas.openxmlformats.org/officeDocument/2006/relationships/hyperlink" Target="https://mentor.ieee.org/omniran/dcn/17/omniran-17-0075-01-CF00-chap-8-intro-amendment.docx" TargetMode="External"/><Relationship Id="rId10" Type="http://schemas.openxmlformats.org/officeDocument/2006/relationships/hyperlink" Target="https://mentor.ieee.org/omniran/dcn/17/omniran-17-0071-00-00TG-sep-26th-confcall-slides.ppt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7/omniran-17-0075-00-CF00-chap-8-intro-amendment.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53E7-B770-4735-A0B3-51D6DC04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Yi, Su/易粟</cp:lastModifiedBy>
  <cp:revision>9</cp:revision>
  <dcterms:created xsi:type="dcterms:W3CDTF">2017-08-01T09:24:00Z</dcterms:created>
  <dcterms:modified xsi:type="dcterms:W3CDTF">2017-10-07T09:59:00Z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