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AECC57"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523"/>
        <w:gridCol w:w="1844"/>
        <w:gridCol w:w="2125"/>
        <w:gridCol w:w="3021"/>
      </w:tblGrid>
      <w:tr w:rsidR="00B11B9C" w14:paraId="79A29FB2"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8E1CDD8" w14:textId="63BE206F" w:rsidR="00B11B9C" w:rsidRDefault="006B79F2" w:rsidP="009F2EFE">
            <w:pPr>
              <w:pStyle w:val="Title"/>
              <w:rPr>
                <w:lang w:bidi="en-US"/>
              </w:rPr>
            </w:pPr>
            <w:r>
              <w:t>Examples for the</w:t>
            </w:r>
            <w:r w:rsidR="00F44D81">
              <w:t xml:space="preserve"> tenets in IEEE 802.1CF</w:t>
            </w:r>
          </w:p>
        </w:tc>
      </w:tr>
      <w:tr w:rsidR="00B11B9C" w14:paraId="0DC6E2AC"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ED573C3" w14:textId="77777777" w:rsidR="00B11B9C" w:rsidRDefault="00F44D81">
            <w:pPr>
              <w:pStyle w:val="Front-Matter"/>
              <w:spacing w:line="276" w:lineRule="auto"/>
              <w:jc w:val="center"/>
              <w:rPr>
                <w:kern w:val="2"/>
              </w:rPr>
            </w:pPr>
            <w:r>
              <w:rPr>
                <w:kern w:val="2"/>
              </w:rPr>
              <w:t>Date: 2014-01-20</w:t>
            </w:r>
          </w:p>
        </w:tc>
      </w:tr>
      <w:tr w:rsidR="00B11B9C" w14:paraId="75816F3D"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21F2AA71" w14:textId="77777777" w:rsidR="00B11B9C" w:rsidRDefault="00F44D81">
            <w:pPr>
              <w:pStyle w:val="Front-Matter"/>
              <w:spacing w:line="276" w:lineRule="auto"/>
              <w:rPr>
                <w:b/>
                <w:kern w:val="2"/>
              </w:rPr>
            </w:pPr>
            <w:r>
              <w:rPr>
                <w:b/>
                <w:kern w:val="2"/>
              </w:rPr>
              <w:t>Authors:</w:t>
            </w:r>
          </w:p>
        </w:tc>
        <w:bookmarkStart w:id="0" w:name="_GoBack"/>
        <w:bookmarkEnd w:id="0"/>
      </w:tr>
      <w:tr w:rsidR="00F44D81" w14:paraId="3CDEA606" w14:textId="77777777" w:rsidTr="009F2EFE">
        <w:trPr>
          <w:trHeight w:val="176"/>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01956E3A" w14:textId="77777777" w:rsidR="00B11B9C" w:rsidRDefault="00B11B9C" w:rsidP="009F2EFE">
            <w:pPr>
              <w:pStyle w:val="Front-Matter"/>
            </w:pPr>
            <w:r>
              <w:t xml:space="preserve">Name </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CB24C4F" w14:textId="77777777" w:rsidR="00B11B9C" w:rsidRDefault="00B11B9C" w:rsidP="009F2EFE">
            <w:pPr>
              <w:pStyle w:val="Front-Matter"/>
            </w:pPr>
            <w: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F26571B" w14:textId="77777777" w:rsidR="00B11B9C" w:rsidRDefault="00B11B9C" w:rsidP="009F2EFE">
            <w:pPr>
              <w:pStyle w:val="Front-Matter"/>
            </w:pPr>
            <w: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CE87509" w14:textId="77777777" w:rsidR="00B11B9C" w:rsidRDefault="00B11B9C" w:rsidP="009F2EFE">
            <w:pPr>
              <w:pStyle w:val="Front-Matter"/>
            </w:pPr>
            <w:r>
              <w:t xml:space="preserve">Email </w:t>
            </w:r>
          </w:p>
        </w:tc>
      </w:tr>
      <w:tr w:rsidR="00F44D81" w14:paraId="1FBC2085" w14:textId="77777777"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44940028" w14:textId="77777777" w:rsidR="00B11B9C" w:rsidRDefault="00F44D81" w:rsidP="009F2EFE">
            <w:pPr>
              <w:pStyle w:val="Front-Matter"/>
              <w:rPr>
                <w:rFonts w:cstheme="minorBidi"/>
                <w:sz w:val="22"/>
                <w:szCs w:val="22"/>
              </w:rPr>
            </w:pPr>
            <w:r>
              <w:rPr>
                <w:rFonts w:cstheme="minorBidi"/>
                <w:sz w:val="22"/>
                <w:szCs w:val="22"/>
              </w:rPr>
              <w:t>Max Riegel</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CD6DF69" w14:textId="77777777" w:rsidR="00B11B9C" w:rsidRDefault="00F44D81" w:rsidP="009F2EFE">
            <w:pPr>
              <w:pStyle w:val="Front-Matter"/>
              <w:rPr>
                <w:rFonts w:cstheme="minorBidi"/>
                <w:sz w:val="22"/>
                <w:szCs w:val="22"/>
              </w:rPr>
            </w:pPr>
            <w:r>
              <w:rPr>
                <w:rFonts w:cstheme="minorBidi"/>
                <w:sz w:val="22"/>
                <w:szCs w:val="22"/>
              </w:rPr>
              <w:t>NSN</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A45BA07" w14:textId="77777777" w:rsidR="00B11B9C" w:rsidRDefault="00F44D81" w:rsidP="009F2EFE">
            <w:pPr>
              <w:pStyle w:val="Front-Matter"/>
              <w:rPr>
                <w:rFonts w:cstheme="minorBidi"/>
                <w:sz w:val="22"/>
                <w:szCs w:val="22"/>
              </w:rPr>
            </w:pPr>
            <w:r>
              <w:rPr>
                <w:rFonts w:cstheme="minorBidi"/>
                <w:sz w:val="22"/>
                <w:szCs w:val="22"/>
              </w:rPr>
              <w:t>+49 173 293 8240</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FFE7430" w14:textId="594342E2" w:rsidR="00B11B9C" w:rsidRDefault="00B4496C" w:rsidP="009F2EFE">
            <w:pPr>
              <w:pStyle w:val="Front-Matter"/>
              <w:rPr>
                <w:rFonts w:cstheme="minorBidi"/>
                <w:sz w:val="22"/>
                <w:szCs w:val="22"/>
              </w:rPr>
            </w:pPr>
            <w:proofErr w:type="gramStart"/>
            <w:r>
              <w:rPr>
                <w:rFonts w:cstheme="minorBidi"/>
                <w:sz w:val="22"/>
                <w:szCs w:val="22"/>
              </w:rPr>
              <w:t>m</w:t>
            </w:r>
            <w:r w:rsidR="00F44D81">
              <w:rPr>
                <w:rFonts w:cstheme="minorBidi"/>
                <w:sz w:val="22"/>
                <w:szCs w:val="22"/>
              </w:rPr>
              <w:t>aximilian.riegel@nsn.com</w:t>
            </w:r>
            <w:proofErr w:type="gramEnd"/>
          </w:p>
        </w:tc>
      </w:tr>
      <w:tr w:rsidR="00F44D81" w14:paraId="63DF4109" w14:textId="77777777"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0F3841F2" w14:textId="77777777" w:rsidR="00B11B9C" w:rsidRDefault="00B11B9C" w:rsidP="009F2EFE">
            <w:pPr>
              <w:pStyle w:val="Front-Matter"/>
              <w:rPr>
                <w:rFonts w:cstheme="minorBidi"/>
                <w:sz w:val="22"/>
                <w:szCs w:val="22"/>
              </w:rPr>
            </w:pP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C469A28" w14:textId="77777777" w:rsidR="00B11B9C" w:rsidRDefault="00B11B9C" w:rsidP="009F2EFE">
            <w:pPr>
              <w:pStyle w:val="Front-Matter"/>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B94E80B" w14:textId="77777777" w:rsidR="00B11B9C" w:rsidRDefault="00B11B9C" w:rsidP="009F2EFE">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5A96BD0B" w14:textId="77777777" w:rsidR="00B11B9C" w:rsidRDefault="00B11B9C" w:rsidP="009F2EFE">
            <w:pPr>
              <w:pStyle w:val="Front-Matter"/>
              <w:rPr>
                <w:rFonts w:cstheme="minorBidi"/>
                <w:sz w:val="22"/>
                <w:szCs w:val="22"/>
              </w:rPr>
            </w:pPr>
          </w:p>
        </w:tc>
      </w:tr>
      <w:tr w:rsidR="00F44D81" w14:paraId="256C560E" w14:textId="77777777" w:rsidTr="009F2EFE">
        <w:trPr>
          <w:trHeight w:val="360"/>
        </w:trPr>
        <w:tc>
          <w:tcPr>
            <w:tcW w:w="1326"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06CEE1A5" w14:textId="77777777" w:rsidR="00B11B9C" w:rsidRDefault="00B11B9C" w:rsidP="009F2EFE">
            <w:pPr>
              <w:pStyle w:val="Front-Matter"/>
              <w:rPr>
                <w:rFonts w:cstheme="minorBidi"/>
                <w:sz w:val="22"/>
                <w:szCs w:val="22"/>
              </w:rPr>
            </w:pPr>
          </w:p>
        </w:tc>
        <w:tc>
          <w:tcPr>
            <w:tcW w:w="969"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49B33595" w14:textId="77777777" w:rsidR="00B11B9C" w:rsidRDefault="00B11B9C" w:rsidP="009F2EFE">
            <w:pPr>
              <w:pStyle w:val="Front-Matter"/>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7B1B6945" w14:textId="77777777" w:rsidR="00B11B9C" w:rsidRDefault="00B11B9C" w:rsidP="009F2EFE">
            <w:pPr>
              <w:pStyle w:val="Front-Matter"/>
              <w:rPr>
                <w:rFonts w:cstheme="minorBidi"/>
                <w:sz w:val="22"/>
                <w:szCs w:val="22"/>
              </w:rPr>
            </w:pPr>
          </w:p>
        </w:tc>
        <w:tc>
          <w:tcPr>
            <w:tcW w:w="1588"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65A27B98" w14:textId="77777777" w:rsidR="00B11B9C" w:rsidRDefault="00B11B9C" w:rsidP="009F2EFE">
            <w:pPr>
              <w:pStyle w:val="Front-Matter"/>
              <w:rPr>
                <w:rFonts w:cstheme="minorBidi"/>
                <w:sz w:val="22"/>
                <w:szCs w:val="22"/>
              </w:rPr>
            </w:pPr>
          </w:p>
        </w:tc>
      </w:tr>
      <w:tr w:rsidR="00B11B9C" w14:paraId="680C941D"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82E16C6" w14:textId="77777777" w:rsidR="00B11B9C" w:rsidRDefault="00B11B9C">
            <w:pPr>
              <w:pStyle w:val="Front-Matter"/>
              <w:spacing w:line="276" w:lineRule="auto"/>
              <w:rPr>
                <w:b/>
                <w:kern w:val="2"/>
                <w:sz w:val="20"/>
                <w:szCs w:val="20"/>
              </w:rPr>
            </w:pPr>
            <w:r>
              <w:rPr>
                <w:b/>
                <w:kern w:val="2"/>
                <w:sz w:val="20"/>
                <w:szCs w:val="20"/>
              </w:rPr>
              <w:t>Notice:</w:t>
            </w:r>
          </w:p>
          <w:p w14:paraId="2B2C92E8" w14:textId="77777777" w:rsidR="00B11B9C" w:rsidRDefault="00B11B9C">
            <w:pPr>
              <w:pStyle w:val="Front-Matter"/>
              <w:spacing w:line="276" w:lineRule="auto"/>
              <w:rPr>
                <w:kern w:val="2"/>
                <w:sz w:val="20"/>
                <w:szCs w:val="20"/>
              </w:rPr>
            </w:pPr>
            <w:r>
              <w:rPr>
                <w:kern w:val="2"/>
                <w:sz w:val="20"/>
                <w:szCs w:val="20"/>
              </w:rPr>
              <w:t xml:space="preserve">This document does not represent the agreed view of the </w:t>
            </w:r>
            <w:proofErr w:type="spellStart"/>
            <w:r>
              <w:rPr>
                <w:kern w:val="2"/>
                <w:sz w:val="20"/>
                <w:szCs w:val="20"/>
              </w:rPr>
              <w:t>OmniRAN</w:t>
            </w:r>
            <w:proofErr w:type="spellEnd"/>
            <w:r>
              <w:rPr>
                <w:kern w:val="2"/>
                <w:sz w:val="20"/>
                <w:szCs w:val="20"/>
              </w:rPr>
              <w:t xml:space="preserve"> EC SG. It represents only the views of the participants listed in the ‘Authors:’ field above. It is offered as a basis for discussion. It is not binding on the </w:t>
            </w:r>
            <w:proofErr w:type="gramStart"/>
            <w:r>
              <w:rPr>
                <w:kern w:val="2"/>
                <w:sz w:val="20"/>
                <w:szCs w:val="20"/>
              </w:rPr>
              <w:t>contributor, who reserve</w:t>
            </w:r>
            <w:proofErr w:type="gramEnd"/>
            <w:r>
              <w:rPr>
                <w:kern w:val="2"/>
                <w:sz w:val="20"/>
                <w:szCs w:val="20"/>
              </w:rPr>
              <w:t xml:space="preserve"> the right to add, amend or withdraw material contained herein. </w:t>
            </w:r>
          </w:p>
        </w:tc>
      </w:tr>
      <w:tr w:rsidR="00B11B9C" w14:paraId="56BA1611"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59B0177" w14:textId="77777777" w:rsidR="00B11B9C" w:rsidRDefault="00B11B9C">
            <w:pPr>
              <w:pStyle w:val="Front-Matter"/>
              <w:spacing w:line="276" w:lineRule="auto"/>
              <w:rPr>
                <w:b/>
                <w:kern w:val="2"/>
                <w:sz w:val="20"/>
                <w:szCs w:val="20"/>
              </w:rPr>
            </w:pPr>
            <w:r>
              <w:rPr>
                <w:b/>
                <w:kern w:val="2"/>
                <w:sz w:val="20"/>
                <w:szCs w:val="20"/>
              </w:rPr>
              <w:t>Copyright policy:</w:t>
            </w:r>
          </w:p>
          <w:p w14:paraId="6693FF68"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08022E7C"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BED697C" w14:textId="77777777" w:rsidR="00B11B9C" w:rsidRDefault="00B11B9C">
            <w:pPr>
              <w:pStyle w:val="Front-Matter"/>
              <w:spacing w:line="276" w:lineRule="auto"/>
              <w:rPr>
                <w:b/>
                <w:kern w:val="2"/>
                <w:sz w:val="20"/>
                <w:szCs w:val="20"/>
              </w:rPr>
            </w:pPr>
            <w:r>
              <w:rPr>
                <w:b/>
                <w:kern w:val="2"/>
                <w:sz w:val="20"/>
                <w:szCs w:val="20"/>
              </w:rPr>
              <w:t xml:space="preserve">Patent policy: </w:t>
            </w:r>
          </w:p>
          <w:p w14:paraId="1DF495B0"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4B1F3A08"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56BDFBE6" w14:textId="77777777" w:rsidR="00B11B9C" w:rsidRDefault="00B11B9C" w:rsidP="00B11B9C"/>
    <w:p w14:paraId="517590E1" w14:textId="77777777" w:rsidR="00B11B9C" w:rsidRDefault="00B11B9C" w:rsidP="00B11B9C"/>
    <w:p w14:paraId="2643D7EA" w14:textId="77777777" w:rsidR="00B11B9C" w:rsidRDefault="00B11B9C" w:rsidP="00B11B9C">
      <w:pPr>
        <w:pStyle w:val="Heading"/>
      </w:pPr>
      <w:r>
        <w:t>Abstract</w:t>
      </w:r>
    </w:p>
    <w:p w14:paraId="13BEED20" w14:textId="77777777" w:rsidR="00B11B9C" w:rsidRDefault="00F44D81" w:rsidP="001D3911">
      <w:pPr>
        <w:pStyle w:val="Body"/>
      </w:pPr>
      <w:r>
        <w:t>This documents provides example text for the tenets section in the IEEE 802.1CF. The presented text is provided for information only and is not aimed for adoption in the recommended practice without excluding that some of the statements will later appear in the specification.</w:t>
      </w:r>
    </w:p>
    <w:p w14:paraId="1E9B922F" w14:textId="77777777" w:rsidR="00F44D81" w:rsidRDefault="00F44D81" w:rsidP="001D3911">
      <w:pPr>
        <w:pStyle w:val="Body"/>
      </w:pPr>
      <w:r>
        <w:t xml:space="preserve">The text proposal is derived from the tenets section of the </w:t>
      </w:r>
      <w:proofErr w:type="spellStart"/>
      <w:r>
        <w:t>WiMAX</w:t>
      </w:r>
      <w:proofErr w:type="spellEnd"/>
      <w:r>
        <w:t xml:space="preserve"> Forum NWG Stage 2 document adapted to the particular scope of the IEEE 802.1CF specification.</w:t>
      </w:r>
    </w:p>
    <w:p w14:paraId="5143D955" w14:textId="77777777" w:rsidR="008A7AD3" w:rsidRDefault="008A7AD3" w:rsidP="001D3911">
      <w:pPr>
        <w:pStyle w:val="Body"/>
      </w:pPr>
    </w:p>
    <w:p w14:paraId="32F57DED" w14:textId="77777777" w:rsidR="008A7AD3" w:rsidRDefault="008A7AD3">
      <w:pPr>
        <w:rPr>
          <w:rFonts w:ascii="Times" w:hAnsi="Times"/>
          <w:kern w:val="1"/>
        </w:rPr>
      </w:pPr>
      <w:r>
        <w:br w:type="page"/>
      </w:r>
    </w:p>
    <w:p w14:paraId="0EECC418" w14:textId="2AACAA92" w:rsidR="008A7AD3" w:rsidRPr="00966665" w:rsidRDefault="008A7AD3" w:rsidP="009F2EFE">
      <w:pPr>
        <w:pStyle w:val="Title"/>
        <w:rPr>
          <w:snapToGrid w:val="0"/>
        </w:rPr>
      </w:pPr>
      <w:bookmarkStart w:id="1" w:name="_Toc114467648"/>
      <w:bookmarkStart w:id="2" w:name="_Toc119818974"/>
      <w:bookmarkStart w:id="3" w:name="_Toc126965217"/>
      <w:bookmarkStart w:id="4" w:name="_Toc228867915"/>
      <w:bookmarkStart w:id="5" w:name="_Toc262214664"/>
      <w:r w:rsidRPr="00966665">
        <w:rPr>
          <w:snapToGrid w:val="0"/>
        </w:rPr>
        <w:lastRenderedPageBreak/>
        <w:t>T</w:t>
      </w:r>
      <w:bookmarkStart w:id="6" w:name="_Toc94428113"/>
      <w:bookmarkStart w:id="7" w:name="_Toc98739358"/>
      <w:bookmarkStart w:id="8" w:name="_Ref523834775"/>
      <w:r w:rsidRPr="00966665">
        <w:rPr>
          <w:snapToGrid w:val="0"/>
        </w:rPr>
        <w:t>enets</w:t>
      </w:r>
      <w:bookmarkEnd w:id="6"/>
      <w:r w:rsidRPr="00966665">
        <w:rPr>
          <w:snapToGrid w:val="0"/>
        </w:rPr>
        <w:t xml:space="preserve"> for </w:t>
      </w:r>
      <w:bookmarkEnd w:id="1"/>
      <w:bookmarkEnd w:id="2"/>
      <w:bookmarkEnd w:id="3"/>
      <w:bookmarkEnd w:id="4"/>
      <w:bookmarkEnd w:id="5"/>
      <w:bookmarkEnd w:id="7"/>
      <w:bookmarkEnd w:id="8"/>
      <w:r w:rsidR="009F2EFE" w:rsidRPr="009F2EFE">
        <w:rPr>
          <w:snapToGrid w:val="0"/>
        </w:rPr>
        <w:t>Network Reference Model and Functional Description of IEEE 802 Access Network</w:t>
      </w:r>
    </w:p>
    <w:p w14:paraId="2C2B7BC6" w14:textId="5C045860" w:rsidR="008A7AD3" w:rsidRPr="00966665" w:rsidRDefault="008A7AD3" w:rsidP="009F2EFE">
      <w:pPr>
        <w:pStyle w:val="Body"/>
      </w:pPr>
      <w:r w:rsidRPr="00966665">
        <w:t xml:space="preserve">The tenets presented in </w:t>
      </w:r>
      <w:r w:rsidR="009F2EFE">
        <w:t>this section were taken into account for the development of the Recommended Practice.</w:t>
      </w:r>
    </w:p>
    <w:p w14:paraId="1B383778" w14:textId="77777777" w:rsidR="008A7AD3" w:rsidRPr="00966665" w:rsidRDefault="008A7AD3" w:rsidP="009F2EFE">
      <w:pPr>
        <w:pStyle w:val="Heading2"/>
      </w:pPr>
      <w:bookmarkStart w:id="9" w:name="_Toc94428114"/>
      <w:bookmarkStart w:id="10" w:name="_Toc98739359"/>
      <w:bookmarkStart w:id="11" w:name="_Toc114214122"/>
      <w:bookmarkStart w:id="12" w:name="_Toc114467649"/>
      <w:bookmarkStart w:id="13" w:name="_Toc119818975"/>
      <w:bookmarkStart w:id="14" w:name="_Toc126965218"/>
      <w:bookmarkStart w:id="15" w:name="_Toc228867916"/>
      <w:bookmarkStart w:id="16" w:name="_Toc262214665"/>
      <w:r w:rsidRPr="00966665">
        <w:t>General</w:t>
      </w:r>
      <w:bookmarkEnd w:id="9"/>
      <w:bookmarkEnd w:id="10"/>
      <w:bookmarkEnd w:id="11"/>
      <w:bookmarkEnd w:id="12"/>
      <w:bookmarkEnd w:id="13"/>
      <w:bookmarkEnd w:id="14"/>
      <w:bookmarkEnd w:id="15"/>
      <w:bookmarkEnd w:id="16"/>
    </w:p>
    <w:p w14:paraId="6DCD509C" w14:textId="06359E85" w:rsidR="008A7AD3" w:rsidRPr="00966665" w:rsidRDefault="009F2EFE" w:rsidP="008A7AD3">
      <w:pPr>
        <w:pStyle w:val="ListAlpha"/>
        <w:tabs>
          <w:tab w:val="clear" w:pos="717"/>
          <w:tab w:val="num" w:pos="720"/>
        </w:tabs>
        <w:ind w:left="720"/>
        <w:rPr>
          <w:lang w:val="en-US"/>
        </w:rPr>
      </w:pPr>
      <w:r>
        <w:rPr>
          <w:lang w:val="en-US"/>
        </w:rPr>
        <w:t>The IEEE 802 Access Network</w:t>
      </w:r>
      <w:r w:rsidR="008A7AD3" w:rsidRPr="00966665">
        <w:rPr>
          <w:lang w:val="en-US"/>
        </w:rPr>
        <w:t xml:space="preserve"> </w:t>
      </w:r>
      <w:r>
        <w:rPr>
          <w:lang w:val="en-US"/>
        </w:rPr>
        <w:t>SHOULD</w:t>
      </w:r>
      <w:r w:rsidR="008A7AD3" w:rsidRPr="00966665">
        <w:rPr>
          <w:lang w:val="en-US"/>
        </w:rPr>
        <w:t xml:space="preserve"> </w:t>
      </w:r>
      <w:proofErr w:type="gramStart"/>
      <w:r w:rsidR="008A7AD3" w:rsidRPr="00966665">
        <w:rPr>
          <w:lang w:val="en-US"/>
        </w:rPr>
        <w:t>be</w:t>
      </w:r>
      <w:proofErr w:type="gramEnd"/>
      <w:r w:rsidR="008A7AD3" w:rsidRPr="00966665">
        <w:rPr>
          <w:lang w:val="en-US"/>
        </w:rPr>
        <w:t xml:space="preserve"> based on the </w:t>
      </w:r>
      <w:r>
        <w:rPr>
          <w:lang w:val="en-US"/>
        </w:rPr>
        <w:t xml:space="preserve">existing </w:t>
      </w:r>
      <w:r w:rsidR="008A7AD3" w:rsidRPr="00966665">
        <w:rPr>
          <w:lang w:val="en-US"/>
        </w:rPr>
        <w:t xml:space="preserve">IEEE </w:t>
      </w:r>
      <w:r>
        <w:rPr>
          <w:lang w:val="en-US"/>
        </w:rPr>
        <w:t xml:space="preserve">802 standards </w:t>
      </w:r>
      <w:r w:rsidR="008A7AD3" w:rsidRPr="00966665">
        <w:rPr>
          <w:lang w:val="en-US"/>
        </w:rPr>
        <w:t xml:space="preserve">and </w:t>
      </w:r>
      <w:r w:rsidR="00392665">
        <w:rPr>
          <w:lang w:val="en-US"/>
        </w:rPr>
        <w:t>their</w:t>
      </w:r>
      <w:r w:rsidR="008A7AD3" w:rsidRPr="00966665">
        <w:rPr>
          <w:lang w:val="en-US"/>
        </w:rPr>
        <w:t xml:space="preserve"> amendments. In the ev</w:t>
      </w:r>
      <w:r>
        <w:rPr>
          <w:lang w:val="en-US"/>
        </w:rPr>
        <w:t xml:space="preserve">ent that currently defined IEEE 802 </w:t>
      </w:r>
      <w:r w:rsidR="008A7AD3" w:rsidRPr="00966665">
        <w:rPr>
          <w:lang w:val="en-US"/>
        </w:rPr>
        <w:t>protocols do not satisfy a solution requirement, extensions</w:t>
      </w:r>
      <w:r>
        <w:rPr>
          <w:lang w:val="en-US"/>
        </w:rPr>
        <w:t xml:space="preserve"> MAY be proposed</w:t>
      </w:r>
      <w:r w:rsidR="008A7AD3" w:rsidRPr="00966665">
        <w:rPr>
          <w:lang w:val="en-US"/>
        </w:rPr>
        <w:t>.</w:t>
      </w:r>
    </w:p>
    <w:p w14:paraId="6B996CD3" w14:textId="77777777" w:rsidR="00142F07" w:rsidRPr="00966665" w:rsidRDefault="00142F07" w:rsidP="00142F07">
      <w:pPr>
        <w:pStyle w:val="ListAlpha"/>
        <w:tabs>
          <w:tab w:val="clear" w:pos="717"/>
          <w:tab w:val="num" w:pos="720"/>
        </w:tabs>
        <w:ind w:left="720"/>
        <w:rPr>
          <w:lang w:val="en-US"/>
        </w:rPr>
      </w:pPr>
      <w:r>
        <w:rPr>
          <w:lang w:val="en-US"/>
        </w:rPr>
        <w:t>The IEEE 802 Access Network solution</w:t>
      </w:r>
      <w:r w:rsidRPr="00966665">
        <w:rPr>
          <w:lang w:val="en-US"/>
        </w:rPr>
        <w:t xml:space="preserve"> </w:t>
      </w:r>
      <w:r>
        <w:rPr>
          <w:lang w:val="en-US"/>
        </w:rPr>
        <w:t>SHOULD</w:t>
      </w:r>
      <w:r w:rsidRPr="00966665">
        <w:rPr>
          <w:lang w:val="en-US"/>
        </w:rPr>
        <w:t xml:space="preserve"> employ use of native IEEE </w:t>
      </w:r>
      <w:r>
        <w:rPr>
          <w:lang w:val="en-US"/>
        </w:rPr>
        <w:t xml:space="preserve">802.1 </w:t>
      </w:r>
      <w:r w:rsidRPr="00966665">
        <w:rPr>
          <w:lang w:val="en-US"/>
        </w:rPr>
        <w:t xml:space="preserve">procedures and logical separation between such </w:t>
      </w:r>
      <w:r>
        <w:rPr>
          <w:lang w:val="en-US"/>
        </w:rPr>
        <w:t xml:space="preserve">IEEE </w:t>
      </w:r>
      <w:r w:rsidRPr="00966665">
        <w:rPr>
          <w:lang w:val="en-US"/>
        </w:rPr>
        <w:t>procedures and IP</w:t>
      </w:r>
      <w:r>
        <w:rPr>
          <w:lang w:val="en-US"/>
        </w:rPr>
        <w:t>-layer</w:t>
      </w:r>
      <w:r w:rsidRPr="00966665">
        <w:rPr>
          <w:lang w:val="en-US"/>
        </w:rPr>
        <w:t xml:space="preserve"> addressing, routing and connectivity management procedures and protocols to enable use of the access architecture primitives in standalone and interworking deployment scenarios.</w:t>
      </w:r>
    </w:p>
    <w:p w14:paraId="69EB96CD" w14:textId="77777777" w:rsidR="00142F07" w:rsidRPr="00966665" w:rsidRDefault="00142F07" w:rsidP="006B56A0">
      <w:pPr>
        <w:pStyle w:val="ListAlpha"/>
      </w:pPr>
      <w:r>
        <w:t>The Network Reference Model and Functional Description</w:t>
      </w:r>
      <w:r w:rsidRPr="00966665">
        <w:t xml:space="preserve"> framework </w:t>
      </w:r>
      <w:r>
        <w:t>SHOULD</w:t>
      </w:r>
      <w:r w:rsidRPr="00966665">
        <w:t xml:space="preserve"> be based on functional decomposition principles (i.e. decomposition of features into functional entities across interoperability reference points, without specific implementation assumptions including the notion of network entities and interfaces). Such a framework </w:t>
      </w:r>
      <w:r>
        <w:t>SHOULD</w:t>
      </w:r>
      <w:r w:rsidRPr="00966665">
        <w:t xml:space="preserve"> be modular and flexible enough to accommodate a broad range of deployment options such as:</w:t>
      </w:r>
    </w:p>
    <w:p w14:paraId="0E051C9A" w14:textId="77777777" w:rsidR="00142F07" w:rsidRPr="00966665" w:rsidRDefault="00142F07" w:rsidP="00142F07">
      <w:pPr>
        <w:pStyle w:val="ListBullet2"/>
        <w:widowControl/>
        <w:numPr>
          <w:ilvl w:val="0"/>
          <w:numId w:val="13"/>
        </w:numPr>
        <w:suppressAutoHyphens w:val="0"/>
        <w:spacing w:after="120"/>
        <w:jc w:val="both"/>
      </w:pPr>
      <w:r w:rsidRPr="00966665">
        <w:t>Small-scale to la</w:t>
      </w:r>
      <w:r>
        <w:t xml:space="preserve">rge-scale (sparse to dense connectivity coverage and capacity) </w:t>
      </w:r>
      <w:r w:rsidRPr="00966665">
        <w:t>networks,</w:t>
      </w:r>
    </w:p>
    <w:p w14:paraId="75270986" w14:textId="77777777" w:rsidR="00142F07" w:rsidRPr="00966665" w:rsidRDefault="00142F07" w:rsidP="00142F07">
      <w:pPr>
        <w:pStyle w:val="ListBullet2"/>
        <w:widowControl/>
        <w:numPr>
          <w:ilvl w:val="0"/>
          <w:numId w:val="13"/>
        </w:numPr>
        <w:suppressAutoHyphens w:val="0"/>
        <w:spacing w:after="120"/>
        <w:jc w:val="both"/>
      </w:pPr>
      <w:r w:rsidRPr="00966665">
        <w:t>Hierarchical, flat, or mesh topologies, and their variants,</w:t>
      </w:r>
    </w:p>
    <w:p w14:paraId="75A541C1" w14:textId="77777777" w:rsidR="00142F07" w:rsidRDefault="00142F07" w:rsidP="00142F07">
      <w:pPr>
        <w:pStyle w:val="ListBullet2"/>
        <w:widowControl/>
        <w:numPr>
          <w:ilvl w:val="0"/>
          <w:numId w:val="13"/>
        </w:numPr>
        <w:suppressAutoHyphens w:val="0"/>
        <w:spacing w:after="120"/>
        <w:jc w:val="both"/>
      </w:pPr>
      <w:r w:rsidRPr="00966665">
        <w:t>Co-existence of fixed, nomadic, portable and mobile usage models.</w:t>
      </w:r>
    </w:p>
    <w:p w14:paraId="6B1F8523" w14:textId="2036048B" w:rsidR="006B56A0" w:rsidRDefault="006B56A0" w:rsidP="006B56A0">
      <w:pPr>
        <w:pStyle w:val="ListAlpha"/>
      </w:pPr>
      <w:r w:rsidRPr="00966665">
        <w:t xml:space="preserve">The </w:t>
      </w:r>
      <w:r w:rsidR="00392665">
        <w:t>solution</w:t>
      </w:r>
      <w:r w:rsidRPr="00966665">
        <w:t xml:space="preserve"> </w:t>
      </w:r>
      <w:r>
        <w:t>MAY</w:t>
      </w:r>
      <w:r w:rsidRPr="00966665">
        <w:t xml:space="preserve"> be flexible so it is likely that it accommodates future</w:t>
      </w:r>
      <w:r>
        <w:t xml:space="preserve"> enhancements to the IEEE 802 </w:t>
      </w:r>
      <w:r w:rsidRPr="00966665">
        <w:t>suite of standards.</w:t>
      </w:r>
    </w:p>
    <w:p w14:paraId="5FD86E7D" w14:textId="1948E535" w:rsidR="00142F07" w:rsidRPr="00966665" w:rsidRDefault="00142F07" w:rsidP="00392665">
      <w:pPr>
        <w:pStyle w:val="Heading2"/>
      </w:pPr>
      <w:r>
        <w:t>Network Reference Model</w:t>
      </w:r>
    </w:p>
    <w:p w14:paraId="789A72BF" w14:textId="5287F87F" w:rsidR="008A7AD3" w:rsidRPr="00142F07" w:rsidRDefault="008A7AD3" w:rsidP="00392665">
      <w:pPr>
        <w:pStyle w:val="ListAlpha"/>
        <w:numPr>
          <w:ilvl w:val="0"/>
          <w:numId w:val="26"/>
        </w:numPr>
      </w:pPr>
      <w:r w:rsidRPr="00142F07">
        <w:t xml:space="preserve">The architecture framework </w:t>
      </w:r>
      <w:r w:rsidR="009F2EFE" w:rsidRPr="00142F07">
        <w:t>SHOULD</w:t>
      </w:r>
      <w:r w:rsidRPr="00142F07">
        <w:t xml:space="preserve"> permit decoupling of </w:t>
      </w:r>
      <w:r w:rsidR="00392665">
        <w:t xml:space="preserve">IEEE 802 based </w:t>
      </w:r>
      <w:r w:rsidRPr="00142F07">
        <w:t xml:space="preserve">access architecture (and supported topologies) from connectivity IP services and </w:t>
      </w:r>
      <w:r w:rsidR="009F2EFE" w:rsidRPr="00142F07">
        <w:t xml:space="preserve">SHOULD </w:t>
      </w:r>
      <w:r w:rsidRPr="00142F07">
        <w:t xml:space="preserve">consider network elements of the </w:t>
      </w:r>
      <w:r w:rsidR="009F2EFE" w:rsidRPr="00142F07">
        <w:t xml:space="preserve">IP </w:t>
      </w:r>
      <w:r w:rsidRPr="00142F07">
        <w:t>connectivity net</w:t>
      </w:r>
      <w:r w:rsidR="009F2EFE" w:rsidRPr="00142F07">
        <w:t>work agnostic to the IEEE 802 Access Network.</w:t>
      </w:r>
    </w:p>
    <w:p w14:paraId="01FB3644" w14:textId="10669701" w:rsidR="006B56A0" w:rsidRPr="006B56A0" w:rsidRDefault="006B56A0" w:rsidP="00392665">
      <w:pPr>
        <w:pStyle w:val="ListAlpha"/>
      </w:pPr>
      <w:r w:rsidRPr="006B56A0">
        <w:t>The architecture SHOULD be agnostic to and support acce</w:t>
      </w:r>
      <w:r w:rsidR="00392665">
        <w:t>ss to a variety of independent a</w:t>
      </w:r>
      <w:r w:rsidRPr="006B56A0">
        <w:t xml:space="preserve">pplication </w:t>
      </w:r>
      <w:r w:rsidR="00392665">
        <w:t>service providers.</w:t>
      </w:r>
    </w:p>
    <w:p w14:paraId="77F0D455" w14:textId="6D0EC07B" w:rsidR="00142F07" w:rsidRDefault="00142F07" w:rsidP="00142F07">
      <w:pPr>
        <w:pStyle w:val="Heading2"/>
      </w:pPr>
      <w:r>
        <w:t>Access Network Control Architecture</w:t>
      </w:r>
    </w:p>
    <w:p w14:paraId="506FF266" w14:textId="52409B40" w:rsidR="008A7AD3" w:rsidRPr="00BB1FB5" w:rsidRDefault="008A7AD3" w:rsidP="00BB1FB5">
      <w:pPr>
        <w:pStyle w:val="ListAlpha"/>
        <w:numPr>
          <w:ilvl w:val="0"/>
          <w:numId w:val="27"/>
        </w:numPr>
        <w:tabs>
          <w:tab w:val="clear" w:pos="717"/>
          <w:tab w:val="num" w:pos="720"/>
        </w:tabs>
        <w:rPr>
          <w:lang w:val="en-US"/>
        </w:rPr>
      </w:pPr>
      <w:r w:rsidRPr="00BB1FB5">
        <w:rPr>
          <w:lang w:val="en-US"/>
        </w:rPr>
        <w:t xml:space="preserve">The architecture </w:t>
      </w:r>
      <w:r w:rsidR="009F2EFE" w:rsidRPr="00BB1FB5">
        <w:rPr>
          <w:lang w:val="en-US"/>
        </w:rPr>
        <w:t>SHOULD</w:t>
      </w:r>
      <w:r w:rsidRPr="00BB1FB5">
        <w:rPr>
          <w:lang w:val="en-US"/>
        </w:rPr>
        <w:t xml:space="preserve"> su</w:t>
      </w:r>
      <w:r w:rsidR="000D376E" w:rsidRPr="00BB1FB5">
        <w:rPr>
          <w:lang w:val="en-US"/>
        </w:rPr>
        <w:t>pport sharing of an IEEE 802 access network by multiple service providers</w:t>
      </w:r>
      <w:r w:rsidRPr="00BB1FB5">
        <w:rPr>
          <w:lang w:val="en-US"/>
        </w:rPr>
        <w:t>.</w:t>
      </w:r>
    </w:p>
    <w:p w14:paraId="71B316DB" w14:textId="6CDF156A" w:rsidR="008A7AD3" w:rsidRPr="00966665" w:rsidRDefault="008A7AD3" w:rsidP="008A7AD3">
      <w:pPr>
        <w:pStyle w:val="ListAlpha"/>
        <w:tabs>
          <w:tab w:val="clear" w:pos="717"/>
          <w:tab w:val="num" w:pos="720"/>
        </w:tabs>
        <w:ind w:left="720"/>
        <w:rPr>
          <w:lang w:val="en-US"/>
        </w:rPr>
      </w:pPr>
      <w:r w:rsidRPr="00966665">
        <w:rPr>
          <w:lang w:val="en-US"/>
        </w:rPr>
        <w:t xml:space="preserve">The architecture </w:t>
      </w:r>
      <w:r w:rsidR="009F2EFE">
        <w:rPr>
          <w:lang w:val="en-US"/>
        </w:rPr>
        <w:t>SHOULD</w:t>
      </w:r>
      <w:r w:rsidR="000D376E">
        <w:rPr>
          <w:lang w:val="en-US"/>
        </w:rPr>
        <w:t xml:space="preserve"> support that a single service provider</w:t>
      </w:r>
      <w:r w:rsidRPr="00966665">
        <w:rPr>
          <w:lang w:val="en-US"/>
        </w:rPr>
        <w:t xml:space="preserve"> </w:t>
      </w:r>
      <w:r w:rsidR="000D376E">
        <w:rPr>
          <w:lang w:val="en-US"/>
        </w:rPr>
        <w:t>offers</w:t>
      </w:r>
      <w:r w:rsidRPr="00966665">
        <w:rPr>
          <w:lang w:val="en-US"/>
        </w:rPr>
        <w:t xml:space="preserve"> service over</w:t>
      </w:r>
      <w:r w:rsidR="000D376E">
        <w:rPr>
          <w:lang w:val="en-US"/>
        </w:rPr>
        <w:t xml:space="preserve"> multiple IEEE 802 Access Network – managed by one or more access operators.</w:t>
      </w:r>
    </w:p>
    <w:p w14:paraId="2E5EC136" w14:textId="665364F5" w:rsidR="008A7AD3" w:rsidRPr="00966665" w:rsidRDefault="008A7AD3" w:rsidP="008A7AD3">
      <w:pPr>
        <w:pStyle w:val="ListAlpha"/>
        <w:tabs>
          <w:tab w:val="clear" w:pos="717"/>
          <w:tab w:val="num" w:pos="720"/>
        </w:tabs>
        <w:ind w:left="720"/>
        <w:rPr>
          <w:lang w:val="en-US"/>
        </w:rPr>
      </w:pPr>
      <w:r w:rsidRPr="00966665">
        <w:rPr>
          <w:lang w:val="en-US"/>
        </w:rPr>
        <w:lastRenderedPageBreak/>
        <w:t xml:space="preserve">The architecture </w:t>
      </w:r>
      <w:r w:rsidR="009F2EFE">
        <w:rPr>
          <w:lang w:val="en-US"/>
        </w:rPr>
        <w:t>SHOULD</w:t>
      </w:r>
      <w:r w:rsidR="000D376E">
        <w:rPr>
          <w:lang w:val="en-US"/>
        </w:rPr>
        <w:t xml:space="preserve"> support access providers that employ one or more IEEE 802 Access Network </w:t>
      </w:r>
      <w:r w:rsidRPr="00966665">
        <w:rPr>
          <w:lang w:val="en-US"/>
        </w:rPr>
        <w:t>topologies.</w:t>
      </w:r>
    </w:p>
    <w:p w14:paraId="64AB267E" w14:textId="1503E74A" w:rsidR="008A7AD3" w:rsidRDefault="008A7AD3" w:rsidP="008A7AD3">
      <w:pPr>
        <w:pStyle w:val="ListAlpha"/>
        <w:tabs>
          <w:tab w:val="clear" w:pos="717"/>
          <w:tab w:val="num" w:pos="720"/>
        </w:tabs>
        <w:ind w:left="720"/>
        <w:rPr>
          <w:lang w:val="en-US"/>
        </w:rPr>
      </w:pPr>
      <w:r w:rsidRPr="00966665">
        <w:rPr>
          <w:lang w:val="en-US"/>
        </w:rPr>
        <w:t xml:space="preserve">The architecture </w:t>
      </w:r>
      <w:r w:rsidR="009F2EFE">
        <w:rPr>
          <w:lang w:val="en-US"/>
        </w:rPr>
        <w:t>SHOULD</w:t>
      </w:r>
      <w:r w:rsidRPr="00966665">
        <w:rPr>
          <w:lang w:val="en-US"/>
        </w:rPr>
        <w:t xml:space="preserve"> specify open, published and accepted standards based and well-defined reference points between</w:t>
      </w:r>
      <w:r w:rsidR="000D376E">
        <w:rPr>
          <w:lang w:val="en-US"/>
        </w:rPr>
        <w:t xml:space="preserve"> the station and the IEEE 802 Access Network</w:t>
      </w:r>
      <w:r w:rsidR="00142F07">
        <w:rPr>
          <w:lang w:val="en-US"/>
        </w:rPr>
        <w:t>, between the station and the control entity</w:t>
      </w:r>
      <w:r w:rsidR="000D376E">
        <w:rPr>
          <w:lang w:val="en-US"/>
        </w:rPr>
        <w:t xml:space="preserve">, between the IEEE 802 Access Network and the </w:t>
      </w:r>
      <w:r w:rsidR="00142F07">
        <w:rPr>
          <w:lang w:val="en-US"/>
        </w:rPr>
        <w:t>control entity, as well as between IEEE 802 Access Networks controlled by the same control entity</w:t>
      </w:r>
      <w:r w:rsidRPr="00966665">
        <w:rPr>
          <w:lang w:val="en-US"/>
        </w:rPr>
        <w:t>.</w:t>
      </w:r>
    </w:p>
    <w:p w14:paraId="5C46D83D" w14:textId="01559884" w:rsidR="008A7AD3" w:rsidRPr="00966665" w:rsidRDefault="008A7AD3" w:rsidP="008A7AD3">
      <w:pPr>
        <w:pStyle w:val="ListAlpha"/>
        <w:tabs>
          <w:tab w:val="clear" w:pos="717"/>
          <w:tab w:val="num" w:pos="720"/>
        </w:tabs>
        <w:ind w:left="720"/>
        <w:rPr>
          <w:lang w:val="en-US"/>
        </w:rPr>
      </w:pPr>
      <w:r w:rsidRPr="00966665">
        <w:rPr>
          <w:lang w:val="en-US"/>
        </w:rPr>
        <w:t xml:space="preserve">The architecture </w:t>
      </w:r>
      <w:r w:rsidR="009F2EFE">
        <w:rPr>
          <w:lang w:val="en-US"/>
        </w:rPr>
        <w:t>MAY</w:t>
      </w:r>
      <w:r w:rsidRPr="00966665">
        <w:rPr>
          <w:lang w:val="en-US"/>
        </w:rPr>
        <w:t xml:space="preserve"> support evolution paths between the various usage models subject to reasonable technical assumptions and constraints.</w:t>
      </w:r>
    </w:p>
    <w:p w14:paraId="202320AC" w14:textId="65E1690A" w:rsidR="008A7AD3" w:rsidRPr="00966665" w:rsidRDefault="008A7AD3" w:rsidP="008A7AD3">
      <w:pPr>
        <w:pStyle w:val="ListAlpha"/>
        <w:tabs>
          <w:tab w:val="clear" w:pos="717"/>
          <w:tab w:val="num" w:pos="720"/>
        </w:tabs>
        <w:ind w:left="720"/>
        <w:rPr>
          <w:lang w:val="en-US"/>
        </w:rPr>
      </w:pPr>
      <w:r w:rsidRPr="00966665">
        <w:rPr>
          <w:lang w:val="en-US"/>
        </w:rPr>
        <w:t xml:space="preserve">The architecture </w:t>
      </w:r>
      <w:r w:rsidR="009F2EFE">
        <w:rPr>
          <w:lang w:val="en-US"/>
        </w:rPr>
        <w:t>SHOULD</w:t>
      </w:r>
      <w:r w:rsidRPr="00966665">
        <w:rPr>
          <w:lang w:val="en-US"/>
        </w:rPr>
        <w:t xml:space="preserve"> support the most trivial scenario of a </w:t>
      </w:r>
      <w:r w:rsidR="00142F07">
        <w:rPr>
          <w:lang w:val="en-US"/>
        </w:rPr>
        <w:t>single operator deploying an IEEE 802 Access Network</w:t>
      </w:r>
      <w:r w:rsidRPr="00966665">
        <w:rPr>
          <w:lang w:val="en-US"/>
        </w:rPr>
        <w:t xml:space="preserve"> together with a limited set of </w:t>
      </w:r>
      <w:r w:rsidR="00142F07">
        <w:rPr>
          <w:lang w:val="en-US"/>
        </w:rPr>
        <w:t>control</w:t>
      </w:r>
      <w:r w:rsidRPr="00966665">
        <w:rPr>
          <w:lang w:val="en-US"/>
        </w:rPr>
        <w:t xml:space="preserve"> functions, so that the operator can offer basic </w:t>
      </w:r>
      <w:r w:rsidR="00142F07">
        <w:rPr>
          <w:lang w:val="en-US"/>
        </w:rPr>
        <w:t>service</w:t>
      </w:r>
      <w:r w:rsidRPr="00966665">
        <w:rPr>
          <w:lang w:val="en-US"/>
        </w:rPr>
        <w:t xml:space="preserve"> access without consideration for roaming or interworking</w:t>
      </w:r>
      <w:r w:rsidR="00142F07">
        <w:rPr>
          <w:lang w:val="en-US"/>
        </w:rPr>
        <w:t xml:space="preserve"> with other service providers</w:t>
      </w:r>
      <w:r w:rsidRPr="00966665">
        <w:rPr>
          <w:lang w:val="en-US"/>
        </w:rPr>
        <w:t>.</w:t>
      </w:r>
    </w:p>
    <w:p w14:paraId="5EA24D37" w14:textId="4B6DB35B" w:rsidR="00392665" w:rsidRPr="00966665" w:rsidRDefault="00392665" w:rsidP="00392665">
      <w:pPr>
        <w:pStyle w:val="ListAlpha"/>
      </w:pPr>
      <w:r w:rsidRPr="00966665">
        <w:t xml:space="preserve">The architecture </w:t>
      </w:r>
      <w:r>
        <w:t>SHOULD</w:t>
      </w:r>
      <w:r w:rsidRPr="00966665">
        <w:t xml:space="preserve"> </w:t>
      </w:r>
      <w:r w:rsidR="00BB1FB5">
        <w:t>enable IEEE 802 Access Network and control entity</w:t>
      </w:r>
      <w:r w:rsidRPr="00966665">
        <w:t xml:space="preserve"> system designs that easily scale upward and downward – in terms of coverage, range or capacity.</w:t>
      </w:r>
    </w:p>
    <w:p w14:paraId="26CEF6BB" w14:textId="70BDD771" w:rsidR="00392665" w:rsidRPr="00966665" w:rsidRDefault="00392665" w:rsidP="00392665">
      <w:pPr>
        <w:pStyle w:val="ListAlpha"/>
      </w:pPr>
      <w:r w:rsidRPr="00966665">
        <w:t xml:space="preserve">The architecture </w:t>
      </w:r>
      <w:r>
        <w:t>SHOULD</w:t>
      </w:r>
      <w:r w:rsidRPr="00966665">
        <w:t xml:space="preserve"> accommodate a variety of </w:t>
      </w:r>
      <w:r w:rsidR="00BB1FB5">
        <w:t>transport</w:t>
      </w:r>
      <w:r w:rsidRPr="00966665">
        <w:t xml:space="preserve"> links, both </w:t>
      </w:r>
      <w:proofErr w:type="spellStart"/>
      <w:r w:rsidRPr="00966665">
        <w:t>wireline</w:t>
      </w:r>
      <w:proofErr w:type="spellEnd"/>
      <w:r w:rsidRPr="00966665">
        <w:t xml:space="preserve"> and wireless with different latency and throughput characteristics. </w:t>
      </w:r>
    </w:p>
    <w:p w14:paraId="6CDC2305" w14:textId="77777777" w:rsidR="00392665" w:rsidRPr="00966665" w:rsidRDefault="00392665" w:rsidP="00392665">
      <w:pPr>
        <w:pStyle w:val="ListAlpha"/>
      </w:pPr>
      <w:r w:rsidRPr="00966665">
        <w:t xml:space="preserve">The architecture </w:t>
      </w:r>
      <w:r>
        <w:t>SHOULD</w:t>
      </w:r>
      <w:r w:rsidRPr="00966665">
        <w:t xml:space="preserve"> support incremental infrastructure deployment.</w:t>
      </w:r>
    </w:p>
    <w:p w14:paraId="76800091" w14:textId="27A29EC8" w:rsidR="006B56A0" w:rsidRDefault="006B56A0" w:rsidP="006B56A0">
      <w:pPr>
        <w:pStyle w:val="Heading2"/>
      </w:pPr>
      <w:r>
        <w:t>Network Discovery and Selection</w:t>
      </w:r>
    </w:p>
    <w:p w14:paraId="3EBD7436" w14:textId="77777777" w:rsidR="00392665" w:rsidRPr="00966665" w:rsidRDefault="00392665" w:rsidP="00BB1FB5">
      <w:pPr>
        <w:pStyle w:val="ListAlpha"/>
        <w:numPr>
          <w:ilvl w:val="0"/>
          <w:numId w:val="28"/>
        </w:numPr>
      </w:pPr>
      <w:r w:rsidRPr="00966665">
        <w:t xml:space="preserve">The architecture </w:t>
      </w:r>
      <w:r>
        <w:t>SHOULD</w:t>
      </w:r>
      <w:r w:rsidRPr="00966665">
        <w:t xml:space="preserve"> support the discovery </w:t>
      </w:r>
      <w:r>
        <w:t>and selection of accessible service providers by a station</w:t>
      </w:r>
      <w:r w:rsidRPr="00966665">
        <w:t>.</w:t>
      </w:r>
    </w:p>
    <w:p w14:paraId="6C2DC04B" w14:textId="7F8F7A03" w:rsidR="00BB1FB5" w:rsidRPr="00F44864" w:rsidRDefault="00BB1FB5" w:rsidP="00BB1FB5">
      <w:pPr>
        <w:pStyle w:val="ListAlpha"/>
      </w:pPr>
      <w:r>
        <w:t>The IEEE 802 Access Network</w:t>
      </w:r>
      <w:r w:rsidRPr="00966665">
        <w:t xml:space="preserve"> architecture </w:t>
      </w:r>
      <w:r>
        <w:t>SHOULD</w:t>
      </w:r>
      <w:r w:rsidRPr="00966665">
        <w:t xml:space="preserve"> enable a user to manually or automatically sele</w:t>
      </w:r>
      <w:r>
        <w:t>ct from available service providers.</w:t>
      </w:r>
    </w:p>
    <w:p w14:paraId="2C90814F" w14:textId="67E7CC6D" w:rsidR="00392665" w:rsidRDefault="00392665" w:rsidP="00BB1FB5">
      <w:pPr>
        <w:pStyle w:val="ListAlpha"/>
      </w:pPr>
      <w:r w:rsidRPr="00966665">
        <w:t xml:space="preserve">The architecture </w:t>
      </w:r>
      <w:r>
        <w:t>MAY</w:t>
      </w:r>
      <w:r w:rsidRPr="00966665">
        <w:t xml:space="preserve"> be able to accommodate docum</w:t>
      </w:r>
      <w:r w:rsidR="00BB1FB5">
        <w:t>ented geo-specific constraints.</w:t>
      </w:r>
    </w:p>
    <w:p w14:paraId="24B22BE9" w14:textId="577EA2B3" w:rsidR="006B56A0" w:rsidRDefault="006B56A0" w:rsidP="006B56A0">
      <w:pPr>
        <w:pStyle w:val="Heading2"/>
      </w:pPr>
      <w:r>
        <w:t>Association, Disassociation</w:t>
      </w:r>
    </w:p>
    <w:p w14:paraId="3C471545" w14:textId="5FB23766" w:rsidR="00392665" w:rsidRPr="00966665" w:rsidRDefault="00392665" w:rsidP="00BB1FB5">
      <w:pPr>
        <w:pStyle w:val="ListAlpha"/>
        <w:numPr>
          <w:ilvl w:val="0"/>
          <w:numId w:val="30"/>
        </w:numPr>
      </w:pPr>
      <w:r w:rsidRPr="00966665">
        <w:t xml:space="preserve">The </w:t>
      </w:r>
      <w:r w:rsidR="00BB1FB5">
        <w:t>solution</w:t>
      </w:r>
      <w:r w:rsidRPr="00966665">
        <w:t xml:space="preserve"> </w:t>
      </w:r>
      <w:r>
        <w:t>SHOULD</w:t>
      </w:r>
      <w:r w:rsidRPr="00966665">
        <w:t xml:space="preserve"> support </w:t>
      </w:r>
      <w:r w:rsidR="00BB1FB5">
        <w:t>the integration of access network access entities (base stations, access points)</w:t>
      </w:r>
      <w:r w:rsidRPr="00966665">
        <w:t xml:space="preserve"> of varying </w:t>
      </w:r>
      <w:r w:rsidR="00BB1FB5">
        <w:t xml:space="preserve">technologies, </w:t>
      </w:r>
      <w:r w:rsidRPr="00966665">
        <w:t xml:space="preserve">coverage and capacity – for example, </w:t>
      </w:r>
      <w:proofErr w:type="spellStart"/>
      <w:r w:rsidRPr="00966665">
        <w:t>pico</w:t>
      </w:r>
      <w:proofErr w:type="spellEnd"/>
      <w:r w:rsidRPr="00966665">
        <w:t>, micro, and macro base stations</w:t>
      </w:r>
      <w:r w:rsidR="00BB1FB5">
        <w:t>/access points of different IEEE 802 technologies</w:t>
      </w:r>
      <w:r w:rsidRPr="00966665">
        <w:t>.</w:t>
      </w:r>
    </w:p>
    <w:p w14:paraId="624B4789" w14:textId="42EB07A4" w:rsidR="006B56A0" w:rsidRDefault="006B56A0" w:rsidP="006B56A0">
      <w:pPr>
        <w:pStyle w:val="Heading2"/>
      </w:pPr>
      <w:r>
        <w:t>Authentication</w:t>
      </w:r>
      <w:r w:rsidR="00392665">
        <w:t xml:space="preserve"> and security</w:t>
      </w:r>
    </w:p>
    <w:p w14:paraId="5907D257" w14:textId="544470FF" w:rsidR="00F44864" w:rsidRPr="00966665" w:rsidRDefault="00F44864" w:rsidP="00BB1FB5">
      <w:pPr>
        <w:pStyle w:val="ListAlpha"/>
        <w:numPr>
          <w:ilvl w:val="0"/>
          <w:numId w:val="29"/>
        </w:numPr>
      </w:pPr>
      <w:r w:rsidRPr="00966665">
        <w:t xml:space="preserve">The </w:t>
      </w:r>
      <w:r w:rsidR="00BB1FB5">
        <w:t>solution</w:t>
      </w:r>
      <w:r w:rsidRPr="00966665">
        <w:t xml:space="preserve"> </w:t>
      </w:r>
      <w:r>
        <w:t>SHOULD</w:t>
      </w:r>
      <w:r w:rsidRPr="00966665">
        <w:t xml:space="preserve"> accommod</w:t>
      </w:r>
      <w:r w:rsidR="00BB1FB5">
        <w:t>ate support for strong mutual station authentication betwe</w:t>
      </w:r>
      <w:r w:rsidR="00D0387B">
        <w:t>en a</w:t>
      </w:r>
      <w:r w:rsidR="00BB1FB5">
        <w:t xml:space="preserve"> station</w:t>
      </w:r>
      <w:r w:rsidRPr="00966665">
        <w:t xml:space="preserve"> and the </w:t>
      </w:r>
      <w:r w:rsidR="00BB1FB5">
        <w:t>IEEE 802 Access N</w:t>
      </w:r>
      <w:r w:rsidRPr="00966665">
        <w:t xml:space="preserve">etwork, based on the IEEE </w:t>
      </w:r>
      <w:r w:rsidR="00BB1FB5">
        <w:t>802.1X security framework</w:t>
      </w:r>
      <w:r w:rsidRPr="00966665">
        <w:t>.</w:t>
      </w:r>
    </w:p>
    <w:p w14:paraId="7AF28BC3" w14:textId="77777777" w:rsidR="00BB1FB5" w:rsidRDefault="00BB1FB5" w:rsidP="00BB1FB5">
      <w:pPr>
        <w:pStyle w:val="ListAlpha"/>
      </w:pPr>
      <w:r w:rsidRPr="00966665">
        <w:t xml:space="preserve">The </w:t>
      </w:r>
      <w:r>
        <w:t>solution</w:t>
      </w:r>
      <w:r w:rsidRPr="00966665">
        <w:t xml:space="preserve"> </w:t>
      </w:r>
      <w:r>
        <w:t>SHOULD</w:t>
      </w:r>
      <w:r w:rsidRPr="00966665">
        <w:t xml:space="preserve"> support a variety of user authentication credential formats such as username/</w:t>
      </w:r>
      <w:r>
        <w:t xml:space="preserve">password, digital certificates and </w:t>
      </w:r>
      <w:r w:rsidRPr="00966665">
        <w:t>Subscriber Identity Module (SIM</w:t>
      </w:r>
      <w:r>
        <w:t>)</w:t>
      </w:r>
      <w:r w:rsidRPr="00966665">
        <w:t>.</w:t>
      </w:r>
    </w:p>
    <w:p w14:paraId="100A8993" w14:textId="77777777" w:rsidR="00BB1FB5" w:rsidRDefault="00BB1FB5" w:rsidP="00BB1FB5">
      <w:pPr>
        <w:pStyle w:val="ListAlpha"/>
      </w:pPr>
      <w:r>
        <w:t>A station</w:t>
      </w:r>
      <w:r w:rsidR="00F44864" w:rsidRPr="00966665">
        <w:t xml:space="preserve"> </w:t>
      </w:r>
      <w:r w:rsidR="00F44864">
        <w:t>MAY</w:t>
      </w:r>
      <w:r w:rsidR="00F44864" w:rsidRPr="00966665">
        <w:t xml:space="preserve"> be able to support all commonly deployed authentication mechanisms and authentication in home and visited operator network scenarios based on a consistent and extensible authenticatio</w:t>
      </w:r>
      <w:r>
        <w:t>n framework.</w:t>
      </w:r>
    </w:p>
    <w:p w14:paraId="25B53007" w14:textId="512CA7D3" w:rsidR="00F44864" w:rsidRPr="00966665" w:rsidRDefault="00F44864" w:rsidP="00BB1FB5">
      <w:pPr>
        <w:pStyle w:val="ListAlpha"/>
      </w:pPr>
      <w:r w:rsidRPr="00966665">
        <w:lastRenderedPageBreak/>
        <w:t xml:space="preserve">The </w:t>
      </w:r>
      <w:r w:rsidR="00BB1FB5">
        <w:t>solution</w:t>
      </w:r>
      <w:r w:rsidRPr="00966665">
        <w:t xml:space="preserve"> </w:t>
      </w:r>
      <w:r>
        <w:t>SHOULD</w:t>
      </w:r>
      <w:r w:rsidRPr="00966665">
        <w:t xml:space="preserve"> support data integrity, replay protection, confidentiality and non-repudiation using applicab</w:t>
      </w:r>
      <w:r w:rsidR="00BB1FB5">
        <w:t xml:space="preserve">le key lengths within the IEEE 802 </w:t>
      </w:r>
      <w:r w:rsidRPr="00966665">
        <w:t>Access Network.</w:t>
      </w:r>
    </w:p>
    <w:p w14:paraId="6C70EAC2" w14:textId="6B7C1FA5" w:rsidR="00392665" w:rsidRPr="00966665" w:rsidRDefault="00BB1FB5" w:rsidP="00BB1FB5">
      <w:pPr>
        <w:pStyle w:val="ListAlpha"/>
      </w:pPr>
      <w:r>
        <w:t>The IEEE 802 Access Network</w:t>
      </w:r>
      <w:r w:rsidR="00392665" w:rsidRPr="00966665">
        <w:t xml:space="preserve"> security framework </w:t>
      </w:r>
      <w:r w:rsidR="00392665">
        <w:t>SHOULD</w:t>
      </w:r>
      <w:r w:rsidR="00392665" w:rsidRPr="00966665">
        <w:t xml:space="preserve"> be agnostic to the operator type and </w:t>
      </w:r>
      <w:r>
        <w:t>access network</w:t>
      </w:r>
      <w:r w:rsidR="00CB4811">
        <w:t xml:space="preserve"> topology.</w:t>
      </w:r>
    </w:p>
    <w:p w14:paraId="7315DEF3" w14:textId="291714AD" w:rsidR="006B56A0" w:rsidRDefault="006B56A0" w:rsidP="006B56A0">
      <w:pPr>
        <w:pStyle w:val="Heading2"/>
      </w:pPr>
      <w:r>
        <w:t xml:space="preserve">Service, </w:t>
      </w:r>
      <w:proofErr w:type="spellStart"/>
      <w:r>
        <w:t>QoS</w:t>
      </w:r>
      <w:proofErr w:type="spellEnd"/>
      <w:r>
        <w:t xml:space="preserve"> and Policy control</w:t>
      </w:r>
    </w:p>
    <w:p w14:paraId="4908A013" w14:textId="0A0AB5E7" w:rsidR="00F44864" w:rsidRPr="00CB4811" w:rsidRDefault="00F44864" w:rsidP="00CB4811">
      <w:pPr>
        <w:pStyle w:val="ListAlpha"/>
        <w:numPr>
          <w:ilvl w:val="0"/>
          <w:numId w:val="31"/>
        </w:numPr>
        <w:tabs>
          <w:tab w:val="clear" w:pos="717"/>
          <w:tab w:val="num" w:pos="720"/>
        </w:tabs>
        <w:rPr>
          <w:lang w:val="en-US"/>
        </w:rPr>
      </w:pPr>
      <w:r w:rsidRPr="00CB4811">
        <w:rPr>
          <w:lang w:val="en-US"/>
        </w:rPr>
        <w:t xml:space="preserve">The </w:t>
      </w:r>
      <w:r w:rsidR="00CB4811" w:rsidRPr="00CB4811">
        <w:rPr>
          <w:lang w:val="en-US"/>
        </w:rPr>
        <w:t>solution</w:t>
      </w:r>
      <w:r w:rsidRPr="00CB4811">
        <w:rPr>
          <w:lang w:val="en-US"/>
        </w:rPr>
        <w:t xml:space="preserve"> SHOULD support inter-operator policy definition, distribution and enforcement as needed for </w:t>
      </w:r>
      <w:r w:rsidR="00CB4811" w:rsidRPr="00CB4811">
        <w:rPr>
          <w:lang w:val="en-US"/>
        </w:rPr>
        <w:t>different kind of</w:t>
      </w:r>
      <w:r w:rsidRPr="00CB4811">
        <w:rPr>
          <w:lang w:val="en-US"/>
        </w:rPr>
        <w:t xml:space="preserve"> communications. The following capabilities SHOULD apply (subject to specific services offered and provisioned): </w:t>
      </w:r>
    </w:p>
    <w:p w14:paraId="6AF1D13E" w14:textId="77777777" w:rsidR="00F44864" w:rsidRPr="00966665" w:rsidRDefault="00F44864" w:rsidP="00F44864">
      <w:pPr>
        <w:pStyle w:val="ListBullet2"/>
        <w:widowControl/>
        <w:numPr>
          <w:ilvl w:val="0"/>
          <w:numId w:val="13"/>
        </w:numPr>
        <w:suppressAutoHyphens w:val="0"/>
        <w:spacing w:after="120"/>
        <w:jc w:val="both"/>
      </w:pPr>
      <w:r w:rsidRPr="00966665">
        <w:t xml:space="preserve">The architecture </w:t>
      </w:r>
      <w:r>
        <w:t>SHOULD</w:t>
      </w:r>
      <w:r w:rsidRPr="00966665">
        <w:t xml:space="preserve"> support SLA-based resource management for subscribers,</w:t>
      </w:r>
    </w:p>
    <w:p w14:paraId="2A8B0464" w14:textId="55478AC7" w:rsidR="00F44864" w:rsidRPr="00966665" w:rsidRDefault="00F44864" w:rsidP="00F44864">
      <w:pPr>
        <w:pStyle w:val="ListBullet2"/>
        <w:widowControl/>
        <w:numPr>
          <w:ilvl w:val="0"/>
          <w:numId w:val="13"/>
        </w:numPr>
        <w:suppressAutoHyphens w:val="0"/>
        <w:spacing w:after="120"/>
        <w:jc w:val="both"/>
      </w:pPr>
      <w:r w:rsidRPr="00966665">
        <w:t xml:space="preserve">The architecture </w:t>
      </w:r>
      <w:r>
        <w:t>SHOULD</w:t>
      </w:r>
      <w:r w:rsidRPr="00966665">
        <w:t xml:space="preserve"> </w:t>
      </w:r>
      <w:r w:rsidR="00CB4811">
        <w:t>support simultaneous</w:t>
      </w:r>
      <w:r w:rsidRPr="00966665">
        <w:t xml:space="preserve"> data sessions,</w:t>
      </w:r>
    </w:p>
    <w:p w14:paraId="32344500" w14:textId="5059117D" w:rsidR="00F44864" w:rsidRPr="00966665" w:rsidRDefault="00F44864" w:rsidP="00F44864">
      <w:pPr>
        <w:pStyle w:val="ListBullet2"/>
        <w:widowControl/>
        <w:numPr>
          <w:ilvl w:val="0"/>
          <w:numId w:val="13"/>
        </w:numPr>
        <w:suppressAutoHyphens w:val="0"/>
        <w:spacing w:after="120"/>
        <w:jc w:val="both"/>
      </w:pPr>
      <w:r w:rsidRPr="00966665">
        <w:t xml:space="preserve">The architecture </w:t>
      </w:r>
      <w:r>
        <w:t>SHOULD</w:t>
      </w:r>
      <w:r w:rsidRPr="00966665">
        <w:t xml:space="preserve"> support prioritizat</w:t>
      </w:r>
      <w:r w:rsidR="00CB4811">
        <w:t xml:space="preserve">ion (including pre-emption) for </w:t>
      </w:r>
      <w:r w:rsidRPr="00966665">
        <w:t>high priority sessions.</w:t>
      </w:r>
    </w:p>
    <w:p w14:paraId="1BF48866" w14:textId="27E63F17" w:rsidR="00CB4811" w:rsidRDefault="00F44864" w:rsidP="00CB4811">
      <w:pPr>
        <w:pStyle w:val="ListAlpha"/>
      </w:pPr>
      <w:r w:rsidRPr="00F44864">
        <w:t xml:space="preserve">The </w:t>
      </w:r>
      <w:r w:rsidR="00D0387B">
        <w:t>solution</w:t>
      </w:r>
      <w:r w:rsidRPr="00F44864">
        <w:t xml:space="preserve"> SHOULD support the means to implement policies as defined by various operators for </w:t>
      </w:r>
      <w:proofErr w:type="spellStart"/>
      <w:r w:rsidRPr="00F44864">
        <w:t>QoS</w:t>
      </w:r>
      <w:proofErr w:type="spellEnd"/>
      <w:r w:rsidRPr="00F44864">
        <w:t xml:space="preserve"> based on their SLAs, which MAY require policy enforcement per user and user group as well as factors such as location, time of day, etc. </w:t>
      </w:r>
    </w:p>
    <w:p w14:paraId="72104A8D" w14:textId="0F2173AB" w:rsidR="00F44864" w:rsidRPr="00F44864" w:rsidRDefault="00F44864" w:rsidP="00CB4811">
      <w:pPr>
        <w:pStyle w:val="ListAlpha"/>
      </w:pPr>
      <w:proofErr w:type="spellStart"/>
      <w:r w:rsidRPr="00F44864">
        <w:t>QoS</w:t>
      </w:r>
      <w:proofErr w:type="spellEnd"/>
      <w:r w:rsidRPr="00F44864">
        <w:t xml:space="preserve"> policies MAY be synchronized between operators depending on subscriber SLAs, accommodating for the fact that not all operators MAY implement the same policies. </w:t>
      </w:r>
    </w:p>
    <w:p w14:paraId="628A634C" w14:textId="27C6FA0F" w:rsidR="00F44864" w:rsidRPr="00CB4811" w:rsidRDefault="00F44864" w:rsidP="00F44864">
      <w:pPr>
        <w:pStyle w:val="ListAlpha"/>
        <w:ind w:left="720"/>
        <w:rPr>
          <w:lang w:val="en-US"/>
        </w:rPr>
      </w:pPr>
      <w:r w:rsidRPr="00966665">
        <w:rPr>
          <w:lang w:val="en-US"/>
        </w:rPr>
        <w:t xml:space="preserve">The </w:t>
      </w:r>
      <w:r w:rsidR="00D0387B">
        <w:rPr>
          <w:lang w:val="en-US"/>
        </w:rPr>
        <w:t>solution</w:t>
      </w:r>
      <w:r w:rsidRPr="00966665">
        <w:rPr>
          <w:lang w:val="en-US"/>
        </w:rPr>
        <w:t xml:space="preserve"> </w:t>
      </w:r>
      <w:r>
        <w:rPr>
          <w:lang w:val="en-US"/>
        </w:rPr>
        <w:t>SHOULD</w:t>
      </w:r>
      <w:r w:rsidRPr="00966665">
        <w:rPr>
          <w:lang w:val="en-US"/>
        </w:rPr>
        <w:t xml:space="preserve"> use standard </w:t>
      </w:r>
      <w:r w:rsidR="00CB4811">
        <w:rPr>
          <w:lang w:val="en-US"/>
        </w:rPr>
        <w:t>IEEE 802</w:t>
      </w:r>
      <w:r w:rsidRPr="00966665">
        <w:rPr>
          <w:lang w:val="en-US"/>
        </w:rPr>
        <w:t xml:space="preserve"> mechanisms for managing policy definition and policy enforcement between operators. </w:t>
      </w:r>
    </w:p>
    <w:p w14:paraId="2463EC05" w14:textId="5A0D9E4C" w:rsidR="006B56A0" w:rsidRDefault="006B56A0" w:rsidP="006B56A0">
      <w:pPr>
        <w:pStyle w:val="Heading2"/>
      </w:pPr>
      <w:proofErr w:type="spellStart"/>
      <w:r>
        <w:t>Datapath</w:t>
      </w:r>
      <w:proofErr w:type="spellEnd"/>
      <w:r>
        <w:t xml:space="preserve"> establishment, relocation and teardown</w:t>
      </w:r>
    </w:p>
    <w:p w14:paraId="4C8EF670" w14:textId="6D0018B9" w:rsidR="00F44864" w:rsidRPr="00966665" w:rsidRDefault="00F44864" w:rsidP="005F0B4C">
      <w:pPr>
        <w:pStyle w:val="ListAlpha"/>
        <w:numPr>
          <w:ilvl w:val="0"/>
          <w:numId w:val="32"/>
        </w:numPr>
      </w:pPr>
      <w:r w:rsidRPr="00966665">
        <w:t xml:space="preserve">The </w:t>
      </w:r>
      <w:r w:rsidR="005F0B4C">
        <w:t>solution</w:t>
      </w:r>
      <w:r w:rsidRPr="00966665">
        <w:t xml:space="preserve"> </w:t>
      </w:r>
      <w:r>
        <w:t>SHOULD</w:t>
      </w:r>
      <w:r w:rsidRPr="00966665">
        <w:t xml:space="preserve"> NOT </w:t>
      </w:r>
      <w:proofErr w:type="gramStart"/>
      <w:r w:rsidRPr="00966665">
        <w:t>preclude</w:t>
      </w:r>
      <w:proofErr w:type="gramEnd"/>
      <w:r w:rsidRPr="00966665">
        <w:t xml:space="preserve"> int</w:t>
      </w:r>
      <w:r w:rsidR="005F0B4C">
        <w:t xml:space="preserve">er-access technology handovers, </w:t>
      </w:r>
      <w:r w:rsidRPr="00966665">
        <w:t xml:space="preserve">when such capability is enabled in multi-mode </w:t>
      </w:r>
      <w:r w:rsidR="005F0B4C">
        <w:t>station</w:t>
      </w:r>
      <w:r w:rsidRPr="00966665">
        <w:t>.</w:t>
      </w:r>
    </w:p>
    <w:p w14:paraId="604B6218" w14:textId="1BC59243" w:rsidR="005F0B4C" w:rsidRDefault="00F44864" w:rsidP="005F0B4C">
      <w:pPr>
        <w:pStyle w:val="ListAlpha"/>
      </w:pPr>
      <w:r w:rsidRPr="00966665">
        <w:t xml:space="preserve">The </w:t>
      </w:r>
      <w:r w:rsidR="005F0B4C">
        <w:t>solution</w:t>
      </w:r>
      <w:r w:rsidRPr="00966665">
        <w:t xml:space="preserve"> </w:t>
      </w:r>
      <w:r>
        <w:t>SHOULD</w:t>
      </w:r>
      <w:r w:rsidRPr="00966665">
        <w:t xml:space="preserve"> N</w:t>
      </w:r>
      <w:r w:rsidR="005F0B4C">
        <w:t xml:space="preserve">OT </w:t>
      </w:r>
      <w:proofErr w:type="gramStart"/>
      <w:r w:rsidR="005F0B4C">
        <w:t>preclude</w:t>
      </w:r>
      <w:proofErr w:type="gramEnd"/>
      <w:r w:rsidR="005F0B4C">
        <w:t xml:space="preserve"> roaming between different service providers. </w:t>
      </w:r>
    </w:p>
    <w:p w14:paraId="719C3CA9" w14:textId="25FB2822" w:rsidR="00F44864" w:rsidRPr="00966665" w:rsidRDefault="00F44864" w:rsidP="005F0B4C">
      <w:pPr>
        <w:pStyle w:val="ListAlpha"/>
      </w:pPr>
      <w:r w:rsidRPr="00966665">
        <w:t xml:space="preserve">The </w:t>
      </w:r>
      <w:r w:rsidR="005F0B4C">
        <w:t>solution</w:t>
      </w:r>
      <w:r w:rsidRPr="00966665">
        <w:t xml:space="preserve"> </w:t>
      </w:r>
      <w:r>
        <w:t>SHOULD</w:t>
      </w:r>
      <w:r w:rsidRPr="00966665">
        <w:t xml:space="preserve"> support mechanisms to support seamless handovers at up to </w:t>
      </w:r>
      <w:r w:rsidR="005F0B4C">
        <w:t>modest</w:t>
      </w:r>
      <w:r w:rsidRPr="00966665">
        <w:t xml:space="preserve"> s</w:t>
      </w:r>
      <w:r w:rsidR="005F0B4C">
        <w:t>peeds</w:t>
      </w:r>
      <w:r w:rsidRPr="00966665">
        <w:t>.</w:t>
      </w:r>
    </w:p>
    <w:p w14:paraId="585EEBF5" w14:textId="6AE0CFD8" w:rsidR="00F44864" w:rsidRPr="00F44864" w:rsidRDefault="00F44864" w:rsidP="005F0B4C">
      <w:pPr>
        <w:pStyle w:val="ListAlpha"/>
      </w:pPr>
      <w:r w:rsidRPr="00966665">
        <w:t xml:space="preserve">The </w:t>
      </w:r>
      <w:r w:rsidR="005F0B4C">
        <w:t>solution</w:t>
      </w:r>
      <w:r w:rsidRPr="00966665">
        <w:t xml:space="preserve"> </w:t>
      </w:r>
      <w:r>
        <w:t>SHOULD</w:t>
      </w:r>
      <w:r w:rsidRPr="00966665">
        <w:t xml:space="preserve"> support the </w:t>
      </w:r>
      <w:r w:rsidR="005F0B4C">
        <w:t>relocation</w:t>
      </w:r>
      <w:r w:rsidRPr="00966665">
        <w:t xml:space="preserve"> management requirements associated with the fixed, nomadic, and mobile usage scenarios such as the mobility restriction of fixed and nomadic users.</w:t>
      </w:r>
    </w:p>
    <w:p w14:paraId="69FBA642" w14:textId="7581092F" w:rsidR="006B56A0" w:rsidRDefault="006B56A0" w:rsidP="006B56A0">
      <w:pPr>
        <w:pStyle w:val="Heading2"/>
      </w:pPr>
      <w:r>
        <w:t>Accounting</w:t>
      </w:r>
    </w:p>
    <w:p w14:paraId="6B9DF56D" w14:textId="041DFF24" w:rsidR="0092701D" w:rsidRPr="00D0387B" w:rsidRDefault="00F44864" w:rsidP="00D0387B">
      <w:pPr>
        <w:pStyle w:val="ListAlpha"/>
        <w:ind w:left="720"/>
        <w:rPr>
          <w:lang w:val="en-US"/>
        </w:rPr>
      </w:pPr>
      <w:r w:rsidRPr="00966665">
        <w:rPr>
          <w:lang w:val="en-US"/>
        </w:rPr>
        <w:t xml:space="preserve">The </w:t>
      </w:r>
      <w:r w:rsidR="005F0B4C">
        <w:rPr>
          <w:lang w:val="en-US"/>
        </w:rPr>
        <w:t>solution</w:t>
      </w:r>
      <w:r w:rsidRPr="00966665">
        <w:rPr>
          <w:lang w:val="en-US"/>
        </w:rPr>
        <w:t xml:space="preserve"> </w:t>
      </w:r>
      <w:r>
        <w:rPr>
          <w:lang w:val="en-US"/>
        </w:rPr>
        <w:t>SHOULD</w:t>
      </w:r>
      <w:r w:rsidR="005F0B4C">
        <w:rPr>
          <w:lang w:val="en-US"/>
        </w:rPr>
        <w:t xml:space="preserve"> support the a</w:t>
      </w:r>
      <w:r w:rsidRPr="00966665">
        <w:rPr>
          <w:lang w:val="en-US"/>
        </w:rPr>
        <w:t>ccoun</w:t>
      </w:r>
      <w:r w:rsidR="005F0B4C">
        <w:rPr>
          <w:lang w:val="en-US"/>
        </w:rPr>
        <w:t>ting r</w:t>
      </w:r>
      <w:r w:rsidRPr="00966665">
        <w:rPr>
          <w:lang w:val="en-US"/>
        </w:rPr>
        <w:t>equirements for all usage sce</w:t>
      </w:r>
      <w:r w:rsidR="005F0B4C">
        <w:rPr>
          <w:lang w:val="en-US"/>
        </w:rPr>
        <w:t>narios without dependencies on particular</w:t>
      </w:r>
      <w:r w:rsidR="00392665">
        <w:rPr>
          <w:lang w:val="en-US"/>
        </w:rPr>
        <w:t xml:space="preserve"> network configuration</w:t>
      </w:r>
      <w:r w:rsidR="00D0387B">
        <w:rPr>
          <w:lang w:val="en-US"/>
        </w:rPr>
        <w:t>s</w:t>
      </w:r>
      <w:r w:rsidR="008A7AD3" w:rsidRPr="00392665">
        <w:rPr>
          <w:lang w:val="en-US"/>
        </w:rPr>
        <w:t>.</w:t>
      </w:r>
    </w:p>
    <w:sectPr w:rsidR="0092701D" w:rsidRPr="00D0387B"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3C92A" w14:textId="77777777" w:rsidR="005F0B4C" w:rsidRDefault="005F0B4C" w:rsidP="00E4011C">
      <w:r>
        <w:separator/>
      </w:r>
    </w:p>
  </w:endnote>
  <w:endnote w:type="continuationSeparator" w:id="0">
    <w:p w14:paraId="52DF5D9E" w14:textId="77777777" w:rsidR="005F0B4C" w:rsidRDefault="005F0B4C"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ＭＳ Ｐ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67B6" w14:textId="77777777" w:rsidR="005F0B4C" w:rsidRDefault="005F0B4C">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57C10CD7" wp14:editId="241665DB">
              <wp:simplePos x="0" y="0"/>
              <wp:positionH relativeFrom="margin">
                <wp:align>center</wp:align>
              </wp:positionH>
              <wp:positionV relativeFrom="paragraph">
                <wp:posOffset>635</wp:posOffset>
              </wp:positionV>
              <wp:extent cx="74930" cy="172085"/>
              <wp:effectExtent l="0" t="0" r="127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3C8F" w14:textId="77777777" w:rsidR="005F0B4C" w:rsidRDefault="005F0B4C">
                          <w:pPr>
                            <w:pStyle w:val="Footer"/>
                          </w:pPr>
                          <w:r>
                            <w:rPr>
                              <w:rStyle w:val="PageNumber"/>
                            </w:rPr>
                            <w:fldChar w:fldCharType="begin"/>
                          </w:r>
                          <w:r>
                            <w:rPr>
                              <w:rStyle w:val="PageNumber"/>
                            </w:rPr>
                            <w:instrText xml:space="preserve"> PAGE </w:instrText>
                          </w:r>
                          <w:r>
                            <w:rPr>
                              <w:rStyle w:val="PageNumber"/>
                            </w:rPr>
                            <w:fldChar w:fldCharType="separate"/>
                          </w:r>
                          <w:r w:rsidR="006B79F2">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0A4E3C8F" w14:textId="77777777" w:rsidR="005F0B4C" w:rsidRDefault="005F0B4C">
                    <w:pPr>
                      <w:pStyle w:val="Footer"/>
                    </w:pPr>
                    <w:r>
                      <w:rPr>
                        <w:rStyle w:val="PageNumber"/>
                      </w:rPr>
                      <w:fldChar w:fldCharType="begin"/>
                    </w:r>
                    <w:r>
                      <w:rPr>
                        <w:rStyle w:val="PageNumber"/>
                      </w:rPr>
                      <w:instrText xml:space="preserve"> PAGE </w:instrText>
                    </w:r>
                    <w:r>
                      <w:rPr>
                        <w:rStyle w:val="PageNumber"/>
                      </w:rPr>
                      <w:fldChar w:fldCharType="separate"/>
                    </w:r>
                    <w:r w:rsidR="00B4496C">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D3BFA" w14:textId="77777777" w:rsidR="005F0B4C" w:rsidRDefault="005F0B4C" w:rsidP="00E4011C">
      <w:r>
        <w:separator/>
      </w:r>
    </w:p>
  </w:footnote>
  <w:footnote w:type="continuationSeparator" w:id="0">
    <w:p w14:paraId="0730D7D9" w14:textId="77777777" w:rsidR="005F0B4C" w:rsidRDefault="005F0B4C"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450E" w14:textId="3D5DF1AE" w:rsidR="005F0B4C" w:rsidRPr="00B11B9C" w:rsidRDefault="005F0B4C" w:rsidP="00B11B9C">
    <w:pPr>
      <w:pStyle w:val="Header"/>
      <w:tabs>
        <w:tab w:val="clear" w:pos="4320"/>
        <w:tab w:val="clear" w:pos="8640"/>
        <w:tab w:val="right" w:pos="9356"/>
      </w:tabs>
      <w:rPr>
        <w:rFonts w:asciiTheme="majorHAnsi" w:hAnsiTheme="majorHAnsi" w:cstheme="majorHAnsi"/>
      </w:rPr>
    </w:pPr>
    <w:r>
      <w:tab/>
    </w:r>
    <w:proofErr w:type="gramStart"/>
    <w:r w:rsidR="00B4496C">
      <w:rPr>
        <w:rFonts w:asciiTheme="majorHAnsi" w:hAnsiTheme="majorHAnsi" w:cstheme="majorHAnsi"/>
      </w:rPr>
      <w:t>omniran</w:t>
    </w:r>
    <w:proofErr w:type="gramEnd"/>
    <w:r w:rsidR="00B4496C">
      <w:rPr>
        <w:rFonts w:asciiTheme="majorHAnsi" w:hAnsiTheme="majorHAnsi" w:cstheme="majorHAnsi"/>
      </w:rPr>
      <w:t>-14-0005</w:t>
    </w:r>
    <w:r w:rsidRPr="00B11B9C">
      <w:rPr>
        <w:rFonts w:asciiTheme="majorHAnsi" w:hAnsiTheme="majorHAnsi" w:cstheme="majorHAnsi"/>
      </w:rPr>
      <w:t>-00-0000</w:t>
    </w:r>
  </w:p>
  <w:p w14:paraId="1089111E" w14:textId="77777777" w:rsidR="005F0B4C" w:rsidRDefault="005F0B4C">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940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2A6C50"/>
    <w:lvl w:ilvl="0">
      <w:start w:val="1"/>
      <w:numFmt w:val="decimal"/>
      <w:lvlText w:val="%1."/>
      <w:lvlJc w:val="left"/>
      <w:pPr>
        <w:tabs>
          <w:tab w:val="num" w:pos="1492"/>
        </w:tabs>
        <w:ind w:left="1492" w:hanging="360"/>
      </w:pPr>
    </w:lvl>
  </w:abstractNum>
  <w:abstractNum w:abstractNumId="2">
    <w:nsid w:val="FFFFFF7D"/>
    <w:multiLevelType w:val="singleLevel"/>
    <w:tmpl w:val="A57E850A"/>
    <w:lvl w:ilvl="0">
      <w:start w:val="1"/>
      <w:numFmt w:val="decimal"/>
      <w:lvlText w:val="%1."/>
      <w:lvlJc w:val="left"/>
      <w:pPr>
        <w:tabs>
          <w:tab w:val="num" w:pos="1209"/>
        </w:tabs>
        <w:ind w:left="1209" w:hanging="360"/>
      </w:pPr>
    </w:lvl>
  </w:abstractNum>
  <w:abstractNum w:abstractNumId="3">
    <w:nsid w:val="FFFFFF7E"/>
    <w:multiLevelType w:val="singleLevel"/>
    <w:tmpl w:val="9AD68F4A"/>
    <w:lvl w:ilvl="0">
      <w:start w:val="1"/>
      <w:numFmt w:val="decimal"/>
      <w:lvlText w:val="%1."/>
      <w:lvlJc w:val="left"/>
      <w:pPr>
        <w:tabs>
          <w:tab w:val="num" w:pos="926"/>
        </w:tabs>
        <w:ind w:left="926" w:hanging="360"/>
      </w:pPr>
    </w:lvl>
  </w:abstractNum>
  <w:abstractNum w:abstractNumId="4">
    <w:nsid w:val="FFFFFF7F"/>
    <w:multiLevelType w:val="singleLevel"/>
    <w:tmpl w:val="ABA8DC78"/>
    <w:lvl w:ilvl="0">
      <w:start w:val="1"/>
      <w:numFmt w:val="decimal"/>
      <w:lvlText w:val="%1."/>
      <w:lvlJc w:val="left"/>
      <w:pPr>
        <w:tabs>
          <w:tab w:val="num" w:pos="643"/>
        </w:tabs>
        <w:ind w:left="643" w:hanging="360"/>
      </w:pPr>
    </w:lvl>
  </w:abstractNum>
  <w:abstractNum w:abstractNumId="5">
    <w:nsid w:val="FFFFFF80"/>
    <w:multiLevelType w:val="singleLevel"/>
    <w:tmpl w:val="28582FA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C9CDC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3884568"/>
    <w:lvl w:ilvl="0">
      <w:start w:val="1"/>
      <w:numFmt w:val="bullet"/>
      <w:lvlText w:val=""/>
      <w:lvlJc w:val="left"/>
      <w:pPr>
        <w:tabs>
          <w:tab w:val="num" w:pos="926"/>
        </w:tabs>
        <w:ind w:left="926" w:hanging="360"/>
      </w:pPr>
      <w:rPr>
        <w:rFonts w:ascii="Symbol" w:hAnsi="Symbol" w:hint="default"/>
      </w:rPr>
    </w:lvl>
  </w:abstractNum>
  <w:abstractNum w:abstractNumId="8">
    <w:nsid w:val="FFFFFF88"/>
    <w:multiLevelType w:val="singleLevel"/>
    <w:tmpl w:val="F2D2FE34"/>
    <w:lvl w:ilvl="0">
      <w:start w:val="1"/>
      <w:numFmt w:val="decimal"/>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1D15171"/>
    <w:multiLevelType w:val="multilevel"/>
    <w:tmpl w:val="049AF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165C30"/>
    <w:multiLevelType w:val="multilevel"/>
    <w:tmpl w:val="7ADE07D8"/>
    <w:lvl w:ilvl="0">
      <w:start w:val="1"/>
      <w:numFmt w:val="lowerLetter"/>
      <w:lvlText w:val="%1)"/>
      <w:lvlJc w:val="left"/>
      <w:pPr>
        <w:tabs>
          <w:tab w:val="num" w:pos="1004"/>
        </w:tabs>
        <w:ind w:left="1004" w:hanging="360"/>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3">
    <w:nsid w:val="12A75588"/>
    <w:multiLevelType w:val="hybridMultilevel"/>
    <w:tmpl w:val="049AF998"/>
    <w:lvl w:ilvl="0" w:tplc="2FDC856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E95EA4"/>
    <w:multiLevelType w:val="hybridMultilevel"/>
    <w:tmpl w:val="F1BA30B0"/>
    <w:lvl w:ilvl="0" w:tplc="BDA04C98">
      <w:start w:val="1"/>
      <w:numFmt w:val="lowerLetter"/>
      <w:pStyle w:val="ListAlpha"/>
      <w:lvlText w:val="%1)"/>
      <w:lvlJc w:val="left"/>
      <w:pPr>
        <w:tabs>
          <w:tab w:val="num" w:pos="717"/>
        </w:tabs>
        <w:ind w:left="717" w:hanging="360"/>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nsid w:val="1D75581F"/>
    <w:multiLevelType w:val="multilevel"/>
    <w:tmpl w:val="049AF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AB0EA5"/>
    <w:multiLevelType w:val="multilevel"/>
    <w:tmpl w:val="8C5E6CC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b/>
        <w:sz w:val="20"/>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39B2207"/>
    <w:multiLevelType w:val="multilevel"/>
    <w:tmpl w:val="049AF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DCF20DD"/>
    <w:multiLevelType w:val="hybridMultilevel"/>
    <w:tmpl w:val="041032A6"/>
    <w:name w:val="WW8Num21"/>
    <w:lvl w:ilvl="0" w:tplc="FFFFFFFF">
      <w:start w:val="1"/>
      <w:numFmt w:val="bullet"/>
      <w:pStyle w:val="InternetLink"/>
      <w:lvlText w:val="o"/>
      <w:lvlJc w:val="left"/>
      <w:pPr>
        <w:tabs>
          <w:tab w:val="num" w:pos="1080"/>
        </w:tabs>
        <w:ind w:left="1080" w:hanging="360"/>
      </w:pPr>
      <w:rPr>
        <w:rFonts w:ascii="Courier New" w:hAnsi="Courier New"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8"/>
  </w:num>
  <w:num w:numId="7">
    <w:abstractNumId w:val="4"/>
  </w:num>
  <w:num w:numId="8">
    <w:abstractNumId w:val="3"/>
  </w:num>
  <w:num w:numId="9">
    <w:abstractNumId w:val="2"/>
  </w:num>
  <w:num w:numId="10">
    <w:abstractNumId w:val="1"/>
  </w:num>
  <w:num w:numId="11">
    <w:abstractNumId w:val="14"/>
  </w:num>
  <w:num w:numId="12">
    <w:abstractNumId w:val="16"/>
  </w:num>
  <w:num w:numId="13">
    <w:abstractNumId w:val="18"/>
  </w:num>
  <w:num w:numId="14">
    <w:abstractNumId w:val="0"/>
  </w:num>
  <w:num w:numId="15">
    <w:abstractNumId w:val="13"/>
  </w:num>
  <w:num w:numId="16">
    <w:abstractNumId w:val="11"/>
  </w:num>
  <w:num w:numId="17">
    <w:abstractNumId w:val="15"/>
  </w:num>
  <w:num w:numId="18">
    <w:abstractNumId w:val="17"/>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2"/>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D3"/>
    <w:rsid w:val="00092FBC"/>
    <w:rsid w:val="000D376E"/>
    <w:rsid w:val="000F39E3"/>
    <w:rsid w:val="00142F07"/>
    <w:rsid w:val="001873E1"/>
    <w:rsid w:val="001945BD"/>
    <w:rsid w:val="001D3911"/>
    <w:rsid w:val="001F073C"/>
    <w:rsid w:val="002257F4"/>
    <w:rsid w:val="002431FB"/>
    <w:rsid w:val="002A2744"/>
    <w:rsid w:val="002D41FE"/>
    <w:rsid w:val="002F38C9"/>
    <w:rsid w:val="002F5D4C"/>
    <w:rsid w:val="00340F4B"/>
    <w:rsid w:val="00373B86"/>
    <w:rsid w:val="00385B6E"/>
    <w:rsid w:val="00392665"/>
    <w:rsid w:val="004419CE"/>
    <w:rsid w:val="00474B3D"/>
    <w:rsid w:val="004C4989"/>
    <w:rsid w:val="0055480C"/>
    <w:rsid w:val="00594A58"/>
    <w:rsid w:val="005A6A10"/>
    <w:rsid w:val="005B2A89"/>
    <w:rsid w:val="005F0B4C"/>
    <w:rsid w:val="00620E9A"/>
    <w:rsid w:val="006660AD"/>
    <w:rsid w:val="00675A03"/>
    <w:rsid w:val="006B56A0"/>
    <w:rsid w:val="006B79F2"/>
    <w:rsid w:val="006E6CA9"/>
    <w:rsid w:val="007A65B2"/>
    <w:rsid w:val="007C2472"/>
    <w:rsid w:val="008326B6"/>
    <w:rsid w:val="00860281"/>
    <w:rsid w:val="00883A58"/>
    <w:rsid w:val="008A7AD3"/>
    <w:rsid w:val="008B705A"/>
    <w:rsid w:val="008D0516"/>
    <w:rsid w:val="0092701D"/>
    <w:rsid w:val="00931504"/>
    <w:rsid w:val="00936442"/>
    <w:rsid w:val="00940B69"/>
    <w:rsid w:val="009434A5"/>
    <w:rsid w:val="0096683C"/>
    <w:rsid w:val="00970550"/>
    <w:rsid w:val="009B4BE0"/>
    <w:rsid w:val="009C07E4"/>
    <w:rsid w:val="009F2EFE"/>
    <w:rsid w:val="009F36DA"/>
    <w:rsid w:val="00A26E23"/>
    <w:rsid w:val="00A277C3"/>
    <w:rsid w:val="00AA5F61"/>
    <w:rsid w:val="00AA7CB7"/>
    <w:rsid w:val="00AE6F86"/>
    <w:rsid w:val="00B11B9C"/>
    <w:rsid w:val="00B4496C"/>
    <w:rsid w:val="00BB1FB5"/>
    <w:rsid w:val="00BE10E9"/>
    <w:rsid w:val="00BE18FC"/>
    <w:rsid w:val="00BE734F"/>
    <w:rsid w:val="00C0402F"/>
    <w:rsid w:val="00C724AF"/>
    <w:rsid w:val="00C87788"/>
    <w:rsid w:val="00CB4811"/>
    <w:rsid w:val="00CF093A"/>
    <w:rsid w:val="00D0387B"/>
    <w:rsid w:val="00D507C8"/>
    <w:rsid w:val="00D70923"/>
    <w:rsid w:val="00D73040"/>
    <w:rsid w:val="00DE2F03"/>
    <w:rsid w:val="00E11D38"/>
    <w:rsid w:val="00E4011C"/>
    <w:rsid w:val="00E47D14"/>
    <w:rsid w:val="00E5656C"/>
    <w:rsid w:val="00E80323"/>
    <w:rsid w:val="00EB060C"/>
    <w:rsid w:val="00F030F1"/>
    <w:rsid w:val="00F36FDC"/>
    <w:rsid w:val="00F44864"/>
    <w:rsid w:val="00F44D81"/>
    <w:rsid w:val="00F86E56"/>
    <w:rsid w:val="00FA1B3D"/>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35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atentStyles>
  <w:style w:type="paragraph" w:default="1" w:styleId="Normal">
    <w:name w:val="Normal"/>
    <w:qFormat/>
    <w:rsid w:val="009F2EFE"/>
    <w:rPr>
      <w:sz w:val="24"/>
    </w:rPr>
  </w:style>
  <w:style w:type="paragraph" w:styleId="Heading1">
    <w:name w:val="heading 1"/>
    <w:aliases w:val="Char4,H1,h1,l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6B56A0"/>
    <w:pPr>
      <w:keepNext/>
      <w:numPr>
        <w:numId w:val="15"/>
      </w:numPr>
      <w:spacing w:before="240" w:after="120"/>
      <w:ind w:left="714" w:hanging="357"/>
      <w:outlineLvl w:val="1"/>
    </w:pPr>
    <w:rPr>
      <w:rFonts w:ascii="Helvetica" w:hAnsi="Helvetica"/>
      <w:b/>
      <w:i/>
      <w:sz w:val="28"/>
    </w:rPr>
  </w:style>
  <w:style w:type="paragraph" w:styleId="Heading3">
    <w:name w:val="heading 3"/>
    <w:aliases w:val="Char3 Char,h3,3,heading 3TOC,heading 3TOC + Left:  0&quot;,First line:  0&quot;,Right:  0.5&quot;,l3"/>
    <w:basedOn w:val="Default"/>
    <w:next w:val="Default"/>
    <w:qFormat/>
    <w:rsid w:val="008D0516"/>
    <w:pPr>
      <w:keepNext/>
      <w:spacing w:before="240" w:after="60"/>
      <w:outlineLvl w:val="2"/>
    </w:pPr>
    <w:rPr>
      <w:rFonts w:ascii="Helvetica" w:hAnsi="Helvetica"/>
      <w:b/>
    </w:rPr>
  </w:style>
  <w:style w:type="paragraph" w:styleId="Heading4">
    <w:name w:val="heading 4"/>
    <w:aliases w:val="h4,l4 + Justified,Left:  0.25&quot;,Before:  12 pt,After:  3 pt + Justif...,l4"/>
    <w:basedOn w:val="Normal"/>
    <w:next w:val="BodyText"/>
    <w:link w:val="Heading4Char"/>
    <w:qFormat/>
    <w:rsid w:val="008A7AD3"/>
    <w:pPr>
      <w:keepNext/>
      <w:tabs>
        <w:tab w:val="num" w:pos="864"/>
      </w:tabs>
      <w:spacing w:before="240" w:after="60"/>
      <w:ind w:left="864" w:hanging="864"/>
      <w:outlineLvl w:val="3"/>
    </w:pPr>
    <w:rPr>
      <w:rFonts w:ascii="Arial" w:hAnsi="Arial"/>
      <w:b/>
      <w:bCs/>
      <w:szCs w:val="24"/>
    </w:rPr>
  </w:style>
  <w:style w:type="paragraph" w:styleId="Heading5">
    <w:name w:val="heading 5"/>
    <w:aliases w:val="h5,l5,hm"/>
    <w:basedOn w:val="Normal"/>
    <w:next w:val="BodyText"/>
    <w:link w:val="Heading5Char"/>
    <w:qFormat/>
    <w:rsid w:val="008A7AD3"/>
    <w:pPr>
      <w:keepNext/>
      <w:tabs>
        <w:tab w:val="num" w:pos="1440"/>
      </w:tabs>
      <w:kinsoku w:val="0"/>
      <w:spacing w:before="240" w:after="60"/>
      <w:ind w:left="1008" w:hanging="1008"/>
      <w:jc w:val="both"/>
      <w:outlineLvl w:val="4"/>
    </w:pPr>
    <w:rPr>
      <w:rFonts w:ascii="Arial" w:eastAsia="MS Mincho" w:hAnsi="Arial"/>
      <w:b/>
      <w:iCs/>
      <w:szCs w:val="26"/>
      <w:lang w:eastAsia="zh-TW"/>
    </w:rPr>
  </w:style>
  <w:style w:type="paragraph" w:styleId="Heading6">
    <w:name w:val="heading 6"/>
    <w:aliases w:val="h6,l6,hsm"/>
    <w:basedOn w:val="Normal"/>
    <w:next w:val="Normal"/>
    <w:link w:val="Heading6Char"/>
    <w:qFormat/>
    <w:rsid w:val="008A7AD3"/>
    <w:pPr>
      <w:keepNext/>
      <w:tabs>
        <w:tab w:val="num" w:pos="1152"/>
      </w:tabs>
      <w:spacing w:before="240" w:after="60"/>
      <w:ind w:left="1152" w:hanging="1152"/>
      <w:jc w:val="both"/>
      <w:outlineLvl w:val="5"/>
    </w:pPr>
    <w:rPr>
      <w:rFonts w:ascii="Arial" w:hAnsi="Arial"/>
      <w:b/>
      <w:bCs/>
      <w:szCs w:val="22"/>
    </w:rPr>
  </w:style>
  <w:style w:type="paragraph" w:styleId="Heading7">
    <w:name w:val="heading 7"/>
    <w:basedOn w:val="Normal"/>
    <w:next w:val="Normal"/>
    <w:link w:val="Heading7Char"/>
    <w:qFormat/>
    <w:rsid w:val="008A7AD3"/>
    <w:pPr>
      <w:tabs>
        <w:tab w:val="num" w:pos="1296"/>
      </w:tabs>
      <w:spacing w:before="240" w:after="60"/>
      <w:ind w:left="1296" w:hanging="1296"/>
      <w:jc w:val="both"/>
      <w:outlineLvl w:val="6"/>
    </w:pPr>
    <w:rPr>
      <w:rFonts w:ascii="Arial" w:hAnsi="Arial"/>
      <w:b/>
      <w:szCs w:val="22"/>
    </w:rPr>
  </w:style>
  <w:style w:type="paragraph" w:styleId="Heading8">
    <w:name w:val="heading 8"/>
    <w:basedOn w:val="Normal"/>
    <w:next w:val="Normal"/>
    <w:link w:val="Heading8Char"/>
    <w:qFormat/>
    <w:rsid w:val="008A7AD3"/>
    <w:pPr>
      <w:tabs>
        <w:tab w:val="num" w:pos="1440"/>
      </w:tabs>
      <w:spacing w:before="240" w:after="60"/>
      <w:ind w:left="1440" w:hanging="1440"/>
      <w:jc w:val="both"/>
      <w:outlineLvl w:val="7"/>
    </w:pPr>
    <w:rPr>
      <w:rFonts w:ascii="Arial" w:hAnsi="Arial"/>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aliases w:val="Char4 Char,H1 Char,h1 Char,l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Cs w:val="24"/>
      <w:lang w:bidi="en-US"/>
    </w:rPr>
  </w:style>
  <w:style w:type="character" w:customStyle="1" w:styleId="Heading4Char">
    <w:name w:val="Heading 4 Char"/>
    <w:aliases w:val="h4 Char,l4 + Justified Char,Left:  0.25&quot; Char,Before:  12 pt Char,After:  3 pt + Justif... Char,l4 Char"/>
    <w:basedOn w:val="DefaultParagraphFont"/>
    <w:link w:val="Heading4"/>
    <w:rsid w:val="008A7AD3"/>
    <w:rPr>
      <w:rFonts w:ascii="Arial" w:hAnsi="Arial"/>
      <w:b/>
      <w:bCs/>
      <w:szCs w:val="24"/>
    </w:rPr>
  </w:style>
  <w:style w:type="character" w:customStyle="1" w:styleId="Heading5Char">
    <w:name w:val="Heading 5 Char"/>
    <w:aliases w:val="h5 Char,l5 Char,hm Char"/>
    <w:basedOn w:val="DefaultParagraphFont"/>
    <w:link w:val="Heading5"/>
    <w:rsid w:val="008A7AD3"/>
    <w:rPr>
      <w:rFonts w:ascii="Arial" w:eastAsia="MS Mincho" w:hAnsi="Arial"/>
      <w:b/>
      <w:iCs/>
      <w:szCs w:val="26"/>
      <w:lang w:eastAsia="zh-TW"/>
    </w:rPr>
  </w:style>
  <w:style w:type="character" w:customStyle="1" w:styleId="Heading6Char">
    <w:name w:val="Heading 6 Char"/>
    <w:aliases w:val="h6 Char,l6 Char,hsm Char"/>
    <w:basedOn w:val="DefaultParagraphFont"/>
    <w:link w:val="Heading6"/>
    <w:rsid w:val="008A7AD3"/>
    <w:rPr>
      <w:rFonts w:ascii="Arial" w:hAnsi="Arial"/>
      <w:b/>
      <w:bCs/>
      <w:szCs w:val="22"/>
    </w:rPr>
  </w:style>
  <w:style w:type="character" w:customStyle="1" w:styleId="Heading7Char">
    <w:name w:val="Heading 7 Char"/>
    <w:basedOn w:val="DefaultParagraphFont"/>
    <w:link w:val="Heading7"/>
    <w:rsid w:val="008A7AD3"/>
    <w:rPr>
      <w:rFonts w:ascii="Arial" w:hAnsi="Arial"/>
      <w:b/>
      <w:szCs w:val="22"/>
    </w:rPr>
  </w:style>
  <w:style w:type="character" w:customStyle="1" w:styleId="Heading8Char">
    <w:name w:val="Heading 8 Char"/>
    <w:basedOn w:val="DefaultParagraphFont"/>
    <w:link w:val="Heading8"/>
    <w:rsid w:val="008A7AD3"/>
    <w:rPr>
      <w:rFonts w:ascii="Arial" w:hAnsi="Arial"/>
      <w:b/>
      <w:iCs/>
      <w:szCs w:val="22"/>
    </w:rPr>
  </w:style>
  <w:style w:type="character" w:customStyle="1" w:styleId="Heading2Char">
    <w:name w:val="Heading 2 Char"/>
    <w:basedOn w:val="DefaultParagraphFont"/>
    <w:link w:val="Heading2"/>
    <w:rsid w:val="006B56A0"/>
    <w:rPr>
      <w:rFonts w:ascii="Helvetica" w:hAnsi="Helvetica"/>
      <w:b/>
      <w:i/>
      <w:sz w:val="28"/>
    </w:rPr>
  </w:style>
  <w:style w:type="paragraph" w:styleId="BodyText">
    <w:name w:val="Body Text"/>
    <w:basedOn w:val="Normal"/>
    <w:link w:val="BodyTextChar"/>
    <w:rsid w:val="008A7AD3"/>
    <w:pPr>
      <w:spacing w:after="120"/>
      <w:jc w:val="both"/>
    </w:pPr>
    <w:rPr>
      <w:rFonts w:ascii="Times" w:eastAsia="MS Mincho" w:hAnsi="Times"/>
      <w:szCs w:val="24"/>
      <w:lang w:eastAsia="ja-JP"/>
    </w:rPr>
  </w:style>
  <w:style w:type="character" w:customStyle="1" w:styleId="BodyTextChar">
    <w:name w:val="Body Text Char"/>
    <w:basedOn w:val="DefaultParagraphFont"/>
    <w:link w:val="BodyText"/>
    <w:rsid w:val="008A7AD3"/>
    <w:rPr>
      <w:rFonts w:ascii="Times" w:eastAsia="MS Mincho" w:hAnsi="Times"/>
      <w:szCs w:val="24"/>
      <w:lang w:eastAsia="ja-JP"/>
    </w:rPr>
  </w:style>
  <w:style w:type="character" w:styleId="LineNumber">
    <w:name w:val="line number"/>
    <w:basedOn w:val="DefaultParagraphFont"/>
    <w:rsid w:val="008A7AD3"/>
  </w:style>
  <w:style w:type="paragraph" w:customStyle="1" w:styleId="ListAlpha">
    <w:name w:val="List Alpha"/>
    <w:basedOn w:val="BodyText"/>
    <w:rsid w:val="006B56A0"/>
    <w:pPr>
      <w:numPr>
        <w:numId w:val="11"/>
      </w:numPr>
      <w:jc w:val="left"/>
    </w:pPr>
    <w:rPr>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atentStyles>
  <w:style w:type="paragraph" w:default="1" w:styleId="Normal">
    <w:name w:val="Normal"/>
    <w:qFormat/>
    <w:rsid w:val="009F2EFE"/>
    <w:rPr>
      <w:sz w:val="24"/>
    </w:rPr>
  </w:style>
  <w:style w:type="paragraph" w:styleId="Heading1">
    <w:name w:val="heading 1"/>
    <w:aliases w:val="Char4,H1,h1,l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6B56A0"/>
    <w:pPr>
      <w:keepNext/>
      <w:numPr>
        <w:numId w:val="15"/>
      </w:numPr>
      <w:spacing w:before="240" w:after="120"/>
      <w:ind w:left="714" w:hanging="357"/>
      <w:outlineLvl w:val="1"/>
    </w:pPr>
    <w:rPr>
      <w:rFonts w:ascii="Helvetica" w:hAnsi="Helvetica"/>
      <w:b/>
      <w:i/>
      <w:sz w:val="28"/>
    </w:rPr>
  </w:style>
  <w:style w:type="paragraph" w:styleId="Heading3">
    <w:name w:val="heading 3"/>
    <w:aliases w:val="Char3 Char,h3,3,heading 3TOC,heading 3TOC + Left:  0&quot;,First line:  0&quot;,Right:  0.5&quot;,l3"/>
    <w:basedOn w:val="Default"/>
    <w:next w:val="Default"/>
    <w:qFormat/>
    <w:rsid w:val="008D0516"/>
    <w:pPr>
      <w:keepNext/>
      <w:spacing w:before="240" w:after="60"/>
      <w:outlineLvl w:val="2"/>
    </w:pPr>
    <w:rPr>
      <w:rFonts w:ascii="Helvetica" w:hAnsi="Helvetica"/>
      <w:b/>
    </w:rPr>
  </w:style>
  <w:style w:type="paragraph" w:styleId="Heading4">
    <w:name w:val="heading 4"/>
    <w:aliases w:val="h4,l4 + Justified,Left:  0.25&quot;,Before:  12 pt,After:  3 pt + Justif...,l4"/>
    <w:basedOn w:val="Normal"/>
    <w:next w:val="BodyText"/>
    <w:link w:val="Heading4Char"/>
    <w:qFormat/>
    <w:rsid w:val="008A7AD3"/>
    <w:pPr>
      <w:keepNext/>
      <w:tabs>
        <w:tab w:val="num" w:pos="864"/>
      </w:tabs>
      <w:spacing w:before="240" w:after="60"/>
      <w:ind w:left="864" w:hanging="864"/>
      <w:outlineLvl w:val="3"/>
    </w:pPr>
    <w:rPr>
      <w:rFonts w:ascii="Arial" w:hAnsi="Arial"/>
      <w:b/>
      <w:bCs/>
      <w:szCs w:val="24"/>
    </w:rPr>
  </w:style>
  <w:style w:type="paragraph" w:styleId="Heading5">
    <w:name w:val="heading 5"/>
    <w:aliases w:val="h5,l5,hm"/>
    <w:basedOn w:val="Normal"/>
    <w:next w:val="BodyText"/>
    <w:link w:val="Heading5Char"/>
    <w:qFormat/>
    <w:rsid w:val="008A7AD3"/>
    <w:pPr>
      <w:keepNext/>
      <w:tabs>
        <w:tab w:val="num" w:pos="1440"/>
      </w:tabs>
      <w:kinsoku w:val="0"/>
      <w:spacing w:before="240" w:after="60"/>
      <w:ind w:left="1008" w:hanging="1008"/>
      <w:jc w:val="both"/>
      <w:outlineLvl w:val="4"/>
    </w:pPr>
    <w:rPr>
      <w:rFonts w:ascii="Arial" w:eastAsia="MS Mincho" w:hAnsi="Arial"/>
      <w:b/>
      <w:iCs/>
      <w:szCs w:val="26"/>
      <w:lang w:eastAsia="zh-TW"/>
    </w:rPr>
  </w:style>
  <w:style w:type="paragraph" w:styleId="Heading6">
    <w:name w:val="heading 6"/>
    <w:aliases w:val="h6,l6,hsm"/>
    <w:basedOn w:val="Normal"/>
    <w:next w:val="Normal"/>
    <w:link w:val="Heading6Char"/>
    <w:qFormat/>
    <w:rsid w:val="008A7AD3"/>
    <w:pPr>
      <w:keepNext/>
      <w:tabs>
        <w:tab w:val="num" w:pos="1152"/>
      </w:tabs>
      <w:spacing w:before="240" w:after="60"/>
      <w:ind w:left="1152" w:hanging="1152"/>
      <w:jc w:val="both"/>
      <w:outlineLvl w:val="5"/>
    </w:pPr>
    <w:rPr>
      <w:rFonts w:ascii="Arial" w:hAnsi="Arial"/>
      <w:b/>
      <w:bCs/>
      <w:szCs w:val="22"/>
    </w:rPr>
  </w:style>
  <w:style w:type="paragraph" w:styleId="Heading7">
    <w:name w:val="heading 7"/>
    <w:basedOn w:val="Normal"/>
    <w:next w:val="Normal"/>
    <w:link w:val="Heading7Char"/>
    <w:qFormat/>
    <w:rsid w:val="008A7AD3"/>
    <w:pPr>
      <w:tabs>
        <w:tab w:val="num" w:pos="1296"/>
      </w:tabs>
      <w:spacing w:before="240" w:after="60"/>
      <w:ind w:left="1296" w:hanging="1296"/>
      <w:jc w:val="both"/>
      <w:outlineLvl w:val="6"/>
    </w:pPr>
    <w:rPr>
      <w:rFonts w:ascii="Arial" w:hAnsi="Arial"/>
      <w:b/>
      <w:szCs w:val="22"/>
    </w:rPr>
  </w:style>
  <w:style w:type="paragraph" w:styleId="Heading8">
    <w:name w:val="heading 8"/>
    <w:basedOn w:val="Normal"/>
    <w:next w:val="Normal"/>
    <w:link w:val="Heading8Char"/>
    <w:qFormat/>
    <w:rsid w:val="008A7AD3"/>
    <w:pPr>
      <w:tabs>
        <w:tab w:val="num" w:pos="1440"/>
      </w:tabs>
      <w:spacing w:before="240" w:after="60"/>
      <w:ind w:left="1440" w:hanging="1440"/>
      <w:jc w:val="both"/>
      <w:outlineLvl w:val="7"/>
    </w:pPr>
    <w:rPr>
      <w:rFonts w:ascii="Arial" w:hAnsi="Arial"/>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aliases w:val="Char4 Char,H1 Char,h1 Char,l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Cs w:val="24"/>
      <w:lang w:bidi="en-US"/>
    </w:rPr>
  </w:style>
  <w:style w:type="character" w:customStyle="1" w:styleId="Heading4Char">
    <w:name w:val="Heading 4 Char"/>
    <w:aliases w:val="h4 Char,l4 + Justified Char,Left:  0.25&quot; Char,Before:  12 pt Char,After:  3 pt + Justif... Char,l4 Char"/>
    <w:basedOn w:val="DefaultParagraphFont"/>
    <w:link w:val="Heading4"/>
    <w:rsid w:val="008A7AD3"/>
    <w:rPr>
      <w:rFonts w:ascii="Arial" w:hAnsi="Arial"/>
      <w:b/>
      <w:bCs/>
      <w:szCs w:val="24"/>
    </w:rPr>
  </w:style>
  <w:style w:type="character" w:customStyle="1" w:styleId="Heading5Char">
    <w:name w:val="Heading 5 Char"/>
    <w:aliases w:val="h5 Char,l5 Char,hm Char"/>
    <w:basedOn w:val="DefaultParagraphFont"/>
    <w:link w:val="Heading5"/>
    <w:rsid w:val="008A7AD3"/>
    <w:rPr>
      <w:rFonts w:ascii="Arial" w:eastAsia="MS Mincho" w:hAnsi="Arial"/>
      <w:b/>
      <w:iCs/>
      <w:szCs w:val="26"/>
      <w:lang w:eastAsia="zh-TW"/>
    </w:rPr>
  </w:style>
  <w:style w:type="character" w:customStyle="1" w:styleId="Heading6Char">
    <w:name w:val="Heading 6 Char"/>
    <w:aliases w:val="h6 Char,l6 Char,hsm Char"/>
    <w:basedOn w:val="DefaultParagraphFont"/>
    <w:link w:val="Heading6"/>
    <w:rsid w:val="008A7AD3"/>
    <w:rPr>
      <w:rFonts w:ascii="Arial" w:hAnsi="Arial"/>
      <w:b/>
      <w:bCs/>
      <w:szCs w:val="22"/>
    </w:rPr>
  </w:style>
  <w:style w:type="character" w:customStyle="1" w:styleId="Heading7Char">
    <w:name w:val="Heading 7 Char"/>
    <w:basedOn w:val="DefaultParagraphFont"/>
    <w:link w:val="Heading7"/>
    <w:rsid w:val="008A7AD3"/>
    <w:rPr>
      <w:rFonts w:ascii="Arial" w:hAnsi="Arial"/>
      <w:b/>
      <w:szCs w:val="22"/>
    </w:rPr>
  </w:style>
  <w:style w:type="character" w:customStyle="1" w:styleId="Heading8Char">
    <w:name w:val="Heading 8 Char"/>
    <w:basedOn w:val="DefaultParagraphFont"/>
    <w:link w:val="Heading8"/>
    <w:rsid w:val="008A7AD3"/>
    <w:rPr>
      <w:rFonts w:ascii="Arial" w:hAnsi="Arial"/>
      <w:b/>
      <w:iCs/>
      <w:szCs w:val="22"/>
    </w:rPr>
  </w:style>
  <w:style w:type="character" w:customStyle="1" w:styleId="Heading2Char">
    <w:name w:val="Heading 2 Char"/>
    <w:basedOn w:val="DefaultParagraphFont"/>
    <w:link w:val="Heading2"/>
    <w:rsid w:val="006B56A0"/>
    <w:rPr>
      <w:rFonts w:ascii="Helvetica" w:hAnsi="Helvetica"/>
      <w:b/>
      <w:i/>
      <w:sz w:val="28"/>
    </w:rPr>
  </w:style>
  <w:style w:type="paragraph" w:styleId="BodyText">
    <w:name w:val="Body Text"/>
    <w:basedOn w:val="Normal"/>
    <w:link w:val="BodyTextChar"/>
    <w:rsid w:val="008A7AD3"/>
    <w:pPr>
      <w:spacing w:after="120"/>
      <w:jc w:val="both"/>
    </w:pPr>
    <w:rPr>
      <w:rFonts w:ascii="Times" w:eastAsia="MS Mincho" w:hAnsi="Times"/>
      <w:szCs w:val="24"/>
      <w:lang w:eastAsia="ja-JP"/>
    </w:rPr>
  </w:style>
  <w:style w:type="character" w:customStyle="1" w:styleId="BodyTextChar">
    <w:name w:val="Body Text Char"/>
    <w:basedOn w:val="DefaultParagraphFont"/>
    <w:link w:val="BodyText"/>
    <w:rsid w:val="008A7AD3"/>
    <w:rPr>
      <w:rFonts w:ascii="Times" w:eastAsia="MS Mincho" w:hAnsi="Times"/>
      <w:szCs w:val="24"/>
      <w:lang w:eastAsia="ja-JP"/>
    </w:rPr>
  </w:style>
  <w:style w:type="character" w:styleId="LineNumber">
    <w:name w:val="line number"/>
    <w:basedOn w:val="DefaultParagraphFont"/>
    <w:rsid w:val="008A7AD3"/>
  </w:style>
  <w:style w:type="paragraph" w:customStyle="1" w:styleId="ListAlpha">
    <w:name w:val="List Alpha"/>
    <w:basedOn w:val="BodyText"/>
    <w:rsid w:val="006B56A0"/>
    <w:pPr>
      <w:numPr>
        <w:numId w:val="11"/>
      </w:numPr>
      <w:jc w:val="left"/>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HD:Users:max:Deskto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116</TotalTime>
  <Pages>4</Pages>
  <Words>1227</Words>
  <Characters>6999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8210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5</cp:revision>
  <cp:lastPrinted>2113-01-01T05:00:00Z</cp:lastPrinted>
  <dcterms:created xsi:type="dcterms:W3CDTF">2014-01-20T22:54:00Z</dcterms:created>
  <dcterms:modified xsi:type="dcterms:W3CDTF">2014-01-21T04:18:00Z</dcterms:modified>
</cp:coreProperties>
</file>