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642" w:rsidRDefault="00841642">
      <w:pPr>
        <w:widowControl w:val="0"/>
        <w:autoSpaceDE w:val="0"/>
        <w:autoSpaceDN w:val="0"/>
        <w:adjustRightInd w:val="0"/>
        <w:spacing w:before="34" w:after="0" w:line="240" w:lineRule="auto"/>
        <w:ind w:left="4111" w:right="4047"/>
        <w:jc w:val="center"/>
        <w:rPr>
          <w:rFonts w:ascii="Times New Roman" w:hAnsi="Times New Roman"/>
          <w:sz w:val="20"/>
          <w:szCs w:val="20"/>
        </w:rPr>
      </w:pPr>
      <w:r>
        <w:rPr>
          <w:rFonts w:ascii="Times New Roman" w:hAnsi="Times New Roman"/>
          <w:b/>
          <w:bCs/>
          <w:sz w:val="20"/>
          <w:szCs w:val="20"/>
        </w:rPr>
        <w:t>Bef</w:t>
      </w:r>
      <w:r>
        <w:rPr>
          <w:rFonts w:ascii="Times New Roman" w:hAnsi="Times New Roman"/>
          <w:b/>
          <w:bCs/>
          <w:spacing w:val="1"/>
          <w:sz w:val="20"/>
          <w:szCs w:val="20"/>
        </w:rPr>
        <w:t>o</w:t>
      </w:r>
      <w:r>
        <w:rPr>
          <w:rFonts w:ascii="Times New Roman" w:hAnsi="Times New Roman"/>
          <w:b/>
          <w:bCs/>
          <w:sz w:val="20"/>
          <w:szCs w:val="20"/>
        </w:rPr>
        <w:t>re</w:t>
      </w:r>
      <w:r>
        <w:rPr>
          <w:rFonts w:ascii="Times New Roman" w:hAnsi="Times New Roman"/>
          <w:b/>
          <w:bCs/>
          <w:spacing w:val="5"/>
          <w:sz w:val="20"/>
          <w:szCs w:val="20"/>
        </w:rPr>
        <w:t xml:space="preserve"> </w:t>
      </w:r>
      <w:r>
        <w:rPr>
          <w:rFonts w:ascii="Times New Roman" w:hAnsi="Times New Roman"/>
          <w:b/>
          <w:bCs/>
          <w:w w:val="101"/>
          <w:sz w:val="20"/>
          <w:szCs w:val="20"/>
        </w:rPr>
        <w:t>the</w:t>
      </w:r>
    </w:p>
    <w:p w:rsidR="00841642" w:rsidRDefault="00841642">
      <w:pPr>
        <w:widowControl w:val="0"/>
        <w:autoSpaceDE w:val="0"/>
        <w:autoSpaceDN w:val="0"/>
        <w:adjustRightInd w:val="0"/>
        <w:spacing w:after="0" w:line="240" w:lineRule="exact"/>
        <w:rPr>
          <w:rFonts w:ascii="Times New Roman" w:hAnsi="Times New Roman"/>
          <w:sz w:val="24"/>
          <w:szCs w:val="24"/>
        </w:rPr>
      </w:pPr>
    </w:p>
    <w:p w:rsidR="00841642" w:rsidRDefault="00841642">
      <w:pPr>
        <w:widowControl w:val="0"/>
        <w:autoSpaceDE w:val="0"/>
        <w:autoSpaceDN w:val="0"/>
        <w:adjustRightInd w:val="0"/>
        <w:spacing w:after="0" w:line="240" w:lineRule="auto"/>
        <w:ind w:left="1928" w:right="1866"/>
        <w:jc w:val="center"/>
        <w:rPr>
          <w:rFonts w:ascii="Times New Roman" w:hAnsi="Times New Roman"/>
          <w:sz w:val="24"/>
          <w:szCs w:val="24"/>
        </w:rPr>
      </w:pPr>
      <w:r>
        <w:rPr>
          <w:rFonts w:ascii="Times New Roman" w:hAnsi="Times New Roman"/>
          <w:b/>
          <w:bCs/>
          <w:sz w:val="24"/>
          <w:szCs w:val="24"/>
        </w:rPr>
        <w:t>FED</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1"/>
          <w:sz w:val="24"/>
          <w:szCs w:val="24"/>
        </w:rPr>
        <w:t>A</w:t>
      </w:r>
      <w:r>
        <w:rPr>
          <w:rFonts w:ascii="Times New Roman" w:hAnsi="Times New Roman"/>
          <w:b/>
          <w:bCs/>
          <w:sz w:val="24"/>
          <w:szCs w:val="24"/>
        </w:rPr>
        <w:t>L</w:t>
      </w:r>
      <w:r>
        <w:rPr>
          <w:rFonts w:ascii="Times New Roman" w:hAnsi="Times New Roman"/>
          <w:b/>
          <w:bCs/>
          <w:spacing w:val="2"/>
          <w:sz w:val="24"/>
          <w:szCs w:val="24"/>
        </w:rPr>
        <w:t xml:space="preserve"> </w:t>
      </w:r>
      <w:r>
        <w:rPr>
          <w:rFonts w:ascii="Times New Roman" w:hAnsi="Times New Roman"/>
          <w:b/>
          <w:bCs/>
          <w:sz w:val="24"/>
          <w:szCs w:val="24"/>
        </w:rPr>
        <w:t>COMMUNICATIONS</w:t>
      </w:r>
      <w:r>
        <w:rPr>
          <w:rFonts w:ascii="Times New Roman" w:hAnsi="Times New Roman"/>
          <w:b/>
          <w:bCs/>
          <w:spacing w:val="1"/>
          <w:sz w:val="24"/>
          <w:szCs w:val="24"/>
        </w:rPr>
        <w:t xml:space="preserve"> </w:t>
      </w:r>
      <w:r>
        <w:rPr>
          <w:rFonts w:ascii="Times New Roman" w:hAnsi="Times New Roman"/>
          <w:b/>
          <w:bCs/>
          <w:sz w:val="24"/>
          <w:szCs w:val="24"/>
        </w:rPr>
        <w:t>COMMISSION Washingt</w:t>
      </w:r>
      <w:r>
        <w:rPr>
          <w:rFonts w:ascii="Times New Roman" w:hAnsi="Times New Roman"/>
          <w:b/>
          <w:bCs/>
          <w:spacing w:val="-1"/>
          <w:sz w:val="24"/>
          <w:szCs w:val="24"/>
        </w:rPr>
        <w:t>o</w:t>
      </w:r>
      <w:r>
        <w:rPr>
          <w:rFonts w:ascii="Times New Roman" w:hAnsi="Times New Roman"/>
          <w:b/>
          <w:bCs/>
          <w:sz w:val="24"/>
          <w:szCs w:val="24"/>
        </w:rPr>
        <w:t>n,</w:t>
      </w:r>
      <w:r>
        <w:rPr>
          <w:rFonts w:ascii="Times New Roman" w:hAnsi="Times New Roman"/>
          <w:b/>
          <w:bCs/>
          <w:spacing w:val="1"/>
          <w:sz w:val="24"/>
          <w:szCs w:val="24"/>
        </w:rPr>
        <w:t xml:space="preserve"> </w:t>
      </w:r>
      <w:r>
        <w:rPr>
          <w:rFonts w:ascii="Times New Roman" w:hAnsi="Times New Roman"/>
          <w:b/>
          <w:bCs/>
          <w:sz w:val="24"/>
          <w:szCs w:val="24"/>
        </w:rPr>
        <w:t>D.C. 20</w:t>
      </w:r>
      <w:r>
        <w:rPr>
          <w:rFonts w:ascii="Times New Roman" w:hAnsi="Times New Roman"/>
          <w:b/>
          <w:bCs/>
          <w:spacing w:val="1"/>
          <w:sz w:val="24"/>
          <w:szCs w:val="24"/>
        </w:rPr>
        <w:t>5</w:t>
      </w:r>
      <w:r>
        <w:rPr>
          <w:rFonts w:ascii="Times New Roman" w:hAnsi="Times New Roman"/>
          <w:b/>
          <w:bCs/>
          <w:sz w:val="24"/>
          <w:szCs w:val="24"/>
        </w:rPr>
        <w:t>54</w:t>
      </w:r>
    </w:p>
    <w:p w:rsidR="00841642" w:rsidRDefault="00841642">
      <w:pPr>
        <w:widowControl w:val="0"/>
        <w:autoSpaceDE w:val="0"/>
        <w:autoSpaceDN w:val="0"/>
        <w:adjustRightInd w:val="0"/>
        <w:spacing w:before="8" w:after="0" w:line="100" w:lineRule="exact"/>
        <w:rPr>
          <w:rFonts w:ascii="Times New Roman" w:hAnsi="Times New Roman"/>
          <w:sz w:val="10"/>
          <w:szCs w:val="10"/>
        </w:rPr>
      </w:pPr>
    </w:p>
    <w:p w:rsidR="00841642" w:rsidRDefault="00841642">
      <w:pPr>
        <w:widowControl w:val="0"/>
        <w:autoSpaceDE w:val="0"/>
        <w:autoSpaceDN w:val="0"/>
        <w:adjustRightInd w:val="0"/>
        <w:spacing w:after="0" w:line="200" w:lineRule="exact"/>
        <w:rPr>
          <w:rFonts w:ascii="Times New Roman" w:hAnsi="Times New Roman"/>
          <w:sz w:val="20"/>
          <w:szCs w:val="20"/>
        </w:rPr>
      </w:pPr>
    </w:p>
    <w:p w:rsidR="00841642" w:rsidRDefault="00841642">
      <w:pPr>
        <w:widowControl w:val="0"/>
        <w:autoSpaceDE w:val="0"/>
        <w:autoSpaceDN w:val="0"/>
        <w:adjustRightInd w:val="0"/>
        <w:spacing w:after="0" w:line="200" w:lineRule="exact"/>
        <w:rPr>
          <w:rFonts w:ascii="Times New Roman" w:hAnsi="Times New Roman"/>
          <w:sz w:val="20"/>
          <w:szCs w:val="20"/>
        </w:rPr>
      </w:pPr>
    </w:p>
    <w:p w:rsidR="00841642" w:rsidRDefault="00841642">
      <w:pPr>
        <w:widowControl w:val="0"/>
        <w:autoSpaceDE w:val="0"/>
        <w:autoSpaceDN w:val="0"/>
        <w:adjustRightInd w:val="0"/>
        <w:spacing w:after="0" w:line="200" w:lineRule="exact"/>
        <w:rPr>
          <w:rFonts w:ascii="Times New Roman" w:hAnsi="Times New Roman"/>
          <w:sz w:val="20"/>
          <w:szCs w:val="20"/>
        </w:rPr>
      </w:pPr>
    </w:p>
    <w:tbl>
      <w:tblPr>
        <w:tblW w:w="0" w:type="auto"/>
        <w:tblInd w:w="115" w:type="dxa"/>
        <w:tblLayout w:type="fixed"/>
        <w:tblCellMar>
          <w:left w:w="0" w:type="dxa"/>
          <w:right w:w="0" w:type="dxa"/>
        </w:tblCellMar>
        <w:tblLook w:val="0000" w:firstRow="0" w:lastRow="0" w:firstColumn="0" w:lastColumn="0" w:noHBand="0" w:noVBand="0"/>
      </w:tblPr>
      <w:tblGrid>
        <w:gridCol w:w="4448"/>
        <w:gridCol w:w="446"/>
        <w:gridCol w:w="2390"/>
      </w:tblGrid>
      <w:tr w:rsidR="00841642" w:rsidRPr="00841642">
        <w:trPr>
          <w:trHeight w:hRule="exact" w:val="290"/>
        </w:trPr>
        <w:tc>
          <w:tcPr>
            <w:tcW w:w="4448" w:type="dxa"/>
            <w:tcBorders>
              <w:top w:val="nil"/>
              <w:left w:val="nil"/>
              <w:bottom w:val="nil"/>
              <w:right w:val="nil"/>
            </w:tcBorders>
          </w:tcPr>
          <w:p w:rsidR="00841642" w:rsidRPr="00841642" w:rsidRDefault="00841642">
            <w:pPr>
              <w:widowControl w:val="0"/>
              <w:autoSpaceDE w:val="0"/>
              <w:autoSpaceDN w:val="0"/>
              <w:adjustRightInd w:val="0"/>
              <w:spacing w:after="0" w:line="224" w:lineRule="exact"/>
              <w:ind w:left="120"/>
              <w:rPr>
                <w:rFonts w:ascii="Times New Roman" w:hAnsi="Times New Roman"/>
                <w:sz w:val="24"/>
                <w:szCs w:val="24"/>
              </w:rPr>
            </w:pPr>
            <w:r w:rsidRPr="00841642">
              <w:rPr>
                <w:rFonts w:ascii="Times New Roman" w:hAnsi="Times New Roman"/>
              </w:rPr>
              <w:t>In</w:t>
            </w:r>
            <w:r w:rsidRPr="00841642">
              <w:rPr>
                <w:rFonts w:ascii="Times New Roman" w:hAnsi="Times New Roman"/>
                <w:spacing w:val="1"/>
              </w:rPr>
              <w:t xml:space="preserve"> </w:t>
            </w:r>
            <w:r w:rsidRPr="00841642">
              <w:rPr>
                <w:rFonts w:ascii="Times New Roman" w:hAnsi="Times New Roman"/>
              </w:rPr>
              <w:t>t</w:t>
            </w:r>
            <w:r w:rsidRPr="00841642">
              <w:rPr>
                <w:rFonts w:ascii="Times New Roman" w:hAnsi="Times New Roman"/>
                <w:spacing w:val="1"/>
              </w:rPr>
              <w:t>h</w:t>
            </w:r>
            <w:r w:rsidRPr="00841642">
              <w:rPr>
                <w:rFonts w:ascii="Times New Roman" w:hAnsi="Times New Roman"/>
              </w:rPr>
              <w:t>e</w:t>
            </w:r>
            <w:r w:rsidRPr="00841642">
              <w:rPr>
                <w:rFonts w:ascii="Times New Roman" w:hAnsi="Times New Roman"/>
                <w:spacing w:val="1"/>
              </w:rPr>
              <w:t xml:space="preserve"> </w:t>
            </w:r>
            <w:r w:rsidRPr="00841642">
              <w:rPr>
                <w:rFonts w:ascii="Times New Roman" w:hAnsi="Times New Roman"/>
              </w:rPr>
              <w:t>Matter</w:t>
            </w:r>
            <w:r w:rsidRPr="00841642">
              <w:rPr>
                <w:rFonts w:ascii="Times New Roman" w:hAnsi="Times New Roman"/>
                <w:spacing w:val="2"/>
              </w:rPr>
              <w:t xml:space="preserve"> </w:t>
            </w:r>
            <w:r w:rsidRPr="00841642">
              <w:rPr>
                <w:rFonts w:ascii="Times New Roman" w:hAnsi="Times New Roman"/>
                <w:spacing w:val="1"/>
              </w:rPr>
              <w:t>o</w:t>
            </w:r>
            <w:r w:rsidRPr="00841642">
              <w:rPr>
                <w:rFonts w:ascii="Times New Roman" w:hAnsi="Times New Roman"/>
              </w:rPr>
              <w:t>f</w:t>
            </w:r>
          </w:p>
        </w:tc>
        <w:tc>
          <w:tcPr>
            <w:tcW w:w="446" w:type="dxa"/>
            <w:tcBorders>
              <w:top w:val="nil"/>
              <w:left w:val="nil"/>
              <w:bottom w:val="nil"/>
              <w:right w:val="nil"/>
            </w:tcBorders>
          </w:tcPr>
          <w:p w:rsidR="00841642" w:rsidRPr="00841642" w:rsidRDefault="00841642">
            <w:pPr>
              <w:widowControl w:val="0"/>
              <w:autoSpaceDE w:val="0"/>
              <w:autoSpaceDN w:val="0"/>
              <w:adjustRightInd w:val="0"/>
              <w:spacing w:after="0" w:line="224" w:lineRule="exact"/>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r w:rsidR="00841642" w:rsidRPr="00841642">
        <w:trPr>
          <w:trHeight w:hRule="exact" w:val="360"/>
        </w:trPr>
        <w:tc>
          <w:tcPr>
            <w:tcW w:w="4448"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c>
          <w:tcPr>
            <w:tcW w:w="446" w:type="dxa"/>
            <w:tcBorders>
              <w:top w:val="nil"/>
              <w:left w:val="nil"/>
              <w:bottom w:val="nil"/>
              <w:right w:val="nil"/>
            </w:tcBorders>
          </w:tcPr>
          <w:p w:rsidR="00841642" w:rsidRPr="00841642" w:rsidRDefault="00841642">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r w:rsidR="00643FEC" w:rsidRPr="00841642">
        <w:trPr>
          <w:trHeight w:hRule="exact" w:val="360"/>
        </w:trPr>
        <w:tc>
          <w:tcPr>
            <w:tcW w:w="4448" w:type="dxa"/>
            <w:tcBorders>
              <w:top w:val="nil"/>
              <w:left w:val="nil"/>
              <w:bottom w:val="nil"/>
              <w:right w:val="nil"/>
            </w:tcBorders>
          </w:tcPr>
          <w:p w:rsidR="00643FEC" w:rsidRPr="00CD1059" w:rsidRDefault="00643FEC" w:rsidP="00FD0180">
            <w:pPr>
              <w:pStyle w:val="Default"/>
            </w:pPr>
            <w:r w:rsidRPr="00643FEC">
              <w:t>Amendment of the Commission’s Rules</w:t>
            </w:r>
          </w:p>
        </w:tc>
        <w:tc>
          <w:tcPr>
            <w:tcW w:w="446" w:type="dxa"/>
            <w:tcBorders>
              <w:top w:val="nil"/>
              <w:left w:val="nil"/>
              <w:bottom w:val="nil"/>
              <w:right w:val="nil"/>
            </w:tcBorders>
          </w:tcPr>
          <w:p w:rsidR="00643FEC" w:rsidRPr="00841642" w:rsidRDefault="00643FEC">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643FEC" w:rsidRPr="00841642" w:rsidRDefault="00643FEC">
            <w:pPr>
              <w:widowControl w:val="0"/>
              <w:autoSpaceDE w:val="0"/>
              <w:autoSpaceDN w:val="0"/>
              <w:adjustRightInd w:val="0"/>
              <w:spacing w:before="41" w:after="0" w:line="240" w:lineRule="auto"/>
              <w:ind w:left="235"/>
              <w:rPr>
                <w:rFonts w:ascii="Times New Roman" w:hAnsi="Times New Roman"/>
                <w:sz w:val="24"/>
                <w:szCs w:val="24"/>
              </w:rPr>
            </w:pPr>
            <w:r>
              <w:rPr>
                <w:rFonts w:ascii="Times New Roman" w:hAnsi="Times New Roman"/>
              </w:rPr>
              <w:t>GN</w:t>
            </w:r>
            <w:r w:rsidRPr="00841642">
              <w:rPr>
                <w:rFonts w:ascii="Times New Roman" w:hAnsi="Times New Roman"/>
                <w:spacing w:val="1"/>
              </w:rPr>
              <w:t xml:space="preserve"> </w:t>
            </w:r>
            <w:r w:rsidRPr="00841642">
              <w:rPr>
                <w:rFonts w:ascii="Times New Roman" w:hAnsi="Times New Roman"/>
              </w:rPr>
              <w:t>D</w:t>
            </w:r>
            <w:r w:rsidRPr="00841642">
              <w:rPr>
                <w:rFonts w:ascii="Times New Roman" w:hAnsi="Times New Roman"/>
                <w:spacing w:val="1"/>
              </w:rPr>
              <w:t>o</w:t>
            </w:r>
            <w:r w:rsidRPr="00841642">
              <w:rPr>
                <w:rFonts w:ascii="Times New Roman" w:hAnsi="Times New Roman"/>
              </w:rPr>
              <w:t>c</w:t>
            </w:r>
            <w:r w:rsidRPr="00841642">
              <w:rPr>
                <w:rFonts w:ascii="Times New Roman" w:hAnsi="Times New Roman"/>
                <w:spacing w:val="1"/>
              </w:rPr>
              <w:t>k</w:t>
            </w:r>
            <w:r w:rsidRPr="00841642">
              <w:rPr>
                <w:rFonts w:ascii="Times New Roman" w:hAnsi="Times New Roman"/>
              </w:rPr>
              <w:t>et</w:t>
            </w:r>
            <w:r w:rsidRPr="00841642">
              <w:rPr>
                <w:rFonts w:ascii="Times New Roman" w:hAnsi="Times New Roman"/>
                <w:spacing w:val="2"/>
              </w:rPr>
              <w:t xml:space="preserve"> </w:t>
            </w:r>
            <w:r w:rsidRPr="00841642">
              <w:rPr>
                <w:rFonts w:ascii="Times New Roman" w:hAnsi="Times New Roman"/>
              </w:rPr>
              <w:t>N</w:t>
            </w:r>
            <w:r w:rsidRPr="00841642">
              <w:rPr>
                <w:rFonts w:ascii="Times New Roman" w:hAnsi="Times New Roman"/>
                <w:spacing w:val="1"/>
              </w:rPr>
              <w:t>o</w:t>
            </w:r>
            <w:r w:rsidRPr="00841642">
              <w:rPr>
                <w:rFonts w:ascii="Times New Roman" w:hAnsi="Times New Roman"/>
              </w:rPr>
              <w:t>.</w:t>
            </w:r>
            <w:r>
              <w:rPr>
                <w:rFonts w:ascii="Times New Roman" w:hAnsi="Times New Roman"/>
                <w:spacing w:val="1"/>
              </w:rPr>
              <w:t xml:space="preserve"> 12-354</w:t>
            </w:r>
          </w:p>
        </w:tc>
      </w:tr>
      <w:tr w:rsidR="00643FEC" w:rsidRPr="00841642">
        <w:trPr>
          <w:trHeight w:hRule="exact" w:val="360"/>
        </w:trPr>
        <w:tc>
          <w:tcPr>
            <w:tcW w:w="4448" w:type="dxa"/>
            <w:tcBorders>
              <w:top w:val="nil"/>
              <w:left w:val="nil"/>
              <w:bottom w:val="nil"/>
              <w:right w:val="nil"/>
            </w:tcBorders>
          </w:tcPr>
          <w:p w:rsidR="00643FEC" w:rsidRPr="00CD1059" w:rsidRDefault="00643FEC" w:rsidP="00643FEC">
            <w:pPr>
              <w:pStyle w:val="Default"/>
              <w:rPr>
                <w:sz w:val="22"/>
                <w:szCs w:val="22"/>
              </w:rPr>
            </w:pPr>
            <w:r w:rsidRPr="00CD1059">
              <w:rPr>
                <w:sz w:val="22"/>
                <w:szCs w:val="22"/>
              </w:rPr>
              <w:t xml:space="preserve">with Regard to Commercial Operations in the </w:t>
            </w:r>
          </w:p>
          <w:p w:rsidR="00643FEC" w:rsidRDefault="00643FEC"/>
        </w:tc>
        <w:tc>
          <w:tcPr>
            <w:tcW w:w="446" w:type="dxa"/>
            <w:tcBorders>
              <w:top w:val="nil"/>
              <w:left w:val="nil"/>
              <w:bottom w:val="nil"/>
              <w:right w:val="nil"/>
            </w:tcBorders>
          </w:tcPr>
          <w:p w:rsidR="00643FEC" w:rsidRPr="00841642" w:rsidRDefault="00643FEC">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643FEC" w:rsidRPr="00841642" w:rsidRDefault="00643FEC">
            <w:pPr>
              <w:widowControl w:val="0"/>
              <w:autoSpaceDE w:val="0"/>
              <w:autoSpaceDN w:val="0"/>
              <w:adjustRightInd w:val="0"/>
              <w:spacing w:after="0" w:line="240" w:lineRule="auto"/>
              <w:rPr>
                <w:rFonts w:ascii="Times New Roman" w:hAnsi="Times New Roman"/>
                <w:sz w:val="24"/>
                <w:szCs w:val="24"/>
              </w:rPr>
            </w:pPr>
          </w:p>
        </w:tc>
      </w:tr>
      <w:tr w:rsidR="00841642" w:rsidRPr="00841642">
        <w:trPr>
          <w:trHeight w:hRule="exact" w:val="360"/>
        </w:trPr>
        <w:tc>
          <w:tcPr>
            <w:tcW w:w="4448" w:type="dxa"/>
            <w:tcBorders>
              <w:top w:val="nil"/>
              <w:left w:val="nil"/>
              <w:bottom w:val="nil"/>
              <w:right w:val="nil"/>
            </w:tcBorders>
          </w:tcPr>
          <w:p w:rsidR="00841642" w:rsidRPr="00841642" w:rsidRDefault="00643FEC">
            <w:pPr>
              <w:widowControl w:val="0"/>
              <w:autoSpaceDE w:val="0"/>
              <w:autoSpaceDN w:val="0"/>
              <w:adjustRightInd w:val="0"/>
              <w:spacing w:after="0" w:line="240" w:lineRule="auto"/>
              <w:rPr>
                <w:rFonts w:ascii="Times New Roman" w:hAnsi="Times New Roman"/>
                <w:sz w:val="24"/>
                <w:szCs w:val="24"/>
              </w:rPr>
            </w:pPr>
            <w:r w:rsidRPr="00643FEC">
              <w:rPr>
                <w:rFonts w:ascii="Times New Roman" w:hAnsi="Times New Roman"/>
                <w:sz w:val="24"/>
                <w:szCs w:val="24"/>
              </w:rPr>
              <w:t>3550-3650 MHz Band</w:t>
            </w:r>
          </w:p>
        </w:tc>
        <w:tc>
          <w:tcPr>
            <w:tcW w:w="446" w:type="dxa"/>
            <w:tcBorders>
              <w:top w:val="nil"/>
              <w:left w:val="nil"/>
              <w:bottom w:val="nil"/>
              <w:right w:val="nil"/>
            </w:tcBorders>
          </w:tcPr>
          <w:p w:rsidR="00841642" w:rsidRPr="00841642" w:rsidRDefault="00841642">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r w:rsidR="00841642" w:rsidRPr="00841642">
        <w:trPr>
          <w:trHeight w:hRule="exact" w:val="290"/>
        </w:trPr>
        <w:tc>
          <w:tcPr>
            <w:tcW w:w="4448" w:type="dxa"/>
            <w:tcBorders>
              <w:top w:val="nil"/>
              <w:left w:val="nil"/>
              <w:bottom w:val="nil"/>
              <w:right w:val="nil"/>
            </w:tcBorders>
          </w:tcPr>
          <w:p w:rsidR="00841642" w:rsidRPr="00841642" w:rsidRDefault="00841642">
            <w:pPr>
              <w:widowControl w:val="0"/>
              <w:autoSpaceDE w:val="0"/>
              <w:autoSpaceDN w:val="0"/>
              <w:adjustRightInd w:val="0"/>
              <w:spacing w:before="41" w:after="0" w:line="248" w:lineRule="exact"/>
              <w:ind w:left="120"/>
              <w:rPr>
                <w:rFonts w:ascii="Times New Roman" w:hAnsi="Times New Roman"/>
                <w:sz w:val="24"/>
                <w:szCs w:val="24"/>
              </w:rPr>
            </w:pPr>
            <w:r w:rsidRPr="00841642">
              <w:rPr>
                <w:rFonts w:ascii="Times New Roman" w:hAnsi="Times New Roman"/>
                <w:position w:val="-1"/>
              </w:rPr>
              <w:t>T</w:t>
            </w:r>
            <w:r w:rsidRPr="00841642">
              <w:rPr>
                <w:rFonts w:ascii="Times New Roman" w:hAnsi="Times New Roman"/>
                <w:spacing w:val="1"/>
                <w:position w:val="-1"/>
              </w:rPr>
              <w:t>o</w:t>
            </w:r>
            <w:r w:rsidRPr="00841642">
              <w:rPr>
                <w:rFonts w:ascii="Times New Roman" w:hAnsi="Times New Roman"/>
                <w:position w:val="-1"/>
              </w:rPr>
              <w:t>:</w:t>
            </w:r>
            <w:r w:rsidRPr="00841642">
              <w:rPr>
                <w:rFonts w:ascii="Times New Roman" w:hAnsi="Times New Roman"/>
                <w:spacing w:val="2"/>
                <w:position w:val="-1"/>
              </w:rPr>
              <w:t xml:space="preserve"> </w:t>
            </w:r>
            <w:r w:rsidRPr="00841642">
              <w:rPr>
                <w:rFonts w:ascii="Times New Roman" w:hAnsi="Times New Roman"/>
                <w:position w:val="-1"/>
              </w:rPr>
              <w:t>T</w:t>
            </w:r>
            <w:r w:rsidRPr="00841642">
              <w:rPr>
                <w:rFonts w:ascii="Times New Roman" w:hAnsi="Times New Roman"/>
                <w:spacing w:val="1"/>
                <w:position w:val="-1"/>
              </w:rPr>
              <w:t>h</w:t>
            </w:r>
            <w:r w:rsidRPr="00841642">
              <w:rPr>
                <w:rFonts w:ascii="Times New Roman" w:hAnsi="Times New Roman"/>
                <w:position w:val="-1"/>
              </w:rPr>
              <w:t>e C</w:t>
            </w:r>
            <w:r w:rsidRPr="00841642">
              <w:rPr>
                <w:rFonts w:ascii="Times New Roman" w:hAnsi="Times New Roman"/>
                <w:spacing w:val="1"/>
                <w:position w:val="-1"/>
              </w:rPr>
              <w:t>o</w:t>
            </w:r>
            <w:r w:rsidRPr="00841642">
              <w:rPr>
                <w:rFonts w:ascii="Times New Roman" w:hAnsi="Times New Roman"/>
                <w:position w:val="-1"/>
              </w:rPr>
              <w:t>mm</w:t>
            </w:r>
            <w:r w:rsidRPr="00841642">
              <w:rPr>
                <w:rFonts w:ascii="Times New Roman" w:hAnsi="Times New Roman"/>
                <w:w w:val="101"/>
                <w:position w:val="-1"/>
              </w:rPr>
              <w:t>i</w:t>
            </w:r>
            <w:r w:rsidRPr="00841642">
              <w:rPr>
                <w:rFonts w:ascii="Times New Roman" w:hAnsi="Times New Roman"/>
                <w:position w:val="-1"/>
              </w:rPr>
              <w:t>ss</w:t>
            </w:r>
            <w:r w:rsidRPr="00841642">
              <w:rPr>
                <w:rFonts w:ascii="Times New Roman" w:hAnsi="Times New Roman"/>
                <w:w w:val="101"/>
                <w:position w:val="-1"/>
              </w:rPr>
              <w:t>i</w:t>
            </w:r>
            <w:r w:rsidRPr="00841642">
              <w:rPr>
                <w:rFonts w:ascii="Times New Roman" w:hAnsi="Times New Roman"/>
                <w:spacing w:val="1"/>
                <w:position w:val="-1"/>
              </w:rPr>
              <w:t>o</w:t>
            </w:r>
            <w:r w:rsidRPr="00841642">
              <w:rPr>
                <w:rFonts w:ascii="Times New Roman" w:hAnsi="Times New Roman"/>
                <w:position w:val="-1"/>
              </w:rPr>
              <w:t>n</w:t>
            </w:r>
          </w:p>
        </w:tc>
        <w:tc>
          <w:tcPr>
            <w:tcW w:w="446" w:type="dxa"/>
            <w:tcBorders>
              <w:top w:val="nil"/>
              <w:left w:val="nil"/>
              <w:bottom w:val="nil"/>
              <w:right w:val="nil"/>
            </w:tcBorders>
          </w:tcPr>
          <w:p w:rsidR="00841642" w:rsidRPr="00841642" w:rsidRDefault="00841642">
            <w:pPr>
              <w:widowControl w:val="0"/>
              <w:autoSpaceDE w:val="0"/>
              <w:autoSpaceDN w:val="0"/>
              <w:adjustRightInd w:val="0"/>
              <w:spacing w:before="41" w:after="0" w:line="248" w:lineRule="exact"/>
              <w:ind w:left="138"/>
              <w:rPr>
                <w:rFonts w:ascii="Times New Roman" w:hAnsi="Times New Roman"/>
                <w:sz w:val="24"/>
                <w:szCs w:val="24"/>
              </w:rPr>
            </w:pPr>
            <w:r w:rsidRPr="00841642">
              <w:rPr>
                <w:rFonts w:ascii="Times New Roman" w:hAnsi="Times New Roman"/>
                <w:position w:val="-1"/>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bl>
    <w:p w:rsidR="00841642" w:rsidRDefault="00841642">
      <w:pPr>
        <w:widowControl w:val="0"/>
        <w:autoSpaceDE w:val="0"/>
        <w:autoSpaceDN w:val="0"/>
        <w:adjustRightInd w:val="0"/>
        <w:spacing w:before="8" w:after="0" w:line="180" w:lineRule="exact"/>
        <w:rPr>
          <w:rFonts w:ascii="Times New Roman" w:hAnsi="Times New Roman"/>
          <w:sz w:val="18"/>
          <w:szCs w:val="18"/>
        </w:rPr>
      </w:pPr>
    </w:p>
    <w:p w:rsidR="00841642" w:rsidRPr="00643FEC" w:rsidRDefault="00841642">
      <w:pPr>
        <w:widowControl w:val="0"/>
        <w:autoSpaceDE w:val="0"/>
        <w:autoSpaceDN w:val="0"/>
        <w:adjustRightInd w:val="0"/>
        <w:spacing w:before="9" w:after="0" w:line="120" w:lineRule="exact"/>
        <w:rPr>
          <w:rFonts w:ascii="Times New Roman" w:hAnsi="Times New Roman"/>
          <w:sz w:val="12"/>
          <w:szCs w:val="12"/>
        </w:rPr>
      </w:pPr>
    </w:p>
    <w:p w:rsidR="00643FEC" w:rsidRPr="002A079B" w:rsidRDefault="0054092E" w:rsidP="002A079B">
      <w:pPr>
        <w:pStyle w:val="Heading1"/>
        <w:jc w:val="center"/>
        <w:rPr>
          <w:u w:val="single"/>
        </w:rPr>
      </w:pPr>
      <w:r w:rsidRPr="002A079B">
        <w:rPr>
          <w:u w:val="single"/>
        </w:rPr>
        <w:t>COMMENTS OF IEEE DYNAMIC SPECTRUM ACCESS NETWORKS STANDARDS COMMITTEE (DYSPAN-SC</w:t>
      </w:r>
      <w:proofErr w:type="gramStart"/>
      <w:r w:rsidRPr="002A079B">
        <w:rPr>
          <w:u w:val="single"/>
        </w:rPr>
        <w:t>)  ON</w:t>
      </w:r>
      <w:proofErr w:type="gramEnd"/>
      <w:r w:rsidRPr="002A079B">
        <w:rPr>
          <w:u w:val="single"/>
        </w:rPr>
        <w:t xml:space="preserve"> COMMERCIAL OPERATIONS IN THE 3550-3650 MHZ BAND</w:t>
      </w:r>
    </w:p>
    <w:p w:rsidR="0054092E" w:rsidRPr="0054092E" w:rsidRDefault="0054092E" w:rsidP="0054092E">
      <w:pPr>
        <w:widowControl w:val="0"/>
        <w:autoSpaceDE w:val="0"/>
        <w:autoSpaceDN w:val="0"/>
        <w:adjustRightInd w:val="0"/>
        <w:spacing w:before="29" w:after="0" w:line="469" w:lineRule="auto"/>
        <w:ind w:left="235" w:right="690" w:firstLine="726"/>
        <w:jc w:val="center"/>
        <w:rPr>
          <w:rFonts w:ascii="Times New Roman" w:hAnsi="Times New Roman"/>
          <w:b/>
          <w:sz w:val="24"/>
          <w:szCs w:val="24"/>
          <w:u w:val="single"/>
        </w:rPr>
      </w:pPr>
    </w:p>
    <w:p w:rsidR="00841642" w:rsidRDefault="00841642">
      <w:pPr>
        <w:widowControl w:val="0"/>
        <w:autoSpaceDE w:val="0"/>
        <w:autoSpaceDN w:val="0"/>
        <w:adjustRightInd w:val="0"/>
        <w:spacing w:before="29" w:after="0" w:line="469" w:lineRule="auto"/>
        <w:ind w:left="235" w:right="690" w:firstLine="726"/>
        <w:rPr>
          <w:rFonts w:ascii="Times New Roman" w:hAnsi="Times New Roman"/>
          <w:sz w:val="24"/>
          <w:szCs w:val="24"/>
        </w:rPr>
      </w:pP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IEEE</w:t>
      </w:r>
      <w:r>
        <w:rPr>
          <w:rFonts w:ascii="Times New Roman" w:hAnsi="Times New Roman"/>
          <w:spacing w:val="4"/>
          <w:sz w:val="24"/>
          <w:szCs w:val="24"/>
        </w:rPr>
        <w:t xml:space="preserve"> </w:t>
      </w:r>
      <w:r>
        <w:rPr>
          <w:rFonts w:ascii="Times New Roman" w:hAnsi="Times New Roman"/>
          <w:sz w:val="24"/>
          <w:szCs w:val="24"/>
        </w:rPr>
        <w:t>DySPAN</w:t>
      </w:r>
      <w:r>
        <w:rPr>
          <w:rFonts w:ascii="Times New Roman" w:hAnsi="Times New Roman"/>
          <w:spacing w:val="1"/>
          <w:sz w:val="24"/>
          <w:szCs w:val="24"/>
        </w:rPr>
        <w:t xml:space="preserve"> </w:t>
      </w:r>
      <w:r>
        <w:rPr>
          <w:rFonts w:ascii="Times New Roman" w:hAnsi="Times New Roman"/>
          <w:sz w:val="24"/>
          <w:szCs w:val="24"/>
        </w:rPr>
        <w:t>Standards</w:t>
      </w:r>
      <w:r>
        <w:rPr>
          <w:rFonts w:ascii="Times New Roman" w:hAnsi="Times New Roman"/>
          <w:spacing w:val="3"/>
          <w:sz w:val="24"/>
          <w:szCs w:val="24"/>
        </w:rPr>
        <w:t xml:space="preserve"> </w:t>
      </w:r>
      <w:r>
        <w:rPr>
          <w:rFonts w:ascii="Times New Roman" w:hAnsi="Times New Roman"/>
          <w:sz w:val="24"/>
          <w:szCs w:val="24"/>
        </w:rPr>
        <w:t>Co</w:t>
      </w:r>
      <w:r>
        <w:rPr>
          <w:rFonts w:ascii="Times New Roman" w:hAnsi="Times New Roman"/>
          <w:spacing w:val="-1"/>
          <w:sz w:val="24"/>
          <w:szCs w:val="24"/>
        </w:rPr>
        <w:t>m</w:t>
      </w:r>
      <w:r>
        <w:rPr>
          <w:rFonts w:ascii="Times New Roman" w:hAnsi="Times New Roman"/>
          <w:spacing w:val="-2"/>
          <w:sz w:val="24"/>
          <w:szCs w:val="24"/>
        </w:rPr>
        <w:t>m</w:t>
      </w:r>
      <w:r>
        <w:rPr>
          <w:rFonts w:ascii="Times New Roman" w:hAnsi="Times New Roman"/>
          <w:sz w:val="24"/>
          <w:szCs w:val="24"/>
        </w:rPr>
        <w:t>ittee</w:t>
      </w:r>
      <w:r>
        <w:rPr>
          <w:rFonts w:ascii="Times New Roman" w:hAnsi="Times New Roman"/>
          <w:spacing w:val="5"/>
          <w:sz w:val="24"/>
          <w:szCs w:val="24"/>
        </w:rPr>
        <w:t xml:space="preserve"> </w:t>
      </w:r>
      <w:r>
        <w:rPr>
          <w:rFonts w:ascii="Times New Roman" w:hAnsi="Times New Roman"/>
          <w:sz w:val="24"/>
          <w:szCs w:val="24"/>
        </w:rPr>
        <w:t>(DySPAN-SC)</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reby</w:t>
      </w:r>
      <w:r>
        <w:rPr>
          <w:rFonts w:ascii="Times New Roman" w:hAnsi="Times New Roman"/>
          <w:spacing w:val="1"/>
          <w:sz w:val="24"/>
          <w:szCs w:val="24"/>
        </w:rPr>
        <w:t xml:space="preserve"> </w:t>
      </w:r>
      <w:r>
        <w:rPr>
          <w:rFonts w:ascii="Times New Roman" w:hAnsi="Times New Roman"/>
          <w:sz w:val="24"/>
          <w:szCs w:val="24"/>
        </w:rPr>
        <w:t>sub</w:t>
      </w:r>
      <w:r>
        <w:rPr>
          <w:rFonts w:ascii="Times New Roman" w:hAnsi="Times New Roman"/>
          <w:spacing w:val="-2"/>
          <w:sz w:val="24"/>
          <w:szCs w:val="24"/>
        </w:rPr>
        <w:t>m</w:t>
      </w:r>
      <w:r>
        <w:rPr>
          <w:rFonts w:ascii="Times New Roman" w:hAnsi="Times New Roman"/>
          <w:sz w:val="24"/>
          <w:szCs w:val="24"/>
        </w:rPr>
        <w:t>its</w:t>
      </w:r>
      <w:r>
        <w:rPr>
          <w:rFonts w:ascii="Times New Roman" w:hAnsi="Times New Roman"/>
          <w:spacing w:val="2"/>
          <w:sz w:val="24"/>
          <w:szCs w:val="24"/>
        </w:rPr>
        <w:t xml:space="preserve"> </w:t>
      </w:r>
      <w:r>
        <w:rPr>
          <w:rFonts w:ascii="Times New Roman" w:hAnsi="Times New Roman"/>
          <w:w w:val="101"/>
          <w:sz w:val="24"/>
          <w:szCs w:val="24"/>
        </w:rPr>
        <w:t>it</w:t>
      </w:r>
      <w:r>
        <w:rPr>
          <w:rFonts w:ascii="Times New Roman" w:hAnsi="Times New Roman"/>
          <w:sz w:val="24"/>
          <w:szCs w:val="24"/>
        </w:rPr>
        <w:t>s C</w:t>
      </w:r>
      <w:r>
        <w:rPr>
          <w:rFonts w:ascii="Times New Roman" w:hAnsi="Times New Roman"/>
          <w:spacing w:val="1"/>
          <w:sz w:val="24"/>
          <w:szCs w:val="24"/>
        </w:rPr>
        <w:t>o</w:t>
      </w:r>
      <w:r>
        <w:rPr>
          <w:rFonts w:ascii="Times New Roman" w:hAnsi="Times New Roman"/>
          <w:spacing w:val="-1"/>
          <w:sz w:val="24"/>
          <w:szCs w:val="24"/>
        </w:rPr>
        <w:t>m</w:t>
      </w:r>
      <w:r>
        <w:rPr>
          <w:rFonts w:ascii="Times New Roman" w:hAnsi="Times New Roman"/>
          <w:spacing w:val="-2"/>
          <w:sz w:val="24"/>
          <w:szCs w:val="24"/>
        </w:rPr>
        <w:t>m</w:t>
      </w:r>
      <w:r>
        <w:rPr>
          <w:rFonts w:ascii="Times New Roman" w:hAnsi="Times New Roman"/>
          <w:sz w:val="24"/>
          <w:szCs w:val="24"/>
        </w:rPr>
        <w:t>ents</w:t>
      </w:r>
      <w:r>
        <w:rPr>
          <w:rFonts w:ascii="Times New Roman" w:hAnsi="Times New Roman"/>
          <w:spacing w:val="2"/>
          <w:sz w:val="24"/>
          <w:szCs w:val="24"/>
        </w:rPr>
        <w:t xml:space="preserve"> </w:t>
      </w:r>
      <w:r>
        <w:rPr>
          <w:rFonts w:ascii="Times New Roman" w:hAnsi="Times New Roman"/>
          <w:spacing w:val="1"/>
          <w:sz w:val="24"/>
          <w:szCs w:val="24"/>
        </w:rPr>
        <w:t>o</w:t>
      </w:r>
      <w:r>
        <w:rPr>
          <w:rFonts w:ascii="Times New Roman" w:hAnsi="Times New Roman"/>
          <w:sz w:val="24"/>
          <w:szCs w:val="24"/>
        </w:rPr>
        <w:t>n the</w:t>
      </w:r>
      <w:r>
        <w:rPr>
          <w:rFonts w:ascii="Times New Roman" w:hAnsi="Times New Roman"/>
          <w:spacing w:val="2"/>
          <w:sz w:val="24"/>
          <w:szCs w:val="24"/>
        </w:rPr>
        <w:t xml:space="preserve"> </w:t>
      </w:r>
      <w:r>
        <w:rPr>
          <w:rFonts w:ascii="Times New Roman" w:hAnsi="Times New Roman"/>
          <w:sz w:val="24"/>
          <w:szCs w:val="24"/>
        </w:rPr>
        <w:t>abov</w:t>
      </w:r>
      <w:r>
        <w:rPr>
          <w:rFonts w:ascii="Times New Roman" w:hAnsi="Times New Roman"/>
          <w:spacing w:val="-1"/>
          <w:sz w:val="24"/>
          <w:szCs w:val="24"/>
        </w:rPr>
        <w:t>e-</w:t>
      </w:r>
      <w:r>
        <w:rPr>
          <w:rFonts w:ascii="Times New Roman" w:hAnsi="Times New Roman"/>
          <w:sz w:val="24"/>
          <w:szCs w:val="24"/>
        </w:rPr>
        <w:t>captio</w:t>
      </w:r>
      <w:r>
        <w:rPr>
          <w:rFonts w:ascii="Times New Roman" w:hAnsi="Times New Roman"/>
          <w:spacing w:val="-1"/>
          <w:sz w:val="24"/>
          <w:szCs w:val="24"/>
        </w:rPr>
        <w:t>n</w:t>
      </w:r>
      <w:r>
        <w:rPr>
          <w:rFonts w:ascii="Times New Roman" w:hAnsi="Times New Roman"/>
          <w:sz w:val="24"/>
          <w:szCs w:val="24"/>
        </w:rPr>
        <w:t>ed</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 xml:space="preserve">oceeding. </w:t>
      </w:r>
      <w:r>
        <w:rPr>
          <w:rFonts w:ascii="Times New Roman" w:hAnsi="Times New Roman"/>
          <w:spacing w:val="3"/>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2"/>
          <w:sz w:val="24"/>
          <w:szCs w:val="24"/>
        </w:rPr>
        <w:t xml:space="preserve"> </w:t>
      </w:r>
      <w:r>
        <w:rPr>
          <w:rFonts w:ascii="Times New Roman" w:hAnsi="Times New Roman"/>
          <w:sz w:val="24"/>
          <w:szCs w:val="24"/>
        </w:rPr>
        <w:t>docu</w:t>
      </w:r>
      <w:r>
        <w:rPr>
          <w:rFonts w:ascii="Times New Roman" w:hAnsi="Times New Roman"/>
          <w:spacing w:val="-2"/>
          <w:sz w:val="24"/>
          <w:szCs w:val="24"/>
        </w:rPr>
        <w:t>m</w:t>
      </w:r>
      <w:r>
        <w:rPr>
          <w:rFonts w:ascii="Times New Roman" w:hAnsi="Times New Roman"/>
          <w:sz w:val="24"/>
          <w:szCs w:val="24"/>
        </w:rPr>
        <w:t>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was</w:t>
      </w:r>
      <w:r>
        <w:rPr>
          <w:rFonts w:ascii="Times New Roman" w:hAnsi="Times New Roman"/>
          <w:spacing w:val="2"/>
          <w:sz w:val="24"/>
          <w:szCs w:val="24"/>
        </w:rPr>
        <w:t xml:space="preserve"> </w:t>
      </w:r>
      <w:r>
        <w:rPr>
          <w:rFonts w:ascii="Times New Roman" w:hAnsi="Times New Roman"/>
          <w:sz w:val="24"/>
          <w:szCs w:val="24"/>
        </w:rPr>
        <w:t>prep</w:t>
      </w:r>
      <w:r>
        <w:rPr>
          <w:rFonts w:ascii="Times New Roman" w:hAnsi="Times New Roman"/>
          <w:spacing w:val="-1"/>
          <w:sz w:val="24"/>
          <w:szCs w:val="24"/>
        </w:rPr>
        <w:t>ar</w:t>
      </w:r>
      <w:r>
        <w:rPr>
          <w:rFonts w:ascii="Times New Roman" w:hAnsi="Times New Roman"/>
          <w:sz w:val="24"/>
          <w:szCs w:val="24"/>
        </w:rPr>
        <w:t>ed</w:t>
      </w:r>
      <w:r>
        <w:rPr>
          <w:rFonts w:ascii="Times New Roman" w:hAnsi="Times New Roman"/>
          <w:spacing w:val="2"/>
          <w:sz w:val="24"/>
          <w:szCs w:val="24"/>
        </w:rPr>
        <w:t xml:space="preserve"> </w:t>
      </w:r>
      <w:r>
        <w:rPr>
          <w:rFonts w:ascii="Times New Roman" w:hAnsi="Times New Roman"/>
          <w:w w:val="101"/>
          <w:sz w:val="24"/>
          <w:szCs w:val="24"/>
        </w:rPr>
        <w:t>a</w:t>
      </w:r>
      <w:r>
        <w:rPr>
          <w:rFonts w:ascii="Times New Roman" w:hAnsi="Times New Roman"/>
          <w:sz w:val="24"/>
          <w:szCs w:val="24"/>
        </w:rPr>
        <w:t>nd approved</w:t>
      </w:r>
      <w:r>
        <w:rPr>
          <w:rFonts w:ascii="Times New Roman" w:hAnsi="Times New Roman"/>
          <w:spacing w:val="1"/>
          <w:sz w:val="24"/>
          <w:szCs w:val="24"/>
        </w:rPr>
        <w:t xml:space="preserve"> </w:t>
      </w:r>
      <w:r>
        <w:rPr>
          <w:rFonts w:ascii="Times New Roman" w:hAnsi="Times New Roman"/>
          <w:sz w:val="24"/>
          <w:szCs w:val="24"/>
        </w:rPr>
        <w:t>u</w:t>
      </w:r>
      <w:r>
        <w:rPr>
          <w:rFonts w:ascii="Times New Roman" w:hAnsi="Times New Roman"/>
          <w:spacing w:val="-1"/>
          <w:sz w:val="24"/>
          <w:szCs w:val="24"/>
        </w:rPr>
        <w:t>n</w:t>
      </w:r>
      <w:r>
        <w:rPr>
          <w:rFonts w:ascii="Times New Roman" w:hAnsi="Times New Roman"/>
          <w:sz w:val="24"/>
          <w:szCs w:val="24"/>
        </w:rPr>
        <w:t>ani</w:t>
      </w:r>
      <w:r>
        <w:rPr>
          <w:rFonts w:ascii="Times New Roman" w:hAnsi="Times New Roman"/>
          <w:spacing w:val="-2"/>
          <w:sz w:val="24"/>
          <w:szCs w:val="24"/>
        </w:rPr>
        <w:t>m</w:t>
      </w:r>
      <w:r>
        <w:rPr>
          <w:rFonts w:ascii="Times New Roman" w:hAnsi="Times New Roman"/>
          <w:sz w:val="24"/>
          <w:szCs w:val="24"/>
        </w:rPr>
        <w:t>ously</w:t>
      </w:r>
      <w:r>
        <w:rPr>
          <w:rFonts w:ascii="Times New Roman" w:hAnsi="Times New Roman"/>
          <w:spacing w:val="2"/>
          <w:sz w:val="24"/>
          <w:szCs w:val="24"/>
        </w:rPr>
        <w:t xml:space="preserve"> </w:t>
      </w:r>
      <w:r>
        <w:rPr>
          <w:rFonts w:ascii="Times New Roman" w:hAnsi="Times New Roman"/>
          <w:sz w:val="24"/>
          <w:szCs w:val="24"/>
        </w:rPr>
        <w:t>by the</w:t>
      </w:r>
      <w:r>
        <w:rPr>
          <w:rFonts w:ascii="Times New Roman" w:hAnsi="Times New Roman"/>
          <w:spacing w:val="2"/>
          <w:sz w:val="24"/>
          <w:szCs w:val="24"/>
        </w:rPr>
        <w:t xml:space="preserve"> </w:t>
      </w:r>
      <w:r w:rsidR="0054092E">
        <w:rPr>
          <w:rFonts w:ascii="Times New Roman" w:hAnsi="Times New Roman"/>
          <w:sz w:val="24"/>
          <w:szCs w:val="24"/>
        </w:rPr>
        <w:t xml:space="preserve">1900.5 </w:t>
      </w:r>
      <w:r>
        <w:rPr>
          <w:rFonts w:ascii="Times New Roman" w:hAnsi="Times New Roman"/>
          <w:spacing w:val="-2"/>
          <w:sz w:val="24"/>
          <w:szCs w:val="24"/>
        </w:rPr>
        <w:t>W</w:t>
      </w:r>
      <w:r>
        <w:rPr>
          <w:rFonts w:ascii="Times New Roman" w:hAnsi="Times New Roman"/>
          <w:sz w:val="24"/>
          <w:szCs w:val="24"/>
        </w:rPr>
        <w:t>orking Groups within</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DySPAN-</w:t>
      </w:r>
      <w:r>
        <w:rPr>
          <w:rFonts w:ascii="Times New Roman" w:hAnsi="Times New Roman"/>
          <w:spacing w:val="1"/>
          <w:sz w:val="24"/>
          <w:szCs w:val="24"/>
        </w:rPr>
        <w:t>S</w:t>
      </w:r>
      <w:r>
        <w:rPr>
          <w:rFonts w:ascii="Times New Roman" w:hAnsi="Times New Roman"/>
          <w:sz w:val="24"/>
          <w:szCs w:val="24"/>
        </w:rPr>
        <w:t>C</w:t>
      </w:r>
      <w:r w:rsidR="00A453C5">
        <w:rPr>
          <w:rStyle w:val="FootnoteReference"/>
          <w:rFonts w:ascii="Times New Roman" w:hAnsi="Times New Roman"/>
          <w:sz w:val="24"/>
          <w:szCs w:val="24"/>
        </w:rPr>
        <w:footnoteReference w:id="1"/>
      </w:r>
      <w:r w:rsidR="00A453C5" w:rsidRPr="00A453C5">
        <w:rPr>
          <w:rFonts w:ascii="Times New Roman" w:hAnsi="Times New Roman"/>
          <w:sz w:val="24"/>
          <w:szCs w:val="24"/>
          <w:vertAlign w:val="superscript"/>
        </w:rPr>
        <w:t>-</w:t>
      </w:r>
      <w:r w:rsidR="00A453C5">
        <w:rPr>
          <w:rStyle w:val="FootnoteReference"/>
          <w:rFonts w:ascii="Times New Roman" w:hAnsi="Times New Roman"/>
          <w:sz w:val="24"/>
          <w:szCs w:val="24"/>
        </w:rPr>
        <w:footnoteReference w:id="2"/>
      </w:r>
      <w:r>
        <w:rPr>
          <w:rFonts w:ascii="Times New Roman" w:hAnsi="Times New Roman"/>
          <w:sz w:val="24"/>
          <w:szCs w:val="24"/>
        </w:rPr>
        <w:t>.</w:t>
      </w:r>
    </w:p>
    <w:p w:rsidR="00841642" w:rsidRDefault="00841642">
      <w:pPr>
        <w:widowControl w:val="0"/>
        <w:autoSpaceDE w:val="0"/>
        <w:autoSpaceDN w:val="0"/>
        <w:adjustRightInd w:val="0"/>
        <w:spacing w:after="0" w:line="260" w:lineRule="exact"/>
        <w:ind w:left="961"/>
        <w:rPr>
          <w:rFonts w:ascii="Times New Roman" w:hAnsi="Times New Roman"/>
          <w:sz w:val="24"/>
          <w:szCs w:val="24"/>
        </w:rPr>
      </w:pP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IEEE</w:t>
      </w:r>
      <w:r>
        <w:rPr>
          <w:rFonts w:ascii="Times New Roman" w:hAnsi="Times New Roman"/>
          <w:spacing w:val="4"/>
          <w:sz w:val="24"/>
          <w:szCs w:val="24"/>
        </w:rPr>
        <w:t xml:space="preserve"> </w:t>
      </w:r>
      <w:r>
        <w:rPr>
          <w:rFonts w:ascii="Times New Roman" w:hAnsi="Times New Roman"/>
          <w:sz w:val="24"/>
          <w:szCs w:val="24"/>
        </w:rPr>
        <w:t>DySPAN-</w:t>
      </w:r>
      <w:r>
        <w:rPr>
          <w:rFonts w:ascii="Times New Roman" w:hAnsi="Times New Roman"/>
          <w:spacing w:val="1"/>
          <w:sz w:val="24"/>
          <w:szCs w:val="24"/>
        </w:rPr>
        <w:t>S</w:t>
      </w:r>
      <w:r>
        <w:rPr>
          <w:rFonts w:ascii="Times New Roman" w:hAnsi="Times New Roman"/>
          <w:sz w:val="24"/>
          <w:szCs w:val="24"/>
        </w:rPr>
        <w:t>C</w:t>
      </w:r>
      <w:r>
        <w:rPr>
          <w:rFonts w:ascii="Times New Roman" w:hAnsi="Times New Roman"/>
          <w:spacing w:val="1"/>
          <w:sz w:val="24"/>
          <w:szCs w:val="24"/>
        </w:rPr>
        <w:t xml:space="preserve"> </w:t>
      </w:r>
      <w:r>
        <w:rPr>
          <w:rFonts w:ascii="Times New Roman" w:hAnsi="Times New Roman"/>
          <w:sz w:val="24"/>
          <w:szCs w:val="24"/>
        </w:rPr>
        <w:t>is</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lea</w:t>
      </w:r>
      <w:r>
        <w:rPr>
          <w:rFonts w:ascii="Times New Roman" w:hAnsi="Times New Roman"/>
          <w:spacing w:val="-1"/>
          <w:sz w:val="24"/>
          <w:szCs w:val="24"/>
        </w:rPr>
        <w:t>d</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z w:val="24"/>
          <w:szCs w:val="24"/>
        </w:rPr>
        <w:t>consensu</w:t>
      </w:r>
      <w:r>
        <w:rPr>
          <w:rFonts w:ascii="Times New Roman" w:hAnsi="Times New Roman"/>
          <w:spacing w:val="-1"/>
          <w:sz w:val="24"/>
          <w:szCs w:val="24"/>
        </w:rPr>
        <w:t>s</w:t>
      </w:r>
      <w:r>
        <w:rPr>
          <w:rFonts w:ascii="Times New Roman" w:hAnsi="Times New Roman"/>
          <w:sz w:val="24"/>
          <w:szCs w:val="24"/>
        </w:rPr>
        <w:t>-based</w:t>
      </w:r>
      <w:r>
        <w:rPr>
          <w:rFonts w:ascii="Times New Roman" w:hAnsi="Times New Roman"/>
          <w:spacing w:val="3"/>
          <w:sz w:val="24"/>
          <w:szCs w:val="24"/>
        </w:rPr>
        <w:t xml:space="preserve"> </w:t>
      </w:r>
      <w:r>
        <w:rPr>
          <w:rFonts w:ascii="Times New Roman" w:hAnsi="Times New Roman"/>
          <w:sz w:val="24"/>
          <w:szCs w:val="24"/>
        </w:rPr>
        <w:t>ind</w:t>
      </w:r>
      <w:r>
        <w:rPr>
          <w:rFonts w:ascii="Times New Roman" w:hAnsi="Times New Roman"/>
          <w:spacing w:val="-1"/>
          <w:sz w:val="24"/>
          <w:szCs w:val="24"/>
        </w:rPr>
        <w:t>us</w:t>
      </w:r>
      <w:r>
        <w:rPr>
          <w:rFonts w:ascii="Times New Roman" w:hAnsi="Times New Roman"/>
          <w:sz w:val="24"/>
          <w:szCs w:val="24"/>
        </w:rPr>
        <w:t>try</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andar</w:t>
      </w:r>
      <w:r>
        <w:rPr>
          <w:rFonts w:ascii="Times New Roman" w:hAnsi="Times New Roman"/>
          <w:spacing w:val="-1"/>
          <w:sz w:val="24"/>
          <w:szCs w:val="24"/>
        </w:rPr>
        <w:t>d</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body</w:t>
      </w:r>
    </w:p>
    <w:p w:rsidR="00841642" w:rsidRDefault="00841642">
      <w:pPr>
        <w:widowControl w:val="0"/>
        <w:autoSpaceDE w:val="0"/>
        <w:autoSpaceDN w:val="0"/>
        <w:adjustRightInd w:val="0"/>
        <w:spacing w:before="16" w:after="0" w:line="260" w:lineRule="exact"/>
        <w:rPr>
          <w:rFonts w:ascii="Times New Roman" w:hAnsi="Times New Roman"/>
          <w:sz w:val="26"/>
          <w:szCs w:val="26"/>
        </w:rPr>
      </w:pPr>
    </w:p>
    <w:p w:rsidR="00841642" w:rsidRDefault="00841642">
      <w:pPr>
        <w:widowControl w:val="0"/>
        <w:autoSpaceDE w:val="0"/>
        <w:autoSpaceDN w:val="0"/>
        <w:adjustRightInd w:val="0"/>
        <w:spacing w:after="0" w:line="480" w:lineRule="auto"/>
        <w:ind w:left="235" w:right="597"/>
        <w:rPr>
          <w:rFonts w:ascii="Times New Roman" w:hAnsi="Times New Roman"/>
          <w:sz w:val="24"/>
          <w:szCs w:val="24"/>
        </w:rPr>
      </w:pPr>
      <w:proofErr w:type="gramStart"/>
      <w:r>
        <w:rPr>
          <w:rFonts w:ascii="Times New Roman" w:hAnsi="Times New Roman"/>
          <w:spacing w:val="-1"/>
          <w:sz w:val="24"/>
          <w:szCs w:val="24"/>
        </w:rPr>
        <w:t>f</w:t>
      </w:r>
      <w:r>
        <w:rPr>
          <w:rFonts w:ascii="Times New Roman" w:hAnsi="Times New Roman"/>
          <w:sz w:val="24"/>
          <w:szCs w:val="24"/>
        </w:rPr>
        <w:t>or</w:t>
      </w:r>
      <w:proofErr w:type="gramEnd"/>
      <w:r>
        <w:rPr>
          <w:rFonts w:ascii="Times New Roman" w:hAnsi="Times New Roman"/>
          <w:spacing w:val="1"/>
          <w:sz w:val="24"/>
          <w:szCs w:val="24"/>
        </w:rPr>
        <w:t xml:space="preserve"> </w:t>
      </w:r>
      <w:r>
        <w:rPr>
          <w:rFonts w:ascii="Times New Roman" w:hAnsi="Times New Roman"/>
          <w:sz w:val="24"/>
          <w:szCs w:val="24"/>
        </w:rPr>
        <w:t>Dyn</w:t>
      </w:r>
      <w:r>
        <w:rPr>
          <w:rFonts w:ascii="Times New Roman" w:hAnsi="Times New Roman"/>
          <w:spacing w:val="1"/>
          <w:sz w:val="24"/>
          <w:szCs w:val="24"/>
        </w:rPr>
        <w:t>a</w:t>
      </w:r>
      <w:r>
        <w:rPr>
          <w:rFonts w:ascii="Times New Roman" w:hAnsi="Times New Roman"/>
          <w:spacing w:val="-2"/>
          <w:sz w:val="24"/>
          <w:szCs w:val="24"/>
        </w:rPr>
        <w:t>m</w:t>
      </w:r>
      <w:r>
        <w:rPr>
          <w:rFonts w:ascii="Times New Roman" w:hAnsi="Times New Roman"/>
          <w:sz w:val="24"/>
          <w:szCs w:val="24"/>
        </w:rPr>
        <w:t>ic</w:t>
      </w:r>
      <w:r>
        <w:rPr>
          <w:rFonts w:ascii="Times New Roman" w:hAnsi="Times New Roman"/>
          <w:spacing w:val="3"/>
          <w:sz w:val="24"/>
          <w:szCs w:val="24"/>
        </w:rPr>
        <w:t xml:space="preserve"> </w:t>
      </w:r>
      <w:r>
        <w:rPr>
          <w:rFonts w:ascii="Times New Roman" w:hAnsi="Times New Roman"/>
          <w:sz w:val="24"/>
          <w:szCs w:val="24"/>
        </w:rPr>
        <w:t>Spectrum</w:t>
      </w:r>
      <w:r>
        <w:rPr>
          <w:rFonts w:ascii="Times New Roman" w:hAnsi="Times New Roman"/>
          <w:spacing w:val="1"/>
          <w:sz w:val="24"/>
          <w:szCs w:val="24"/>
        </w:rPr>
        <w:t xml:space="preserve"> A</w:t>
      </w:r>
      <w:r>
        <w:rPr>
          <w:rFonts w:ascii="Times New Roman" w:hAnsi="Times New Roman"/>
          <w:sz w:val="24"/>
          <w:szCs w:val="24"/>
        </w:rPr>
        <w:t>ccess</w:t>
      </w:r>
      <w:r>
        <w:rPr>
          <w:rFonts w:ascii="Times New Roman" w:hAnsi="Times New Roman"/>
          <w:spacing w:val="4"/>
          <w:sz w:val="24"/>
          <w:szCs w:val="24"/>
        </w:rPr>
        <w:t xml:space="preserve"> </w:t>
      </w:r>
      <w:r>
        <w:rPr>
          <w:rFonts w:ascii="Times New Roman" w:hAnsi="Times New Roman"/>
          <w:sz w:val="24"/>
          <w:szCs w:val="24"/>
        </w:rPr>
        <w:t>Netw</w:t>
      </w:r>
      <w:r>
        <w:rPr>
          <w:rFonts w:ascii="Times New Roman" w:hAnsi="Times New Roman"/>
          <w:spacing w:val="-1"/>
          <w:sz w:val="24"/>
          <w:szCs w:val="24"/>
        </w:rPr>
        <w:t>o</w:t>
      </w:r>
      <w:r>
        <w:rPr>
          <w:rFonts w:ascii="Times New Roman" w:hAnsi="Times New Roman"/>
          <w:sz w:val="24"/>
          <w:szCs w:val="24"/>
        </w:rPr>
        <w:t>rks</w:t>
      </w:r>
      <w:r>
        <w:rPr>
          <w:rFonts w:ascii="Times New Roman" w:hAnsi="Times New Roman"/>
          <w:spacing w:val="3"/>
          <w:sz w:val="24"/>
          <w:szCs w:val="24"/>
        </w:rPr>
        <w:t xml:space="preserve"> </w:t>
      </w:r>
      <w:r>
        <w:rPr>
          <w:rFonts w:ascii="Times New Roman" w:hAnsi="Times New Roman"/>
          <w:sz w:val="24"/>
          <w:szCs w:val="24"/>
        </w:rPr>
        <w:t>(DySPAN), and</w:t>
      </w:r>
      <w:r>
        <w:rPr>
          <w:rFonts w:ascii="Times New Roman" w:hAnsi="Times New Roman"/>
          <w:spacing w:val="1"/>
          <w:sz w:val="24"/>
          <w:szCs w:val="24"/>
        </w:rPr>
        <w:t xml:space="preserve"> </w:t>
      </w:r>
      <w:r>
        <w:rPr>
          <w:rFonts w:ascii="Times New Roman" w:hAnsi="Times New Roman"/>
          <w:sz w:val="24"/>
          <w:szCs w:val="24"/>
        </w:rPr>
        <w:t>has</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 xml:space="preserve">ollowing </w:t>
      </w:r>
      <w:r>
        <w:rPr>
          <w:rFonts w:ascii="Times New Roman" w:hAnsi="Times New Roman"/>
          <w:w w:val="101"/>
          <w:sz w:val="24"/>
          <w:szCs w:val="24"/>
        </w:rPr>
        <w:t>tec</w:t>
      </w:r>
      <w:r>
        <w:rPr>
          <w:rFonts w:ascii="Times New Roman" w:hAnsi="Times New Roman"/>
          <w:sz w:val="24"/>
          <w:szCs w:val="24"/>
        </w:rPr>
        <w:t>hn</w:t>
      </w:r>
      <w:r>
        <w:rPr>
          <w:rFonts w:ascii="Times New Roman" w:hAnsi="Times New Roman"/>
          <w:spacing w:val="-1"/>
          <w:sz w:val="24"/>
          <w:szCs w:val="24"/>
        </w:rPr>
        <w:t>i</w:t>
      </w:r>
      <w:r>
        <w:rPr>
          <w:rFonts w:ascii="Times New Roman" w:hAnsi="Times New Roman"/>
          <w:w w:val="101"/>
          <w:sz w:val="24"/>
          <w:szCs w:val="24"/>
        </w:rPr>
        <w:t xml:space="preserve">cal </w:t>
      </w:r>
      <w:r>
        <w:rPr>
          <w:rFonts w:ascii="Times New Roman" w:hAnsi="Times New Roman"/>
          <w:sz w:val="24"/>
          <w:szCs w:val="24"/>
        </w:rPr>
        <w:t>s</w:t>
      </w:r>
      <w:r>
        <w:rPr>
          <w:rFonts w:ascii="Times New Roman" w:hAnsi="Times New Roman"/>
          <w:w w:val="101"/>
          <w:sz w:val="24"/>
          <w:szCs w:val="24"/>
        </w:rPr>
        <w:t>c</w:t>
      </w:r>
      <w:r>
        <w:rPr>
          <w:rFonts w:ascii="Times New Roman" w:hAnsi="Times New Roman"/>
          <w:sz w:val="24"/>
          <w:szCs w:val="24"/>
        </w:rPr>
        <w:t>ope</w:t>
      </w:r>
      <w:r>
        <w:rPr>
          <w:rFonts w:ascii="Times New Roman" w:hAnsi="Times New Roman"/>
          <w:w w:val="101"/>
          <w:sz w:val="24"/>
          <w:szCs w:val="24"/>
        </w:rPr>
        <w:t>:</w:t>
      </w:r>
    </w:p>
    <w:p w:rsidR="00841642" w:rsidRDefault="00841642">
      <w:pPr>
        <w:widowControl w:val="0"/>
        <w:tabs>
          <w:tab w:val="left" w:pos="960"/>
        </w:tabs>
        <w:autoSpaceDE w:val="0"/>
        <w:autoSpaceDN w:val="0"/>
        <w:adjustRightInd w:val="0"/>
        <w:spacing w:before="33" w:after="0" w:line="274" w:lineRule="exact"/>
        <w:ind w:left="961" w:right="193" w:hanging="363"/>
        <w:rPr>
          <w:rFonts w:ascii="Times New Roman" w:hAnsi="Times New Roman"/>
          <w:sz w:val="24"/>
          <w:szCs w:val="24"/>
        </w:rPr>
      </w:pPr>
      <w:r>
        <w:rPr>
          <w:rFonts w:ascii="Times New Roman" w:hAnsi="Times New Roman"/>
          <w:w w:val="132"/>
          <w:sz w:val="24"/>
          <w:szCs w:val="24"/>
        </w:rPr>
        <w:t>•</w:t>
      </w:r>
      <w:r>
        <w:rPr>
          <w:rFonts w:ascii="Times New Roman" w:hAnsi="Times New Roman"/>
          <w:sz w:val="24"/>
          <w:szCs w:val="24"/>
        </w:rPr>
        <w:tab/>
      </w:r>
      <w:proofErr w:type="gramStart"/>
      <w:r>
        <w:rPr>
          <w:rFonts w:ascii="Times New Roman" w:hAnsi="Times New Roman"/>
          <w:sz w:val="24"/>
          <w:szCs w:val="24"/>
        </w:rPr>
        <w:t>dyna</w:t>
      </w:r>
      <w:r>
        <w:rPr>
          <w:rFonts w:ascii="Times New Roman" w:hAnsi="Times New Roman"/>
          <w:spacing w:val="-2"/>
          <w:sz w:val="24"/>
          <w:szCs w:val="24"/>
        </w:rPr>
        <w:t>m</w:t>
      </w:r>
      <w:r>
        <w:rPr>
          <w:rFonts w:ascii="Times New Roman" w:hAnsi="Times New Roman"/>
          <w:sz w:val="24"/>
          <w:szCs w:val="24"/>
        </w:rPr>
        <w:t>ic</w:t>
      </w:r>
      <w:proofErr w:type="gramEnd"/>
      <w:r>
        <w:rPr>
          <w:rFonts w:ascii="Times New Roman" w:hAnsi="Times New Roman"/>
          <w:spacing w:val="3"/>
          <w:sz w:val="24"/>
          <w:szCs w:val="24"/>
        </w:rPr>
        <w:t xml:space="preserve"> </w:t>
      </w:r>
      <w:r>
        <w:rPr>
          <w:rFonts w:ascii="Times New Roman" w:hAnsi="Times New Roman"/>
          <w:sz w:val="24"/>
          <w:szCs w:val="24"/>
        </w:rPr>
        <w:t>spectrum</w:t>
      </w:r>
      <w:r>
        <w:rPr>
          <w:rFonts w:ascii="Times New Roman" w:hAnsi="Times New Roman"/>
          <w:spacing w:val="1"/>
          <w:sz w:val="24"/>
          <w:szCs w:val="24"/>
        </w:rPr>
        <w:t xml:space="preserve"> </w:t>
      </w:r>
      <w:r>
        <w:rPr>
          <w:rFonts w:ascii="Times New Roman" w:hAnsi="Times New Roman"/>
          <w:sz w:val="24"/>
          <w:szCs w:val="24"/>
        </w:rPr>
        <w:t>acce</w:t>
      </w:r>
      <w:r>
        <w:rPr>
          <w:rFonts w:ascii="Times New Roman" w:hAnsi="Times New Roman"/>
          <w:spacing w:val="-1"/>
          <w:sz w:val="24"/>
          <w:szCs w:val="24"/>
        </w:rPr>
        <w:t>s</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radio</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y</w:t>
      </w:r>
      <w:r>
        <w:rPr>
          <w:rFonts w:ascii="Times New Roman" w:hAnsi="Times New Roman"/>
          <w:sz w:val="24"/>
          <w:szCs w:val="24"/>
        </w:rPr>
        <w:t>st</w:t>
      </w:r>
      <w:r>
        <w:rPr>
          <w:rFonts w:ascii="Times New Roman" w:hAnsi="Times New Roman"/>
          <w:spacing w:val="-1"/>
          <w:sz w:val="24"/>
          <w:szCs w:val="24"/>
        </w:rPr>
        <w:t>e</w:t>
      </w:r>
      <w:r>
        <w:rPr>
          <w:rFonts w:ascii="Times New Roman" w:hAnsi="Times New Roman"/>
          <w:spacing w:val="-2"/>
          <w:sz w:val="24"/>
          <w:szCs w:val="24"/>
        </w:rPr>
        <w:t>m</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net</w:t>
      </w:r>
      <w:r>
        <w:rPr>
          <w:rFonts w:ascii="Times New Roman" w:hAnsi="Times New Roman"/>
          <w:spacing w:val="1"/>
          <w:sz w:val="24"/>
          <w:szCs w:val="24"/>
        </w:rPr>
        <w:t>w</w:t>
      </w:r>
      <w:r>
        <w:rPr>
          <w:rFonts w:ascii="Times New Roman" w:hAnsi="Times New Roman"/>
          <w:sz w:val="24"/>
          <w:szCs w:val="24"/>
        </w:rPr>
        <w:t>orks</w:t>
      </w:r>
      <w:r>
        <w:rPr>
          <w:rFonts w:ascii="Times New Roman" w:hAnsi="Times New Roman"/>
          <w:spacing w:val="2"/>
          <w:sz w:val="24"/>
          <w:szCs w:val="24"/>
        </w:rPr>
        <w:t xml:space="preserve"> </w:t>
      </w:r>
      <w:r>
        <w:rPr>
          <w:rFonts w:ascii="Times New Roman" w:hAnsi="Times New Roman"/>
          <w:sz w:val="24"/>
          <w:szCs w:val="24"/>
        </w:rPr>
        <w:t>with</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f</w:t>
      </w:r>
      <w:r>
        <w:rPr>
          <w:rFonts w:ascii="Times New Roman" w:hAnsi="Times New Roman"/>
          <w:sz w:val="24"/>
          <w:szCs w:val="24"/>
        </w:rPr>
        <w:t>ocus</w:t>
      </w:r>
      <w:r>
        <w:rPr>
          <w:rFonts w:ascii="Times New Roman" w:hAnsi="Times New Roman"/>
          <w:spacing w:val="1"/>
          <w:sz w:val="24"/>
          <w:szCs w:val="24"/>
        </w:rPr>
        <w:t xml:space="preserve"> </w:t>
      </w:r>
      <w:r>
        <w:rPr>
          <w:rFonts w:ascii="Times New Roman" w:hAnsi="Times New Roman"/>
          <w:sz w:val="24"/>
          <w:szCs w:val="24"/>
        </w:rPr>
        <w:t xml:space="preserve">on </w:t>
      </w:r>
      <w:r>
        <w:rPr>
          <w:rFonts w:ascii="Times New Roman" w:hAnsi="Times New Roman"/>
          <w:w w:val="101"/>
          <w:sz w:val="24"/>
          <w:szCs w:val="24"/>
        </w:rPr>
        <w:t>i</w:t>
      </w:r>
      <w:r>
        <w:rPr>
          <w:rFonts w:ascii="Times New Roman" w:hAnsi="Times New Roman"/>
          <w:spacing w:val="-1"/>
          <w:sz w:val="24"/>
          <w:szCs w:val="24"/>
        </w:rPr>
        <w:t>m</w:t>
      </w:r>
      <w:r>
        <w:rPr>
          <w:rFonts w:ascii="Times New Roman" w:hAnsi="Times New Roman"/>
          <w:sz w:val="24"/>
          <w:szCs w:val="24"/>
        </w:rPr>
        <w:t>proved use</w:t>
      </w:r>
      <w:r>
        <w:rPr>
          <w:rFonts w:ascii="Times New Roman" w:hAnsi="Times New Roman"/>
          <w:spacing w:val="2"/>
          <w:sz w:val="24"/>
          <w:szCs w:val="24"/>
        </w:rPr>
        <w:t xml:space="preserve"> </w:t>
      </w:r>
      <w:r>
        <w:rPr>
          <w:rFonts w:ascii="Times New Roman" w:hAnsi="Times New Roman"/>
          <w:sz w:val="24"/>
          <w:szCs w:val="24"/>
        </w:rPr>
        <w:t>of spe</w:t>
      </w:r>
      <w:r>
        <w:rPr>
          <w:rFonts w:ascii="Times New Roman" w:hAnsi="Times New Roman"/>
          <w:w w:val="101"/>
          <w:sz w:val="24"/>
          <w:szCs w:val="24"/>
        </w:rPr>
        <w:t>ct</w:t>
      </w:r>
      <w:r>
        <w:rPr>
          <w:rFonts w:ascii="Times New Roman" w:hAnsi="Times New Roman"/>
          <w:spacing w:val="-1"/>
          <w:sz w:val="24"/>
          <w:szCs w:val="24"/>
        </w:rPr>
        <w:t>r</w:t>
      </w:r>
      <w:r>
        <w:rPr>
          <w:rFonts w:ascii="Times New Roman" w:hAnsi="Times New Roman"/>
          <w:spacing w:val="1"/>
          <w:sz w:val="24"/>
          <w:szCs w:val="24"/>
        </w:rPr>
        <w:t>u</w:t>
      </w:r>
      <w:r>
        <w:rPr>
          <w:rFonts w:ascii="Times New Roman" w:hAnsi="Times New Roman"/>
          <w:spacing w:val="-2"/>
          <w:sz w:val="24"/>
          <w:szCs w:val="24"/>
        </w:rPr>
        <w:t>m</w:t>
      </w:r>
      <w:r>
        <w:rPr>
          <w:rFonts w:ascii="Times New Roman" w:hAnsi="Times New Roman"/>
          <w:sz w:val="24"/>
          <w:szCs w:val="24"/>
        </w:rPr>
        <w:t>,</w:t>
      </w:r>
    </w:p>
    <w:p w:rsidR="00A453C5" w:rsidRDefault="00A453C5" w:rsidP="00A453C5">
      <w:pPr>
        <w:widowControl w:val="0"/>
        <w:autoSpaceDE w:val="0"/>
        <w:autoSpaceDN w:val="0"/>
        <w:adjustRightInd w:val="0"/>
        <w:spacing w:after="0" w:line="200" w:lineRule="exact"/>
        <w:rPr>
          <w:rFonts w:ascii="Times New Roman" w:hAnsi="Times New Roman"/>
          <w:sz w:val="20"/>
          <w:szCs w:val="20"/>
        </w:rPr>
        <w:sectPr w:rsidR="00A453C5" w:rsidSect="00A453C5">
          <w:headerReference w:type="default" r:id="rId9"/>
          <w:footerReference w:type="default" r:id="rId10"/>
          <w:pgSz w:w="12240" w:h="15840"/>
          <w:pgMar w:top="1728" w:right="1627" w:bottom="1728" w:left="1627" w:header="622" w:footer="869" w:gutter="0"/>
          <w:pgNumType w:start="1"/>
          <w:cols w:space="720"/>
          <w:noEndnote/>
          <w:docGrid w:linePitch="299"/>
        </w:sectPr>
      </w:pPr>
      <w:r>
        <w:rPr>
          <w:noProof/>
        </w:rPr>
        <mc:AlternateContent>
          <mc:Choice Requires="wpg">
            <w:drawing>
              <wp:anchor distT="0" distB="0" distL="114300" distR="114300" simplePos="0" relativeHeight="251659264" behindDoc="1" locked="0" layoutInCell="0" allowOverlap="1" wp14:anchorId="33B7974C" wp14:editId="253418C0">
                <wp:simplePos x="0" y="0"/>
                <wp:positionH relativeFrom="page">
                  <wp:posOffset>1141730</wp:posOffset>
                </wp:positionH>
                <wp:positionV relativeFrom="paragraph">
                  <wp:posOffset>101600</wp:posOffset>
                </wp:positionV>
                <wp:extent cx="1854835" cy="9525"/>
                <wp:effectExtent l="0" t="0" r="0" b="0"/>
                <wp:wrapNone/>
                <wp:docPr id="1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835" cy="9525"/>
                          <a:chOff x="1806" y="1353"/>
                          <a:chExt cx="2921" cy="15"/>
                        </a:xfrm>
                      </wpg:grpSpPr>
                      <wps:wsp>
                        <wps:cNvPr id="11" name="Freeform 20"/>
                        <wps:cNvSpPr>
                          <a:spLocks/>
                        </wps:cNvSpPr>
                        <wps:spPr bwMode="auto">
                          <a:xfrm>
                            <a:off x="1815" y="1361"/>
                            <a:ext cx="2904" cy="0"/>
                          </a:xfrm>
                          <a:custGeom>
                            <a:avLst/>
                            <a:gdLst>
                              <a:gd name="T0" fmla="*/ 0 w 2904"/>
                              <a:gd name="T1" fmla="*/ 2904 w 2904"/>
                            </a:gdLst>
                            <a:ahLst/>
                            <a:cxnLst>
                              <a:cxn ang="0">
                                <a:pos x="T0" y="0"/>
                              </a:cxn>
                              <a:cxn ang="0">
                                <a:pos x="T1" y="0"/>
                              </a:cxn>
                            </a:cxnLst>
                            <a:rect l="0" t="0" r="r" b="b"/>
                            <a:pathLst>
                              <a:path w="2904">
                                <a:moveTo>
                                  <a:pt x="0" y="0"/>
                                </a:moveTo>
                                <a:lnTo>
                                  <a:pt x="2904"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1"/>
                        <wps:cNvSpPr>
                          <a:spLocks/>
                        </wps:cNvSpPr>
                        <wps:spPr bwMode="auto">
                          <a:xfrm>
                            <a:off x="1814" y="1361"/>
                            <a:ext cx="2905" cy="0"/>
                          </a:xfrm>
                          <a:custGeom>
                            <a:avLst/>
                            <a:gdLst>
                              <a:gd name="T0" fmla="*/ 0 w 2905"/>
                              <a:gd name="T1" fmla="*/ 2905 w 2905"/>
                            </a:gdLst>
                            <a:ahLst/>
                            <a:cxnLst>
                              <a:cxn ang="0">
                                <a:pos x="T0" y="0"/>
                              </a:cxn>
                              <a:cxn ang="0">
                                <a:pos x="T1" y="0"/>
                              </a:cxn>
                            </a:cxnLst>
                            <a:rect l="0" t="0" r="r" b="b"/>
                            <a:pathLst>
                              <a:path w="2905">
                                <a:moveTo>
                                  <a:pt x="0" y="0"/>
                                </a:moveTo>
                                <a:lnTo>
                                  <a:pt x="2905"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89.9pt;margin-top:8pt;width:146.05pt;height:.75pt;z-index:-251657216;mso-position-horizontal-relative:page" coordorigin="1806,1353" coordsize="29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" o:allowincell="f">
                <v:shape id="Freeform 20" o:spid="_x0000_s1027" style="position:absolute;left:1815;top:1361;width:2904;height:0;visibility:visible;mso-wrap-style:square;v-text-anchor:top" coordsize="29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RHksEA&#10;AADbAAAADwAAAGRycy9kb3ducmV2LnhtbERPS2sCMRC+F/ofwhS8lJrVgsjWKEUoLdiLD/A6bKab&#10;bZPJukmz6783guBtPr7nLFaDsyJRFxrPCibjAgRx5XXDtYLD/uNlDiJEZI3WMyk4U4DV8vFhgaX2&#10;PW8p7WItcgiHEhWYGNtSylAZchjGviXO3I/vHMYMu1rqDvsc7qycFsVMOmw4NxhsaW2o+tv9OwWv&#10;yX5ufuk7He0pFcd+NjTnZ6PU6Gl4fwMRaYh38c39pfP8CVx/yQfI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UR5LBAAAA2wAAAA8AAAAAAAAAAAAAAAAAmAIAAGRycy9kb3du&#10;cmV2LnhtbFBLBQYAAAAABAAEAPUAAACGAwAAAAA=&#10;" path="m,l2904,e" filled="f" strokeweight=".24692mm">
                  <v:path arrowok="t" o:connecttype="custom" o:connectlocs="0,0;2904,0" o:connectangles="0,0"/>
                </v:shape>
                <v:shape id="Freeform 21" o:spid="_x0000_s1028" style="position:absolute;left:1814;top:1361;width:2905;height:0;visibility:visible;mso-wrap-style:square;v-text-anchor:top" coordsize="2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ahZcEA&#10;AADbAAAADwAAAGRycy9kb3ducmV2LnhtbERPS2sCMRC+C/0PYQpepGZdcGlXo7QFqVcfUI/jZtxd&#10;upksSdT03xtB8DYf33Pmy2g6cSHnW8sKJuMMBHFldcu1gv1u9fYOwgdkjZ1lUvBPHpaLl8EcS22v&#10;vKHLNtQihbAvUUETQl9K6auGDPqx7YkTd7LOYEjQ1VI7vKZw08k8ywppsOXU0GBP3w1Vf9uzUbAu&#10;Cjf5+T2s+Oujj/lhdDxOo1Nq+Bo/ZyACxfAUP9xrnebncP8lHSA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moWXBAAAA2wAAAA8AAAAAAAAAAAAAAAAAmAIAAGRycy9kb3du&#10;cmV2LnhtbFBLBQYAAAAABAAEAPUAAACGAwAAAAA=&#10;" path="m,l2905,e" filled="f" strokeweight=".26808mm">
                  <v:path arrowok="t" o:connecttype="custom" o:connectlocs="0,0;2905,0" o:connectangles="0,0"/>
                </v:shape>
                <w10:wrap anchorx="page"/>
              </v:group>
            </w:pict>
          </mc:Fallback>
        </mc:AlternateContent>
      </w:r>
    </w:p>
    <w:p w:rsidR="00841642" w:rsidRDefault="00841642">
      <w:pPr>
        <w:widowControl w:val="0"/>
        <w:autoSpaceDE w:val="0"/>
        <w:autoSpaceDN w:val="0"/>
        <w:adjustRightInd w:val="0"/>
        <w:spacing w:after="0" w:line="140" w:lineRule="exact"/>
        <w:rPr>
          <w:rFonts w:ascii="Times New Roman" w:hAnsi="Times New Roman"/>
          <w:sz w:val="14"/>
          <w:szCs w:val="14"/>
        </w:rPr>
      </w:pPr>
    </w:p>
    <w:p w:rsidR="00841642" w:rsidRDefault="00841642">
      <w:pPr>
        <w:widowControl w:val="0"/>
        <w:tabs>
          <w:tab w:val="left" w:pos="960"/>
        </w:tabs>
        <w:autoSpaceDE w:val="0"/>
        <w:autoSpaceDN w:val="0"/>
        <w:adjustRightInd w:val="0"/>
        <w:spacing w:after="0" w:line="274" w:lineRule="exact"/>
        <w:ind w:left="961" w:right="1215" w:hanging="363"/>
        <w:rPr>
          <w:rFonts w:ascii="Times New Roman" w:hAnsi="Times New Roman"/>
          <w:sz w:val="24"/>
          <w:szCs w:val="24"/>
        </w:rPr>
      </w:pPr>
      <w:r>
        <w:rPr>
          <w:rFonts w:ascii="Times New Roman" w:hAnsi="Times New Roman"/>
          <w:w w:val="132"/>
          <w:sz w:val="24"/>
          <w:szCs w:val="24"/>
        </w:rPr>
        <w:t>•</w:t>
      </w:r>
      <w:r>
        <w:rPr>
          <w:rFonts w:ascii="Times New Roman" w:hAnsi="Times New Roman"/>
          <w:sz w:val="24"/>
          <w:szCs w:val="24"/>
        </w:rPr>
        <w:tab/>
      </w:r>
      <w:proofErr w:type="gramStart"/>
      <w:r>
        <w:rPr>
          <w:rFonts w:ascii="Times New Roman" w:hAnsi="Times New Roman"/>
          <w:sz w:val="24"/>
          <w:szCs w:val="24"/>
        </w:rPr>
        <w:t>new</w:t>
      </w:r>
      <w:proofErr w:type="gramEnd"/>
      <w:r>
        <w:rPr>
          <w:rFonts w:ascii="Times New Roman" w:hAnsi="Times New Roman"/>
          <w:sz w:val="24"/>
          <w:szCs w:val="24"/>
        </w:rPr>
        <w:t xml:space="preserve"> techni</w:t>
      </w:r>
      <w:r>
        <w:rPr>
          <w:rFonts w:ascii="Times New Roman" w:hAnsi="Times New Roman"/>
          <w:spacing w:val="-1"/>
          <w:sz w:val="24"/>
          <w:szCs w:val="24"/>
        </w:rPr>
        <w:t>q</w:t>
      </w:r>
      <w:r>
        <w:rPr>
          <w:rFonts w:ascii="Times New Roman" w:hAnsi="Times New Roman"/>
          <w:sz w:val="24"/>
          <w:szCs w:val="24"/>
        </w:rPr>
        <w:t>ues</w:t>
      </w:r>
      <w:r>
        <w:rPr>
          <w:rFonts w:ascii="Times New Roman" w:hAnsi="Times New Roman"/>
          <w:spacing w:val="4"/>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pacing w:val="-2"/>
          <w:sz w:val="24"/>
          <w:szCs w:val="24"/>
        </w:rPr>
        <w:t>m</w:t>
      </w:r>
      <w:r>
        <w:rPr>
          <w:rFonts w:ascii="Times New Roman" w:hAnsi="Times New Roman"/>
          <w:sz w:val="24"/>
          <w:szCs w:val="24"/>
        </w:rPr>
        <w:t>ethods</w:t>
      </w:r>
      <w:r>
        <w:rPr>
          <w:rFonts w:ascii="Times New Roman" w:hAnsi="Times New Roman"/>
          <w:spacing w:val="3"/>
          <w:sz w:val="24"/>
          <w:szCs w:val="24"/>
        </w:rPr>
        <w:t xml:space="preserve"> </w:t>
      </w:r>
      <w:r>
        <w:rPr>
          <w:rFonts w:ascii="Times New Roman" w:hAnsi="Times New Roman"/>
          <w:sz w:val="24"/>
          <w:szCs w:val="24"/>
        </w:rPr>
        <w:t>of dyna</w:t>
      </w:r>
      <w:r>
        <w:rPr>
          <w:rFonts w:ascii="Times New Roman" w:hAnsi="Times New Roman"/>
          <w:spacing w:val="-2"/>
          <w:sz w:val="24"/>
          <w:szCs w:val="24"/>
        </w:rPr>
        <w:t>m</w:t>
      </w:r>
      <w:r>
        <w:rPr>
          <w:rFonts w:ascii="Times New Roman" w:hAnsi="Times New Roman"/>
          <w:sz w:val="24"/>
          <w:szCs w:val="24"/>
        </w:rPr>
        <w:t>ic</w:t>
      </w:r>
      <w:r>
        <w:rPr>
          <w:rFonts w:ascii="Times New Roman" w:hAnsi="Times New Roman"/>
          <w:spacing w:val="3"/>
          <w:sz w:val="24"/>
          <w:szCs w:val="24"/>
        </w:rPr>
        <w:t xml:space="preserve"> </w:t>
      </w:r>
      <w:r>
        <w:rPr>
          <w:rFonts w:ascii="Times New Roman" w:hAnsi="Times New Roman"/>
          <w:sz w:val="24"/>
          <w:szCs w:val="24"/>
        </w:rPr>
        <w:t>spectr</w:t>
      </w:r>
      <w:r>
        <w:rPr>
          <w:rFonts w:ascii="Times New Roman" w:hAnsi="Times New Roman"/>
          <w:spacing w:val="-1"/>
          <w:sz w:val="24"/>
          <w:szCs w:val="24"/>
        </w:rPr>
        <w:t>u</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z w:val="24"/>
          <w:szCs w:val="24"/>
        </w:rPr>
        <w:t>access</w:t>
      </w:r>
      <w:r>
        <w:rPr>
          <w:rFonts w:ascii="Times New Roman" w:hAnsi="Times New Roman"/>
          <w:spacing w:val="5"/>
          <w:sz w:val="24"/>
          <w:szCs w:val="24"/>
        </w:rPr>
        <w:t xml:space="preserve"> </w:t>
      </w:r>
      <w:r>
        <w:rPr>
          <w:rFonts w:ascii="Times New Roman" w:hAnsi="Times New Roman"/>
          <w:sz w:val="24"/>
          <w:szCs w:val="24"/>
        </w:rPr>
        <w:t>in</w:t>
      </w:r>
      <w:r>
        <w:rPr>
          <w:rFonts w:ascii="Times New Roman" w:hAnsi="Times New Roman"/>
          <w:spacing w:val="-1"/>
          <w:sz w:val="24"/>
          <w:szCs w:val="24"/>
        </w:rPr>
        <w:t>c</w:t>
      </w:r>
      <w:r>
        <w:rPr>
          <w:rFonts w:ascii="Times New Roman" w:hAnsi="Times New Roman"/>
          <w:sz w:val="24"/>
          <w:szCs w:val="24"/>
        </w:rPr>
        <w:t>luding</w:t>
      </w:r>
      <w:r>
        <w:rPr>
          <w:rFonts w:ascii="Times New Roman" w:hAnsi="Times New Roman"/>
          <w:spacing w:val="1"/>
          <w:sz w:val="24"/>
          <w:szCs w:val="24"/>
        </w:rPr>
        <w:t xml:space="preserve"> </w:t>
      </w:r>
      <w:r>
        <w:rPr>
          <w:rFonts w:ascii="Times New Roman" w:hAnsi="Times New Roman"/>
          <w:w w:val="101"/>
          <w:sz w:val="24"/>
          <w:szCs w:val="24"/>
        </w:rPr>
        <w:t>t</w:t>
      </w:r>
      <w:r>
        <w:rPr>
          <w:rFonts w:ascii="Times New Roman" w:hAnsi="Times New Roman"/>
          <w:spacing w:val="-1"/>
          <w:sz w:val="24"/>
          <w:szCs w:val="24"/>
        </w:rPr>
        <w:t>h</w:t>
      </w:r>
      <w:r>
        <w:rPr>
          <w:rFonts w:ascii="Times New Roman" w:hAnsi="Times New Roman"/>
          <w:w w:val="101"/>
          <w:sz w:val="24"/>
          <w:szCs w:val="24"/>
        </w:rPr>
        <w:t xml:space="preserve">e </w:t>
      </w:r>
      <w:r>
        <w:rPr>
          <w:rFonts w:ascii="Times New Roman" w:hAnsi="Times New Roman"/>
          <w:spacing w:val="-2"/>
          <w:sz w:val="24"/>
          <w:szCs w:val="24"/>
        </w:rPr>
        <w:t>m</w:t>
      </w:r>
      <w:r>
        <w:rPr>
          <w:rFonts w:ascii="Times New Roman" w:hAnsi="Times New Roman"/>
          <w:sz w:val="24"/>
          <w:szCs w:val="24"/>
        </w:rPr>
        <w:t>anag</w:t>
      </w:r>
      <w:r>
        <w:rPr>
          <w:rFonts w:ascii="Times New Roman" w:hAnsi="Times New Roman"/>
          <w:spacing w:val="1"/>
          <w:sz w:val="24"/>
          <w:szCs w:val="24"/>
        </w:rPr>
        <w:t>e</w:t>
      </w:r>
      <w:r>
        <w:rPr>
          <w:rFonts w:ascii="Times New Roman" w:hAnsi="Times New Roman"/>
          <w:spacing w:val="-2"/>
          <w:sz w:val="24"/>
          <w:szCs w:val="24"/>
        </w:rPr>
        <w:t>m</w:t>
      </w:r>
      <w:r>
        <w:rPr>
          <w:rFonts w:ascii="Times New Roman" w:hAnsi="Times New Roman"/>
          <w:sz w:val="24"/>
          <w:szCs w:val="24"/>
        </w:rPr>
        <w:t>ent</w:t>
      </w:r>
      <w:r>
        <w:rPr>
          <w:rFonts w:ascii="Times New Roman" w:hAnsi="Times New Roman"/>
          <w:spacing w:val="4"/>
          <w:sz w:val="24"/>
          <w:szCs w:val="24"/>
        </w:rPr>
        <w:t xml:space="preserve"> </w:t>
      </w:r>
      <w:r>
        <w:rPr>
          <w:rFonts w:ascii="Times New Roman" w:hAnsi="Times New Roman"/>
          <w:sz w:val="24"/>
          <w:szCs w:val="24"/>
        </w:rPr>
        <w:t>of radio</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ra</w:t>
      </w:r>
      <w:r>
        <w:rPr>
          <w:rFonts w:ascii="Times New Roman" w:hAnsi="Times New Roman"/>
          <w:sz w:val="24"/>
          <w:szCs w:val="24"/>
        </w:rPr>
        <w:t>ns</w:t>
      </w:r>
      <w:r>
        <w:rPr>
          <w:rFonts w:ascii="Times New Roman" w:hAnsi="Times New Roman"/>
          <w:spacing w:val="-2"/>
          <w:sz w:val="24"/>
          <w:szCs w:val="24"/>
        </w:rPr>
        <w:t>m</w:t>
      </w:r>
      <w:r>
        <w:rPr>
          <w:rFonts w:ascii="Times New Roman" w:hAnsi="Times New Roman"/>
          <w:sz w:val="24"/>
          <w:szCs w:val="24"/>
        </w:rPr>
        <w:t>ission</w:t>
      </w:r>
      <w:r>
        <w:rPr>
          <w:rFonts w:ascii="Times New Roman" w:hAnsi="Times New Roman"/>
          <w:spacing w:val="3"/>
          <w:sz w:val="24"/>
          <w:szCs w:val="24"/>
        </w:rPr>
        <w:t xml:space="preserve"> </w:t>
      </w:r>
      <w:r>
        <w:rPr>
          <w:rFonts w:ascii="Times New Roman" w:hAnsi="Times New Roman"/>
          <w:sz w:val="24"/>
          <w:szCs w:val="24"/>
        </w:rPr>
        <w:t>inter</w:t>
      </w:r>
      <w:r>
        <w:rPr>
          <w:rFonts w:ascii="Times New Roman" w:hAnsi="Times New Roman"/>
          <w:spacing w:val="-1"/>
          <w:sz w:val="24"/>
          <w:szCs w:val="24"/>
        </w:rPr>
        <w:t>f</w:t>
      </w:r>
      <w:r>
        <w:rPr>
          <w:rFonts w:ascii="Times New Roman" w:hAnsi="Times New Roman"/>
          <w:sz w:val="24"/>
          <w:szCs w:val="24"/>
        </w:rPr>
        <w:t>ere</w:t>
      </w:r>
      <w:r>
        <w:rPr>
          <w:rFonts w:ascii="Times New Roman" w:hAnsi="Times New Roman"/>
          <w:spacing w:val="-1"/>
          <w:sz w:val="24"/>
          <w:szCs w:val="24"/>
        </w:rPr>
        <w:t>n</w:t>
      </w:r>
      <w:r>
        <w:rPr>
          <w:rFonts w:ascii="Times New Roman" w:hAnsi="Times New Roman"/>
          <w:sz w:val="24"/>
          <w:szCs w:val="24"/>
        </w:rPr>
        <w:t>ce,</w:t>
      </w:r>
      <w:r>
        <w:rPr>
          <w:rFonts w:ascii="Times New Roman" w:hAnsi="Times New Roman"/>
          <w:spacing w:val="6"/>
          <w:sz w:val="24"/>
          <w:szCs w:val="24"/>
        </w:rPr>
        <w:t xml:space="preserve"> </w:t>
      </w:r>
      <w:r>
        <w:rPr>
          <w:rFonts w:ascii="Times New Roman" w:hAnsi="Times New Roman"/>
          <w:spacing w:val="-1"/>
          <w:w w:val="101"/>
          <w:sz w:val="24"/>
          <w:szCs w:val="24"/>
        </w:rPr>
        <w:t>a</w:t>
      </w:r>
      <w:r>
        <w:rPr>
          <w:rFonts w:ascii="Times New Roman" w:hAnsi="Times New Roman"/>
          <w:sz w:val="24"/>
          <w:szCs w:val="24"/>
        </w:rPr>
        <w:t>nd</w:t>
      </w:r>
    </w:p>
    <w:p w:rsidR="00A453C5" w:rsidRDefault="00A453C5">
      <w:pPr>
        <w:widowControl w:val="0"/>
        <w:tabs>
          <w:tab w:val="left" w:pos="960"/>
        </w:tabs>
        <w:autoSpaceDE w:val="0"/>
        <w:autoSpaceDN w:val="0"/>
        <w:adjustRightInd w:val="0"/>
        <w:spacing w:after="0" w:line="274" w:lineRule="exact"/>
        <w:ind w:left="961" w:right="1215" w:hanging="363"/>
        <w:rPr>
          <w:rFonts w:ascii="Times New Roman" w:hAnsi="Times New Roman"/>
          <w:sz w:val="24"/>
          <w:szCs w:val="24"/>
        </w:rPr>
      </w:pPr>
    </w:p>
    <w:p w:rsidR="00841642" w:rsidRDefault="00841642">
      <w:pPr>
        <w:widowControl w:val="0"/>
        <w:tabs>
          <w:tab w:val="left" w:pos="900"/>
        </w:tabs>
        <w:autoSpaceDE w:val="0"/>
        <w:autoSpaceDN w:val="0"/>
        <w:adjustRightInd w:val="0"/>
        <w:spacing w:before="37" w:after="0" w:line="274" w:lineRule="exact"/>
        <w:ind w:left="901" w:right="343" w:hanging="363"/>
        <w:rPr>
          <w:rFonts w:ascii="Times New Roman" w:hAnsi="Times New Roman"/>
          <w:sz w:val="24"/>
          <w:szCs w:val="24"/>
        </w:rPr>
      </w:pPr>
      <w:r>
        <w:rPr>
          <w:rFonts w:ascii="Times New Roman" w:hAnsi="Times New Roman"/>
          <w:w w:val="132"/>
          <w:sz w:val="24"/>
          <w:szCs w:val="24"/>
        </w:rPr>
        <w:t>•</w:t>
      </w:r>
      <w:r>
        <w:rPr>
          <w:rFonts w:ascii="Times New Roman" w:hAnsi="Times New Roman"/>
          <w:sz w:val="24"/>
          <w:szCs w:val="24"/>
        </w:rPr>
        <w:tab/>
      </w:r>
      <w:proofErr w:type="gramStart"/>
      <w:r>
        <w:rPr>
          <w:rFonts w:ascii="Times New Roman" w:hAnsi="Times New Roman"/>
          <w:sz w:val="24"/>
          <w:szCs w:val="24"/>
        </w:rPr>
        <w:t>coordin</w:t>
      </w:r>
      <w:r>
        <w:rPr>
          <w:rFonts w:ascii="Times New Roman" w:hAnsi="Times New Roman"/>
          <w:spacing w:val="-1"/>
          <w:sz w:val="24"/>
          <w:szCs w:val="24"/>
        </w:rPr>
        <w:t>a</w:t>
      </w:r>
      <w:r>
        <w:rPr>
          <w:rFonts w:ascii="Times New Roman" w:hAnsi="Times New Roman"/>
          <w:sz w:val="24"/>
          <w:szCs w:val="24"/>
        </w:rPr>
        <w:t>tion</w:t>
      </w:r>
      <w:proofErr w:type="gramEnd"/>
      <w:r>
        <w:rPr>
          <w:rFonts w:ascii="Times New Roman" w:hAnsi="Times New Roman"/>
          <w:spacing w:val="1"/>
          <w:sz w:val="24"/>
          <w:szCs w:val="24"/>
        </w:rPr>
        <w:t xml:space="preserve"> </w:t>
      </w:r>
      <w:r>
        <w:rPr>
          <w:rFonts w:ascii="Times New Roman" w:hAnsi="Times New Roman"/>
          <w:sz w:val="24"/>
          <w:szCs w:val="24"/>
        </w:rPr>
        <w:t>of wireless</w:t>
      </w:r>
      <w:r>
        <w:rPr>
          <w:rFonts w:ascii="Times New Roman" w:hAnsi="Times New Roman"/>
          <w:spacing w:val="3"/>
          <w:sz w:val="24"/>
          <w:szCs w:val="24"/>
        </w:rPr>
        <w:t xml:space="preserve"> </w:t>
      </w:r>
      <w:r>
        <w:rPr>
          <w:rFonts w:ascii="Times New Roman" w:hAnsi="Times New Roman"/>
          <w:sz w:val="24"/>
          <w:szCs w:val="24"/>
        </w:rPr>
        <w:t>technolo</w:t>
      </w:r>
      <w:r>
        <w:rPr>
          <w:rFonts w:ascii="Times New Roman" w:hAnsi="Times New Roman"/>
          <w:spacing w:val="-1"/>
          <w:sz w:val="24"/>
          <w:szCs w:val="24"/>
        </w:rPr>
        <w:t>g</w:t>
      </w:r>
      <w:r>
        <w:rPr>
          <w:rFonts w:ascii="Times New Roman" w:hAnsi="Times New Roman"/>
          <w:sz w:val="24"/>
          <w:szCs w:val="24"/>
        </w:rPr>
        <w:t>ies</w:t>
      </w:r>
      <w:r>
        <w:rPr>
          <w:rFonts w:ascii="Times New Roman" w:hAnsi="Times New Roman"/>
          <w:spacing w:val="5"/>
          <w:sz w:val="24"/>
          <w:szCs w:val="24"/>
        </w:rPr>
        <w:t xml:space="preserve"> </w:t>
      </w:r>
      <w:r>
        <w:rPr>
          <w:rFonts w:ascii="Times New Roman" w:hAnsi="Times New Roman"/>
          <w:sz w:val="24"/>
          <w:szCs w:val="24"/>
        </w:rPr>
        <w:t>inclu</w:t>
      </w:r>
      <w:r>
        <w:rPr>
          <w:rFonts w:ascii="Times New Roman" w:hAnsi="Times New Roman"/>
          <w:spacing w:val="-1"/>
          <w:sz w:val="24"/>
          <w:szCs w:val="24"/>
        </w:rPr>
        <w:t>d</w:t>
      </w:r>
      <w:r>
        <w:rPr>
          <w:rFonts w:ascii="Times New Roman" w:hAnsi="Times New Roman"/>
          <w:sz w:val="24"/>
          <w:szCs w:val="24"/>
        </w:rPr>
        <w:t>ing</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etwork</w:t>
      </w:r>
      <w:r>
        <w:rPr>
          <w:rFonts w:ascii="Times New Roman" w:hAnsi="Times New Roman"/>
          <w:spacing w:val="2"/>
          <w:sz w:val="24"/>
          <w:szCs w:val="24"/>
        </w:rPr>
        <w:t xml:space="preserve"> </w:t>
      </w:r>
      <w:r>
        <w:rPr>
          <w:rFonts w:ascii="Times New Roman" w:hAnsi="Times New Roman"/>
          <w:spacing w:val="-2"/>
          <w:sz w:val="24"/>
          <w:szCs w:val="24"/>
        </w:rPr>
        <w:t>m</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age</w:t>
      </w:r>
      <w:r>
        <w:rPr>
          <w:rFonts w:ascii="Times New Roman" w:hAnsi="Times New Roman"/>
          <w:spacing w:val="-2"/>
          <w:sz w:val="24"/>
          <w:szCs w:val="24"/>
        </w:rPr>
        <w:t>m</w:t>
      </w:r>
      <w:r>
        <w:rPr>
          <w:rFonts w:ascii="Times New Roman" w:hAnsi="Times New Roman"/>
          <w:sz w:val="24"/>
          <w:szCs w:val="24"/>
        </w:rPr>
        <w:t>ent</w:t>
      </w:r>
      <w:r>
        <w:rPr>
          <w:rFonts w:ascii="Times New Roman" w:hAnsi="Times New Roman"/>
          <w:spacing w:val="4"/>
          <w:sz w:val="24"/>
          <w:szCs w:val="24"/>
        </w:rPr>
        <w:t xml:space="preserve"> </w:t>
      </w:r>
      <w:r>
        <w:rPr>
          <w:rFonts w:ascii="Times New Roman" w:hAnsi="Times New Roman"/>
          <w:w w:val="101"/>
          <w:sz w:val="24"/>
          <w:szCs w:val="24"/>
        </w:rPr>
        <w:t>a</w:t>
      </w:r>
      <w:r>
        <w:rPr>
          <w:rFonts w:ascii="Times New Roman" w:hAnsi="Times New Roman"/>
          <w:sz w:val="24"/>
          <w:szCs w:val="24"/>
        </w:rPr>
        <w:t>nd in</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2"/>
          <w:sz w:val="24"/>
          <w:szCs w:val="24"/>
        </w:rPr>
        <w:t>m</w:t>
      </w:r>
      <w:r>
        <w:rPr>
          <w:rFonts w:ascii="Times New Roman" w:hAnsi="Times New Roman"/>
          <w:sz w:val="24"/>
          <w:szCs w:val="24"/>
        </w:rPr>
        <w:t>ation</w:t>
      </w:r>
      <w:r>
        <w:rPr>
          <w:rFonts w:ascii="Times New Roman" w:hAnsi="Times New Roman"/>
          <w:spacing w:val="3"/>
          <w:sz w:val="24"/>
          <w:szCs w:val="24"/>
        </w:rPr>
        <w:t xml:space="preserve"> </w:t>
      </w:r>
      <w:r>
        <w:rPr>
          <w:rFonts w:ascii="Times New Roman" w:hAnsi="Times New Roman"/>
          <w:sz w:val="24"/>
          <w:szCs w:val="24"/>
        </w:rPr>
        <w:t>sharing</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2"/>
          <w:sz w:val="24"/>
          <w:szCs w:val="24"/>
        </w:rPr>
        <w:t>m</w:t>
      </w:r>
      <w:r>
        <w:rPr>
          <w:rFonts w:ascii="Times New Roman" w:hAnsi="Times New Roman"/>
          <w:sz w:val="24"/>
          <w:szCs w:val="24"/>
        </w:rPr>
        <w:t>ongst</w:t>
      </w:r>
      <w:r>
        <w:rPr>
          <w:rFonts w:ascii="Times New Roman" w:hAnsi="Times New Roman"/>
          <w:spacing w:val="3"/>
          <w:sz w:val="24"/>
          <w:szCs w:val="24"/>
        </w:rPr>
        <w:t xml:space="preserve"> </w:t>
      </w:r>
      <w:r>
        <w:rPr>
          <w:rFonts w:ascii="Times New Roman" w:hAnsi="Times New Roman"/>
          <w:sz w:val="24"/>
          <w:szCs w:val="24"/>
        </w:rPr>
        <w:t>di</w:t>
      </w:r>
      <w:r>
        <w:rPr>
          <w:rFonts w:ascii="Times New Roman" w:hAnsi="Times New Roman"/>
          <w:spacing w:val="-1"/>
          <w:sz w:val="24"/>
          <w:szCs w:val="24"/>
        </w:rPr>
        <w:t>ff</w:t>
      </w:r>
      <w:r>
        <w:rPr>
          <w:rFonts w:ascii="Times New Roman" w:hAnsi="Times New Roman"/>
          <w:sz w:val="24"/>
          <w:szCs w:val="24"/>
        </w:rPr>
        <w:t>ere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dyna</w:t>
      </w:r>
      <w:r>
        <w:rPr>
          <w:rFonts w:ascii="Times New Roman" w:hAnsi="Times New Roman"/>
          <w:spacing w:val="-2"/>
          <w:sz w:val="24"/>
          <w:szCs w:val="24"/>
        </w:rPr>
        <w:t>m</w:t>
      </w:r>
      <w:r>
        <w:rPr>
          <w:rFonts w:ascii="Times New Roman" w:hAnsi="Times New Roman"/>
          <w:sz w:val="24"/>
          <w:szCs w:val="24"/>
        </w:rPr>
        <w:t>ic</w:t>
      </w:r>
      <w:r>
        <w:rPr>
          <w:rFonts w:ascii="Times New Roman" w:hAnsi="Times New Roman"/>
          <w:spacing w:val="3"/>
          <w:sz w:val="24"/>
          <w:szCs w:val="24"/>
        </w:rPr>
        <w:t xml:space="preserve"> </w:t>
      </w:r>
      <w:r>
        <w:rPr>
          <w:rFonts w:ascii="Times New Roman" w:hAnsi="Times New Roman"/>
          <w:sz w:val="24"/>
          <w:szCs w:val="24"/>
        </w:rPr>
        <w:t>spectrum</w:t>
      </w:r>
      <w:r>
        <w:rPr>
          <w:rFonts w:ascii="Times New Roman" w:hAnsi="Times New Roman"/>
          <w:spacing w:val="1"/>
          <w:sz w:val="24"/>
          <w:szCs w:val="24"/>
        </w:rPr>
        <w:t xml:space="preserve"> </w:t>
      </w:r>
      <w:r>
        <w:rPr>
          <w:rFonts w:ascii="Times New Roman" w:hAnsi="Times New Roman"/>
          <w:sz w:val="24"/>
          <w:szCs w:val="24"/>
        </w:rPr>
        <w:t>acc</w:t>
      </w:r>
      <w:r>
        <w:rPr>
          <w:rFonts w:ascii="Times New Roman" w:hAnsi="Times New Roman"/>
          <w:spacing w:val="-1"/>
          <w:sz w:val="24"/>
          <w:szCs w:val="24"/>
        </w:rPr>
        <w:t>e</w:t>
      </w:r>
      <w:r>
        <w:rPr>
          <w:rFonts w:ascii="Times New Roman" w:hAnsi="Times New Roman"/>
          <w:sz w:val="24"/>
          <w:szCs w:val="24"/>
        </w:rPr>
        <w:t>ss</w:t>
      </w:r>
      <w:r>
        <w:rPr>
          <w:rFonts w:ascii="Times New Roman" w:hAnsi="Times New Roman"/>
          <w:spacing w:val="5"/>
          <w:sz w:val="24"/>
          <w:szCs w:val="24"/>
        </w:rPr>
        <w:t xml:space="preserve"> </w:t>
      </w:r>
      <w:r>
        <w:rPr>
          <w:rFonts w:ascii="Times New Roman" w:hAnsi="Times New Roman"/>
          <w:sz w:val="24"/>
          <w:szCs w:val="24"/>
        </w:rPr>
        <w:t>radio</w:t>
      </w:r>
      <w:r>
        <w:rPr>
          <w:rFonts w:ascii="Times New Roman" w:hAnsi="Times New Roman"/>
          <w:spacing w:val="1"/>
          <w:sz w:val="24"/>
          <w:szCs w:val="24"/>
        </w:rPr>
        <w:t xml:space="preserve"> </w:t>
      </w:r>
      <w:r>
        <w:rPr>
          <w:rFonts w:ascii="Times New Roman" w:hAnsi="Times New Roman"/>
          <w:spacing w:val="-1"/>
          <w:sz w:val="24"/>
          <w:szCs w:val="24"/>
        </w:rPr>
        <w:t>n</w:t>
      </w:r>
      <w:r>
        <w:rPr>
          <w:rFonts w:ascii="Times New Roman" w:hAnsi="Times New Roman"/>
          <w:w w:val="101"/>
          <w:sz w:val="24"/>
          <w:szCs w:val="24"/>
        </w:rPr>
        <w:t>e</w:t>
      </w:r>
      <w:r>
        <w:rPr>
          <w:rFonts w:ascii="Times New Roman" w:hAnsi="Times New Roman"/>
          <w:spacing w:val="-1"/>
          <w:w w:val="101"/>
          <w:sz w:val="24"/>
          <w:szCs w:val="24"/>
        </w:rPr>
        <w:t>t</w:t>
      </w:r>
      <w:r>
        <w:rPr>
          <w:rFonts w:ascii="Times New Roman" w:hAnsi="Times New Roman"/>
          <w:sz w:val="24"/>
          <w:szCs w:val="24"/>
        </w:rPr>
        <w:t>works.</w:t>
      </w:r>
    </w:p>
    <w:p w:rsidR="00841642" w:rsidRDefault="00841642">
      <w:pPr>
        <w:widowControl w:val="0"/>
        <w:autoSpaceDE w:val="0"/>
        <w:autoSpaceDN w:val="0"/>
        <w:adjustRightInd w:val="0"/>
        <w:spacing w:before="9" w:after="0" w:line="140" w:lineRule="exact"/>
        <w:rPr>
          <w:rFonts w:ascii="Times New Roman" w:hAnsi="Times New Roman"/>
          <w:sz w:val="14"/>
          <w:szCs w:val="14"/>
        </w:rPr>
      </w:pPr>
    </w:p>
    <w:p w:rsidR="00841642" w:rsidRDefault="00841642">
      <w:pPr>
        <w:widowControl w:val="0"/>
        <w:autoSpaceDE w:val="0"/>
        <w:autoSpaceDN w:val="0"/>
        <w:adjustRightInd w:val="0"/>
        <w:spacing w:after="0" w:line="200" w:lineRule="exact"/>
        <w:rPr>
          <w:rFonts w:ascii="Times New Roman" w:hAnsi="Times New Roman"/>
          <w:sz w:val="20"/>
          <w:szCs w:val="20"/>
        </w:rPr>
      </w:pPr>
    </w:p>
    <w:p w:rsidR="00841642" w:rsidRDefault="00841642">
      <w:pPr>
        <w:widowControl w:val="0"/>
        <w:autoSpaceDE w:val="0"/>
        <w:autoSpaceDN w:val="0"/>
        <w:adjustRightInd w:val="0"/>
        <w:spacing w:after="0" w:line="200" w:lineRule="exact"/>
        <w:rPr>
          <w:rFonts w:ascii="Times New Roman" w:hAnsi="Times New Roman"/>
          <w:sz w:val="20"/>
          <w:szCs w:val="20"/>
        </w:rPr>
      </w:pPr>
    </w:p>
    <w:p w:rsidR="00841642" w:rsidRDefault="00841642">
      <w:pPr>
        <w:widowControl w:val="0"/>
        <w:autoSpaceDE w:val="0"/>
        <w:autoSpaceDN w:val="0"/>
        <w:adjustRightInd w:val="0"/>
        <w:spacing w:after="0" w:line="240" w:lineRule="auto"/>
        <w:ind w:left="901"/>
        <w:rPr>
          <w:rFonts w:ascii="Times New Roman" w:hAnsi="Times New Roman"/>
          <w:sz w:val="24"/>
          <w:szCs w:val="24"/>
        </w:rPr>
      </w:pPr>
      <w:r>
        <w:rPr>
          <w:rFonts w:ascii="Times New Roman" w:hAnsi="Times New Roman"/>
          <w:spacing w:val="-1"/>
          <w:sz w:val="24"/>
          <w:szCs w:val="24"/>
        </w:rPr>
        <w:t>W</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appreci</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8"/>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opp</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unity</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vide</w:t>
      </w:r>
      <w:r>
        <w:rPr>
          <w:rFonts w:ascii="Times New Roman" w:hAnsi="Times New Roman"/>
          <w:spacing w:val="1"/>
          <w:sz w:val="24"/>
          <w:szCs w:val="24"/>
        </w:rPr>
        <w:t xml:space="preserve"> </w:t>
      </w:r>
      <w:r>
        <w:rPr>
          <w:rFonts w:ascii="Times New Roman" w:hAnsi="Times New Roman"/>
          <w:sz w:val="24"/>
          <w:szCs w:val="24"/>
        </w:rPr>
        <w:t>th</w:t>
      </w:r>
      <w:r>
        <w:rPr>
          <w:rFonts w:ascii="Times New Roman" w:hAnsi="Times New Roman"/>
          <w:spacing w:val="-1"/>
          <w:sz w:val="24"/>
          <w:szCs w:val="24"/>
        </w:rPr>
        <w:t>e</w:t>
      </w:r>
      <w:r>
        <w:rPr>
          <w:rFonts w:ascii="Times New Roman" w:hAnsi="Times New Roman"/>
          <w:sz w:val="24"/>
          <w:szCs w:val="24"/>
        </w:rPr>
        <w:t>se</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pacing w:val="1"/>
          <w:sz w:val="24"/>
          <w:szCs w:val="24"/>
        </w:rPr>
        <w:t>o</w:t>
      </w:r>
      <w:r>
        <w:rPr>
          <w:rFonts w:ascii="Times New Roman" w:hAnsi="Times New Roman"/>
          <w:spacing w:val="-1"/>
          <w:sz w:val="24"/>
          <w:szCs w:val="24"/>
        </w:rPr>
        <w:t>m</w:t>
      </w:r>
      <w:r>
        <w:rPr>
          <w:rFonts w:ascii="Times New Roman" w:hAnsi="Times New Roman"/>
          <w:spacing w:val="-2"/>
          <w:sz w:val="24"/>
          <w:szCs w:val="24"/>
        </w:rPr>
        <w:t>m</w:t>
      </w:r>
      <w:r>
        <w:rPr>
          <w:rFonts w:ascii="Times New Roman" w:hAnsi="Times New Roman"/>
          <w:sz w:val="24"/>
          <w:szCs w:val="24"/>
        </w:rPr>
        <w:t>ents</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Co</w:t>
      </w:r>
      <w:r>
        <w:rPr>
          <w:rFonts w:ascii="Times New Roman" w:hAnsi="Times New Roman"/>
          <w:spacing w:val="-1"/>
          <w:sz w:val="24"/>
          <w:szCs w:val="24"/>
        </w:rPr>
        <w:t>m</w:t>
      </w:r>
      <w:r>
        <w:rPr>
          <w:rFonts w:ascii="Times New Roman" w:hAnsi="Times New Roman"/>
          <w:spacing w:val="-2"/>
          <w:sz w:val="24"/>
          <w:szCs w:val="24"/>
        </w:rPr>
        <w:t>m</w:t>
      </w:r>
      <w:r>
        <w:rPr>
          <w:rFonts w:ascii="Times New Roman" w:hAnsi="Times New Roman"/>
          <w:w w:val="101"/>
          <w:sz w:val="24"/>
          <w:szCs w:val="24"/>
        </w:rPr>
        <w:t>i</w:t>
      </w:r>
      <w:r>
        <w:rPr>
          <w:rFonts w:ascii="Times New Roman" w:hAnsi="Times New Roman"/>
          <w:spacing w:val="1"/>
          <w:sz w:val="24"/>
          <w:szCs w:val="24"/>
        </w:rPr>
        <w:t>s</w:t>
      </w:r>
      <w:r>
        <w:rPr>
          <w:rFonts w:ascii="Times New Roman" w:hAnsi="Times New Roman"/>
          <w:sz w:val="24"/>
          <w:szCs w:val="24"/>
        </w:rPr>
        <w:t>s</w:t>
      </w:r>
      <w:r>
        <w:rPr>
          <w:rFonts w:ascii="Times New Roman" w:hAnsi="Times New Roman"/>
          <w:w w:val="101"/>
          <w:sz w:val="24"/>
          <w:szCs w:val="24"/>
        </w:rPr>
        <w:t>i</w:t>
      </w:r>
      <w:r>
        <w:rPr>
          <w:rFonts w:ascii="Times New Roman" w:hAnsi="Times New Roman"/>
          <w:sz w:val="24"/>
          <w:szCs w:val="24"/>
        </w:rPr>
        <w:t>on.</w:t>
      </w:r>
    </w:p>
    <w:p w:rsidR="00841642" w:rsidRDefault="00841642">
      <w:pPr>
        <w:widowControl w:val="0"/>
        <w:autoSpaceDE w:val="0"/>
        <w:autoSpaceDN w:val="0"/>
        <w:adjustRightInd w:val="0"/>
        <w:spacing w:before="1" w:after="0" w:line="110" w:lineRule="exact"/>
        <w:rPr>
          <w:rFonts w:ascii="Times New Roman" w:hAnsi="Times New Roman"/>
          <w:sz w:val="11"/>
          <w:szCs w:val="11"/>
        </w:rPr>
      </w:pPr>
    </w:p>
    <w:p w:rsidR="00841642" w:rsidRDefault="00841642">
      <w:pPr>
        <w:widowControl w:val="0"/>
        <w:autoSpaceDE w:val="0"/>
        <w:autoSpaceDN w:val="0"/>
        <w:adjustRightInd w:val="0"/>
        <w:spacing w:after="0" w:line="200" w:lineRule="exact"/>
        <w:rPr>
          <w:rFonts w:ascii="Times New Roman" w:hAnsi="Times New Roman"/>
          <w:sz w:val="20"/>
          <w:szCs w:val="20"/>
        </w:rPr>
      </w:pPr>
    </w:p>
    <w:p w:rsidR="00841642" w:rsidRDefault="00841642">
      <w:pPr>
        <w:widowControl w:val="0"/>
        <w:autoSpaceDE w:val="0"/>
        <w:autoSpaceDN w:val="0"/>
        <w:adjustRightInd w:val="0"/>
        <w:spacing w:after="0" w:line="200" w:lineRule="exact"/>
        <w:rPr>
          <w:rFonts w:ascii="Times New Roman" w:hAnsi="Times New Roman"/>
          <w:sz w:val="20"/>
          <w:szCs w:val="20"/>
        </w:rPr>
      </w:pPr>
    </w:p>
    <w:p w:rsidR="00841642" w:rsidRPr="002A079B" w:rsidRDefault="002A079B" w:rsidP="002A079B">
      <w:pPr>
        <w:pStyle w:val="Heading1"/>
        <w:jc w:val="center"/>
        <w:rPr>
          <w:u w:val="single"/>
        </w:rPr>
      </w:pPr>
      <w:r w:rsidRPr="002A079B">
        <w:rPr>
          <w:u w:val="single"/>
        </w:rPr>
        <w:t>Introduction</w:t>
      </w:r>
    </w:p>
    <w:p w:rsidR="00841642" w:rsidRDefault="00841642">
      <w:pPr>
        <w:widowControl w:val="0"/>
        <w:autoSpaceDE w:val="0"/>
        <w:autoSpaceDN w:val="0"/>
        <w:adjustRightInd w:val="0"/>
        <w:spacing w:after="0" w:line="200" w:lineRule="exact"/>
        <w:rPr>
          <w:rFonts w:ascii="Times New Roman" w:hAnsi="Times New Roman"/>
          <w:sz w:val="20"/>
          <w:szCs w:val="20"/>
        </w:rPr>
      </w:pPr>
    </w:p>
    <w:p w:rsidR="0054092E" w:rsidRDefault="0054092E" w:rsidP="0054092E">
      <w:pPr>
        <w:pStyle w:val="Default"/>
        <w:rPr>
          <w:b/>
          <w:bCs/>
          <w:sz w:val="23"/>
          <w:szCs w:val="23"/>
        </w:rPr>
      </w:pPr>
    </w:p>
    <w:p w:rsidR="0054092E" w:rsidRDefault="0054092E" w:rsidP="00CC591F">
      <w:pPr>
        <w:pStyle w:val="Default"/>
        <w:spacing w:line="360" w:lineRule="auto"/>
        <w:rPr>
          <w:sz w:val="23"/>
          <w:szCs w:val="23"/>
        </w:rPr>
      </w:pPr>
      <w:r>
        <w:rPr>
          <w:sz w:val="23"/>
          <w:szCs w:val="23"/>
        </w:rPr>
        <w:t xml:space="preserve">1. The IEEE DySPAN Standards Committee commends the Commission for its work in developing this NPRM and for soliciting input focused on sharing between Federal and non-Federal systems in the 3550-3650 MHz band.  </w:t>
      </w:r>
    </w:p>
    <w:p w:rsidR="0054092E" w:rsidRDefault="0054092E" w:rsidP="00CC591F">
      <w:pPr>
        <w:pStyle w:val="Default"/>
        <w:spacing w:line="360" w:lineRule="auto"/>
      </w:pPr>
    </w:p>
    <w:p w:rsidR="0054092E" w:rsidRDefault="0054092E" w:rsidP="00CC591F">
      <w:pPr>
        <w:pStyle w:val="Default"/>
        <w:spacing w:line="360" w:lineRule="auto"/>
        <w:rPr>
          <w:sz w:val="23"/>
          <w:szCs w:val="23"/>
        </w:rPr>
      </w:pPr>
      <w:r>
        <w:rPr>
          <w:sz w:val="23"/>
          <w:szCs w:val="23"/>
        </w:rPr>
        <w:t xml:space="preserve">2. The IEEE DySPAN-SC strongly believes that dynamic spectrum access (DSA) technologies and techniques have the potential to enable more efficient utilization of precious spectrum resources, and should be thoroughly investigated to identify shared spectrum access solutions for the 3550-3650 MHz band. The DySPAN-SC further believes that the benefits of the dynamic spectrum access techniques requires a regulatory framework that will encourage business development of products and services that utilized advanced DSA technologies. The acceptance of these advanced technologies by both the business and regulatory communities is dependent on DSA standards developed by international Standards Development Organizations (SDOs) such as the IEEE DySPAN-SC. Thus, the regulatory community, the wireless industry, and the Standards Development Organizations must work in close harmony to achieve the spectrum efficiency benefits associated with DSA radio systems and networks. This NPRM is a critical component of creating this harmonious relationship. </w:t>
      </w:r>
    </w:p>
    <w:p w:rsidR="0054092E" w:rsidRDefault="0054092E" w:rsidP="00CC591F">
      <w:pPr>
        <w:pStyle w:val="Default"/>
        <w:spacing w:line="360" w:lineRule="auto"/>
        <w:rPr>
          <w:sz w:val="23"/>
          <w:szCs w:val="23"/>
        </w:rPr>
      </w:pPr>
    </w:p>
    <w:p w:rsidR="0054092E" w:rsidRDefault="0054092E" w:rsidP="00CC591F">
      <w:pPr>
        <w:pStyle w:val="Default"/>
        <w:spacing w:line="360" w:lineRule="auto"/>
        <w:rPr>
          <w:sz w:val="23"/>
          <w:szCs w:val="23"/>
        </w:rPr>
      </w:pPr>
      <w:r>
        <w:rPr>
          <w:sz w:val="23"/>
          <w:szCs w:val="23"/>
        </w:rPr>
        <w:t xml:space="preserve">3.  The IEEE DySPAN-SC would like to further emphasize the importance of collaboration between commercial industry and Federal/non-Federal government on developing standardized technology solutions to achieve success in sharing the 3550-3650 MHz band.  Both industry and government must commit resources to participating in SDOs to standardize solutions that provide </w:t>
      </w:r>
      <w:r>
        <w:rPr>
          <w:sz w:val="23"/>
          <w:szCs w:val="23"/>
        </w:rPr>
        <w:lastRenderedPageBreak/>
        <w:t xml:space="preserve">maximum benefit for increased spectrum utilization between Federal and non-Federal sectors.  The work being conducted under the IEEE 1900.5 working group, Policy Language and Architectures for Managing Cognitive Radio for DSA Applications is directly applicable to sharing in the 3550-3650 MHz band.  The newly established P1900.5.2 working group is standardizing a method for modeling spectrum consumption.  The applicability of this work to the areas identified in this NPRM is outlined below.  While this response centers around the work being completed by the P1900.5.2 working group, the DySPAN-SC working group encourages industry and Federal/non-Federal sectors to identify further areas for standardization, identify the appropriate SDOs to pursue those areas, and start working groups.  </w:t>
      </w:r>
    </w:p>
    <w:p w:rsidR="0054092E" w:rsidRDefault="0054092E" w:rsidP="00CC591F">
      <w:pPr>
        <w:pStyle w:val="Default"/>
        <w:spacing w:line="360" w:lineRule="auto"/>
      </w:pPr>
    </w:p>
    <w:p w:rsidR="0054092E" w:rsidRDefault="0054092E" w:rsidP="00CC591F">
      <w:pPr>
        <w:pStyle w:val="Default"/>
        <w:spacing w:line="360" w:lineRule="auto"/>
        <w:rPr>
          <w:sz w:val="23"/>
          <w:szCs w:val="23"/>
        </w:rPr>
      </w:pPr>
      <w:r>
        <w:rPr>
          <w:sz w:val="23"/>
          <w:szCs w:val="23"/>
        </w:rPr>
        <w:t xml:space="preserve">4. In the text below, the </w:t>
      </w:r>
      <w:proofErr w:type="spellStart"/>
      <w:r>
        <w:rPr>
          <w:sz w:val="23"/>
          <w:szCs w:val="23"/>
        </w:rPr>
        <w:t>DySPAN</w:t>
      </w:r>
      <w:proofErr w:type="spellEnd"/>
      <w:r>
        <w:rPr>
          <w:sz w:val="23"/>
          <w:szCs w:val="23"/>
        </w:rPr>
        <w:t xml:space="preserve">-SC provides comments </w:t>
      </w:r>
      <w:r w:rsidR="000A571D">
        <w:rPr>
          <w:sz w:val="23"/>
          <w:szCs w:val="23"/>
        </w:rPr>
        <w:t>related to</w:t>
      </w:r>
      <w:bookmarkStart w:id="0" w:name="_GoBack"/>
      <w:bookmarkEnd w:id="0"/>
      <w:r>
        <w:rPr>
          <w:sz w:val="23"/>
          <w:szCs w:val="23"/>
        </w:rPr>
        <w:t xml:space="preserve"> several sections of the NPRM. </w:t>
      </w:r>
    </w:p>
    <w:p w:rsidR="002A079B" w:rsidRDefault="002A079B" w:rsidP="00CC591F">
      <w:pPr>
        <w:pStyle w:val="Default"/>
        <w:spacing w:line="360" w:lineRule="auto"/>
        <w:rPr>
          <w:sz w:val="23"/>
          <w:szCs w:val="23"/>
        </w:rPr>
      </w:pPr>
    </w:p>
    <w:p w:rsidR="00D404D8" w:rsidRDefault="002A079B" w:rsidP="002A079B">
      <w:pPr>
        <w:pStyle w:val="Heading1"/>
        <w:jc w:val="center"/>
        <w:rPr>
          <w:u w:val="single"/>
        </w:rPr>
      </w:pPr>
      <w:r w:rsidRPr="0032733E">
        <w:rPr>
          <w:u w:val="single"/>
        </w:rPr>
        <w:t>Description of</w:t>
      </w:r>
      <w:r w:rsidR="00D404D8" w:rsidRPr="0032733E">
        <w:rPr>
          <w:u w:val="single"/>
        </w:rPr>
        <w:t xml:space="preserve"> the Spectrum Consumption Modeling (SCM) standards work</w:t>
      </w:r>
    </w:p>
    <w:p w:rsidR="00665280" w:rsidRDefault="00665280" w:rsidP="00665280">
      <w:pPr>
        <w:pStyle w:val="Default"/>
        <w:spacing w:line="360" w:lineRule="auto"/>
        <w:rPr>
          <w:sz w:val="23"/>
          <w:szCs w:val="23"/>
        </w:rPr>
      </w:pPr>
    </w:p>
    <w:p w:rsidR="00665280" w:rsidRDefault="00665280" w:rsidP="00665280">
      <w:pPr>
        <w:pStyle w:val="Default"/>
        <w:spacing w:line="360" w:lineRule="auto"/>
        <w:rPr>
          <w:sz w:val="23"/>
          <w:szCs w:val="23"/>
        </w:rPr>
      </w:pPr>
      <w:r>
        <w:rPr>
          <w:sz w:val="23"/>
          <w:szCs w:val="23"/>
        </w:rPr>
        <w:t xml:space="preserve">5.  The IEEE DySPAN-SC P1900.5.2 working group </w:t>
      </w:r>
      <w:r w:rsidR="000770E8">
        <w:rPr>
          <w:sz w:val="23"/>
          <w:szCs w:val="23"/>
        </w:rPr>
        <w:t>seeks to standardize an approach to model spectrum consumption</w:t>
      </w:r>
      <w:r w:rsidR="00E00092">
        <w:rPr>
          <w:sz w:val="23"/>
          <w:szCs w:val="23"/>
        </w:rPr>
        <w:t xml:space="preserve"> called spectrum consumption models (SCMs).  SCMs</w:t>
      </w:r>
      <w:r w:rsidR="000770E8">
        <w:rPr>
          <w:sz w:val="23"/>
          <w:szCs w:val="23"/>
        </w:rPr>
        <w:t xml:space="preserve"> </w:t>
      </w:r>
      <w:r w:rsidR="00E00092">
        <w:rPr>
          <w:sz w:val="23"/>
          <w:szCs w:val="23"/>
        </w:rPr>
        <w:t>are used to capture</w:t>
      </w:r>
      <w:r w:rsidR="000770E8">
        <w:rPr>
          <w:sz w:val="23"/>
          <w:szCs w:val="23"/>
        </w:rPr>
        <w:t xml:space="preserve"> the boundaries of RF spectrum use by devices and systems of devices.  These models enable Model-Based Spectrum Management (MBSM), which is spectrum management executed through the creation and exchange of </w:t>
      </w:r>
      <w:r w:rsidR="00E00092">
        <w:rPr>
          <w:sz w:val="23"/>
          <w:szCs w:val="23"/>
        </w:rPr>
        <w:t>SCMs</w:t>
      </w:r>
      <w:r w:rsidR="000770E8">
        <w:rPr>
          <w:sz w:val="23"/>
          <w:szCs w:val="23"/>
        </w:rPr>
        <w:t>.  MBSM allows distribution of the spectrum management problem where spectrum users can model their use of spectrum independent of other users and place those models in the MBSM system where common algorithms arbitrate compatibility.  These models are machine readable and so serve as a means to convey RF spectrum use policy to devices.  SCMs could be a core technology of any future national Spectrum Access System (SAS).</w:t>
      </w:r>
    </w:p>
    <w:p w:rsidR="00665280" w:rsidRDefault="00665280" w:rsidP="00665280">
      <w:pPr>
        <w:pStyle w:val="Default"/>
        <w:spacing w:line="360" w:lineRule="auto"/>
        <w:rPr>
          <w:sz w:val="23"/>
          <w:szCs w:val="23"/>
        </w:rPr>
      </w:pPr>
    </w:p>
    <w:p w:rsidR="00E00092" w:rsidRDefault="00E00092" w:rsidP="00E00092">
      <w:pPr>
        <w:pStyle w:val="Default"/>
        <w:spacing w:line="360" w:lineRule="auto"/>
        <w:rPr>
          <w:sz w:val="23"/>
          <w:szCs w:val="23"/>
        </w:rPr>
      </w:pPr>
      <w:r>
        <w:rPr>
          <w:sz w:val="23"/>
          <w:szCs w:val="23"/>
        </w:rPr>
        <w:lastRenderedPageBreak/>
        <w:t>6.  The IEEE DySPAN-SC P1900.5.2 working group has just started this work.  It will be based on</w:t>
      </w:r>
      <w:r w:rsidR="00A96C9A">
        <w:rPr>
          <w:sz w:val="23"/>
          <w:szCs w:val="23"/>
        </w:rPr>
        <w:t xml:space="preserve"> concepts in a</w:t>
      </w:r>
      <w:r w:rsidR="0009218C">
        <w:rPr>
          <w:sz w:val="23"/>
          <w:szCs w:val="23"/>
        </w:rPr>
        <w:t xml:space="preserve"> work of T</w:t>
      </w:r>
      <w:r>
        <w:rPr>
          <w:sz w:val="23"/>
          <w:szCs w:val="23"/>
        </w:rPr>
        <w:t>he MITRE Corporation.</w:t>
      </w:r>
      <w:r>
        <w:rPr>
          <w:rStyle w:val="FootnoteReference"/>
          <w:sz w:val="23"/>
          <w:szCs w:val="23"/>
        </w:rPr>
        <w:footnoteReference w:id="3"/>
      </w:r>
      <w:r>
        <w:rPr>
          <w:sz w:val="23"/>
          <w:szCs w:val="23"/>
        </w:rPr>
        <w:t xml:space="preserve">  The work group’s goal is to complete this standard within 18 months</w:t>
      </w:r>
      <w:r w:rsidR="00A96C9A">
        <w:rPr>
          <w:sz w:val="23"/>
          <w:szCs w:val="23"/>
        </w:rPr>
        <w:t>.</w:t>
      </w:r>
    </w:p>
    <w:p w:rsidR="00665280" w:rsidRDefault="00665280" w:rsidP="00665280">
      <w:pPr>
        <w:pStyle w:val="Default"/>
        <w:spacing w:line="360" w:lineRule="auto"/>
        <w:rPr>
          <w:sz w:val="23"/>
          <w:szCs w:val="23"/>
        </w:rPr>
      </w:pPr>
    </w:p>
    <w:p w:rsidR="00D404D8" w:rsidRDefault="002A079B" w:rsidP="002A079B">
      <w:pPr>
        <w:pStyle w:val="Heading1"/>
        <w:jc w:val="center"/>
        <w:rPr>
          <w:u w:val="single"/>
        </w:rPr>
      </w:pPr>
      <w:r w:rsidRPr="002A079B">
        <w:rPr>
          <w:u w:val="single"/>
        </w:rPr>
        <w:t>Goals</w:t>
      </w:r>
      <w:r w:rsidR="00D404D8" w:rsidRPr="002A079B">
        <w:rPr>
          <w:u w:val="single"/>
        </w:rPr>
        <w:t xml:space="preserve"> of SCM and their relevance to the NPRM</w:t>
      </w:r>
    </w:p>
    <w:p w:rsidR="000D4DC1" w:rsidRDefault="000D4DC1" w:rsidP="000D4DC1">
      <w:pPr>
        <w:pStyle w:val="Default"/>
        <w:spacing w:line="360" w:lineRule="auto"/>
        <w:rPr>
          <w:sz w:val="23"/>
          <w:szCs w:val="23"/>
        </w:rPr>
      </w:pPr>
    </w:p>
    <w:p w:rsidR="000D4DC1" w:rsidRDefault="000D4DC1" w:rsidP="000D4DC1">
      <w:pPr>
        <w:pStyle w:val="Default"/>
        <w:spacing w:line="360" w:lineRule="auto"/>
        <w:rPr>
          <w:sz w:val="23"/>
          <w:szCs w:val="23"/>
        </w:rPr>
      </w:pPr>
      <w:r>
        <w:rPr>
          <w:sz w:val="23"/>
          <w:szCs w:val="23"/>
        </w:rPr>
        <w:t xml:space="preserve">7.  </w:t>
      </w:r>
      <w:r w:rsidR="00A96C9A">
        <w:rPr>
          <w:sz w:val="23"/>
          <w:szCs w:val="23"/>
        </w:rPr>
        <w:t xml:space="preserve">SCMs capture the boundaries of spectrum use by capturing the key characteristics </w:t>
      </w:r>
      <w:r w:rsidR="009569DD">
        <w:rPr>
          <w:sz w:val="23"/>
          <w:szCs w:val="23"/>
        </w:rPr>
        <w:t xml:space="preserve">of </w:t>
      </w:r>
      <w:r w:rsidR="00A96C9A">
        <w:rPr>
          <w:sz w:val="23"/>
          <w:szCs w:val="23"/>
        </w:rPr>
        <w:t>RF systems and phenomena that determine spe</w:t>
      </w:r>
      <w:r w:rsidR="009569DD">
        <w:rPr>
          <w:sz w:val="23"/>
          <w:szCs w:val="23"/>
        </w:rPr>
        <w:t>ctrum use.  Currently the modeling method</w:t>
      </w:r>
      <w:r w:rsidR="00A96C9A">
        <w:rPr>
          <w:sz w:val="23"/>
          <w:szCs w:val="23"/>
        </w:rPr>
        <w:t xml:space="preserve"> </w:t>
      </w:r>
      <w:r w:rsidR="009569DD">
        <w:rPr>
          <w:sz w:val="23"/>
          <w:szCs w:val="23"/>
        </w:rPr>
        <w:t>uses</w:t>
      </w:r>
      <w:r w:rsidR="00A96C9A">
        <w:rPr>
          <w:sz w:val="23"/>
          <w:szCs w:val="23"/>
        </w:rPr>
        <w:t xml:space="preserve"> 13 constructs that </w:t>
      </w:r>
      <w:r w:rsidR="009569DD">
        <w:rPr>
          <w:sz w:val="23"/>
          <w:szCs w:val="23"/>
        </w:rPr>
        <w:t xml:space="preserve">can </w:t>
      </w:r>
      <w:r w:rsidR="00A96C9A">
        <w:rPr>
          <w:sz w:val="23"/>
          <w:szCs w:val="23"/>
        </w:rPr>
        <w:t>collectively capture transmission power, spectral emissi</w:t>
      </w:r>
      <w:r w:rsidR="009569DD">
        <w:rPr>
          <w:sz w:val="23"/>
          <w:szCs w:val="23"/>
        </w:rPr>
        <w:t>ons, receiver susceptibility to</w:t>
      </w:r>
      <w:r w:rsidR="00A96C9A">
        <w:rPr>
          <w:sz w:val="23"/>
          <w:szCs w:val="23"/>
        </w:rPr>
        <w:t xml:space="preserve"> interference, intermodulation effects, propaga</w:t>
      </w:r>
      <w:r w:rsidR="009569DD">
        <w:rPr>
          <w:sz w:val="23"/>
          <w:szCs w:val="23"/>
        </w:rPr>
        <w:t>tion, antenna effects, location</w:t>
      </w:r>
      <w:r w:rsidR="00A96C9A">
        <w:rPr>
          <w:sz w:val="23"/>
          <w:szCs w:val="23"/>
        </w:rPr>
        <w:t xml:space="preserve"> </w:t>
      </w:r>
      <w:r w:rsidR="009569DD">
        <w:rPr>
          <w:sz w:val="23"/>
          <w:szCs w:val="23"/>
        </w:rPr>
        <w:t>(</w:t>
      </w:r>
      <w:r w:rsidR="00A96C9A">
        <w:rPr>
          <w:sz w:val="23"/>
          <w:szCs w:val="23"/>
        </w:rPr>
        <w:t>both fixed and mobile</w:t>
      </w:r>
      <w:r w:rsidR="009569DD">
        <w:rPr>
          <w:sz w:val="23"/>
          <w:szCs w:val="23"/>
        </w:rPr>
        <w:t>)</w:t>
      </w:r>
      <w:r w:rsidR="00A96C9A">
        <w:rPr>
          <w:sz w:val="23"/>
          <w:szCs w:val="23"/>
        </w:rPr>
        <w:t>, time of use, radio behaviors that enable compatibility</w:t>
      </w:r>
      <w:r w:rsidR="009569DD">
        <w:rPr>
          <w:sz w:val="23"/>
          <w:szCs w:val="23"/>
        </w:rPr>
        <w:t>, and the certainty of what is modeled.</w:t>
      </w:r>
    </w:p>
    <w:p w:rsidR="009569DD" w:rsidRDefault="009569DD" w:rsidP="009569DD">
      <w:pPr>
        <w:pStyle w:val="Default"/>
        <w:spacing w:line="360" w:lineRule="auto"/>
        <w:rPr>
          <w:sz w:val="23"/>
          <w:szCs w:val="23"/>
        </w:rPr>
      </w:pPr>
    </w:p>
    <w:p w:rsidR="009569DD" w:rsidRDefault="009569DD" w:rsidP="009569DD">
      <w:pPr>
        <w:pStyle w:val="Default"/>
        <w:spacing w:line="360" w:lineRule="auto"/>
        <w:rPr>
          <w:sz w:val="23"/>
          <w:szCs w:val="23"/>
        </w:rPr>
      </w:pPr>
      <w:r>
        <w:rPr>
          <w:sz w:val="23"/>
          <w:szCs w:val="23"/>
        </w:rPr>
        <w:t>8.  SCMs are complemented with defined methods for arbitrating the compatibility between models. A MBSM system is thus capable of managing coexistence of multiple types of users</w:t>
      </w:r>
      <w:r w:rsidR="003A20D5">
        <w:rPr>
          <w:sz w:val="23"/>
          <w:szCs w:val="23"/>
        </w:rPr>
        <w:t>.  Coexistence can be managed among types of users as differentiated in the tiers proposed by the Commission or as proposed by QUALCOMM.  Models can be made of any type of system that uses the RF spectrum and so compatibility can be managed among types of users differentiated by the purpose or service of their spectrum use, e.g., the radio location service of radar and the land mobile radio service of broadband.  These methods support arbitrating compatibility</w:t>
      </w:r>
      <w:r w:rsidR="00CD4255">
        <w:rPr>
          <w:sz w:val="23"/>
          <w:szCs w:val="23"/>
        </w:rPr>
        <w:t xml:space="preserve"> based</w:t>
      </w:r>
      <w:r w:rsidR="003A20D5">
        <w:rPr>
          <w:sz w:val="23"/>
          <w:szCs w:val="23"/>
        </w:rPr>
        <w:t xml:space="preserve"> on both noise limited and interference limited sharing criteria.</w:t>
      </w:r>
    </w:p>
    <w:p w:rsidR="00CD4255" w:rsidRDefault="00CD4255" w:rsidP="00CD4255">
      <w:pPr>
        <w:pStyle w:val="Default"/>
        <w:spacing w:line="360" w:lineRule="auto"/>
        <w:rPr>
          <w:sz w:val="23"/>
          <w:szCs w:val="23"/>
        </w:rPr>
      </w:pPr>
    </w:p>
    <w:p w:rsidR="00CD4255" w:rsidRDefault="00CD4255" w:rsidP="00CD4255">
      <w:pPr>
        <w:pStyle w:val="Default"/>
        <w:spacing w:line="360" w:lineRule="auto"/>
        <w:rPr>
          <w:sz w:val="23"/>
          <w:szCs w:val="23"/>
        </w:rPr>
      </w:pPr>
      <w:r>
        <w:rPr>
          <w:sz w:val="23"/>
          <w:szCs w:val="23"/>
        </w:rPr>
        <w:t xml:space="preserve">9.  The SCM data schema is narrowly focused on spectrum consumption.  It does not capture user identities, RF component nomenclatures, model numbers, </w:t>
      </w:r>
      <w:r w:rsidR="006541FF">
        <w:rPr>
          <w:sz w:val="23"/>
          <w:szCs w:val="23"/>
        </w:rPr>
        <w:t xml:space="preserve">equipment capabilities or </w:t>
      </w:r>
      <w:r>
        <w:rPr>
          <w:sz w:val="23"/>
          <w:szCs w:val="23"/>
        </w:rPr>
        <w:t>opera</w:t>
      </w:r>
      <w:r w:rsidR="006541FF">
        <w:rPr>
          <w:sz w:val="23"/>
          <w:szCs w:val="23"/>
        </w:rPr>
        <w:t xml:space="preserve">tional mission descriptions.  Rather it provides an assortment of constructs that attempt to convey spectrum use boundaries.  The schema may be combined with other schema to add the data elements necessary for a particular business process.  This separation allows multiple spectrum management </w:t>
      </w:r>
      <w:r w:rsidR="006B7B3E">
        <w:rPr>
          <w:sz w:val="23"/>
          <w:szCs w:val="23"/>
        </w:rPr>
        <w:t>domains</w:t>
      </w:r>
      <w:r w:rsidR="006541FF">
        <w:rPr>
          <w:sz w:val="23"/>
          <w:szCs w:val="23"/>
        </w:rPr>
        <w:t xml:space="preserve"> to </w:t>
      </w:r>
      <w:r w:rsidR="006B7B3E">
        <w:rPr>
          <w:sz w:val="23"/>
          <w:szCs w:val="23"/>
        </w:rPr>
        <w:t xml:space="preserve">communicate spectrum use to each other without the </w:t>
      </w:r>
      <w:r w:rsidR="006B7B3E">
        <w:rPr>
          <w:sz w:val="23"/>
          <w:szCs w:val="23"/>
        </w:rPr>
        <w:lastRenderedPageBreak/>
        <w:t>requirement that they agree to any particular data elements of the business processes which might contain information they do not want to share outside their own domain.</w:t>
      </w:r>
      <w:r w:rsidR="006541FF">
        <w:rPr>
          <w:sz w:val="23"/>
          <w:szCs w:val="23"/>
        </w:rPr>
        <w:t xml:space="preserve">  </w:t>
      </w:r>
      <w:r w:rsidR="006B7B3E">
        <w:rPr>
          <w:sz w:val="23"/>
          <w:szCs w:val="23"/>
        </w:rPr>
        <w:t>Additionally, it</w:t>
      </w:r>
      <w:r w:rsidR="006541FF">
        <w:rPr>
          <w:sz w:val="23"/>
          <w:szCs w:val="23"/>
        </w:rPr>
        <w:t xml:space="preserve"> is possible to convey spectrum use boundaries of systems while obfuscating the particulars of the systems and their </w:t>
      </w:r>
      <w:r w:rsidR="006B7B3E">
        <w:rPr>
          <w:sz w:val="23"/>
          <w:szCs w:val="23"/>
        </w:rPr>
        <w:t>operational missions</w:t>
      </w:r>
      <w:r w:rsidR="006541FF">
        <w:rPr>
          <w:sz w:val="23"/>
          <w:szCs w:val="23"/>
        </w:rPr>
        <w:t>.</w:t>
      </w:r>
      <w:r w:rsidR="006B7B3E">
        <w:rPr>
          <w:sz w:val="23"/>
          <w:szCs w:val="23"/>
        </w:rPr>
        <w:t xml:space="preserve">  A SAS can be built without the requirement to store sensitive information.  This benefits both government users who do not want to reveal their operations or the capabilities of their equipment and commercial users who want to avoid reveal proprietary and sensitive information about the deployment of their systems.</w:t>
      </w:r>
    </w:p>
    <w:p w:rsidR="006B7B3E" w:rsidRDefault="006B7B3E" w:rsidP="00CD4255">
      <w:pPr>
        <w:pStyle w:val="Default"/>
        <w:spacing w:line="360" w:lineRule="auto"/>
        <w:rPr>
          <w:sz w:val="23"/>
          <w:szCs w:val="23"/>
        </w:rPr>
      </w:pPr>
    </w:p>
    <w:p w:rsidR="002528E7" w:rsidRDefault="008A730A" w:rsidP="00CD4255">
      <w:pPr>
        <w:pStyle w:val="Default"/>
        <w:spacing w:line="360" w:lineRule="auto"/>
        <w:rPr>
          <w:sz w:val="23"/>
          <w:szCs w:val="23"/>
        </w:rPr>
      </w:pPr>
      <w:r>
        <w:rPr>
          <w:sz w:val="23"/>
          <w:szCs w:val="23"/>
        </w:rPr>
        <w:t>10.  MBSM is a natural evolution of the TV whitespace (TVWS) database concept.  The models themselves are the equivalent of contours.  The model of an incumbent’s use of spectrum serves as a contour</w:t>
      </w:r>
      <w:r w:rsidR="00940591">
        <w:rPr>
          <w:sz w:val="23"/>
          <w:szCs w:val="23"/>
        </w:rPr>
        <w:t xml:space="preserve"> for the entry of new users</w:t>
      </w:r>
      <w:r>
        <w:rPr>
          <w:sz w:val="23"/>
          <w:szCs w:val="23"/>
        </w:rPr>
        <w:t>.  New users can apply for access to spectrum by submitting a model of that use.  The methods of arbitrating compatibility identify whether that new use</w:t>
      </w:r>
      <w:r w:rsidR="00940591">
        <w:rPr>
          <w:sz w:val="23"/>
          <w:szCs w:val="23"/>
        </w:rPr>
        <w:t xml:space="preserve"> is compatible with the incumbent.  If admitted, the model of the new use becomes a contour for the admission of additional uses.  Thus, the use of models in spectrum management not only protects incumbents but supports managing coexistence.  </w:t>
      </w:r>
    </w:p>
    <w:p w:rsidR="002528E7" w:rsidRDefault="002528E7" w:rsidP="00CD4255">
      <w:pPr>
        <w:pStyle w:val="Default"/>
        <w:spacing w:line="360" w:lineRule="auto"/>
        <w:rPr>
          <w:sz w:val="23"/>
          <w:szCs w:val="23"/>
        </w:rPr>
      </w:pPr>
    </w:p>
    <w:p w:rsidR="006B7B3E" w:rsidRDefault="002528E7" w:rsidP="00CD4255">
      <w:pPr>
        <w:pStyle w:val="Default"/>
        <w:spacing w:line="360" w:lineRule="auto"/>
        <w:rPr>
          <w:sz w:val="23"/>
          <w:szCs w:val="23"/>
        </w:rPr>
      </w:pPr>
      <w:r>
        <w:rPr>
          <w:sz w:val="23"/>
          <w:szCs w:val="23"/>
        </w:rPr>
        <w:t xml:space="preserve">11.  </w:t>
      </w:r>
      <w:r w:rsidR="00940591">
        <w:rPr>
          <w:sz w:val="23"/>
          <w:szCs w:val="23"/>
        </w:rPr>
        <w:t xml:space="preserve">Models can be used to protect any type of incumbent.  MBSM can manage spectrum at the borders as it does any other spectrum.  All it requires are models of the systems at the border that it must protect </w:t>
      </w:r>
      <w:r w:rsidR="00D352D6">
        <w:rPr>
          <w:sz w:val="23"/>
          <w:szCs w:val="23"/>
        </w:rPr>
        <w:t xml:space="preserve">on the other side of the border, model of systems on this side of the border that </w:t>
      </w:r>
      <w:r w:rsidR="00940591">
        <w:rPr>
          <w:sz w:val="23"/>
          <w:szCs w:val="23"/>
        </w:rPr>
        <w:t xml:space="preserve">could interfere </w:t>
      </w:r>
      <w:r w:rsidR="00D352D6">
        <w:rPr>
          <w:sz w:val="23"/>
          <w:szCs w:val="23"/>
        </w:rPr>
        <w:t xml:space="preserve">with systems </w:t>
      </w:r>
      <w:r w:rsidR="00940591">
        <w:rPr>
          <w:sz w:val="23"/>
          <w:szCs w:val="23"/>
        </w:rPr>
        <w:t>across the border</w:t>
      </w:r>
      <w:r w:rsidR="00D352D6">
        <w:rPr>
          <w:sz w:val="23"/>
          <w:szCs w:val="23"/>
        </w:rPr>
        <w:t>, and vice versa</w:t>
      </w:r>
      <w:r w:rsidR="00940591">
        <w:rPr>
          <w:sz w:val="23"/>
          <w:szCs w:val="23"/>
        </w:rPr>
        <w:t>.</w:t>
      </w:r>
      <w:r w:rsidR="00E000C5">
        <w:rPr>
          <w:sz w:val="23"/>
          <w:szCs w:val="23"/>
        </w:rPr>
        <w:t xml:space="preserve">  Models can differentiate indoor and outdoor use.  </w:t>
      </w:r>
      <w:r w:rsidR="00940591">
        <w:rPr>
          <w:sz w:val="23"/>
          <w:szCs w:val="23"/>
        </w:rPr>
        <w:t xml:space="preserve">MBSM can support all allocation methods and the different access tier approaches identified in the Notice.  </w:t>
      </w:r>
    </w:p>
    <w:p w:rsidR="002528E7" w:rsidRDefault="002528E7" w:rsidP="00CD4255">
      <w:pPr>
        <w:pStyle w:val="Default"/>
        <w:spacing w:line="360" w:lineRule="auto"/>
        <w:rPr>
          <w:sz w:val="23"/>
          <w:szCs w:val="23"/>
        </w:rPr>
      </w:pPr>
    </w:p>
    <w:p w:rsidR="002528E7" w:rsidRDefault="002528E7" w:rsidP="00CD4255">
      <w:pPr>
        <w:pStyle w:val="Default"/>
        <w:spacing w:line="360" w:lineRule="auto"/>
        <w:rPr>
          <w:sz w:val="23"/>
          <w:szCs w:val="23"/>
        </w:rPr>
      </w:pPr>
      <w:r>
        <w:rPr>
          <w:sz w:val="23"/>
          <w:szCs w:val="23"/>
        </w:rPr>
        <w:t>12.  Using SCM and MBSM as part of the future SAS will allow this management approach to achieve the full vision of dynamic spectrum sharing</w:t>
      </w:r>
      <w:r w:rsidR="00D352D6">
        <w:rPr>
          <w:sz w:val="23"/>
          <w:szCs w:val="23"/>
        </w:rPr>
        <w:t xml:space="preserve"> and dynamic spectrum access</w:t>
      </w:r>
      <w:r>
        <w:rPr>
          <w:sz w:val="23"/>
          <w:szCs w:val="23"/>
        </w:rPr>
        <w:t xml:space="preserve">.  </w:t>
      </w:r>
    </w:p>
    <w:p w:rsidR="00E000C5" w:rsidRDefault="00E000C5" w:rsidP="00CD4255">
      <w:pPr>
        <w:pStyle w:val="Default"/>
        <w:spacing w:line="360" w:lineRule="auto"/>
        <w:rPr>
          <w:sz w:val="23"/>
          <w:szCs w:val="23"/>
        </w:rPr>
      </w:pPr>
    </w:p>
    <w:p w:rsidR="00E000C5" w:rsidRDefault="003058F8" w:rsidP="00CD4255">
      <w:pPr>
        <w:pStyle w:val="Default"/>
        <w:spacing w:line="360" w:lineRule="auto"/>
        <w:rPr>
          <w:sz w:val="23"/>
          <w:szCs w:val="23"/>
        </w:rPr>
      </w:pPr>
      <w:r>
        <w:rPr>
          <w:sz w:val="23"/>
          <w:szCs w:val="23"/>
        </w:rPr>
        <w:t>13</w:t>
      </w:r>
      <w:r w:rsidR="00E000C5">
        <w:rPr>
          <w:sz w:val="23"/>
          <w:szCs w:val="23"/>
        </w:rPr>
        <w:t xml:space="preserve">.  </w:t>
      </w:r>
      <w:r w:rsidR="00D352D6">
        <w:rPr>
          <w:sz w:val="23"/>
          <w:szCs w:val="23"/>
        </w:rPr>
        <w:t>SCMs are created by users or their proxies as opposed to by a central authority.  Methods for arbitrating compatibility among the models are the same throughout the system.  This allows distribution of the spectrum management problem so that multiple database administrators can collaborate in managing spectrum</w:t>
      </w:r>
      <w:r>
        <w:rPr>
          <w:sz w:val="23"/>
          <w:szCs w:val="23"/>
        </w:rPr>
        <w:t xml:space="preserve"> and individual spectrum owners and users can communicate to the system</w:t>
      </w:r>
      <w:r w:rsidR="00D352D6">
        <w:rPr>
          <w:sz w:val="23"/>
          <w:szCs w:val="23"/>
        </w:rPr>
        <w:t xml:space="preserve">.  Holders of spectrum can use models to specify the availability of spectrum.  Users of </w:t>
      </w:r>
      <w:r w:rsidR="00D352D6">
        <w:rPr>
          <w:sz w:val="23"/>
          <w:szCs w:val="23"/>
        </w:rPr>
        <w:lastRenderedPageBreak/>
        <w:t>spectrum can use models to convey demand for spectrum.  The process of obtaining spectrum requires users to acknowledge the interference</w:t>
      </w:r>
      <w:r>
        <w:rPr>
          <w:sz w:val="23"/>
          <w:szCs w:val="23"/>
        </w:rPr>
        <w:t xml:space="preserve"> that is present.  Thus, MBSM</w:t>
      </w:r>
      <w:r w:rsidR="00D352D6">
        <w:rPr>
          <w:sz w:val="23"/>
          <w:szCs w:val="23"/>
        </w:rPr>
        <w:t xml:space="preserve"> reduces the need for large exclusion zones</w:t>
      </w:r>
      <w:r>
        <w:rPr>
          <w:sz w:val="23"/>
          <w:szCs w:val="23"/>
        </w:rPr>
        <w:t xml:space="preserve"> since access requires users to acknowledge the incumbents’ rights</w:t>
      </w:r>
      <w:r w:rsidR="00D352D6">
        <w:rPr>
          <w:sz w:val="23"/>
          <w:szCs w:val="23"/>
        </w:rPr>
        <w:t>.</w:t>
      </w:r>
    </w:p>
    <w:p w:rsidR="003058F8" w:rsidRDefault="003058F8" w:rsidP="00CD4255">
      <w:pPr>
        <w:pStyle w:val="Default"/>
        <w:spacing w:line="360" w:lineRule="auto"/>
        <w:rPr>
          <w:sz w:val="23"/>
          <w:szCs w:val="23"/>
        </w:rPr>
      </w:pPr>
    </w:p>
    <w:p w:rsidR="002C658C" w:rsidRDefault="003058F8" w:rsidP="00CD4255">
      <w:pPr>
        <w:pStyle w:val="Default"/>
        <w:spacing w:line="360" w:lineRule="auto"/>
        <w:rPr>
          <w:sz w:val="23"/>
          <w:szCs w:val="23"/>
        </w:rPr>
      </w:pPr>
      <w:r>
        <w:rPr>
          <w:sz w:val="23"/>
          <w:szCs w:val="23"/>
        </w:rPr>
        <w:t>14.  Management using SCM can evolve.  The system can start with very conservative models that have the effect of creating large exclusion zones, and then, as confidence is gained in the system, less restrictive models can be developed.  If a particular model is found to be ineffective at protecting an incumbent, it can be changed to increase protection</w:t>
      </w:r>
      <w:r w:rsidR="002C658C">
        <w:rPr>
          <w:sz w:val="23"/>
          <w:szCs w:val="23"/>
        </w:rPr>
        <w:t>.</w:t>
      </w:r>
    </w:p>
    <w:p w:rsidR="002C658C" w:rsidRDefault="002C658C" w:rsidP="00CD4255">
      <w:pPr>
        <w:pStyle w:val="Default"/>
        <w:spacing w:line="360" w:lineRule="auto"/>
        <w:rPr>
          <w:sz w:val="23"/>
          <w:szCs w:val="23"/>
        </w:rPr>
      </w:pPr>
    </w:p>
    <w:p w:rsidR="003058F8" w:rsidRDefault="002C658C" w:rsidP="00CD4255">
      <w:pPr>
        <w:pStyle w:val="Default"/>
        <w:spacing w:line="360" w:lineRule="auto"/>
        <w:rPr>
          <w:sz w:val="23"/>
          <w:szCs w:val="23"/>
        </w:rPr>
      </w:pPr>
      <w:r>
        <w:rPr>
          <w:sz w:val="23"/>
          <w:szCs w:val="23"/>
        </w:rPr>
        <w:t xml:space="preserve">15. </w:t>
      </w:r>
      <w:r w:rsidR="003058F8">
        <w:rPr>
          <w:sz w:val="23"/>
          <w:szCs w:val="23"/>
        </w:rPr>
        <w:t xml:space="preserve"> </w:t>
      </w:r>
      <w:r>
        <w:rPr>
          <w:sz w:val="23"/>
          <w:szCs w:val="23"/>
        </w:rPr>
        <w:t>SCMs allow modeling of spectrum use for arbitrary spaces and time intervals.  This increases the resolution in spectrum management and would allow a SAS to manage differences in spectrum availability that result from different operational uses.  A major cause of large exclusion zones is the inability to articulate uses in time and in space.  The coastal exclusions zones were created under the premise that a ship could be anyplace along the shore at any time.  Dynamic management would allow spectrum users to convey less ubiquitous use</w:t>
      </w:r>
      <w:r w:rsidR="0073357A">
        <w:rPr>
          <w:sz w:val="23"/>
          <w:szCs w:val="23"/>
        </w:rPr>
        <w:t>.  They can still specify use to</w:t>
      </w:r>
      <w:r>
        <w:rPr>
          <w:sz w:val="23"/>
          <w:szCs w:val="23"/>
        </w:rPr>
        <w:t xml:space="preserve"> protect s</w:t>
      </w:r>
      <w:r w:rsidR="0073357A">
        <w:rPr>
          <w:sz w:val="23"/>
          <w:szCs w:val="23"/>
        </w:rPr>
        <w:t>ensitive operational details.  Specifying a</w:t>
      </w:r>
      <w:r>
        <w:rPr>
          <w:sz w:val="23"/>
          <w:szCs w:val="23"/>
        </w:rPr>
        <w:t xml:space="preserve">nything less than </w:t>
      </w:r>
      <w:r w:rsidR="0073357A">
        <w:rPr>
          <w:sz w:val="23"/>
          <w:szCs w:val="23"/>
        </w:rPr>
        <w:t>the current definition of use is a reduction of the exclusion zone.</w:t>
      </w:r>
    </w:p>
    <w:p w:rsidR="0073357A" w:rsidRDefault="0073357A" w:rsidP="00CD4255">
      <w:pPr>
        <w:pStyle w:val="Default"/>
        <w:spacing w:line="360" w:lineRule="auto"/>
        <w:rPr>
          <w:sz w:val="23"/>
          <w:szCs w:val="23"/>
        </w:rPr>
      </w:pPr>
    </w:p>
    <w:p w:rsidR="0073357A" w:rsidRDefault="0073357A" w:rsidP="00CD4255">
      <w:pPr>
        <w:pStyle w:val="Default"/>
        <w:spacing w:line="360" w:lineRule="auto"/>
        <w:rPr>
          <w:sz w:val="23"/>
          <w:szCs w:val="23"/>
        </w:rPr>
      </w:pPr>
      <w:r>
        <w:rPr>
          <w:sz w:val="23"/>
          <w:szCs w:val="23"/>
        </w:rPr>
        <w:t>16.  The act of building an SCM of a use of spectrum is the first step of a negotiation.  New users of spectrum build the SCM of their use and can refine their use and so their models to be compatible with existing uses and their models.</w:t>
      </w:r>
      <w:r w:rsidR="007B6C81">
        <w:rPr>
          <w:sz w:val="23"/>
          <w:szCs w:val="23"/>
        </w:rPr>
        <w:t xml:space="preserve"> This process causes new users to acknowledge the modeled level of interference of incumbent users.  The use of permanent exclusion zones does not make sense in this context.  However, the use of SCM does not preclude the use of exclusion zones.</w:t>
      </w:r>
    </w:p>
    <w:p w:rsidR="007B6C81" w:rsidRDefault="007B6C81" w:rsidP="00CD4255">
      <w:pPr>
        <w:pStyle w:val="Default"/>
        <w:spacing w:line="360" w:lineRule="auto"/>
        <w:rPr>
          <w:sz w:val="23"/>
          <w:szCs w:val="23"/>
        </w:rPr>
      </w:pPr>
    </w:p>
    <w:p w:rsidR="007B6C81" w:rsidRDefault="007B6C81" w:rsidP="00CD4255">
      <w:pPr>
        <w:pStyle w:val="Default"/>
        <w:spacing w:line="360" w:lineRule="auto"/>
        <w:rPr>
          <w:sz w:val="23"/>
          <w:szCs w:val="23"/>
        </w:rPr>
      </w:pPr>
      <w:r>
        <w:rPr>
          <w:sz w:val="23"/>
          <w:szCs w:val="23"/>
        </w:rPr>
        <w:t>17.  The use of SCM commoditizes spectrum.  SCM can be used to advertise the availability of spectrum.  They can articulate the quanta of spectrum that are available for trade.  They can be used in the negotiation for spectrum.  Building a SAS using MBSM will enable the establishment of spectrum markets.  Allowing the SAS to support spectrum markets would make the SAS self-supporting.</w:t>
      </w:r>
    </w:p>
    <w:p w:rsidR="007B6C81" w:rsidRDefault="007B6C81" w:rsidP="00CD4255">
      <w:pPr>
        <w:pStyle w:val="Default"/>
        <w:spacing w:line="360" w:lineRule="auto"/>
        <w:rPr>
          <w:sz w:val="23"/>
          <w:szCs w:val="23"/>
        </w:rPr>
      </w:pPr>
    </w:p>
    <w:p w:rsidR="007B6C81" w:rsidRDefault="007B6C81" w:rsidP="00CD4255">
      <w:pPr>
        <w:pStyle w:val="Default"/>
        <w:spacing w:line="360" w:lineRule="auto"/>
        <w:rPr>
          <w:sz w:val="23"/>
          <w:szCs w:val="23"/>
        </w:rPr>
      </w:pPr>
      <w:r>
        <w:rPr>
          <w:sz w:val="23"/>
          <w:szCs w:val="23"/>
        </w:rPr>
        <w:lastRenderedPageBreak/>
        <w:t>18.  The use of SCM could also simplify the regulation of RF devices.  Certifying the SCM constructs of systems would be the core of regulatory oversight.  Manufacturers of devices would define the key constructs of their devices, i.e., spectrum masks, underlay masks, intermodulation masks</w:t>
      </w:r>
      <w:r w:rsidR="004C090A">
        <w:rPr>
          <w:sz w:val="23"/>
          <w:szCs w:val="23"/>
        </w:rPr>
        <w:t>, and in some cases power maps.  Regulators would certify that devices operate within the bounda</w:t>
      </w:r>
      <w:r w:rsidR="00942E3C">
        <w:rPr>
          <w:sz w:val="23"/>
          <w:szCs w:val="23"/>
        </w:rPr>
        <w:t>ries of these constructs.  The SAS would then manage the devices and systems.</w:t>
      </w:r>
    </w:p>
    <w:p w:rsidR="00942E3C" w:rsidRDefault="00942E3C" w:rsidP="00CD4255">
      <w:pPr>
        <w:pStyle w:val="Default"/>
        <w:spacing w:line="360" w:lineRule="auto"/>
        <w:rPr>
          <w:sz w:val="23"/>
          <w:szCs w:val="23"/>
        </w:rPr>
      </w:pPr>
    </w:p>
    <w:p w:rsidR="007A7A2A" w:rsidRPr="002A079B" w:rsidRDefault="007A7A2A" w:rsidP="007A7A2A">
      <w:pPr>
        <w:pStyle w:val="Heading1"/>
        <w:jc w:val="center"/>
        <w:rPr>
          <w:u w:val="single"/>
        </w:rPr>
      </w:pPr>
      <w:r w:rsidRPr="002A079B">
        <w:rPr>
          <w:u w:val="single"/>
        </w:rPr>
        <w:t>Conclusion</w:t>
      </w:r>
    </w:p>
    <w:p w:rsidR="00942E3C" w:rsidRDefault="00942E3C" w:rsidP="00CD4255">
      <w:pPr>
        <w:pStyle w:val="Default"/>
        <w:spacing w:line="360" w:lineRule="auto"/>
        <w:rPr>
          <w:sz w:val="23"/>
          <w:szCs w:val="23"/>
        </w:rPr>
      </w:pPr>
      <w:r>
        <w:rPr>
          <w:sz w:val="23"/>
          <w:szCs w:val="23"/>
        </w:rPr>
        <w:t xml:space="preserve">19.  This standards project of IEEE DySPAN SC Work Group P1900.5 is directly on point with the objectives of </w:t>
      </w:r>
      <w:r w:rsidR="007A7A2A">
        <w:rPr>
          <w:sz w:val="23"/>
          <w:szCs w:val="23"/>
        </w:rPr>
        <w:t xml:space="preserve">the 3550 – 3650 NPRM.  </w:t>
      </w:r>
      <w:r>
        <w:rPr>
          <w:sz w:val="23"/>
          <w:szCs w:val="23"/>
        </w:rPr>
        <w:t>The work promises to create the management capability nece</w:t>
      </w:r>
      <w:r w:rsidR="00655A45">
        <w:rPr>
          <w:sz w:val="23"/>
          <w:szCs w:val="23"/>
        </w:rPr>
        <w:t>ssary for a SAS</w:t>
      </w:r>
      <w:r w:rsidR="007A7A2A">
        <w:rPr>
          <w:sz w:val="23"/>
          <w:szCs w:val="23"/>
        </w:rPr>
        <w:t xml:space="preserve"> in this band; </w:t>
      </w:r>
      <w:r w:rsidR="00655A45">
        <w:rPr>
          <w:sz w:val="23"/>
          <w:szCs w:val="23"/>
        </w:rPr>
        <w:t xml:space="preserve">and, as described, this solution </w:t>
      </w:r>
      <w:r>
        <w:rPr>
          <w:sz w:val="23"/>
          <w:szCs w:val="23"/>
        </w:rPr>
        <w:t xml:space="preserve">would be a catalyst for innovation in spectrum use and </w:t>
      </w:r>
      <w:r w:rsidR="00655A45">
        <w:rPr>
          <w:sz w:val="23"/>
          <w:szCs w:val="23"/>
        </w:rPr>
        <w:t>in</w:t>
      </w:r>
      <w:r>
        <w:rPr>
          <w:sz w:val="23"/>
          <w:szCs w:val="23"/>
        </w:rPr>
        <w:t xml:space="preserve"> the development of RF devices that can be managed by the system.  This standardization work is just starting and so </w:t>
      </w:r>
      <w:r w:rsidR="00655A45">
        <w:rPr>
          <w:sz w:val="23"/>
          <w:szCs w:val="23"/>
        </w:rPr>
        <w:t>provides the</w:t>
      </w:r>
      <w:r>
        <w:rPr>
          <w:sz w:val="23"/>
          <w:szCs w:val="23"/>
        </w:rPr>
        <w:t xml:space="preserve"> opportunity for industry, federal spectrum users, and government regulators to </w:t>
      </w:r>
      <w:r w:rsidR="00655A45">
        <w:rPr>
          <w:sz w:val="23"/>
          <w:szCs w:val="23"/>
        </w:rPr>
        <w:t>collaborate in its creation.</w:t>
      </w:r>
      <w:r>
        <w:rPr>
          <w:sz w:val="23"/>
          <w:szCs w:val="23"/>
        </w:rPr>
        <w:t xml:space="preserve"> </w:t>
      </w:r>
    </w:p>
    <w:p w:rsidR="00841642" w:rsidRDefault="00841642">
      <w:pPr>
        <w:widowControl w:val="0"/>
        <w:autoSpaceDE w:val="0"/>
        <w:autoSpaceDN w:val="0"/>
        <w:adjustRightInd w:val="0"/>
        <w:spacing w:before="2" w:after="0" w:line="160" w:lineRule="exact"/>
        <w:rPr>
          <w:rFonts w:ascii="Times New Roman" w:hAnsi="Times New Roman"/>
          <w:color w:val="000000"/>
          <w:sz w:val="16"/>
          <w:szCs w:val="16"/>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rsidP="002A079B">
      <w:pPr>
        <w:widowControl w:val="0"/>
        <w:autoSpaceDE w:val="0"/>
        <w:autoSpaceDN w:val="0"/>
        <w:adjustRightInd w:val="0"/>
        <w:spacing w:after="0" w:line="360" w:lineRule="auto"/>
        <w:ind w:left="175" w:right="138" w:firstLine="3596"/>
        <w:rPr>
          <w:rFonts w:ascii="Times New Roman" w:hAnsi="Times New Roman"/>
          <w:color w:val="000000"/>
          <w:sz w:val="24"/>
          <w:szCs w:val="24"/>
        </w:rPr>
      </w:pPr>
      <w:r w:rsidRPr="002A079B">
        <w:rPr>
          <w:rStyle w:val="Heading1Char"/>
          <w:u w:val="single"/>
        </w:rPr>
        <w:t>R</w:t>
      </w:r>
      <w:r w:rsidR="002A079B">
        <w:rPr>
          <w:rStyle w:val="Heading1Char"/>
          <w:u w:val="single"/>
        </w:rPr>
        <w:t>eferences</w:t>
      </w:r>
      <w:r>
        <w:rPr>
          <w:rFonts w:ascii="Times New Roman" w:hAnsi="Times New Roman"/>
          <w:color w:val="000000"/>
          <w:sz w:val="24"/>
          <w:szCs w:val="24"/>
        </w:rPr>
        <w:t xml:space="preserve"> </w:t>
      </w:r>
    </w:p>
    <w:p w:rsidR="00841642" w:rsidRDefault="00841642">
      <w:pPr>
        <w:widowControl w:val="0"/>
        <w:autoSpaceDE w:val="0"/>
        <w:autoSpaceDN w:val="0"/>
        <w:adjustRightInd w:val="0"/>
        <w:spacing w:before="16" w:after="0" w:line="260" w:lineRule="exact"/>
        <w:rPr>
          <w:rFonts w:ascii="Times New Roman" w:hAnsi="Times New Roman"/>
          <w:color w:val="000000"/>
          <w:sz w:val="26"/>
          <w:szCs w:val="26"/>
        </w:rPr>
      </w:pPr>
    </w:p>
    <w:p w:rsidR="00841642" w:rsidRDefault="00841642">
      <w:pPr>
        <w:widowControl w:val="0"/>
        <w:autoSpaceDE w:val="0"/>
        <w:autoSpaceDN w:val="0"/>
        <w:adjustRightInd w:val="0"/>
        <w:spacing w:after="0" w:line="240" w:lineRule="auto"/>
        <w:ind w:left="175" w:right="482"/>
        <w:rPr>
          <w:rFonts w:ascii="Times New Roman" w:hAnsi="Times New Roman"/>
          <w:sz w:val="23"/>
          <w:szCs w:val="23"/>
        </w:rPr>
      </w:pPr>
      <w:r>
        <w:rPr>
          <w:rFonts w:ascii="Times New Roman" w:hAnsi="Times New Roman"/>
          <w:color w:val="000000"/>
          <w:spacing w:val="-1"/>
          <w:sz w:val="24"/>
          <w:szCs w:val="24"/>
        </w:rPr>
        <w:t>[</w:t>
      </w:r>
      <w:r w:rsidR="0094716D">
        <w:rPr>
          <w:rFonts w:ascii="Times New Roman" w:hAnsi="Times New Roman"/>
          <w:color w:val="000000"/>
          <w:sz w:val="24"/>
          <w:szCs w:val="24"/>
        </w:rPr>
        <w:t>1</w:t>
      </w:r>
      <w:r>
        <w:rPr>
          <w:rFonts w:ascii="Times New Roman" w:hAnsi="Times New Roman"/>
          <w:color w:val="000000"/>
          <w:sz w:val="24"/>
          <w:szCs w:val="24"/>
        </w:rPr>
        <w:t>]</w:t>
      </w:r>
      <w:r w:rsidR="0094716D" w:rsidRPr="0094716D">
        <w:rPr>
          <w:rFonts w:ascii="Verdana" w:hAnsi="Verdana"/>
          <w:color w:val="585858"/>
          <w:sz w:val="17"/>
          <w:szCs w:val="17"/>
          <w:shd w:val="clear" w:color="auto" w:fill="FFFFFF"/>
        </w:rPr>
        <w:t xml:space="preserve"> </w:t>
      </w:r>
      <w:r w:rsidR="0094716D" w:rsidRPr="0094716D">
        <w:rPr>
          <w:rFonts w:ascii="Times New Roman" w:hAnsi="Times New Roman"/>
          <w:sz w:val="23"/>
          <w:szCs w:val="23"/>
          <w:shd w:val="clear" w:color="auto" w:fill="FFFFFF"/>
        </w:rPr>
        <w:t>John A. Stine,</w:t>
      </w:r>
      <w:r w:rsidR="0094716D" w:rsidRPr="0094716D">
        <w:rPr>
          <w:rFonts w:ascii="Times New Roman" w:hAnsi="Times New Roman"/>
          <w:sz w:val="23"/>
          <w:szCs w:val="23"/>
        </w:rPr>
        <w:t xml:space="preserve"> </w:t>
      </w:r>
      <w:r w:rsidR="0094716D" w:rsidRPr="0094716D">
        <w:rPr>
          <w:rFonts w:ascii="Times New Roman" w:hAnsi="Times New Roman"/>
          <w:sz w:val="23"/>
          <w:szCs w:val="23"/>
          <w:shd w:val="clear" w:color="auto" w:fill="FFFFFF"/>
        </w:rPr>
        <w:t xml:space="preserve">Samuel Schmitz The MITRE Corporation; </w:t>
      </w:r>
      <w:r w:rsidR="0094716D" w:rsidRPr="0094716D">
        <w:rPr>
          <w:rFonts w:ascii="Times New Roman" w:hAnsi="Times New Roman"/>
          <w:b/>
          <w:bCs/>
          <w:i/>
          <w:sz w:val="23"/>
          <w:szCs w:val="23"/>
          <w:shd w:val="clear" w:color="auto" w:fill="FFFFFF"/>
        </w:rPr>
        <w:t>Model-Based Spectrum Management—Part 1: Modeling and Computation Manual</w:t>
      </w:r>
      <w:r w:rsidR="0094716D" w:rsidRPr="0094716D">
        <w:rPr>
          <w:rFonts w:ascii="Times New Roman" w:hAnsi="Times New Roman"/>
          <w:sz w:val="23"/>
          <w:szCs w:val="23"/>
        </w:rPr>
        <w:t xml:space="preserve">, </w:t>
      </w:r>
      <w:hyperlink r:id="rId11" w:history="1">
        <w:r w:rsidR="0094716D" w:rsidRPr="008351E4">
          <w:rPr>
            <w:rStyle w:val="Hyperlink"/>
            <w:rFonts w:ascii="Times New Roman" w:hAnsi="Times New Roman"/>
            <w:sz w:val="23"/>
            <w:szCs w:val="23"/>
          </w:rPr>
          <w:t>http://www.mitre.org/work/tech_papers/2011/11_2071/</w:t>
        </w:r>
      </w:hyperlink>
    </w:p>
    <w:p w:rsidR="0094716D" w:rsidRDefault="0094716D">
      <w:pPr>
        <w:widowControl w:val="0"/>
        <w:autoSpaceDE w:val="0"/>
        <w:autoSpaceDN w:val="0"/>
        <w:adjustRightInd w:val="0"/>
        <w:spacing w:after="0" w:line="240" w:lineRule="auto"/>
        <w:ind w:left="175" w:right="482"/>
        <w:rPr>
          <w:rFonts w:ascii="Times New Roman" w:hAnsi="Times New Roman"/>
          <w:sz w:val="23"/>
          <w:szCs w:val="23"/>
        </w:rPr>
      </w:pPr>
    </w:p>
    <w:p w:rsidR="0094716D" w:rsidRDefault="0094716D">
      <w:pPr>
        <w:widowControl w:val="0"/>
        <w:autoSpaceDE w:val="0"/>
        <w:autoSpaceDN w:val="0"/>
        <w:adjustRightInd w:val="0"/>
        <w:spacing w:after="0" w:line="240" w:lineRule="auto"/>
        <w:ind w:left="175" w:right="482"/>
        <w:rPr>
          <w:rFonts w:ascii="Times New Roman" w:hAnsi="Times New Roman"/>
          <w:color w:val="000000"/>
          <w:sz w:val="24"/>
          <w:szCs w:val="24"/>
        </w:rPr>
      </w:pPr>
      <w:r>
        <w:rPr>
          <w:rFonts w:ascii="Times New Roman" w:hAnsi="Times New Roman"/>
          <w:sz w:val="23"/>
          <w:szCs w:val="23"/>
        </w:rPr>
        <w:t xml:space="preserve">[2] </w:t>
      </w:r>
      <w:r w:rsidR="008116C7" w:rsidRPr="008116C7">
        <w:rPr>
          <w:rFonts w:ascii="Times New Roman" w:hAnsi="Times New Roman"/>
          <w:bCs/>
          <w:sz w:val="23"/>
          <w:szCs w:val="23"/>
          <w:shd w:val="clear" w:color="auto" w:fill="FFFFFF"/>
        </w:rPr>
        <w:t xml:space="preserve">IEEE 1900.5 Working Group on Policy Language and Policy Architectures for Managing Cognitive Radio for Dynamic Spectrum Access Applications; </w:t>
      </w:r>
      <w:r w:rsidR="008116C7">
        <w:rPr>
          <w:rFonts w:ascii="Times New Roman" w:hAnsi="Times New Roman"/>
          <w:bCs/>
          <w:sz w:val="23"/>
          <w:szCs w:val="23"/>
          <w:shd w:val="clear" w:color="auto" w:fill="FFFFFF"/>
        </w:rPr>
        <w:t xml:space="preserve"> </w:t>
      </w:r>
      <w:hyperlink r:id="rId12" w:history="1">
        <w:r w:rsidR="008116C7" w:rsidRPr="008116C7">
          <w:rPr>
            <w:rStyle w:val="Hyperlink"/>
            <w:rFonts w:ascii="Times New Roman" w:hAnsi="Times New Roman"/>
            <w:bCs/>
            <w:color w:val="auto"/>
            <w:sz w:val="23"/>
            <w:szCs w:val="23"/>
            <w:shd w:val="clear" w:color="auto" w:fill="FFFFFF"/>
          </w:rPr>
          <w:t>http://grouper.ieee.org/groups/dyspan/5/index.htm</w:t>
        </w:r>
      </w:hyperlink>
      <w:r w:rsidR="008116C7">
        <w:rPr>
          <w:rFonts w:ascii="Arial" w:hAnsi="Arial" w:cs="Arial"/>
          <w:b/>
          <w:bCs/>
          <w:color w:val="FF6600"/>
          <w:sz w:val="27"/>
          <w:szCs w:val="27"/>
          <w:shd w:val="clear" w:color="auto" w:fill="FFFFFF"/>
        </w:rPr>
        <w:t xml:space="preserve"> </w:t>
      </w:r>
    </w:p>
    <w:p w:rsidR="00841642" w:rsidRDefault="00841642">
      <w:pPr>
        <w:widowControl w:val="0"/>
        <w:autoSpaceDE w:val="0"/>
        <w:autoSpaceDN w:val="0"/>
        <w:adjustRightInd w:val="0"/>
        <w:spacing w:before="16" w:after="0" w:line="260" w:lineRule="exact"/>
        <w:rPr>
          <w:rFonts w:ascii="Times New Roman" w:hAnsi="Times New Roman"/>
          <w:color w:val="000000"/>
          <w:sz w:val="26"/>
          <w:szCs w:val="26"/>
        </w:rPr>
      </w:pPr>
    </w:p>
    <w:p w:rsidR="00841642" w:rsidRDefault="00841642">
      <w:pPr>
        <w:widowControl w:val="0"/>
        <w:autoSpaceDE w:val="0"/>
        <w:autoSpaceDN w:val="0"/>
        <w:adjustRightInd w:val="0"/>
        <w:spacing w:after="0" w:line="240" w:lineRule="auto"/>
        <w:ind w:left="175" w:right="416"/>
        <w:rPr>
          <w:rFonts w:ascii="Times New Roman" w:hAnsi="Times New Roman"/>
          <w:color w:val="000000"/>
          <w:sz w:val="24"/>
          <w:szCs w:val="24"/>
        </w:rPr>
        <w:sectPr w:rsidR="00841642" w:rsidSect="00A453C5">
          <w:footerReference w:type="default" r:id="rId13"/>
          <w:pgSz w:w="12240" w:h="15840"/>
          <w:pgMar w:top="1728" w:right="1627" w:bottom="1728" w:left="1627" w:header="622" w:footer="869" w:gutter="0"/>
          <w:cols w:space="720"/>
          <w:noEndnote/>
          <w:docGrid w:linePitch="299"/>
        </w:sect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before="11" w:after="0" w:line="280" w:lineRule="exact"/>
        <w:rPr>
          <w:rFonts w:ascii="Times New Roman" w:hAnsi="Times New Roman"/>
          <w:color w:val="000000"/>
          <w:sz w:val="28"/>
          <w:szCs w:val="28"/>
        </w:rPr>
      </w:pPr>
    </w:p>
    <w:p w:rsidR="00841642" w:rsidRDefault="00841642">
      <w:pPr>
        <w:widowControl w:val="0"/>
        <w:autoSpaceDE w:val="0"/>
        <w:autoSpaceDN w:val="0"/>
        <w:adjustRightInd w:val="0"/>
        <w:spacing w:before="29" w:after="0" w:line="240" w:lineRule="auto"/>
        <w:ind w:left="175"/>
        <w:rPr>
          <w:rFonts w:ascii="Times New Roman" w:hAnsi="Times New Roman"/>
          <w:color w:val="000000"/>
          <w:sz w:val="24"/>
          <w:szCs w:val="24"/>
        </w:rPr>
      </w:pPr>
      <w:r>
        <w:rPr>
          <w:rFonts w:ascii="Times New Roman" w:hAnsi="Times New Roman"/>
          <w:color w:val="000000"/>
          <w:sz w:val="24"/>
          <w:szCs w:val="24"/>
        </w:rPr>
        <w:t>Respect</w:t>
      </w:r>
      <w:r>
        <w:rPr>
          <w:rFonts w:ascii="Times New Roman" w:hAnsi="Times New Roman"/>
          <w:color w:val="000000"/>
          <w:spacing w:val="-1"/>
          <w:sz w:val="24"/>
          <w:szCs w:val="24"/>
        </w:rPr>
        <w:t>f</w:t>
      </w:r>
      <w:r>
        <w:rPr>
          <w:rFonts w:ascii="Times New Roman" w:hAnsi="Times New Roman"/>
          <w:color w:val="000000"/>
          <w:sz w:val="24"/>
          <w:szCs w:val="24"/>
        </w:rPr>
        <w:t>ully</w:t>
      </w:r>
      <w:r>
        <w:rPr>
          <w:rFonts w:ascii="Times New Roman" w:hAnsi="Times New Roman"/>
          <w:color w:val="000000"/>
          <w:spacing w:val="2"/>
          <w:sz w:val="24"/>
          <w:szCs w:val="24"/>
        </w:rPr>
        <w:t xml:space="preserve"> </w:t>
      </w:r>
      <w:r>
        <w:rPr>
          <w:rFonts w:ascii="Times New Roman" w:hAnsi="Times New Roman"/>
          <w:color w:val="000000"/>
          <w:sz w:val="24"/>
          <w:szCs w:val="24"/>
        </w:rPr>
        <w:t>sub</w:t>
      </w:r>
      <w:r>
        <w:rPr>
          <w:rFonts w:ascii="Times New Roman" w:hAnsi="Times New Roman"/>
          <w:color w:val="000000"/>
          <w:spacing w:val="-2"/>
          <w:sz w:val="24"/>
          <w:szCs w:val="24"/>
        </w:rPr>
        <w:t>m</w:t>
      </w:r>
      <w:r>
        <w:rPr>
          <w:rFonts w:ascii="Times New Roman" w:hAnsi="Times New Roman"/>
          <w:color w:val="000000"/>
          <w:w w:val="101"/>
          <w:sz w:val="24"/>
          <w:szCs w:val="24"/>
        </w:rPr>
        <w:t>itte</w:t>
      </w:r>
      <w:r>
        <w:rPr>
          <w:rFonts w:ascii="Times New Roman" w:hAnsi="Times New Roman"/>
          <w:color w:val="000000"/>
          <w:sz w:val="24"/>
          <w:szCs w:val="24"/>
        </w:rPr>
        <w:t>d,</w:t>
      </w:r>
    </w:p>
    <w:p w:rsidR="00841642" w:rsidRDefault="00841642">
      <w:pPr>
        <w:widowControl w:val="0"/>
        <w:autoSpaceDE w:val="0"/>
        <w:autoSpaceDN w:val="0"/>
        <w:adjustRightInd w:val="0"/>
        <w:spacing w:before="16" w:after="0" w:line="260" w:lineRule="exact"/>
        <w:rPr>
          <w:rFonts w:ascii="Times New Roman" w:hAnsi="Times New Roman"/>
          <w:color w:val="000000"/>
          <w:sz w:val="26"/>
          <w:szCs w:val="26"/>
        </w:rPr>
      </w:pPr>
    </w:p>
    <w:p w:rsidR="00841642" w:rsidRDefault="00841642">
      <w:pPr>
        <w:widowControl w:val="0"/>
        <w:autoSpaceDE w:val="0"/>
        <w:autoSpaceDN w:val="0"/>
        <w:adjustRightInd w:val="0"/>
        <w:spacing w:after="0" w:line="240" w:lineRule="auto"/>
        <w:ind w:left="175"/>
        <w:rPr>
          <w:rFonts w:ascii="Times New Roman" w:hAnsi="Times New Roman"/>
          <w:color w:val="000000"/>
          <w:sz w:val="24"/>
          <w:szCs w:val="24"/>
        </w:rPr>
      </w:pPr>
      <w:r>
        <w:rPr>
          <w:rFonts w:ascii="Times New Roman" w:hAnsi="Times New Roman"/>
          <w:color w:val="000000"/>
          <w:sz w:val="24"/>
          <w:szCs w:val="24"/>
        </w:rPr>
        <w:t>Hiroshi</w:t>
      </w:r>
      <w:r>
        <w:rPr>
          <w:rFonts w:ascii="Times New Roman" w:hAnsi="Times New Roman"/>
          <w:color w:val="000000"/>
          <w:spacing w:val="2"/>
          <w:sz w:val="24"/>
          <w:szCs w:val="24"/>
        </w:rPr>
        <w:t xml:space="preserve"> </w:t>
      </w:r>
      <w:r>
        <w:rPr>
          <w:rFonts w:ascii="Times New Roman" w:hAnsi="Times New Roman"/>
          <w:color w:val="000000"/>
          <w:sz w:val="24"/>
          <w:szCs w:val="24"/>
        </w:rPr>
        <w:t>H</w:t>
      </w:r>
      <w:r>
        <w:rPr>
          <w:rFonts w:ascii="Times New Roman" w:hAnsi="Times New Roman"/>
          <w:color w:val="000000"/>
          <w:w w:val="101"/>
          <w:sz w:val="24"/>
          <w:szCs w:val="24"/>
        </w:rPr>
        <w:t>a</w:t>
      </w:r>
      <w:r>
        <w:rPr>
          <w:rFonts w:ascii="Times New Roman" w:hAnsi="Times New Roman"/>
          <w:color w:val="000000"/>
          <w:spacing w:val="-1"/>
          <w:sz w:val="24"/>
          <w:szCs w:val="24"/>
        </w:rPr>
        <w:t>r</w:t>
      </w:r>
      <w:r>
        <w:rPr>
          <w:rFonts w:ascii="Times New Roman" w:hAnsi="Times New Roman"/>
          <w:color w:val="000000"/>
          <w:w w:val="101"/>
          <w:sz w:val="24"/>
          <w:szCs w:val="24"/>
        </w:rPr>
        <w:t>a</w:t>
      </w:r>
      <w:r>
        <w:rPr>
          <w:rFonts w:ascii="Times New Roman" w:hAnsi="Times New Roman"/>
          <w:color w:val="000000"/>
          <w:sz w:val="24"/>
          <w:szCs w:val="24"/>
        </w:rPr>
        <w:t>da</w:t>
      </w:r>
    </w:p>
    <w:p w:rsidR="00841642" w:rsidRDefault="00841642">
      <w:pPr>
        <w:widowControl w:val="0"/>
        <w:autoSpaceDE w:val="0"/>
        <w:autoSpaceDN w:val="0"/>
        <w:adjustRightInd w:val="0"/>
        <w:spacing w:after="0" w:line="240" w:lineRule="auto"/>
        <w:ind w:left="175" w:right="4535"/>
        <w:rPr>
          <w:rFonts w:ascii="Times New Roman" w:hAnsi="Times New Roman"/>
          <w:color w:val="000000"/>
          <w:sz w:val="20"/>
          <w:szCs w:val="20"/>
        </w:rPr>
      </w:pPr>
      <w:r>
        <w:rPr>
          <w:rFonts w:ascii="Times New Roman" w:hAnsi="Times New Roman"/>
          <w:color w:val="000000"/>
          <w:sz w:val="24"/>
          <w:szCs w:val="24"/>
        </w:rPr>
        <w:t>Chair,</w:t>
      </w:r>
      <w:r>
        <w:rPr>
          <w:rFonts w:ascii="Times New Roman" w:hAnsi="Times New Roman"/>
          <w:color w:val="000000"/>
          <w:spacing w:val="1"/>
          <w:sz w:val="24"/>
          <w:szCs w:val="24"/>
        </w:rPr>
        <w:t xml:space="preserve"> </w:t>
      </w:r>
      <w:r>
        <w:rPr>
          <w:rFonts w:ascii="Times New Roman" w:hAnsi="Times New Roman"/>
          <w:color w:val="000000"/>
          <w:sz w:val="24"/>
          <w:szCs w:val="24"/>
        </w:rPr>
        <w:t>IEEE</w:t>
      </w:r>
      <w:r>
        <w:rPr>
          <w:rFonts w:ascii="Times New Roman" w:hAnsi="Times New Roman"/>
          <w:color w:val="000000"/>
          <w:spacing w:val="3"/>
          <w:sz w:val="24"/>
          <w:szCs w:val="24"/>
        </w:rPr>
        <w:t xml:space="preserve"> </w:t>
      </w:r>
      <w:r>
        <w:rPr>
          <w:rFonts w:ascii="Times New Roman" w:hAnsi="Times New Roman"/>
          <w:color w:val="000000"/>
          <w:sz w:val="24"/>
          <w:szCs w:val="24"/>
        </w:rPr>
        <w:t>DySP</w:t>
      </w:r>
      <w:r>
        <w:rPr>
          <w:rFonts w:ascii="Times New Roman" w:hAnsi="Times New Roman"/>
          <w:color w:val="000000"/>
          <w:spacing w:val="1"/>
          <w:sz w:val="24"/>
          <w:szCs w:val="24"/>
        </w:rPr>
        <w:t>A</w:t>
      </w:r>
      <w:r>
        <w:rPr>
          <w:rFonts w:ascii="Times New Roman" w:hAnsi="Times New Roman"/>
          <w:color w:val="000000"/>
          <w:sz w:val="24"/>
          <w:szCs w:val="24"/>
        </w:rPr>
        <w:t>N S</w:t>
      </w:r>
      <w:r>
        <w:rPr>
          <w:rFonts w:ascii="Times New Roman" w:hAnsi="Times New Roman"/>
          <w:color w:val="000000"/>
          <w:spacing w:val="2"/>
          <w:sz w:val="24"/>
          <w:szCs w:val="24"/>
        </w:rPr>
        <w:t>t</w:t>
      </w:r>
      <w:r>
        <w:rPr>
          <w:rFonts w:ascii="Times New Roman" w:hAnsi="Times New Roman"/>
          <w:color w:val="000000"/>
          <w:sz w:val="24"/>
          <w:szCs w:val="24"/>
        </w:rPr>
        <w:t>andards</w:t>
      </w:r>
      <w:r>
        <w:rPr>
          <w:rFonts w:ascii="Times New Roman" w:hAnsi="Times New Roman"/>
          <w:color w:val="000000"/>
          <w:spacing w:val="3"/>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omm</w:t>
      </w:r>
      <w:r>
        <w:rPr>
          <w:rFonts w:ascii="Times New Roman" w:hAnsi="Times New Roman"/>
          <w:color w:val="000000"/>
          <w:w w:val="101"/>
          <w:sz w:val="24"/>
          <w:szCs w:val="24"/>
        </w:rPr>
        <w:t xml:space="preserve">ittee </w:t>
      </w:r>
      <w:hyperlink r:id="rId14" w:history="1">
        <w:r>
          <w:rPr>
            <w:rFonts w:ascii="Times New Roman" w:hAnsi="Times New Roman"/>
            <w:color w:val="000000"/>
            <w:sz w:val="24"/>
            <w:szCs w:val="24"/>
          </w:rPr>
          <w:t>harada@n</w:t>
        </w:r>
        <w:r>
          <w:rPr>
            <w:rFonts w:ascii="Times New Roman" w:hAnsi="Times New Roman"/>
            <w:color w:val="000000"/>
            <w:spacing w:val="-1"/>
            <w:sz w:val="24"/>
            <w:szCs w:val="24"/>
          </w:rPr>
          <w:t>i</w:t>
        </w:r>
        <w:r>
          <w:rPr>
            <w:rFonts w:ascii="Times New Roman" w:hAnsi="Times New Roman"/>
            <w:color w:val="000000"/>
            <w:sz w:val="24"/>
            <w:szCs w:val="24"/>
          </w:rPr>
          <w:t>c</w:t>
        </w:r>
        <w:r>
          <w:rPr>
            <w:rFonts w:ascii="Times New Roman" w:hAnsi="Times New Roman"/>
            <w:color w:val="000000"/>
            <w:spacing w:val="-1"/>
            <w:sz w:val="24"/>
            <w:szCs w:val="24"/>
          </w:rPr>
          <w:t>t</w:t>
        </w:r>
        <w:r>
          <w:rPr>
            <w:rFonts w:ascii="Times New Roman" w:hAnsi="Times New Roman"/>
            <w:color w:val="000000"/>
            <w:sz w:val="24"/>
            <w:szCs w:val="24"/>
          </w:rPr>
          <w:t>.go.jp,</w:t>
        </w:r>
      </w:hyperlink>
      <w:r>
        <w:rPr>
          <w:rFonts w:ascii="Times New Roman" w:hAnsi="Times New Roman"/>
          <w:color w:val="000000"/>
          <w:spacing w:val="3"/>
          <w:sz w:val="24"/>
          <w:szCs w:val="24"/>
        </w:rPr>
        <w:t xml:space="preserve"> </w:t>
      </w:r>
      <w:r>
        <w:rPr>
          <w:rFonts w:ascii="Times New Roman" w:hAnsi="Times New Roman"/>
          <w:color w:val="000000"/>
          <w:spacing w:val="-2"/>
          <w:w w:val="101"/>
          <w:sz w:val="20"/>
          <w:szCs w:val="20"/>
        </w:rPr>
        <w:t>81</w:t>
      </w:r>
      <w:r>
        <w:rPr>
          <w:rFonts w:ascii="Times New Roman" w:hAnsi="Times New Roman"/>
          <w:color w:val="000000"/>
          <w:spacing w:val="-3"/>
          <w:w w:val="101"/>
          <w:sz w:val="20"/>
          <w:szCs w:val="20"/>
        </w:rPr>
        <w:t>-</w:t>
      </w:r>
      <w:r>
        <w:rPr>
          <w:rFonts w:ascii="Times New Roman" w:hAnsi="Times New Roman"/>
          <w:color w:val="000000"/>
          <w:spacing w:val="-2"/>
          <w:w w:val="101"/>
          <w:sz w:val="20"/>
          <w:szCs w:val="20"/>
        </w:rPr>
        <w:t>46</w:t>
      </w:r>
      <w:r>
        <w:rPr>
          <w:rFonts w:ascii="Times New Roman" w:hAnsi="Times New Roman"/>
          <w:color w:val="000000"/>
          <w:spacing w:val="-3"/>
          <w:w w:val="101"/>
          <w:sz w:val="20"/>
          <w:szCs w:val="20"/>
        </w:rPr>
        <w:t>-</w:t>
      </w:r>
      <w:r>
        <w:rPr>
          <w:rFonts w:ascii="Times New Roman" w:hAnsi="Times New Roman"/>
          <w:color w:val="000000"/>
          <w:spacing w:val="-2"/>
          <w:w w:val="101"/>
          <w:sz w:val="20"/>
          <w:szCs w:val="20"/>
        </w:rPr>
        <w:t>847</w:t>
      </w:r>
      <w:r>
        <w:rPr>
          <w:rFonts w:ascii="Times New Roman" w:hAnsi="Times New Roman"/>
          <w:color w:val="000000"/>
          <w:spacing w:val="-3"/>
          <w:w w:val="101"/>
          <w:sz w:val="20"/>
          <w:szCs w:val="20"/>
        </w:rPr>
        <w:t>-</w:t>
      </w:r>
      <w:r>
        <w:rPr>
          <w:rFonts w:ascii="Times New Roman" w:hAnsi="Times New Roman"/>
          <w:color w:val="000000"/>
          <w:spacing w:val="-2"/>
          <w:w w:val="101"/>
          <w:sz w:val="20"/>
          <w:szCs w:val="20"/>
        </w:rPr>
        <w:t>50</w:t>
      </w:r>
      <w:r>
        <w:rPr>
          <w:rFonts w:ascii="Times New Roman" w:hAnsi="Times New Roman"/>
          <w:color w:val="000000"/>
          <w:spacing w:val="-3"/>
          <w:w w:val="101"/>
          <w:sz w:val="20"/>
          <w:szCs w:val="20"/>
        </w:rPr>
        <w:t>7</w:t>
      </w:r>
      <w:r>
        <w:rPr>
          <w:rFonts w:ascii="Times New Roman" w:hAnsi="Times New Roman"/>
          <w:color w:val="000000"/>
          <w:spacing w:val="-2"/>
          <w:w w:val="101"/>
          <w:sz w:val="20"/>
          <w:szCs w:val="20"/>
        </w:rPr>
        <w:t>4</w:t>
      </w:r>
      <w:r>
        <w:rPr>
          <w:rFonts w:ascii="Times New Roman" w:hAnsi="Times New Roman"/>
          <w:color w:val="000000"/>
          <w:w w:val="101"/>
          <w:sz w:val="20"/>
          <w:szCs w:val="20"/>
        </w:rPr>
        <w:t>,</w:t>
      </w:r>
    </w:p>
    <w:sectPr w:rsidR="00841642">
      <w:pgSz w:w="12240" w:h="15840"/>
      <w:pgMar w:top="820" w:right="1540" w:bottom="280" w:left="1640" w:header="622" w:footer="86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7B3" w:rsidRDefault="009667B3">
      <w:pPr>
        <w:spacing w:after="0" w:line="240" w:lineRule="auto"/>
      </w:pPr>
      <w:r>
        <w:separator/>
      </w:r>
    </w:p>
  </w:endnote>
  <w:endnote w:type="continuationSeparator" w:id="0">
    <w:p w:rsidR="009667B3" w:rsidRDefault="00966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C5" w:rsidRDefault="00A453C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4896" behindDoc="1" locked="0" layoutInCell="0" allowOverlap="1" wp14:anchorId="5E310B5F" wp14:editId="1A8E234A">
              <wp:simplePos x="0" y="0"/>
              <wp:positionH relativeFrom="page">
                <wp:posOffset>3865245</wp:posOffset>
              </wp:positionH>
              <wp:positionV relativeFrom="page">
                <wp:posOffset>9366885</wp:posOffset>
              </wp:positionV>
              <wp:extent cx="107315" cy="12636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3C5" w:rsidRDefault="00A453C5">
                          <w:pPr>
                            <w:widowControl w:val="0"/>
                            <w:autoSpaceDE w:val="0"/>
                            <w:autoSpaceDN w:val="0"/>
                            <w:adjustRightInd w:val="0"/>
                            <w:spacing w:after="0" w:line="183" w:lineRule="exact"/>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755D1">
                            <w:rPr>
                              <w:rFonts w:ascii="Arial" w:hAnsi="Arial" w:cs="Arial"/>
                              <w:noProof/>
                              <w:sz w:val="16"/>
                              <w:szCs w:val="16"/>
                            </w:rPr>
                            <w:t>1</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04.35pt;margin-top:737.55pt;width:8.45pt;height:9.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1nv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" o:allowincell="f" filled="f" stroked="f">
              <v:textbox inset="0,0,0,0">
                <w:txbxContent>
                  <w:p w:rsidR="00A453C5" w:rsidRDefault="00A453C5">
                    <w:pPr>
                      <w:widowControl w:val="0"/>
                      <w:autoSpaceDE w:val="0"/>
                      <w:autoSpaceDN w:val="0"/>
                      <w:adjustRightInd w:val="0"/>
                      <w:spacing w:after="0" w:line="183" w:lineRule="exact"/>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755D1">
                      <w:rPr>
                        <w:rFonts w:ascii="Arial" w:hAnsi="Arial" w:cs="Arial"/>
                        <w:noProof/>
                        <w:sz w:val="16"/>
                        <w:szCs w:val="16"/>
                      </w:rPr>
                      <w:t>1</w:t>
                    </w:r>
                    <w:r>
                      <w:rPr>
                        <w:rFonts w:ascii="Arial" w:hAnsi="Arial" w:cs="Arial"/>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42" w:rsidRDefault="004578AF">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776" behindDoc="1" locked="0" layoutInCell="0" allowOverlap="1" wp14:anchorId="315790A8" wp14:editId="07553F1F">
              <wp:simplePos x="0" y="0"/>
              <wp:positionH relativeFrom="page">
                <wp:posOffset>3836670</wp:posOffset>
              </wp:positionH>
              <wp:positionV relativeFrom="page">
                <wp:posOffset>9366885</wp:posOffset>
              </wp:positionV>
              <wp:extent cx="164465" cy="12636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642" w:rsidRDefault="00841642">
                          <w:pPr>
                            <w:widowControl w:val="0"/>
                            <w:autoSpaceDE w:val="0"/>
                            <w:autoSpaceDN w:val="0"/>
                            <w:adjustRightInd w:val="0"/>
                            <w:spacing w:after="0" w:line="183" w:lineRule="exact"/>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0A571D">
                            <w:rPr>
                              <w:rFonts w:ascii="Arial" w:hAnsi="Arial" w:cs="Arial"/>
                              <w:noProof/>
                              <w:sz w:val="16"/>
                              <w:szCs w:val="16"/>
                            </w:rPr>
                            <w:t>3</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302.1pt;margin-top:737.55pt;width:12.95pt;height:9.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SarQIAAK8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" o:allowincell="f" filled="f" stroked="f">
              <v:textbox inset="0,0,0,0">
                <w:txbxContent>
                  <w:p w:rsidR="00841642" w:rsidRDefault="00841642">
                    <w:pPr>
                      <w:widowControl w:val="0"/>
                      <w:autoSpaceDE w:val="0"/>
                      <w:autoSpaceDN w:val="0"/>
                      <w:adjustRightInd w:val="0"/>
                      <w:spacing w:after="0" w:line="183" w:lineRule="exact"/>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0A571D">
                      <w:rPr>
                        <w:rFonts w:ascii="Arial" w:hAnsi="Arial" w:cs="Arial"/>
                        <w:noProof/>
                        <w:sz w:val="16"/>
                        <w:szCs w:val="16"/>
                      </w:rPr>
                      <w:t>3</w:t>
                    </w:r>
                    <w:r>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7B3" w:rsidRDefault="009667B3">
      <w:pPr>
        <w:spacing w:after="0" w:line="240" w:lineRule="auto"/>
      </w:pPr>
      <w:r>
        <w:separator/>
      </w:r>
    </w:p>
  </w:footnote>
  <w:footnote w:type="continuationSeparator" w:id="0">
    <w:p w:rsidR="009667B3" w:rsidRDefault="009667B3">
      <w:pPr>
        <w:spacing w:after="0" w:line="240" w:lineRule="auto"/>
      </w:pPr>
      <w:r>
        <w:continuationSeparator/>
      </w:r>
    </w:p>
  </w:footnote>
  <w:footnote w:id="1">
    <w:p w:rsidR="00A453C5" w:rsidRDefault="00A453C5" w:rsidP="00A453C5">
      <w:pPr>
        <w:widowControl w:val="0"/>
        <w:autoSpaceDE w:val="0"/>
        <w:autoSpaceDN w:val="0"/>
        <w:adjustRightInd w:val="0"/>
        <w:spacing w:before="43" w:after="0" w:line="240" w:lineRule="auto"/>
        <w:rPr>
          <w:rFonts w:ascii="Times New Roman" w:hAnsi="Times New Roman"/>
          <w:sz w:val="20"/>
          <w:szCs w:val="20"/>
        </w:rPr>
      </w:pPr>
      <w:r>
        <w:rPr>
          <w:rStyle w:val="FootnoteReference"/>
        </w:rPr>
        <w:footnoteRef/>
      </w:r>
      <w: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IE</w:t>
      </w:r>
      <w:r>
        <w:rPr>
          <w:rFonts w:ascii="Times New Roman" w:hAnsi="Times New Roman"/>
          <w:spacing w:val="-1"/>
          <w:sz w:val="20"/>
          <w:szCs w:val="20"/>
        </w:rPr>
        <w:t>E</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z w:val="20"/>
          <w:szCs w:val="20"/>
        </w:rPr>
        <w:t>D</w:t>
      </w:r>
      <w:r>
        <w:rPr>
          <w:rFonts w:ascii="Times New Roman" w:hAnsi="Times New Roman"/>
          <w:spacing w:val="-1"/>
          <w:sz w:val="20"/>
          <w:szCs w:val="20"/>
        </w:rPr>
        <w:t>y</w:t>
      </w:r>
      <w:r>
        <w:rPr>
          <w:rFonts w:ascii="Times New Roman" w:hAnsi="Times New Roman"/>
          <w:sz w:val="20"/>
          <w:szCs w:val="20"/>
        </w:rPr>
        <w:t>SP</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8"/>
          <w:sz w:val="20"/>
          <w:szCs w:val="20"/>
        </w:rPr>
        <w:t xml:space="preserve"> </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1"/>
          <w:sz w:val="20"/>
          <w:szCs w:val="20"/>
        </w:rPr>
        <w:t>n</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1"/>
          <w:sz w:val="20"/>
          <w:szCs w:val="20"/>
        </w:rPr>
        <w:t>r</w:t>
      </w:r>
      <w:r>
        <w:rPr>
          <w:rFonts w:ascii="Times New Roman" w:hAnsi="Times New Roman"/>
          <w:spacing w:val="1"/>
          <w:sz w:val="20"/>
          <w:szCs w:val="20"/>
        </w:rPr>
        <w:t>d</w:t>
      </w:r>
      <w:r>
        <w:rPr>
          <w:rFonts w:ascii="Times New Roman" w:hAnsi="Times New Roman"/>
          <w:sz w:val="20"/>
          <w:szCs w:val="20"/>
        </w:rPr>
        <w:t>s</w:t>
      </w:r>
      <w:r>
        <w:rPr>
          <w:rFonts w:ascii="Times New Roman" w:hAnsi="Times New Roman"/>
          <w:spacing w:val="9"/>
          <w:sz w:val="20"/>
          <w:szCs w:val="20"/>
        </w:rPr>
        <w:t xml:space="preserve"> </w:t>
      </w:r>
      <w:r>
        <w:rPr>
          <w:rFonts w:ascii="Times New Roman" w:hAnsi="Times New Roman"/>
          <w:spacing w:val="-2"/>
          <w:sz w:val="20"/>
          <w:szCs w:val="20"/>
        </w:rPr>
        <w:t>C</w:t>
      </w:r>
      <w:r>
        <w:rPr>
          <w:rFonts w:ascii="Times New Roman" w:hAnsi="Times New Roman"/>
          <w:spacing w:val="1"/>
          <w:sz w:val="20"/>
          <w:szCs w:val="20"/>
        </w:rPr>
        <w:t>o</w:t>
      </w:r>
      <w:r>
        <w:rPr>
          <w:rFonts w:ascii="Times New Roman" w:hAnsi="Times New Roman"/>
          <w:spacing w:val="-1"/>
          <w:sz w:val="20"/>
          <w:szCs w:val="20"/>
        </w:rPr>
        <w:t>mmi</w:t>
      </w:r>
      <w:r>
        <w:rPr>
          <w:rFonts w:ascii="Times New Roman" w:hAnsi="Times New Roman"/>
          <w:spacing w:val="1"/>
          <w:sz w:val="20"/>
          <w:szCs w:val="20"/>
        </w:rPr>
        <w:t>t</w:t>
      </w:r>
      <w:r>
        <w:rPr>
          <w:rFonts w:ascii="Times New Roman" w:hAnsi="Times New Roman"/>
          <w:spacing w:val="-1"/>
          <w:sz w:val="20"/>
          <w:szCs w:val="20"/>
        </w:rPr>
        <w:t>t</w:t>
      </w:r>
      <w:r>
        <w:rPr>
          <w:rFonts w:ascii="Times New Roman" w:hAnsi="Times New Roman"/>
          <w:sz w:val="20"/>
          <w:szCs w:val="20"/>
        </w:rPr>
        <w:t>ee</w:t>
      </w:r>
      <w:r>
        <w:rPr>
          <w:rFonts w:ascii="Times New Roman" w:hAnsi="Times New Roman"/>
          <w:spacing w:val="10"/>
          <w:sz w:val="20"/>
          <w:szCs w:val="20"/>
        </w:rPr>
        <w:t xml:space="preserve"> </w:t>
      </w:r>
      <w:r>
        <w:rPr>
          <w:rFonts w:ascii="Times New Roman" w:hAnsi="Times New Roman"/>
          <w:sz w:val="20"/>
          <w:szCs w:val="20"/>
        </w:rPr>
        <w:t>was</w:t>
      </w:r>
      <w:r>
        <w:rPr>
          <w:rFonts w:ascii="Times New Roman" w:hAnsi="Times New Roman"/>
          <w:spacing w:val="3"/>
          <w:sz w:val="20"/>
          <w:szCs w:val="20"/>
        </w:rPr>
        <w:t xml:space="preserve"> </w:t>
      </w:r>
      <w:r>
        <w:rPr>
          <w:rFonts w:ascii="Times New Roman" w:hAnsi="Times New Roman"/>
          <w:sz w:val="20"/>
          <w:szCs w:val="20"/>
        </w:rPr>
        <w:t>f</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2"/>
          <w:sz w:val="20"/>
          <w:szCs w:val="20"/>
        </w:rPr>
        <w:t>m</w:t>
      </w:r>
      <w:r>
        <w:rPr>
          <w:rFonts w:ascii="Times New Roman" w:hAnsi="Times New Roman"/>
          <w:sz w:val="20"/>
          <w:szCs w:val="20"/>
        </w:rPr>
        <w:t>er</w:t>
      </w:r>
      <w:r>
        <w:rPr>
          <w:rFonts w:ascii="Times New Roman" w:hAnsi="Times New Roman"/>
          <w:spacing w:val="-1"/>
          <w:sz w:val="20"/>
          <w:szCs w:val="20"/>
        </w:rPr>
        <w:t>l</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1"/>
          <w:sz w:val="20"/>
          <w:szCs w:val="20"/>
        </w:rPr>
        <w:t>kn</w:t>
      </w:r>
      <w:r>
        <w:rPr>
          <w:rFonts w:ascii="Times New Roman" w:hAnsi="Times New Roman"/>
          <w:spacing w:val="-1"/>
          <w:sz w:val="20"/>
          <w:szCs w:val="20"/>
        </w:rPr>
        <w:t>ow</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z w:val="20"/>
          <w:szCs w:val="20"/>
        </w:rPr>
        <w:t>as</w:t>
      </w:r>
      <w:r>
        <w:rPr>
          <w:rFonts w:ascii="Times New Roman" w:hAnsi="Times New Roman"/>
          <w:spacing w:val="3"/>
          <w:sz w:val="20"/>
          <w:szCs w:val="20"/>
        </w:rPr>
        <w:t xml:space="preserve"> </w:t>
      </w:r>
      <w:r>
        <w:rPr>
          <w:rFonts w:ascii="Times New Roman" w:hAnsi="Times New Roman"/>
          <w:spacing w:val="-2"/>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I</w:t>
      </w:r>
      <w:r>
        <w:rPr>
          <w:rFonts w:ascii="Times New Roman" w:hAnsi="Times New Roman"/>
          <w:spacing w:val="-1"/>
          <w:sz w:val="20"/>
          <w:szCs w:val="20"/>
        </w:rPr>
        <w:t>E</w:t>
      </w:r>
      <w:r>
        <w:rPr>
          <w:rFonts w:ascii="Times New Roman" w:hAnsi="Times New Roman"/>
          <w:sz w:val="20"/>
          <w:szCs w:val="20"/>
        </w:rPr>
        <w:t>EE</w:t>
      </w:r>
      <w:r>
        <w:rPr>
          <w:rFonts w:ascii="Times New Roman" w:hAnsi="Times New Roman"/>
          <w:spacing w:val="5"/>
          <w:sz w:val="20"/>
          <w:szCs w:val="20"/>
        </w:rPr>
        <w:t xml:space="preserve"> </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1"/>
          <w:sz w:val="20"/>
          <w:szCs w:val="20"/>
        </w:rPr>
        <w:t>n</w:t>
      </w:r>
      <w:r>
        <w:rPr>
          <w:rFonts w:ascii="Times New Roman" w:hAnsi="Times New Roman"/>
          <w:spacing w:val="1"/>
          <w:sz w:val="20"/>
          <w:szCs w:val="20"/>
        </w:rPr>
        <w:t>d</w:t>
      </w:r>
      <w:r>
        <w:rPr>
          <w:rFonts w:ascii="Times New Roman" w:hAnsi="Times New Roman"/>
          <w:spacing w:val="-1"/>
          <w:sz w:val="20"/>
          <w:szCs w:val="20"/>
        </w:rPr>
        <w:t>a</w:t>
      </w:r>
      <w:r>
        <w:rPr>
          <w:rFonts w:ascii="Times New Roman" w:hAnsi="Times New Roman"/>
          <w:sz w:val="20"/>
          <w:szCs w:val="20"/>
        </w:rPr>
        <w:t>r</w:t>
      </w:r>
      <w:r>
        <w:rPr>
          <w:rFonts w:ascii="Times New Roman" w:hAnsi="Times New Roman"/>
          <w:spacing w:val="1"/>
          <w:sz w:val="20"/>
          <w:szCs w:val="20"/>
        </w:rPr>
        <w:t>d</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w w:val="101"/>
          <w:sz w:val="20"/>
          <w:szCs w:val="20"/>
        </w:rPr>
        <w:t>C</w:t>
      </w:r>
      <w:r>
        <w:rPr>
          <w:rFonts w:ascii="Times New Roman" w:hAnsi="Times New Roman"/>
          <w:spacing w:val="1"/>
          <w:w w:val="101"/>
          <w:sz w:val="20"/>
          <w:szCs w:val="20"/>
        </w:rPr>
        <w:t>o</w:t>
      </w:r>
      <w:r>
        <w:rPr>
          <w:rFonts w:ascii="Times New Roman" w:hAnsi="Times New Roman"/>
          <w:spacing w:val="-1"/>
          <w:w w:val="101"/>
          <w:sz w:val="20"/>
          <w:szCs w:val="20"/>
        </w:rPr>
        <w:t>o</w:t>
      </w:r>
      <w:r>
        <w:rPr>
          <w:rFonts w:ascii="Times New Roman" w:hAnsi="Times New Roman"/>
          <w:w w:val="101"/>
          <w:sz w:val="20"/>
          <w:szCs w:val="20"/>
        </w:rPr>
        <w:t>r</w:t>
      </w:r>
      <w:r>
        <w:rPr>
          <w:rFonts w:ascii="Times New Roman" w:hAnsi="Times New Roman"/>
          <w:spacing w:val="1"/>
          <w:w w:val="101"/>
          <w:sz w:val="20"/>
          <w:szCs w:val="20"/>
        </w:rPr>
        <w:t>d</w:t>
      </w:r>
      <w:r>
        <w:rPr>
          <w:rFonts w:ascii="Times New Roman" w:hAnsi="Times New Roman"/>
          <w:spacing w:val="-2"/>
          <w:w w:val="101"/>
          <w:sz w:val="20"/>
          <w:szCs w:val="20"/>
        </w:rPr>
        <w:t>i</w:t>
      </w:r>
      <w:r>
        <w:rPr>
          <w:rFonts w:ascii="Times New Roman" w:hAnsi="Times New Roman"/>
          <w:spacing w:val="1"/>
          <w:w w:val="101"/>
          <w:sz w:val="20"/>
          <w:szCs w:val="20"/>
        </w:rPr>
        <w:t>n</w:t>
      </w:r>
      <w:r>
        <w:rPr>
          <w:rFonts w:ascii="Times New Roman" w:hAnsi="Times New Roman"/>
          <w:w w:val="101"/>
          <w:sz w:val="20"/>
          <w:szCs w:val="20"/>
        </w:rPr>
        <w:t>a</w:t>
      </w:r>
      <w:r>
        <w:rPr>
          <w:rFonts w:ascii="Times New Roman" w:hAnsi="Times New Roman"/>
          <w:spacing w:val="-1"/>
          <w:w w:val="101"/>
          <w:sz w:val="20"/>
          <w:szCs w:val="20"/>
        </w:rPr>
        <w:t>ti</w:t>
      </w:r>
      <w:r>
        <w:rPr>
          <w:rFonts w:ascii="Times New Roman" w:hAnsi="Times New Roman"/>
          <w:spacing w:val="1"/>
          <w:w w:val="101"/>
          <w:sz w:val="20"/>
          <w:szCs w:val="20"/>
        </w:rPr>
        <w:t>n</w:t>
      </w:r>
      <w:r>
        <w:rPr>
          <w:rFonts w:ascii="Times New Roman" w:hAnsi="Times New Roman"/>
          <w:w w:val="101"/>
          <w:sz w:val="20"/>
          <w:szCs w:val="20"/>
        </w:rPr>
        <w:t>g</w:t>
      </w:r>
    </w:p>
    <w:p w:rsidR="00A453C5" w:rsidRDefault="00A453C5" w:rsidP="00A453C5">
      <w:pPr>
        <w:pStyle w:val="FootnoteText"/>
      </w:pPr>
      <w:proofErr w:type="gramStart"/>
      <w:r>
        <w:rPr>
          <w:rFonts w:ascii="Times New Roman" w:hAnsi="Times New Roman"/>
          <w:position w:val="-1"/>
        </w:rPr>
        <w:t>C</w:t>
      </w:r>
      <w:r>
        <w:rPr>
          <w:rFonts w:ascii="Times New Roman" w:hAnsi="Times New Roman"/>
          <w:spacing w:val="1"/>
          <w:position w:val="-1"/>
        </w:rPr>
        <w:t>o</w:t>
      </w:r>
      <w:r>
        <w:rPr>
          <w:rFonts w:ascii="Times New Roman" w:hAnsi="Times New Roman"/>
          <w:spacing w:val="-1"/>
          <w:position w:val="-1"/>
        </w:rPr>
        <w:t>mmi</w:t>
      </w:r>
      <w:r>
        <w:rPr>
          <w:rFonts w:ascii="Times New Roman" w:hAnsi="Times New Roman"/>
          <w:spacing w:val="1"/>
          <w:position w:val="-1"/>
        </w:rPr>
        <w:t>t</w:t>
      </w:r>
      <w:r>
        <w:rPr>
          <w:rFonts w:ascii="Times New Roman" w:hAnsi="Times New Roman"/>
          <w:spacing w:val="-1"/>
          <w:position w:val="-1"/>
        </w:rPr>
        <w:t>t</w:t>
      </w:r>
      <w:r>
        <w:rPr>
          <w:rFonts w:ascii="Times New Roman" w:hAnsi="Times New Roman"/>
          <w:position w:val="-1"/>
        </w:rPr>
        <w:t>ee</w:t>
      </w:r>
      <w:r>
        <w:rPr>
          <w:rFonts w:ascii="Times New Roman" w:hAnsi="Times New Roman"/>
          <w:spacing w:val="10"/>
          <w:position w:val="-1"/>
        </w:rPr>
        <w:t xml:space="preserve"> </w:t>
      </w:r>
      <w:r>
        <w:rPr>
          <w:rFonts w:ascii="Times New Roman" w:hAnsi="Times New Roman"/>
          <w:spacing w:val="1"/>
          <w:position w:val="-1"/>
        </w:rPr>
        <w:t>4</w:t>
      </w:r>
      <w:r>
        <w:rPr>
          <w:rFonts w:ascii="Times New Roman" w:hAnsi="Times New Roman"/>
          <w:position w:val="-1"/>
        </w:rPr>
        <w:t>1</w:t>
      </w:r>
      <w:r>
        <w:rPr>
          <w:rFonts w:ascii="Times New Roman" w:hAnsi="Times New Roman"/>
          <w:spacing w:val="2"/>
          <w:position w:val="-1"/>
        </w:rPr>
        <w:t xml:space="preserve"> </w:t>
      </w:r>
      <w:r>
        <w:rPr>
          <w:rFonts w:ascii="Times New Roman" w:hAnsi="Times New Roman"/>
          <w:w w:val="101"/>
          <w:position w:val="-1"/>
        </w:rPr>
        <w:t>(SCC</w:t>
      </w:r>
      <w:r>
        <w:rPr>
          <w:rFonts w:ascii="Times New Roman" w:hAnsi="Times New Roman"/>
          <w:spacing w:val="-1"/>
          <w:w w:val="101"/>
          <w:position w:val="-1"/>
        </w:rPr>
        <w:t>4</w:t>
      </w:r>
      <w:r>
        <w:rPr>
          <w:rFonts w:ascii="Times New Roman" w:hAnsi="Times New Roman"/>
          <w:spacing w:val="1"/>
          <w:w w:val="101"/>
          <w:position w:val="-1"/>
        </w:rPr>
        <w:t>1</w:t>
      </w:r>
      <w:r>
        <w:rPr>
          <w:rFonts w:ascii="Times New Roman" w:hAnsi="Times New Roman"/>
          <w:spacing w:val="-1"/>
          <w:w w:val="101"/>
          <w:position w:val="-1"/>
        </w:rPr>
        <w:t>)</w:t>
      </w:r>
      <w:r>
        <w:rPr>
          <w:rFonts w:ascii="Times New Roman" w:hAnsi="Times New Roman"/>
          <w:w w:val="101"/>
          <w:position w:val="-1"/>
        </w:rPr>
        <w:t>.</w:t>
      </w:r>
      <w:proofErr w:type="gramEnd"/>
    </w:p>
  </w:footnote>
  <w:footnote w:id="2">
    <w:p w:rsidR="00A453C5" w:rsidRDefault="00A453C5">
      <w:pPr>
        <w:pStyle w:val="FootnoteText"/>
      </w:pPr>
      <w:r>
        <w:rPr>
          <w:rStyle w:val="FootnoteReference"/>
        </w:rPr>
        <w:footnoteRef/>
      </w:r>
      <w:r>
        <w:t xml:space="preserve"> </w:t>
      </w:r>
      <w:r>
        <w:rPr>
          <w:rFonts w:ascii="Times New Roman" w:hAnsi="Times New Roman"/>
        </w:rPr>
        <w:t>T</w:t>
      </w:r>
      <w:r>
        <w:rPr>
          <w:rFonts w:ascii="Times New Roman" w:hAnsi="Times New Roman"/>
          <w:spacing w:val="1"/>
        </w:rPr>
        <w:t>h</w:t>
      </w:r>
      <w:r>
        <w:rPr>
          <w:rFonts w:ascii="Times New Roman" w:hAnsi="Times New Roman"/>
          <w:spacing w:val="-1"/>
        </w:rPr>
        <w:t>i</w:t>
      </w:r>
      <w:r>
        <w:rPr>
          <w:rFonts w:ascii="Times New Roman" w:hAnsi="Times New Roman"/>
        </w:rPr>
        <w:t>s</w:t>
      </w:r>
      <w:r>
        <w:rPr>
          <w:rFonts w:ascii="Times New Roman" w:hAnsi="Times New Roman"/>
          <w:spacing w:val="4"/>
        </w:rPr>
        <w:t xml:space="preserve"> </w:t>
      </w:r>
      <w:r>
        <w:rPr>
          <w:rFonts w:ascii="Times New Roman" w:hAnsi="Times New Roman"/>
          <w:spacing w:val="-1"/>
        </w:rPr>
        <w:t>d</w:t>
      </w:r>
      <w:r>
        <w:rPr>
          <w:rFonts w:ascii="Times New Roman" w:hAnsi="Times New Roman"/>
          <w:spacing w:val="1"/>
        </w:rPr>
        <w:t>o</w:t>
      </w:r>
      <w:r>
        <w:rPr>
          <w:rFonts w:ascii="Times New Roman" w:hAnsi="Times New Roman"/>
        </w:rPr>
        <w:t>c</w:t>
      </w:r>
      <w:r>
        <w:rPr>
          <w:rFonts w:ascii="Times New Roman" w:hAnsi="Times New Roman"/>
          <w:spacing w:val="1"/>
        </w:rPr>
        <w:t>u</w:t>
      </w:r>
      <w:r>
        <w:rPr>
          <w:rFonts w:ascii="Times New Roman" w:hAnsi="Times New Roman"/>
          <w:spacing w:val="-2"/>
        </w:rPr>
        <w:t>m</w:t>
      </w:r>
      <w:r>
        <w:rPr>
          <w:rFonts w:ascii="Times New Roman" w:hAnsi="Times New Roman"/>
        </w:rPr>
        <w:t>e</w:t>
      </w:r>
      <w:r>
        <w:rPr>
          <w:rFonts w:ascii="Times New Roman" w:hAnsi="Times New Roman"/>
          <w:spacing w:val="1"/>
        </w:rPr>
        <w:t>n</w:t>
      </w:r>
      <w:r>
        <w:rPr>
          <w:rFonts w:ascii="Times New Roman" w:hAnsi="Times New Roman"/>
        </w:rPr>
        <w:t>t</w:t>
      </w:r>
      <w:r>
        <w:rPr>
          <w:rFonts w:ascii="Times New Roman" w:hAnsi="Times New Roman"/>
          <w:spacing w:val="8"/>
        </w:rPr>
        <w:t xml:space="preserve"> </w:t>
      </w:r>
      <w:r>
        <w:rPr>
          <w:rFonts w:ascii="Times New Roman" w:hAnsi="Times New Roman"/>
        </w:rPr>
        <w:t>re</w:t>
      </w:r>
      <w:r>
        <w:rPr>
          <w:rFonts w:ascii="Times New Roman" w:hAnsi="Times New Roman"/>
          <w:spacing w:val="-1"/>
        </w:rPr>
        <w:t>p</w:t>
      </w:r>
      <w:r>
        <w:rPr>
          <w:rFonts w:ascii="Times New Roman" w:hAnsi="Times New Roman"/>
        </w:rPr>
        <w:t>res</w:t>
      </w:r>
      <w:r>
        <w:rPr>
          <w:rFonts w:ascii="Times New Roman" w:hAnsi="Times New Roman"/>
          <w:spacing w:val="-1"/>
        </w:rPr>
        <w:t>e</w:t>
      </w:r>
      <w:r>
        <w:rPr>
          <w:rFonts w:ascii="Times New Roman" w:hAnsi="Times New Roman"/>
          <w:spacing w:val="1"/>
        </w:rPr>
        <w:t>n</w:t>
      </w:r>
      <w:r>
        <w:rPr>
          <w:rFonts w:ascii="Times New Roman" w:hAnsi="Times New Roman"/>
          <w:spacing w:val="-1"/>
        </w:rPr>
        <w:t>t</w:t>
      </w:r>
      <w:r>
        <w:rPr>
          <w:rFonts w:ascii="Times New Roman" w:hAnsi="Times New Roman"/>
        </w:rPr>
        <w:t>s</w:t>
      </w:r>
      <w:r>
        <w:rPr>
          <w:rFonts w:ascii="Times New Roman" w:hAnsi="Times New Roman"/>
          <w:spacing w:val="9"/>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1"/>
        </w:rPr>
        <w:t xml:space="preserve"> v</w:t>
      </w:r>
      <w:r>
        <w:rPr>
          <w:rFonts w:ascii="Times New Roman" w:hAnsi="Times New Roman"/>
          <w:spacing w:val="-1"/>
        </w:rPr>
        <w:t>i</w:t>
      </w:r>
      <w:r>
        <w:rPr>
          <w:rFonts w:ascii="Times New Roman" w:hAnsi="Times New Roman"/>
        </w:rPr>
        <w:t>e</w:t>
      </w:r>
      <w:r>
        <w:rPr>
          <w:rFonts w:ascii="Times New Roman" w:hAnsi="Times New Roman"/>
          <w:spacing w:val="-1"/>
        </w:rPr>
        <w:t>w</w:t>
      </w:r>
      <w:r>
        <w:rPr>
          <w:rFonts w:ascii="Times New Roman" w:hAnsi="Times New Roman"/>
        </w:rPr>
        <w:t>s</w:t>
      </w:r>
      <w:r>
        <w:rPr>
          <w:rFonts w:ascii="Times New Roman" w:hAnsi="Times New Roman"/>
          <w:spacing w:val="5"/>
        </w:rPr>
        <w:t xml:space="preserve"> </w:t>
      </w:r>
      <w:r>
        <w:rPr>
          <w:rFonts w:ascii="Times New Roman" w:hAnsi="Times New Roman"/>
          <w:spacing w:val="1"/>
        </w:rPr>
        <w:t>o</w:t>
      </w:r>
      <w:r>
        <w:rPr>
          <w:rFonts w:ascii="Times New Roman" w:hAnsi="Times New Roman"/>
        </w:rPr>
        <w:t>f</w:t>
      </w:r>
      <w:r>
        <w:rPr>
          <w:rFonts w:ascii="Times New Roman" w:hAnsi="Times New Roman"/>
          <w:spacing w:val="3"/>
        </w:rPr>
        <w:t xml:space="preserve"> </w:t>
      </w:r>
      <w:r>
        <w:rPr>
          <w:rFonts w:ascii="Times New Roman" w:hAnsi="Times New Roman"/>
          <w:spacing w:val="-2"/>
        </w:rPr>
        <w:t>t</w:t>
      </w:r>
      <w:r>
        <w:rPr>
          <w:rFonts w:ascii="Times New Roman" w:hAnsi="Times New Roman"/>
          <w:spacing w:val="1"/>
        </w:rPr>
        <w:t>h</w:t>
      </w:r>
      <w:r>
        <w:rPr>
          <w:rFonts w:ascii="Times New Roman" w:hAnsi="Times New Roman"/>
        </w:rPr>
        <w:t>e</w:t>
      </w:r>
      <w:r>
        <w:rPr>
          <w:rFonts w:ascii="Times New Roman" w:hAnsi="Times New Roman"/>
          <w:spacing w:val="1"/>
        </w:rPr>
        <w:t xml:space="preserve"> </w:t>
      </w:r>
      <w:r>
        <w:rPr>
          <w:rFonts w:ascii="Times New Roman" w:hAnsi="Times New Roman"/>
          <w:spacing w:val="-1"/>
        </w:rPr>
        <w:t>I</w:t>
      </w:r>
      <w:r>
        <w:rPr>
          <w:rFonts w:ascii="Times New Roman" w:hAnsi="Times New Roman"/>
        </w:rPr>
        <w:t>EEE</w:t>
      </w:r>
      <w:r>
        <w:rPr>
          <w:rFonts w:ascii="Times New Roman" w:hAnsi="Times New Roman"/>
          <w:spacing w:val="4"/>
        </w:rPr>
        <w:t xml:space="preserve"> </w:t>
      </w:r>
      <w:r>
        <w:rPr>
          <w:rFonts w:ascii="Times New Roman" w:hAnsi="Times New Roman"/>
          <w:spacing w:val="1"/>
        </w:rPr>
        <w:t>D</w:t>
      </w:r>
      <w:r>
        <w:rPr>
          <w:rFonts w:ascii="Times New Roman" w:hAnsi="Times New Roman"/>
          <w:spacing w:val="-1"/>
        </w:rPr>
        <w:t>y</w:t>
      </w:r>
      <w:r>
        <w:rPr>
          <w:rFonts w:ascii="Times New Roman" w:hAnsi="Times New Roman"/>
        </w:rPr>
        <w:t>S</w:t>
      </w:r>
      <w:r>
        <w:rPr>
          <w:rFonts w:ascii="Times New Roman" w:hAnsi="Times New Roman"/>
          <w:spacing w:val="-1"/>
        </w:rPr>
        <w:t>P</w:t>
      </w:r>
      <w:r>
        <w:rPr>
          <w:rFonts w:ascii="Times New Roman" w:hAnsi="Times New Roman"/>
        </w:rPr>
        <w:t>A</w:t>
      </w:r>
      <w:r>
        <w:rPr>
          <w:rFonts w:ascii="Times New Roman" w:hAnsi="Times New Roman"/>
          <w:spacing w:val="1"/>
        </w:rPr>
        <w:t>N</w:t>
      </w:r>
      <w:r>
        <w:rPr>
          <w:rFonts w:ascii="Times New Roman" w:hAnsi="Times New Roman"/>
        </w:rPr>
        <w:t xml:space="preserve">-SC. </w:t>
      </w:r>
      <w:r>
        <w:rPr>
          <w:rFonts w:ascii="Times New Roman" w:hAnsi="Times New Roman"/>
          <w:spacing w:val="11"/>
        </w:rPr>
        <w:t xml:space="preserve"> </w:t>
      </w:r>
      <w:r>
        <w:rPr>
          <w:rFonts w:ascii="Times New Roman" w:hAnsi="Times New Roman"/>
        </w:rPr>
        <w:t xml:space="preserve">It </w:t>
      </w:r>
      <w:r>
        <w:rPr>
          <w:rFonts w:ascii="Times New Roman" w:hAnsi="Times New Roman"/>
          <w:spacing w:val="-1"/>
        </w:rPr>
        <w:t>d</w:t>
      </w:r>
      <w:r>
        <w:rPr>
          <w:rFonts w:ascii="Times New Roman" w:hAnsi="Times New Roman"/>
          <w:spacing w:val="1"/>
        </w:rPr>
        <w:t>o</w:t>
      </w:r>
      <w:r>
        <w:rPr>
          <w:rFonts w:ascii="Times New Roman" w:hAnsi="Times New Roman"/>
        </w:rPr>
        <w:t>es</w:t>
      </w:r>
      <w:r>
        <w:rPr>
          <w:rFonts w:ascii="Times New Roman" w:hAnsi="Times New Roman"/>
          <w:spacing w:val="4"/>
        </w:rPr>
        <w:t xml:space="preserve"> </w:t>
      </w:r>
      <w:r>
        <w:rPr>
          <w:rFonts w:ascii="Times New Roman" w:hAnsi="Times New Roman"/>
          <w:spacing w:val="-1"/>
        </w:rPr>
        <w:t>n</w:t>
      </w:r>
      <w:r>
        <w:rPr>
          <w:rFonts w:ascii="Times New Roman" w:hAnsi="Times New Roman"/>
          <w:spacing w:val="1"/>
        </w:rPr>
        <w:t>o</w:t>
      </w:r>
      <w:r>
        <w:rPr>
          <w:rFonts w:ascii="Times New Roman" w:hAnsi="Times New Roman"/>
        </w:rPr>
        <w:t>t</w:t>
      </w:r>
      <w:r>
        <w:rPr>
          <w:rFonts w:ascii="Times New Roman" w:hAnsi="Times New Roman"/>
          <w:spacing w:val="3"/>
        </w:rPr>
        <w:t xml:space="preserve"> </w:t>
      </w:r>
      <w:r>
        <w:rPr>
          <w:rFonts w:ascii="Times New Roman" w:hAnsi="Times New Roman"/>
          <w:spacing w:val="1"/>
        </w:rPr>
        <w:t>n</w:t>
      </w:r>
      <w:r>
        <w:rPr>
          <w:rFonts w:ascii="Times New Roman" w:hAnsi="Times New Roman"/>
        </w:rPr>
        <w:t>ec</w:t>
      </w:r>
      <w:r>
        <w:rPr>
          <w:rFonts w:ascii="Times New Roman" w:hAnsi="Times New Roman"/>
          <w:spacing w:val="-1"/>
        </w:rPr>
        <w:t>e</w:t>
      </w:r>
      <w:r>
        <w:rPr>
          <w:rFonts w:ascii="Times New Roman" w:hAnsi="Times New Roman"/>
        </w:rPr>
        <w:t>ssar</w:t>
      </w:r>
      <w:r>
        <w:rPr>
          <w:rFonts w:ascii="Times New Roman" w:hAnsi="Times New Roman"/>
          <w:spacing w:val="-1"/>
        </w:rPr>
        <w:t>il</w:t>
      </w:r>
      <w:r>
        <w:rPr>
          <w:rFonts w:ascii="Times New Roman" w:hAnsi="Times New Roman"/>
        </w:rPr>
        <w:t>y</w:t>
      </w:r>
      <w:r>
        <w:rPr>
          <w:rFonts w:ascii="Times New Roman" w:hAnsi="Times New Roman"/>
          <w:spacing w:val="9"/>
        </w:rPr>
        <w:t xml:space="preserve"> </w:t>
      </w:r>
      <w:r>
        <w:rPr>
          <w:rFonts w:ascii="Times New Roman" w:hAnsi="Times New Roman"/>
          <w:spacing w:val="-1"/>
        </w:rPr>
        <w:t>r</w:t>
      </w:r>
      <w:r>
        <w:rPr>
          <w:rFonts w:ascii="Times New Roman" w:hAnsi="Times New Roman"/>
        </w:rPr>
        <w:t>e</w:t>
      </w:r>
      <w:r>
        <w:rPr>
          <w:rFonts w:ascii="Times New Roman" w:hAnsi="Times New Roman"/>
          <w:spacing w:val="1"/>
        </w:rPr>
        <w:t>p</w:t>
      </w:r>
      <w:r>
        <w:rPr>
          <w:rFonts w:ascii="Times New Roman" w:hAnsi="Times New Roman"/>
        </w:rPr>
        <w:t>res</w:t>
      </w:r>
      <w:r>
        <w:rPr>
          <w:rFonts w:ascii="Times New Roman" w:hAnsi="Times New Roman"/>
          <w:spacing w:val="-1"/>
        </w:rPr>
        <w:t>e</w:t>
      </w:r>
      <w:r>
        <w:rPr>
          <w:rFonts w:ascii="Times New Roman" w:hAnsi="Times New Roman"/>
          <w:spacing w:val="1"/>
        </w:rPr>
        <w:t>n</w:t>
      </w:r>
      <w:r>
        <w:rPr>
          <w:rFonts w:ascii="Times New Roman" w:hAnsi="Times New Roman"/>
        </w:rPr>
        <w:t>t</w:t>
      </w:r>
      <w:r>
        <w:rPr>
          <w:rFonts w:ascii="Times New Roman" w:hAnsi="Times New Roman"/>
          <w:spacing w:val="7"/>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1"/>
        </w:rPr>
        <w:t xml:space="preserve"> </w:t>
      </w:r>
      <w:r>
        <w:rPr>
          <w:rFonts w:ascii="Times New Roman" w:hAnsi="Times New Roman"/>
          <w:spacing w:val="1"/>
          <w:w w:val="101"/>
        </w:rPr>
        <w:t>v</w:t>
      </w:r>
      <w:r>
        <w:rPr>
          <w:rFonts w:ascii="Times New Roman" w:hAnsi="Times New Roman"/>
          <w:spacing w:val="-2"/>
          <w:w w:val="101"/>
        </w:rPr>
        <w:t>i</w:t>
      </w:r>
      <w:r>
        <w:rPr>
          <w:rFonts w:ascii="Times New Roman" w:hAnsi="Times New Roman"/>
          <w:w w:val="101"/>
        </w:rPr>
        <w:t xml:space="preserve">ews </w:t>
      </w:r>
      <w:r>
        <w:rPr>
          <w:rFonts w:ascii="Times New Roman" w:hAnsi="Times New Roman"/>
          <w:spacing w:val="1"/>
        </w:rPr>
        <w:t>o</w:t>
      </w:r>
      <w:r>
        <w:rPr>
          <w:rFonts w:ascii="Times New Roman" w:hAnsi="Times New Roman"/>
        </w:rPr>
        <w:t>f</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1"/>
        </w:rPr>
        <w:t xml:space="preserve"> </w:t>
      </w:r>
      <w:r>
        <w:rPr>
          <w:rFonts w:ascii="Times New Roman" w:hAnsi="Times New Roman"/>
        </w:rPr>
        <w:t>IEEE</w:t>
      </w:r>
      <w:r>
        <w:rPr>
          <w:rFonts w:ascii="Times New Roman" w:hAnsi="Times New Roman"/>
          <w:spacing w:val="4"/>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a</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ho</w:t>
      </w:r>
      <w:r>
        <w:rPr>
          <w:rFonts w:ascii="Times New Roman" w:hAnsi="Times New Roman"/>
          <w:spacing w:val="-1"/>
        </w:rPr>
        <w:t>l</w:t>
      </w:r>
      <w:r>
        <w:rPr>
          <w:rFonts w:ascii="Times New Roman" w:hAnsi="Times New Roman"/>
        </w:rPr>
        <w:t>e</w:t>
      </w:r>
      <w:r>
        <w:rPr>
          <w:rFonts w:ascii="Times New Roman" w:hAnsi="Times New Roman"/>
          <w:spacing w:val="4"/>
        </w:rPr>
        <w:t xml:space="preserve"> </w:t>
      </w:r>
      <w:r>
        <w:rPr>
          <w:rFonts w:ascii="Times New Roman" w:hAnsi="Times New Roman"/>
          <w:spacing w:val="-1"/>
        </w:rPr>
        <w:t>o</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spacing w:val="1"/>
        </w:rPr>
        <w:t>h</w:t>
      </w:r>
      <w:r>
        <w:rPr>
          <w:rFonts w:ascii="Times New Roman" w:hAnsi="Times New Roman"/>
        </w:rPr>
        <w:t>e IEEE</w:t>
      </w:r>
      <w:r>
        <w:rPr>
          <w:rFonts w:ascii="Times New Roman" w:hAnsi="Times New Roman"/>
          <w:spacing w:val="4"/>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n</w:t>
      </w:r>
      <w:r>
        <w:rPr>
          <w:rFonts w:ascii="Times New Roman" w:hAnsi="Times New Roman"/>
          <w:spacing w:val="1"/>
        </w:rPr>
        <w:t>d</w:t>
      </w:r>
      <w:r>
        <w:rPr>
          <w:rFonts w:ascii="Times New Roman" w:hAnsi="Times New Roman"/>
        </w:rPr>
        <w:t>a</w:t>
      </w:r>
      <w:r>
        <w:rPr>
          <w:rFonts w:ascii="Times New Roman" w:hAnsi="Times New Roman"/>
          <w:spacing w:val="-1"/>
        </w:rPr>
        <w:t>rd</w:t>
      </w:r>
      <w:r>
        <w:rPr>
          <w:rFonts w:ascii="Times New Roman" w:hAnsi="Times New Roman"/>
        </w:rPr>
        <w:t>s</w:t>
      </w:r>
      <w:r>
        <w:rPr>
          <w:rFonts w:ascii="Times New Roman" w:hAnsi="Times New Roman"/>
          <w:spacing w:val="9"/>
        </w:rPr>
        <w:t xml:space="preserve"> </w:t>
      </w:r>
      <w:r>
        <w:rPr>
          <w:rFonts w:ascii="Times New Roman" w:hAnsi="Times New Roman"/>
        </w:rPr>
        <w:t>As</w:t>
      </w:r>
      <w:r>
        <w:rPr>
          <w:rFonts w:ascii="Times New Roman" w:hAnsi="Times New Roman"/>
          <w:spacing w:val="-1"/>
        </w:rPr>
        <w:t>s</w:t>
      </w:r>
      <w:r>
        <w:rPr>
          <w:rFonts w:ascii="Times New Roman" w:hAnsi="Times New Roman"/>
          <w:spacing w:val="1"/>
        </w:rPr>
        <w:t>o</w:t>
      </w:r>
      <w:r>
        <w:rPr>
          <w:rFonts w:ascii="Times New Roman" w:hAnsi="Times New Roman"/>
        </w:rPr>
        <w:t>c</w:t>
      </w:r>
      <w:r>
        <w:rPr>
          <w:rFonts w:ascii="Times New Roman" w:hAnsi="Times New Roman"/>
          <w:spacing w:val="-1"/>
        </w:rPr>
        <w:t>i</w:t>
      </w:r>
      <w:r>
        <w:rPr>
          <w:rFonts w:ascii="Times New Roman" w:hAnsi="Times New Roman"/>
        </w:rPr>
        <w:t>a</w:t>
      </w:r>
      <w:r>
        <w:rPr>
          <w:rFonts w:ascii="Times New Roman" w:hAnsi="Times New Roman"/>
          <w:spacing w:val="-1"/>
        </w:rPr>
        <w:t>tio</w:t>
      </w:r>
      <w:r>
        <w:rPr>
          <w:rFonts w:ascii="Times New Roman" w:hAnsi="Times New Roman"/>
        </w:rPr>
        <w:t>n</w:t>
      </w:r>
      <w:r>
        <w:rPr>
          <w:rFonts w:ascii="Times New Roman" w:hAnsi="Times New Roman"/>
          <w:spacing w:val="10"/>
        </w:rPr>
        <w:t xml:space="preserve"> </w:t>
      </w:r>
      <w:r>
        <w:rPr>
          <w:rFonts w:ascii="Times New Roman" w:hAnsi="Times New Roman"/>
          <w:spacing w:val="-1"/>
        </w:rPr>
        <w:t>a</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2"/>
        </w:rPr>
        <w:t xml:space="preserve"> </w:t>
      </w:r>
      <w:r>
        <w:rPr>
          <w:rFonts w:ascii="Times New Roman" w:hAnsi="Times New Roman"/>
          <w:spacing w:val="-1"/>
          <w:w w:val="101"/>
        </w:rPr>
        <w:t>wh</w:t>
      </w:r>
      <w:r>
        <w:rPr>
          <w:rFonts w:ascii="Times New Roman" w:hAnsi="Times New Roman"/>
          <w:spacing w:val="1"/>
          <w:w w:val="101"/>
        </w:rPr>
        <w:t>o</w:t>
      </w:r>
      <w:r>
        <w:rPr>
          <w:rFonts w:ascii="Times New Roman" w:hAnsi="Times New Roman"/>
          <w:spacing w:val="-1"/>
          <w:w w:val="101"/>
        </w:rPr>
        <w:t>l</w:t>
      </w:r>
      <w:r>
        <w:rPr>
          <w:rFonts w:ascii="Times New Roman" w:hAnsi="Times New Roman"/>
          <w:w w:val="101"/>
        </w:rPr>
        <w:t>e.</w:t>
      </w:r>
    </w:p>
  </w:footnote>
  <w:footnote w:id="3">
    <w:p w:rsidR="00E00092" w:rsidRDefault="00E00092">
      <w:pPr>
        <w:pStyle w:val="FootnoteText"/>
      </w:pPr>
      <w:r>
        <w:rPr>
          <w:rStyle w:val="FootnoteReference"/>
        </w:rPr>
        <w:footnoteRef/>
      </w:r>
      <w:r>
        <w:t xml:space="preserve"> </w:t>
      </w:r>
      <w:bookmarkStart w:id="1" w:name="_Ref342116311"/>
      <w:r w:rsidR="000D4DC1" w:rsidRPr="000D4DC1">
        <w:rPr>
          <w:rFonts w:ascii="Times New Roman" w:eastAsiaTheme="minorHAnsi" w:hAnsi="Times New Roman"/>
        </w:rPr>
        <w:t>Stine, J.A. and Schmitz, S., MITRE Technical Report, “Model-Based Spectrum Management, Part 1: Modeling and Computation Manual,”</w:t>
      </w:r>
      <w:bookmarkEnd w:id="1"/>
      <w:r w:rsidR="000D4DC1">
        <w:rPr>
          <w:rFonts w:ascii="Times New Roman" w:eastAsiaTheme="minorHAnsi" w:hAnsi="Times New Roman"/>
        </w:rPr>
        <w:t xml:space="preserve"> </w:t>
      </w:r>
      <w:hyperlink r:id="rId1" w:history="1">
        <w:r w:rsidR="000D4DC1" w:rsidRPr="00F7179C">
          <w:rPr>
            <w:rStyle w:val="Hyperlink"/>
            <w:rFonts w:ascii="Times New Roman" w:eastAsiaTheme="minorHAnsi" w:hAnsi="Times New Roman"/>
          </w:rPr>
          <w:t>http://www.mitre.org/work/tech_papers/2011/11_2071/11_2071.pdf</w:t>
        </w:r>
      </w:hyperlink>
      <w:r w:rsidR="000D4DC1" w:rsidRPr="000D4DC1">
        <w:rPr>
          <w:rFonts w:ascii="Times New Roman" w:eastAsiaTheme="minorHAnsi"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C5" w:rsidRDefault="00A453C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872" behindDoc="1" locked="0" layoutInCell="0" allowOverlap="1" wp14:anchorId="14E5F87B" wp14:editId="557A483F">
              <wp:simplePos x="0" y="0"/>
              <wp:positionH relativeFrom="page">
                <wp:posOffset>3862070</wp:posOffset>
              </wp:positionH>
              <wp:positionV relativeFrom="page">
                <wp:posOffset>473075</wp:posOffset>
              </wp:positionV>
              <wp:extent cx="2976880" cy="1778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3C5" w:rsidRDefault="00A453C5">
                          <w:pPr>
                            <w:widowControl w:val="0"/>
                            <w:autoSpaceDE w:val="0"/>
                            <w:autoSpaceDN w:val="0"/>
                            <w:adjustRightInd w:val="0"/>
                            <w:spacing w:after="0" w:line="260" w:lineRule="exact"/>
                            <w:ind w:left="20" w:right="-36"/>
                            <w:rPr>
                              <w:rFonts w:ascii="Cambria" w:hAnsi="Cambria" w:cs="Cambria"/>
                              <w:sz w:val="24"/>
                              <w:szCs w:val="24"/>
                            </w:rPr>
                          </w:pPr>
                          <w:r>
                            <w:rPr>
                              <w:rFonts w:ascii="Cambria" w:hAnsi="Cambria" w:cs="Cambria"/>
                              <w:sz w:val="24"/>
                              <w:szCs w:val="24"/>
                            </w:rPr>
                            <w:t>IEEE DyS</w:t>
                          </w:r>
                          <w:r>
                            <w:rPr>
                              <w:rFonts w:ascii="Cambria" w:hAnsi="Cambria" w:cs="Cambria"/>
                              <w:spacing w:val="1"/>
                              <w:sz w:val="24"/>
                              <w:szCs w:val="24"/>
                            </w:rPr>
                            <w:t>P</w:t>
                          </w:r>
                          <w:r>
                            <w:rPr>
                              <w:rFonts w:ascii="Cambria" w:hAnsi="Cambria" w:cs="Cambria"/>
                              <w:sz w:val="24"/>
                              <w:szCs w:val="24"/>
                            </w:rPr>
                            <w:t>AN-S</w:t>
                          </w:r>
                          <w:r>
                            <w:rPr>
                              <w:rFonts w:ascii="Cambria" w:hAnsi="Cambria" w:cs="Cambria"/>
                              <w:spacing w:val="1"/>
                              <w:sz w:val="24"/>
                              <w:szCs w:val="24"/>
                            </w:rPr>
                            <w:t>C</w:t>
                          </w:r>
                          <w:r>
                            <w:rPr>
                              <w:rFonts w:ascii="Cambria" w:hAnsi="Cambria" w:cs="Cambria"/>
                              <w:sz w:val="24"/>
                              <w:szCs w:val="24"/>
                            </w:rPr>
                            <w:t>;</w:t>
                          </w:r>
                          <w:r>
                            <w:rPr>
                              <w:rFonts w:ascii="Cambria" w:hAnsi="Cambria" w:cs="Cambria"/>
                              <w:spacing w:val="3"/>
                              <w:sz w:val="24"/>
                              <w:szCs w:val="24"/>
                            </w:rPr>
                            <w:t xml:space="preserve"> </w:t>
                          </w:r>
                          <w:r>
                            <w:rPr>
                              <w:rFonts w:ascii="Cambria" w:hAnsi="Cambria" w:cs="Cambria"/>
                              <w:sz w:val="24"/>
                              <w:szCs w:val="24"/>
                            </w:rPr>
                            <w:t xml:space="preserve">Dr. Hiroshi Harada, </w:t>
                          </w:r>
                          <w:r>
                            <w:rPr>
                              <w:rFonts w:ascii="Cambria" w:hAnsi="Cambria" w:cs="Cambria"/>
                              <w:spacing w:val="1"/>
                              <w:sz w:val="24"/>
                              <w:szCs w:val="24"/>
                            </w:rPr>
                            <w:t>C</w:t>
                          </w:r>
                          <w:r>
                            <w:rPr>
                              <w:rFonts w:ascii="Cambria" w:hAnsi="Cambria" w:cs="Cambria"/>
                              <w:sz w:val="24"/>
                              <w:szCs w:val="24"/>
                            </w:rPr>
                            <w:t>h</w:t>
                          </w:r>
                          <w:r>
                            <w:rPr>
                              <w:rFonts w:ascii="Cambria" w:hAnsi="Cambria" w:cs="Cambria"/>
                              <w:spacing w:val="-1"/>
                              <w:sz w:val="24"/>
                              <w:szCs w:val="24"/>
                            </w:rPr>
                            <w:t>a</w:t>
                          </w:r>
                          <w:r>
                            <w:rPr>
                              <w:rFonts w:ascii="Cambria" w:hAnsi="Cambria" w:cs="Cambria"/>
                              <w:spacing w:val="1"/>
                              <w:w w:val="101"/>
                              <w:sz w:val="24"/>
                              <w:szCs w:val="24"/>
                            </w:rPr>
                            <w:t>i</w:t>
                          </w:r>
                          <w:r>
                            <w:rPr>
                              <w:rFonts w:ascii="Cambria" w:hAnsi="Cambria" w:cs="Cambria"/>
                              <w:sz w:val="24"/>
                              <w:szCs w:val="24"/>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04.1pt;margin-top:37.25pt;width:234.4pt;height:14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OWswIAALA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" o:allowincell="f" filled="f" stroked="f">
              <v:textbox inset="0,0,0,0">
                <w:txbxContent>
                  <w:p w:rsidR="00A453C5" w:rsidRDefault="00A453C5">
                    <w:pPr>
                      <w:widowControl w:val="0"/>
                      <w:autoSpaceDE w:val="0"/>
                      <w:autoSpaceDN w:val="0"/>
                      <w:adjustRightInd w:val="0"/>
                      <w:spacing w:after="0" w:line="260" w:lineRule="exact"/>
                      <w:ind w:left="20" w:right="-36"/>
                      <w:rPr>
                        <w:rFonts w:ascii="Cambria" w:hAnsi="Cambria" w:cs="Cambria"/>
                        <w:sz w:val="24"/>
                        <w:szCs w:val="24"/>
                      </w:rPr>
                    </w:pPr>
                    <w:r>
                      <w:rPr>
                        <w:rFonts w:ascii="Cambria" w:hAnsi="Cambria" w:cs="Cambria"/>
                        <w:sz w:val="24"/>
                        <w:szCs w:val="24"/>
                      </w:rPr>
                      <w:t>IEEE DyS</w:t>
                    </w:r>
                    <w:r>
                      <w:rPr>
                        <w:rFonts w:ascii="Cambria" w:hAnsi="Cambria" w:cs="Cambria"/>
                        <w:spacing w:val="1"/>
                        <w:sz w:val="24"/>
                        <w:szCs w:val="24"/>
                      </w:rPr>
                      <w:t>P</w:t>
                    </w:r>
                    <w:r>
                      <w:rPr>
                        <w:rFonts w:ascii="Cambria" w:hAnsi="Cambria" w:cs="Cambria"/>
                        <w:sz w:val="24"/>
                        <w:szCs w:val="24"/>
                      </w:rPr>
                      <w:t>AN-S</w:t>
                    </w:r>
                    <w:r>
                      <w:rPr>
                        <w:rFonts w:ascii="Cambria" w:hAnsi="Cambria" w:cs="Cambria"/>
                        <w:spacing w:val="1"/>
                        <w:sz w:val="24"/>
                        <w:szCs w:val="24"/>
                      </w:rPr>
                      <w:t>C</w:t>
                    </w:r>
                    <w:r>
                      <w:rPr>
                        <w:rFonts w:ascii="Cambria" w:hAnsi="Cambria" w:cs="Cambria"/>
                        <w:sz w:val="24"/>
                        <w:szCs w:val="24"/>
                      </w:rPr>
                      <w:t>;</w:t>
                    </w:r>
                    <w:r>
                      <w:rPr>
                        <w:rFonts w:ascii="Cambria" w:hAnsi="Cambria" w:cs="Cambria"/>
                        <w:spacing w:val="3"/>
                        <w:sz w:val="24"/>
                        <w:szCs w:val="24"/>
                      </w:rPr>
                      <w:t xml:space="preserve"> </w:t>
                    </w:r>
                    <w:r>
                      <w:rPr>
                        <w:rFonts w:ascii="Cambria" w:hAnsi="Cambria" w:cs="Cambria"/>
                        <w:sz w:val="24"/>
                        <w:szCs w:val="24"/>
                      </w:rPr>
                      <w:t xml:space="preserve">Dr. Hiroshi Harada, </w:t>
                    </w:r>
                    <w:r>
                      <w:rPr>
                        <w:rFonts w:ascii="Cambria" w:hAnsi="Cambria" w:cs="Cambria"/>
                        <w:spacing w:val="1"/>
                        <w:sz w:val="24"/>
                        <w:szCs w:val="24"/>
                      </w:rPr>
                      <w:t>C</w:t>
                    </w:r>
                    <w:r>
                      <w:rPr>
                        <w:rFonts w:ascii="Cambria" w:hAnsi="Cambria" w:cs="Cambria"/>
                        <w:sz w:val="24"/>
                        <w:szCs w:val="24"/>
                      </w:rPr>
                      <w:t>h</w:t>
                    </w:r>
                    <w:r>
                      <w:rPr>
                        <w:rFonts w:ascii="Cambria" w:hAnsi="Cambria" w:cs="Cambria"/>
                        <w:spacing w:val="-1"/>
                        <w:sz w:val="24"/>
                        <w:szCs w:val="24"/>
                      </w:rPr>
                      <w:t>a</w:t>
                    </w:r>
                    <w:r>
                      <w:rPr>
                        <w:rFonts w:ascii="Cambria" w:hAnsi="Cambria" w:cs="Cambria"/>
                        <w:spacing w:val="1"/>
                        <w:w w:val="101"/>
                        <w:sz w:val="24"/>
                        <w:szCs w:val="24"/>
                      </w:rPr>
                      <w:t>i</w:t>
                    </w:r>
                    <w:r>
                      <w:rPr>
                        <w:rFonts w:ascii="Cambria" w:hAnsi="Cambria" w:cs="Cambria"/>
                        <w:sz w:val="24"/>
                        <w:szCs w:val="24"/>
                      </w:rPr>
                      <w:t>r</w:t>
                    </w:r>
                  </w:p>
                </w:txbxContent>
              </v:textbox>
              <w10:wrap anchorx="page" anchory="page"/>
            </v:shape>
          </w:pict>
        </mc:Fallback>
      </mc:AlternateContent>
    </w:r>
    <w:r>
      <w:rPr>
        <w:noProof/>
      </w:rPr>
      <mc:AlternateContent>
        <mc:Choice Requires="wpg">
          <w:drawing>
            <wp:anchor distT="0" distB="0" distL="114300" distR="114300" simplePos="0" relativeHeight="251661824" behindDoc="1" locked="0" layoutInCell="0" allowOverlap="1" wp14:anchorId="4F327041" wp14:editId="5D093F82">
              <wp:simplePos x="0" y="0"/>
              <wp:positionH relativeFrom="page">
                <wp:posOffset>1113155</wp:posOffset>
              </wp:positionH>
              <wp:positionV relativeFrom="page">
                <wp:posOffset>648335</wp:posOffset>
              </wp:positionV>
              <wp:extent cx="5610225" cy="58420"/>
              <wp:effectExtent l="0" t="0"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58420"/>
                        <a:chOff x="1753" y="1021"/>
                        <a:chExt cx="8835" cy="92"/>
                      </a:xfrm>
                    </wpg:grpSpPr>
                    <wps:wsp>
                      <wps:cNvPr id="5" name="Freeform 2"/>
                      <wps:cNvSpPr>
                        <a:spLocks/>
                      </wps:cNvSpPr>
                      <wps:spPr bwMode="auto">
                        <a:xfrm>
                          <a:off x="1784" y="1082"/>
                          <a:ext cx="8773" cy="0"/>
                        </a:xfrm>
                        <a:custGeom>
                          <a:avLst/>
                          <a:gdLst>
                            <a:gd name="T0" fmla="*/ 0 w 8773"/>
                            <a:gd name="T1" fmla="*/ 8772 w 8773"/>
                          </a:gdLst>
                          <a:ahLst/>
                          <a:cxnLst>
                            <a:cxn ang="0">
                              <a:pos x="T0" y="0"/>
                            </a:cxn>
                            <a:cxn ang="0">
                              <a:pos x="T1" y="0"/>
                            </a:cxn>
                          </a:cxnLst>
                          <a:rect l="0" t="0" r="r" b="b"/>
                          <a:pathLst>
                            <a:path w="8773">
                              <a:moveTo>
                                <a:pt x="0" y="0"/>
                              </a:moveTo>
                              <a:lnTo>
                                <a:pt x="8772" y="0"/>
                              </a:lnTo>
                            </a:path>
                          </a:pathLst>
                        </a:custGeom>
                        <a:noFill/>
                        <a:ln w="39368">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3"/>
                      <wps:cNvSpPr>
                        <a:spLocks/>
                      </wps:cNvSpPr>
                      <wps:spPr bwMode="auto">
                        <a:xfrm>
                          <a:off x="1784" y="1052"/>
                          <a:ext cx="8772" cy="59"/>
                        </a:xfrm>
                        <a:prstGeom prst="rect">
                          <a:avLst/>
                        </a:prstGeom>
                        <a:noFill/>
                        <a:ln w="76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
                      <wps:cNvSpPr>
                        <a:spLocks/>
                      </wps:cNvSpPr>
                      <wps:spPr bwMode="auto">
                        <a:xfrm>
                          <a:off x="1784" y="1030"/>
                          <a:ext cx="8773" cy="0"/>
                        </a:xfrm>
                        <a:custGeom>
                          <a:avLst/>
                          <a:gdLst>
                            <a:gd name="T0" fmla="*/ 0 w 8773"/>
                            <a:gd name="T1" fmla="*/ 8772 w 8773"/>
                          </a:gdLst>
                          <a:ahLst/>
                          <a:cxnLst>
                            <a:cxn ang="0">
                              <a:pos x="T0" y="0"/>
                            </a:cxn>
                            <a:cxn ang="0">
                              <a:pos x="T1" y="0"/>
                            </a:cxn>
                          </a:cxnLst>
                          <a:rect l="0" t="0" r="r" b="b"/>
                          <a:pathLst>
                            <a:path w="8773">
                              <a:moveTo>
                                <a:pt x="0" y="0"/>
                              </a:moveTo>
                              <a:lnTo>
                                <a:pt x="8772" y="0"/>
                              </a:lnTo>
                            </a:path>
                          </a:pathLst>
                        </a:custGeom>
                        <a:noFill/>
                        <a:ln w="10412">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
                      <wps:cNvSpPr>
                        <a:spLocks/>
                      </wps:cNvSpPr>
                      <wps:spPr bwMode="auto">
                        <a:xfrm>
                          <a:off x="1784" y="1030"/>
                          <a:ext cx="8774" cy="0"/>
                        </a:xfrm>
                        <a:custGeom>
                          <a:avLst/>
                          <a:gdLst>
                            <a:gd name="T0" fmla="*/ 0 w 8774"/>
                            <a:gd name="T1" fmla="*/ 8773 w 8774"/>
                          </a:gdLst>
                          <a:ahLst/>
                          <a:cxnLst>
                            <a:cxn ang="0">
                              <a:pos x="T0" y="0"/>
                            </a:cxn>
                            <a:cxn ang="0">
                              <a:pos x="T1" y="0"/>
                            </a:cxn>
                          </a:cxnLst>
                          <a:rect l="0" t="0" r="r" b="b"/>
                          <a:pathLst>
                            <a:path w="8774">
                              <a:moveTo>
                                <a:pt x="0" y="0"/>
                              </a:moveTo>
                              <a:lnTo>
                                <a:pt x="8773" y="0"/>
                              </a:lnTo>
                            </a:path>
                          </a:pathLst>
                        </a:custGeom>
                        <a:noFill/>
                        <a:ln w="11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7.65pt;margin-top:51.05pt;width:441.75pt;height:4.6pt;z-index:-251654656;mso-position-horizontal-relative:page;mso-position-vertical-relative:page" coordorigin="1753,1021" coordsize="88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" o:allowincell="f">
              <v:shape id="Freeform 2" o:spid="_x0000_s1027" style="position:absolute;left:1784;top:1082;width:8773;height:0;visibility:visible;mso-wrap-style:square;v-text-anchor:top" coordsize="87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pSMEA&#10;AADaAAAADwAAAGRycy9kb3ducmV2LnhtbESPQYvCMBSE7wv+h/CEvW1ThV2kGkUFwZOoW/H6bJ5t&#10;sXmpSdT67zeCsMdhZr5hJrPONOJOzteWFQySFARxYXXNpYL8d/U1AuEDssbGMil4kofZtPcxwUzb&#10;B+/ovg+liBD2GSqoQmgzKX1RkUGf2JY4emfrDIYoXSm1w0eEm0YO0/RHGqw5LlTY0rKi4rK/GQUb&#10;4w7H3M7PJ5dvm0WoRztz9Up99rv5GESgLvyH3+21VvANryvxBsjp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T6UjBAAAA2gAAAA8AAAAAAAAAAAAAAAAAmAIAAGRycy9kb3du&#10;cmV2LnhtbFBLBQYAAAAABAAEAPUAAACGAwAAAAA=&#10;" path="m,l8772,e" filled="f" strokecolor="#612322" strokeweight="1.0936mm">
                <v:path arrowok="t" o:connecttype="custom" o:connectlocs="0,0;8772,0" o:connectangles="0,0"/>
              </v:shape>
              <v:rect id="Rectangle 3" o:spid="_x0000_s1028" style="position:absolute;left:1784;top:1052;width:8772;height: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lUXsQA&#10;AADaAAAADwAAAGRycy9kb3ducmV2LnhtbESP3WrCQBSE7wt9h+UUelc3lSolukqICP5AbaLeH7LH&#10;JDR7NmQ3mr59Vyh4OczMN8x8OZhGXKlztWUF76MIBHFhdc2lgtNx/fYJwnlkjY1lUvBLDpaL56c5&#10;xtreOKNr7ksRIOxiVFB538ZSuqIig25kW+LgXWxn0AfZlVJ3eAtw08hxFE2lwZrDQoUtpRUVP3lv&#10;FFz234ei336Vq+ScTnYZ54fJR67U68uQzEB4Gvwj/N/eaAVTuF8JN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JVF7EAAAA2gAAAA8AAAAAAAAAAAAAAAAAmAIAAGRycy9k&#10;b3ducmV2LnhtbFBLBQYAAAAABAAEAPUAAACJAwAAAAA=&#10;" filled="f" strokeweight=".02114mm">
                <v:path arrowok="t"/>
              </v:rect>
              <v:shape id="Freeform 4" o:spid="_x0000_s1029" style="position:absolute;left:1784;top:1030;width:8773;height:0;visibility:visible;mso-wrap-style:square;v-text-anchor:top" coordsize="87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CnQ8YA&#10;AADaAAAADwAAAGRycy9kb3ducmV2LnhtbESPS2vDMBCE74X8B7GB3ho5OaTBjWzyICSH9pBXQ2+L&#10;tbVMrJWxVMftr48KhR6HmfmGmee9rUVHra8cKxiPEhDEhdMVlwpOx83TDIQPyBprx6Tgmzzk2eBh&#10;jql2N95TdwiliBD2KSowITSplL4wZNGPXEMcvU/XWgxRtqXULd4i3NZykiRTabHiuGCwoZWh4nr4&#10;sgre3reX5e5nf15301PxYSaX12S5Vepx2C9eQATqw3/4r73TCp7h90q8ATK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CnQ8YAAADaAAAADwAAAAAAAAAAAAAAAACYAgAAZHJz&#10;L2Rvd25yZXYueG1sUEsFBgAAAAAEAAQA9QAAAIsDAAAAAA==&#10;" path="m,l8772,e" filled="f" strokecolor="#612322" strokeweight=".28922mm">
                <v:path arrowok="t" o:connecttype="custom" o:connectlocs="0,0;8772,0" o:connectangles="0,0"/>
              </v:shape>
              <v:shape id="Freeform 5" o:spid="_x0000_s1030" style="position:absolute;left:1784;top:1030;width:8774;height:0;visibility:visible;mso-wrap-style:square;v-text-anchor:top" coordsize="87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SaL8A&#10;AADaAAAADwAAAGRycy9kb3ducmV2LnhtbERPy4rCMBTdD/gP4QruxlQRGapRVBRciDA+Fu4uzbWp&#10;NjelibX69WYxMMvDeU/nrS1FQ7UvHCsY9BMQxJnTBecKTsfN9w8IH5A1lo5JwYs8zGedrymm2j35&#10;l5pDyEUMYZ+iAhNClUrpM0MWfd9VxJG7utpiiLDOpa7xGcNtKYdJMpYWC44NBitaGcruh4dVsNyv&#10;82Z3oWYUztu3u8kbrsxbqV63XUxABGrDv/jPvdUK4tZ4Jd4AO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OhJovwAAANoAAAAPAAAAAAAAAAAAAAAAAJgCAABkcnMvZG93bnJl&#10;di54bWxQSwUGAAAAAAQABAD1AAAAhAMAAAAA&#10;" path="m,l8773,e" filled="f" strokeweight=".31039mm">
                <v:path arrowok="t" o:connecttype="custom" o:connectlocs="0,0;8773,0" o:connectangles="0,0"/>
              </v:shape>
              <w10:wrap anchorx="page" anchory="page"/>
            </v:group>
          </w:pict>
        </mc:Fallback>
      </mc:AlternateContent>
    </w:r>
    <w:r>
      <w:rPr>
        <w:noProof/>
      </w:rPr>
      <mc:AlternateContent>
        <mc:Choice Requires="wps">
          <w:drawing>
            <wp:anchor distT="0" distB="0" distL="114300" distR="114300" simplePos="0" relativeHeight="251662848" behindDoc="1" locked="0" layoutInCell="0" allowOverlap="1" wp14:anchorId="46D64C85" wp14:editId="2642728B">
              <wp:simplePos x="0" y="0"/>
              <wp:positionH relativeFrom="page">
                <wp:posOffset>1290320</wp:posOffset>
              </wp:positionH>
              <wp:positionV relativeFrom="page">
                <wp:posOffset>473075</wp:posOffset>
              </wp:positionV>
              <wp:extent cx="1210310" cy="1778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3C5" w:rsidRDefault="00A453C5">
                          <w:pPr>
                            <w:widowControl w:val="0"/>
                            <w:autoSpaceDE w:val="0"/>
                            <w:autoSpaceDN w:val="0"/>
                            <w:adjustRightInd w:val="0"/>
                            <w:spacing w:after="0" w:line="260" w:lineRule="exact"/>
                            <w:ind w:left="20" w:right="-36"/>
                            <w:rPr>
                              <w:rFonts w:ascii="Cambria" w:hAnsi="Cambria" w:cs="Cambria"/>
                              <w:sz w:val="24"/>
                              <w:szCs w:val="24"/>
                            </w:rPr>
                          </w:pPr>
                          <w:r>
                            <w:rPr>
                              <w:rFonts w:ascii="Cambria" w:hAnsi="Cambria" w:cs="Cambria"/>
                              <w:sz w:val="24"/>
                              <w:szCs w:val="24"/>
                            </w:rPr>
                            <w:t>04</w:t>
                          </w:r>
                          <w:r>
                            <w:rPr>
                              <w:rFonts w:ascii="Cambria" w:hAnsi="Cambria" w:cs="Cambria"/>
                              <w:spacing w:val="1"/>
                              <w:sz w:val="24"/>
                              <w:szCs w:val="24"/>
                            </w:rPr>
                            <w:t xml:space="preserve"> </w:t>
                          </w:r>
                          <w:r>
                            <w:rPr>
                              <w:rFonts w:ascii="Cambria" w:hAnsi="Cambria" w:cs="Cambria"/>
                              <w:sz w:val="24"/>
                              <w:szCs w:val="24"/>
                            </w:rPr>
                            <w:t>F</w:t>
                          </w:r>
                          <w:r>
                            <w:rPr>
                              <w:rFonts w:ascii="Cambria" w:hAnsi="Cambria" w:cs="Cambria"/>
                              <w:spacing w:val="1"/>
                              <w:sz w:val="24"/>
                              <w:szCs w:val="24"/>
                            </w:rPr>
                            <w:t>e</w:t>
                          </w:r>
                          <w:r>
                            <w:rPr>
                              <w:rFonts w:ascii="Cambria" w:hAnsi="Cambria" w:cs="Cambria"/>
                              <w:spacing w:val="-1"/>
                              <w:sz w:val="24"/>
                              <w:szCs w:val="24"/>
                            </w:rPr>
                            <w:t>b</w:t>
                          </w:r>
                          <w:r>
                            <w:rPr>
                              <w:rFonts w:ascii="Cambria" w:hAnsi="Cambria" w:cs="Cambria"/>
                              <w:sz w:val="24"/>
                              <w:szCs w:val="24"/>
                            </w:rPr>
                            <w:t>r</w:t>
                          </w:r>
                          <w:r>
                            <w:rPr>
                              <w:rFonts w:ascii="Cambria" w:hAnsi="Cambria" w:cs="Cambria"/>
                              <w:spacing w:val="-1"/>
                              <w:sz w:val="24"/>
                              <w:szCs w:val="24"/>
                            </w:rPr>
                            <w:t>u</w:t>
                          </w:r>
                          <w:r>
                            <w:rPr>
                              <w:rFonts w:ascii="Cambria" w:hAnsi="Cambria" w:cs="Cambria"/>
                              <w:sz w:val="24"/>
                              <w:szCs w:val="24"/>
                            </w:rPr>
                            <w:t>a</w:t>
                          </w:r>
                          <w:r>
                            <w:rPr>
                              <w:rFonts w:ascii="Cambria" w:hAnsi="Cambria" w:cs="Cambria"/>
                              <w:spacing w:val="-1"/>
                              <w:sz w:val="24"/>
                              <w:szCs w:val="24"/>
                            </w:rPr>
                            <w:t>r</w:t>
                          </w:r>
                          <w:r>
                            <w:rPr>
                              <w:rFonts w:ascii="Cambria" w:hAnsi="Cambria" w:cs="Cambria"/>
                              <w:sz w:val="24"/>
                              <w:szCs w:val="24"/>
                            </w:rPr>
                            <w:t>y</w:t>
                          </w:r>
                          <w:r>
                            <w:rPr>
                              <w:rFonts w:ascii="Cambria" w:hAnsi="Cambria" w:cs="Cambria"/>
                              <w:spacing w:val="4"/>
                              <w:sz w:val="24"/>
                              <w:szCs w:val="24"/>
                            </w:rPr>
                            <w:t xml:space="preserve"> </w:t>
                          </w:r>
                          <w:r>
                            <w:rPr>
                              <w:rFonts w:ascii="Cambria" w:hAnsi="Cambria" w:cs="Cambria"/>
                              <w:sz w:val="24"/>
                              <w:szCs w:val="24"/>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01.6pt;margin-top:37.25pt;width:95.3pt;height:1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9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" o:allowincell="f" filled="f" stroked="f">
              <v:textbox inset="0,0,0,0">
                <w:txbxContent>
                  <w:p w:rsidR="00A453C5" w:rsidRDefault="00A453C5">
                    <w:pPr>
                      <w:widowControl w:val="0"/>
                      <w:autoSpaceDE w:val="0"/>
                      <w:autoSpaceDN w:val="0"/>
                      <w:adjustRightInd w:val="0"/>
                      <w:spacing w:after="0" w:line="260" w:lineRule="exact"/>
                      <w:ind w:left="20" w:right="-36"/>
                      <w:rPr>
                        <w:rFonts w:ascii="Cambria" w:hAnsi="Cambria" w:cs="Cambria"/>
                        <w:sz w:val="24"/>
                        <w:szCs w:val="24"/>
                      </w:rPr>
                    </w:pPr>
                    <w:r>
                      <w:rPr>
                        <w:rFonts w:ascii="Cambria" w:hAnsi="Cambria" w:cs="Cambria"/>
                        <w:sz w:val="24"/>
                        <w:szCs w:val="24"/>
                      </w:rPr>
                      <w:t>04</w:t>
                    </w:r>
                    <w:r>
                      <w:rPr>
                        <w:rFonts w:ascii="Cambria" w:hAnsi="Cambria" w:cs="Cambria"/>
                        <w:spacing w:val="1"/>
                        <w:sz w:val="24"/>
                        <w:szCs w:val="24"/>
                      </w:rPr>
                      <w:t xml:space="preserve"> </w:t>
                    </w:r>
                    <w:r>
                      <w:rPr>
                        <w:rFonts w:ascii="Cambria" w:hAnsi="Cambria" w:cs="Cambria"/>
                        <w:sz w:val="24"/>
                        <w:szCs w:val="24"/>
                      </w:rPr>
                      <w:t>F</w:t>
                    </w:r>
                    <w:r>
                      <w:rPr>
                        <w:rFonts w:ascii="Cambria" w:hAnsi="Cambria" w:cs="Cambria"/>
                        <w:spacing w:val="1"/>
                        <w:sz w:val="24"/>
                        <w:szCs w:val="24"/>
                      </w:rPr>
                      <w:t>e</w:t>
                    </w:r>
                    <w:r>
                      <w:rPr>
                        <w:rFonts w:ascii="Cambria" w:hAnsi="Cambria" w:cs="Cambria"/>
                        <w:spacing w:val="-1"/>
                        <w:sz w:val="24"/>
                        <w:szCs w:val="24"/>
                      </w:rPr>
                      <w:t>b</w:t>
                    </w:r>
                    <w:r>
                      <w:rPr>
                        <w:rFonts w:ascii="Cambria" w:hAnsi="Cambria" w:cs="Cambria"/>
                        <w:sz w:val="24"/>
                        <w:szCs w:val="24"/>
                      </w:rPr>
                      <w:t>r</w:t>
                    </w:r>
                    <w:r>
                      <w:rPr>
                        <w:rFonts w:ascii="Cambria" w:hAnsi="Cambria" w:cs="Cambria"/>
                        <w:spacing w:val="-1"/>
                        <w:sz w:val="24"/>
                        <w:szCs w:val="24"/>
                      </w:rPr>
                      <w:t>u</w:t>
                    </w:r>
                    <w:r>
                      <w:rPr>
                        <w:rFonts w:ascii="Cambria" w:hAnsi="Cambria" w:cs="Cambria"/>
                        <w:sz w:val="24"/>
                        <w:szCs w:val="24"/>
                      </w:rPr>
                      <w:t>a</w:t>
                    </w:r>
                    <w:r>
                      <w:rPr>
                        <w:rFonts w:ascii="Cambria" w:hAnsi="Cambria" w:cs="Cambria"/>
                        <w:spacing w:val="-1"/>
                        <w:sz w:val="24"/>
                        <w:szCs w:val="24"/>
                      </w:rPr>
                      <w:t>r</w:t>
                    </w:r>
                    <w:r>
                      <w:rPr>
                        <w:rFonts w:ascii="Cambria" w:hAnsi="Cambria" w:cs="Cambria"/>
                        <w:sz w:val="24"/>
                        <w:szCs w:val="24"/>
                      </w:rPr>
                      <w:t>y</w:t>
                    </w:r>
                    <w:r>
                      <w:rPr>
                        <w:rFonts w:ascii="Cambria" w:hAnsi="Cambria" w:cs="Cambria"/>
                        <w:spacing w:val="4"/>
                        <w:sz w:val="24"/>
                        <w:szCs w:val="24"/>
                      </w:rPr>
                      <w:t xml:space="preserve"> </w:t>
                    </w:r>
                    <w:r>
                      <w:rPr>
                        <w:rFonts w:ascii="Cambria" w:hAnsi="Cambria" w:cs="Cambria"/>
                        <w:sz w:val="24"/>
                        <w:szCs w:val="24"/>
                      </w:rPr>
                      <w:t>2013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67F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21657FD"/>
    <w:multiLevelType w:val="hybridMultilevel"/>
    <w:tmpl w:val="A4A49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D0F"/>
    <w:rsid w:val="000770E8"/>
    <w:rsid w:val="0009218C"/>
    <w:rsid w:val="000A571D"/>
    <w:rsid w:val="000D4DC1"/>
    <w:rsid w:val="00127D0F"/>
    <w:rsid w:val="001C0FD6"/>
    <w:rsid w:val="002528E7"/>
    <w:rsid w:val="002A079B"/>
    <w:rsid w:val="002C658C"/>
    <w:rsid w:val="003058F8"/>
    <w:rsid w:val="0032733E"/>
    <w:rsid w:val="003A20D5"/>
    <w:rsid w:val="004578AF"/>
    <w:rsid w:val="004C090A"/>
    <w:rsid w:val="0054092E"/>
    <w:rsid w:val="00643FEC"/>
    <w:rsid w:val="006541FF"/>
    <w:rsid w:val="00655A45"/>
    <w:rsid w:val="00665280"/>
    <w:rsid w:val="006755D1"/>
    <w:rsid w:val="006B0702"/>
    <w:rsid w:val="006B7B3E"/>
    <w:rsid w:val="006D5FFF"/>
    <w:rsid w:val="0073357A"/>
    <w:rsid w:val="007A7A2A"/>
    <w:rsid w:val="007B6C81"/>
    <w:rsid w:val="008116C7"/>
    <w:rsid w:val="00841642"/>
    <w:rsid w:val="008A730A"/>
    <w:rsid w:val="00940591"/>
    <w:rsid w:val="00942E3C"/>
    <w:rsid w:val="0094716D"/>
    <w:rsid w:val="009569DD"/>
    <w:rsid w:val="009667B3"/>
    <w:rsid w:val="00A453C5"/>
    <w:rsid w:val="00A54E41"/>
    <w:rsid w:val="00A96C9A"/>
    <w:rsid w:val="00B571E5"/>
    <w:rsid w:val="00CC591F"/>
    <w:rsid w:val="00CD4255"/>
    <w:rsid w:val="00D352D6"/>
    <w:rsid w:val="00D404D8"/>
    <w:rsid w:val="00E00092"/>
    <w:rsid w:val="00E000C5"/>
    <w:rsid w:val="00FD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A079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FEC"/>
    <w:pPr>
      <w:tabs>
        <w:tab w:val="center" w:pos="4680"/>
        <w:tab w:val="right" w:pos="9360"/>
      </w:tabs>
    </w:pPr>
  </w:style>
  <w:style w:type="character" w:customStyle="1" w:styleId="HeaderChar">
    <w:name w:val="Header Char"/>
    <w:link w:val="Header"/>
    <w:uiPriority w:val="99"/>
    <w:rsid w:val="00643FEC"/>
    <w:rPr>
      <w:sz w:val="22"/>
      <w:szCs w:val="22"/>
    </w:rPr>
  </w:style>
  <w:style w:type="paragraph" w:styleId="Footer">
    <w:name w:val="footer"/>
    <w:basedOn w:val="Normal"/>
    <w:link w:val="FooterChar"/>
    <w:uiPriority w:val="99"/>
    <w:unhideWhenUsed/>
    <w:rsid w:val="00643FEC"/>
    <w:pPr>
      <w:tabs>
        <w:tab w:val="center" w:pos="4680"/>
        <w:tab w:val="right" w:pos="9360"/>
      </w:tabs>
    </w:pPr>
  </w:style>
  <w:style w:type="character" w:customStyle="1" w:styleId="FooterChar">
    <w:name w:val="Footer Char"/>
    <w:link w:val="Footer"/>
    <w:uiPriority w:val="99"/>
    <w:rsid w:val="00643FEC"/>
    <w:rPr>
      <w:sz w:val="22"/>
      <w:szCs w:val="22"/>
    </w:rPr>
  </w:style>
  <w:style w:type="paragraph" w:customStyle="1" w:styleId="Default">
    <w:name w:val="Default"/>
    <w:rsid w:val="00643FE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D404D8"/>
    <w:pPr>
      <w:ind w:left="720"/>
      <w:contextualSpacing/>
    </w:pPr>
    <w:rPr>
      <w:rFonts w:eastAsia="Calibri"/>
    </w:rPr>
  </w:style>
  <w:style w:type="character" w:customStyle="1" w:styleId="Heading1Char">
    <w:name w:val="Heading 1 Char"/>
    <w:link w:val="Heading1"/>
    <w:uiPriority w:val="9"/>
    <w:rsid w:val="002A079B"/>
    <w:rPr>
      <w:rFonts w:ascii="Cambria" w:eastAsia="Times New Roman" w:hAnsi="Cambria" w:cs="Times New Roman"/>
      <w:b/>
      <w:bCs/>
      <w:kern w:val="32"/>
      <w:sz w:val="32"/>
      <w:szCs w:val="32"/>
    </w:rPr>
  </w:style>
  <w:style w:type="character" w:styleId="Hyperlink">
    <w:name w:val="Hyperlink"/>
    <w:uiPriority w:val="99"/>
    <w:unhideWhenUsed/>
    <w:rsid w:val="0094716D"/>
    <w:rPr>
      <w:color w:val="0000FF"/>
      <w:u w:val="single"/>
    </w:rPr>
  </w:style>
  <w:style w:type="paragraph" w:styleId="BalloonText">
    <w:name w:val="Balloon Text"/>
    <w:basedOn w:val="Normal"/>
    <w:link w:val="BalloonTextChar"/>
    <w:uiPriority w:val="99"/>
    <w:semiHidden/>
    <w:unhideWhenUsed/>
    <w:rsid w:val="00457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8AF"/>
    <w:rPr>
      <w:rFonts w:ascii="Tahoma" w:hAnsi="Tahoma" w:cs="Tahoma"/>
      <w:sz w:val="16"/>
      <w:szCs w:val="16"/>
    </w:rPr>
  </w:style>
  <w:style w:type="paragraph" w:styleId="FootnoteText">
    <w:name w:val="footnote text"/>
    <w:basedOn w:val="Normal"/>
    <w:link w:val="FootnoteTextChar"/>
    <w:uiPriority w:val="99"/>
    <w:semiHidden/>
    <w:unhideWhenUsed/>
    <w:rsid w:val="00A453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3C5"/>
  </w:style>
  <w:style w:type="character" w:styleId="FootnoteReference">
    <w:name w:val="footnote reference"/>
    <w:basedOn w:val="DefaultParagraphFont"/>
    <w:uiPriority w:val="99"/>
    <w:semiHidden/>
    <w:unhideWhenUsed/>
    <w:rsid w:val="00A453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A079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FEC"/>
    <w:pPr>
      <w:tabs>
        <w:tab w:val="center" w:pos="4680"/>
        <w:tab w:val="right" w:pos="9360"/>
      </w:tabs>
    </w:pPr>
  </w:style>
  <w:style w:type="character" w:customStyle="1" w:styleId="HeaderChar">
    <w:name w:val="Header Char"/>
    <w:link w:val="Header"/>
    <w:uiPriority w:val="99"/>
    <w:rsid w:val="00643FEC"/>
    <w:rPr>
      <w:sz w:val="22"/>
      <w:szCs w:val="22"/>
    </w:rPr>
  </w:style>
  <w:style w:type="paragraph" w:styleId="Footer">
    <w:name w:val="footer"/>
    <w:basedOn w:val="Normal"/>
    <w:link w:val="FooterChar"/>
    <w:uiPriority w:val="99"/>
    <w:unhideWhenUsed/>
    <w:rsid w:val="00643FEC"/>
    <w:pPr>
      <w:tabs>
        <w:tab w:val="center" w:pos="4680"/>
        <w:tab w:val="right" w:pos="9360"/>
      </w:tabs>
    </w:pPr>
  </w:style>
  <w:style w:type="character" w:customStyle="1" w:styleId="FooterChar">
    <w:name w:val="Footer Char"/>
    <w:link w:val="Footer"/>
    <w:uiPriority w:val="99"/>
    <w:rsid w:val="00643FEC"/>
    <w:rPr>
      <w:sz w:val="22"/>
      <w:szCs w:val="22"/>
    </w:rPr>
  </w:style>
  <w:style w:type="paragraph" w:customStyle="1" w:styleId="Default">
    <w:name w:val="Default"/>
    <w:rsid w:val="00643FE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D404D8"/>
    <w:pPr>
      <w:ind w:left="720"/>
      <w:contextualSpacing/>
    </w:pPr>
    <w:rPr>
      <w:rFonts w:eastAsia="Calibri"/>
    </w:rPr>
  </w:style>
  <w:style w:type="character" w:customStyle="1" w:styleId="Heading1Char">
    <w:name w:val="Heading 1 Char"/>
    <w:link w:val="Heading1"/>
    <w:uiPriority w:val="9"/>
    <w:rsid w:val="002A079B"/>
    <w:rPr>
      <w:rFonts w:ascii="Cambria" w:eastAsia="Times New Roman" w:hAnsi="Cambria" w:cs="Times New Roman"/>
      <w:b/>
      <w:bCs/>
      <w:kern w:val="32"/>
      <w:sz w:val="32"/>
      <w:szCs w:val="32"/>
    </w:rPr>
  </w:style>
  <w:style w:type="character" w:styleId="Hyperlink">
    <w:name w:val="Hyperlink"/>
    <w:uiPriority w:val="99"/>
    <w:unhideWhenUsed/>
    <w:rsid w:val="0094716D"/>
    <w:rPr>
      <w:color w:val="0000FF"/>
      <w:u w:val="single"/>
    </w:rPr>
  </w:style>
  <w:style w:type="paragraph" w:styleId="BalloonText">
    <w:name w:val="Balloon Text"/>
    <w:basedOn w:val="Normal"/>
    <w:link w:val="BalloonTextChar"/>
    <w:uiPriority w:val="99"/>
    <w:semiHidden/>
    <w:unhideWhenUsed/>
    <w:rsid w:val="00457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8AF"/>
    <w:rPr>
      <w:rFonts w:ascii="Tahoma" w:hAnsi="Tahoma" w:cs="Tahoma"/>
      <w:sz w:val="16"/>
      <w:szCs w:val="16"/>
    </w:rPr>
  </w:style>
  <w:style w:type="paragraph" w:styleId="FootnoteText">
    <w:name w:val="footnote text"/>
    <w:basedOn w:val="Normal"/>
    <w:link w:val="FootnoteTextChar"/>
    <w:uiPriority w:val="99"/>
    <w:semiHidden/>
    <w:unhideWhenUsed/>
    <w:rsid w:val="00A453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3C5"/>
  </w:style>
  <w:style w:type="character" w:styleId="FootnoteReference">
    <w:name w:val="footnote reference"/>
    <w:basedOn w:val="DefaultParagraphFont"/>
    <w:uiPriority w:val="99"/>
    <w:semiHidden/>
    <w:unhideWhenUsed/>
    <w:rsid w:val="00A453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89159">
      <w:bodyDiv w:val="1"/>
      <w:marLeft w:val="0"/>
      <w:marRight w:val="0"/>
      <w:marTop w:val="0"/>
      <w:marBottom w:val="0"/>
      <w:divBdr>
        <w:top w:val="none" w:sz="0" w:space="0" w:color="auto"/>
        <w:left w:val="none" w:sz="0" w:space="0" w:color="auto"/>
        <w:bottom w:val="none" w:sz="0" w:space="0" w:color="auto"/>
        <w:right w:val="none" w:sz="0" w:space="0" w:color="auto"/>
      </w:divBdr>
    </w:div>
    <w:div w:id="755908707">
      <w:bodyDiv w:val="1"/>
      <w:marLeft w:val="0"/>
      <w:marRight w:val="0"/>
      <w:marTop w:val="0"/>
      <w:marBottom w:val="0"/>
      <w:divBdr>
        <w:top w:val="none" w:sz="0" w:space="0" w:color="auto"/>
        <w:left w:val="none" w:sz="0" w:space="0" w:color="auto"/>
        <w:bottom w:val="none" w:sz="0" w:space="0" w:color="auto"/>
        <w:right w:val="none" w:sz="0" w:space="0" w:color="auto"/>
      </w:divBdr>
    </w:div>
    <w:div w:id="763956813">
      <w:bodyDiv w:val="1"/>
      <w:marLeft w:val="0"/>
      <w:marRight w:val="0"/>
      <w:marTop w:val="0"/>
      <w:marBottom w:val="0"/>
      <w:divBdr>
        <w:top w:val="none" w:sz="0" w:space="0" w:color="auto"/>
        <w:left w:val="none" w:sz="0" w:space="0" w:color="auto"/>
        <w:bottom w:val="none" w:sz="0" w:space="0" w:color="auto"/>
        <w:right w:val="none" w:sz="0" w:space="0" w:color="auto"/>
      </w:divBdr>
    </w:div>
    <w:div w:id="1447190270">
      <w:bodyDiv w:val="1"/>
      <w:marLeft w:val="0"/>
      <w:marRight w:val="0"/>
      <w:marTop w:val="0"/>
      <w:marBottom w:val="0"/>
      <w:divBdr>
        <w:top w:val="none" w:sz="0" w:space="0" w:color="auto"/>
        <w:left w:val="none" w:sz="0" w:space="0" w:color="auto"/>
        <w:bottom w:val="none" w:sz="0" w:space="0" w:color="auto"/>
        <w:right w:val="none" w:sz="0" w:space="0" w:color="auto"/>
      </w:divBdr>
    </w:div>
    <w:div w:id="1611471340">
      <w:bodyDiv w:val="1"/>
      <w:marLeft w:val="0"/>
      <w:marRight w:val="0"/>
      <w:marTop w:val="0"/>
      <w:marBottom w:val="0"/>
      <w:divBdr>
        <w:top w:val="none" w:sz="0" w:space="0" w:color="auto"/>
        <w:left w:val="none" w:sz="0" w:space="0" w:color="auto"/>
        <w:bottom w:val="none" w:sz="0" w:space="0" w:color="auto"/>
        <w:right w:val="none" w:sz="0" w:space="0" w:color="auto"/>
      </w:divBdr>
    </w:div>
    <w:div w:id="1632905404">
      <w:bodyDiv w:val="1"/>
      <w:marLeft w:val="0"/>
      <w:marRight w:val="0"/>
      <w:marTop w:val="0"/>
      <w:marBottom w:val="0"/>
      <w:divBdr>
        <w:top w:val="none" w:sz="0" w:space="0" w:color="auto"/>
        <w:left w:val="none" w:sz="0" w:space="0" w:color="auto"/>
        <w:bottom w:val="none" w:sz="0" w:space="0" w:color="auto"/>
        <w:right w:val="none" w:sz="0" w:space="0" w:color="auto"/>
      </w:divBdr>
    </w:div>
    <w:div w:id="1771123632">
      <w:bodyDiv w:val="1"/>
      <w:marLeft w:val="0"/>
      <w:marRight w:val="0"/>
      <w:marTop w:val="0"/>
      <w:marBottom w:val="0"/>
      <w:divBdr>
        <w:top w:val="none" w:sz="0" w:space="0" w:color="auto"/>
        <w:left w:val="none" w:sz="0" w:space="0" w:color="auto"/>
        <w:bottom w:val="none" w:sz="0" w:space="0" w:color="auto"/>
        <w:right w:val="none" w:sz="0" w:space="0" w:color="auto"/>
      </w:divBdr>
    </w:div>
    <w:div w:id="17938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rouper.ieee.org/groups/dyspan/5/index.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tre.org/work/tech_papers/2011/11_207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harada@nict.go.j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itre.org/work/tech_papers/2011/11_2071/11_207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C94A0-1235-4A3A-B0F6-D5ACA62F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11 February 2011                                    IEEE DySPAN-SC; Dr. Hiroshi Harada, Chair</vt:lpstr>
    </vt:vector>
  </TitlesOfParts>
  <Company>The MITRE Corporation</Company>
  <LinksUpToDate>false</LinksUpToDate>
  <CharactersWithSpaces>12996</CharactersWithSpaces>
  <SharedDoc>false</SharedDoc>
  <HLinks>
    <vt:vector size="18" baseType="variant">
      <vt:variant>
        <vt:i4>7864333</vt:i4>
      </vt:variant>
      <vt:variant>
        <vt:i4>6</vt:i4>
      </vt:variant>
      <vt:variant>
        <vt:i4>0</vt:i4>
      </vt:variant>
      <vt:variant>
        <vt:i4>5</vt:i4>
      </vt:variant>
      <vt:variant>
        <vt:lpwstr>mailto:harada@nict.go.jp</vt:lpwstr>
      </vt:variant>
      <vt:variant>
        <vt:lpwstr/>
      </vt:variant>
      <vt:variant>
        <vt:i4>852053</vt:i4>
      </vt:variant>
      <vt:variant>
        <vt:i4>3</vt:i4>
      </vt:variant>
      <vt:variant>
        <vt:i4>0</vt:i4>
      </vt:variant>
      <vt:variant>
        <vt:i4>5</vt:i4>
      </vt:variant>
      <vt:variant>
        <vt:lpwstr>http://grouper.ieee.org/groups/dyspan/5/index.htm</vt:lpwstr>
      </vt:variant>
      <vt:variant>
        <vt:lpwstr/>
      </vt:variant>
      <vt:variant>
        <vt:i4>4915227</vt:i4>
      </vt:variant>
      <vt:variant>
        <vt:i4>0</vt:i4>
      </vt:variant>
      <vt:variant>
        <vt:i4>0</vt:i4>
      </vt:variant>
      <vt:variant>
        <vt:i4>5</vt:i4>
      </vt:variant>
      <vt:variant>
        <vt:lpwstr>http://www.mitre.org/work/tech_papers/2011/11_2071/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February 2011                                    IEEE DySPAN-SC; Dr. Hiroshi Harada, Chair</dc:title>
  <dc:creator>IEEE Standards</dc:creator>
  <dc:description>DocumentCreationInfo</dc:description>
  <cp:lastModifiedBy>Lynn</cp:lastModifiedBy>
  <cp:revision>4</cp:revision>
  <cp:lastPrinted>2013-02-04T18:01:00Z</cp:lastPrinted>
  <dcterms:created xsi:type="dcterms:W3CDTF">2013-02-08T03:26:00Z</dcterms:created>
  <dcterms:modified xsi:type="dcterms:W3CDTF">2013-02-11T14:54:00Z</dcterms:modified>
</cp:coreProperties>
</file>