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AB" w:rsidRDefault="002800A4">
      <w:pPr>
        <w:jc w:val="center"/>
        <w:rPr>
          <w:b/>
          <w:sz w:val="28"/>
        </w:rPr>
      </w:pPr>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C84F92">
            <w:pPr>
              <w:pStyle w:val="covertext"/>
            </w:pPr>
            <w:fldSimple w:instr=" TITLE  \* MERGEFORMAT ">
              <w:r w:rsidR="002D31CB" w:rsidRPr="002D31CB">
                <w:rPr>
                  <w:b/>
                  <w:sz w:val="28"/>
                </w:rPr>
                <w:t>Minutes-TAG-March-2014</w:t>
              </w:r>
            </w:fldSimple>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2D31CB" w:rsidP="002C2348">
            <w:pPr>
              <w:pStyle w:val="covertext"/>
            </w:pPr>
            <w:r>
              <w:t>20</w:t>
            </w:r>
            <w:r w:rsidR="002C2348">
              <w:t>May</w:t>
            </w:r>
            <w:r w:rsidR="003E4493">
              <w:t xml:space="preserve"> 2014</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2800A4" w:rsidP="00360ACE">
            <w:pPr>
              <w:pStyle w:val="covertext"/>
              <w:spacing w:before="0" w:after="0"/>
            </w:pPr>
            <w:r>
              <w:t>[</w:t>
            </w:r>
            <w:fldSimple w:instr=" AUTHOR  \* MERGEFORMAT ">
              <w:r w:rsidR="007348D6">
                <w:rPr>
                  <w:noProof/>
                </w:rPr>
                <w:t>Benjamin Rolfe</w:t>
              </w:r>
            </w:fldSimple>
            <w:r>
              <w:t>]</w:t>
            </w:r>
            <w:r>
              <w:br/>
              <w:t>[</w:t>
            </w:r>
            <w:fldSimple w:instr=" DOCPROPERTY &quot;Company&quot;  \* MERGEFORMAT ">
              <w:r w:rsidR="007348D6">
                <w:t>BCA</w:t>
              </w:r>
            </w:fldSimple>
            <w:r>
              <w:t>]</w:t>
            </w:r>
            <w:r>
              <w:br/>
              <w:t>[</w:t>
            </w:r>
            <w:r w:rsidR="00E25399">
              <w:t>PO Box</w:t>
            </w:r>
            <w:r w:rsidR="00360ACE">
              <w:t xml:space="preserve"> 798 Los Gatos CA 95031</w:t>
            </w:r>
            <w:r>
              <w:t>]</w:t>
            </w:r>
          </w:p>
        </w:tc>
        <w:tc>
          <w:tcPr>
            <w:tcW w:w="4140" w:type="dxa"/>
            <w:tcBorders>
              <w:top w:val="single" w:sz="4" w:space="0" w:color="auto"/>
              <w:bottom w:val="single" w:sz="4" w:space="0" w:color="auto"/>
            </w:tcBorders>
          </w:tcPr>
          <w:p w:rsidR="00A417AB" w:rsidRDefault="002800A4" w:rsidP="003E4493">
            <w:pPr>
              <w:pStyle w:val="covertext"/>
              <w:tabs>
                <w:tab w:val="left" w:pos="1152"/>
              </w:tabs>
              <w:spacing w:before="0" w:after="0"/>
              <w:rPr>
                <w:sz w:val="18"/>
              </w:rPr>
            </w:pPr>
            <w:r>
              <w:t>Voice:</w:t>
            </w:r>
            <w:r>
              <w:tab/>
              <w:t>[</w:t>
            </w:r>
            <w:r w:rsidR="00496490" w:rsidRPr="00496490">
              <w:t>+1-</w:t>
            </w:r>
            <w:r w:rsidR="00360ACE">
              <w:t>408-395-720</w:t>
            </w:r>
            <w:r w:rsidR="00496490" w:rsidRPr="00496490">
              <w:t>7</w:t>
            </w:r>
            <w:r>
              <w:t>]</w:t>
            </w:r>
            <w:r>
              <w:br/>
              <w:t>Fax:</w:t>
            </w:r>
            <w:r>
              <w:tab/>
              <w:t xml:space="preserve">[ </w:t>
            </w:r>
            <w:r w:rsidR="003E4493">
              <w:t>Deprecated</w:t>
            </w:r>
            <w:r>
              <w:t xml:space="preserve"> ]</w:t>
            </w:r>
            <w:r>
              <w:br/>
              <w:t>E-mail:</w:t>
            </w:r>
            <w:r>
              <w:tab/>
            </w:r>
            <w:r w:rsidR="001C66C8">
              <w:t>ben.rolfe</w:t>
            </w:r>
            <w:r w:rsidR="00496490">
              <w:t>@ieee.org</w:t>
            </w:r>
            <w:r>
              <w:t>]</w:t>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8E1D10" w:rsidP="002C2348">
            <w:pPr>
              <w:pStyle w:val="covertext"/>
            </w:pPr>
            <w:r>
              <w:t xml:space="preserve">TAG Meeting, </w:t>
            </w:r>
            <w:r w:rsidR="00BD39F0">
              <w:t>March 1</w:t>
            </w:r>
            <w:r w:rsidR="002C2348">
              <w:t>2</w:t>
            </w:r>
            <w:r w:rsidR="00360ACE">
              <w:t xml:space="preserve"> - </w:t>
            </w:r>
            <w:r w:rsidR="002C2348">
              <w:t>14</w:t>
            </w:r>
            <w:r>
              <w:t xml:space="preserve"> 201</w:t>
            </w:r>
            <w:r w:rsidR="007348D6">
              <w:t>4</w:t>
            </w:r>
            <w:r>
              <w:t xml:space="preserve">, </w:t>
            </w:r>
            <w:r w:rsidR="002C2348">
              <w:t>Kona, HI, USA</w:t>
            </w:r>
            <w:r w:rsidR="0046779B">
              <w:t>.</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8E1D10">
            <w:pPr>
              <w:pStyle w:val="covertext"/>
            </w:pPr>
            <w:r>
              <w:t>Meeting mi</w:t>
            </w:r>
            <w:r w:rsidR="002D31CB">
              <w:t xml:space="preserve">nutes, 802.24 TAG session, </w:t>
            </w:r>
            <w:r w:rsidR="002C2348">
              <w:t>May 2014 held on Da Big Island.</w:t>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997C60" w:rsidRDefault="002800A4" w:rsidP="00997C60">
      <w:pPr>
        <w:pStyle w:val="Title"/>
      </w:pPr>
      <w:r w:rsidRPr="00997C60">
        <w:br w:type="page"/>
      </w:r>
      <w:r w:rsidR="00881F41" w:rsidRPr="00997C60">
        <w:lastRenderedPageBreak/>
        <w:t xml:space="preserve">Minutes WG 24 session </w:t>
      </w:r>
      <w:r w:rsidR="002C2348">
        <w:t>May</w:t>
      </w:r>
      <w:r w:rsidR="00923732" w:rsidRPr="00923732">
        <w:t xml:space="preserve"> 2014</w:t>
      </w:r>
    </w:p>
    <w:p w:rsidR="00997C60" w:rsidRDefault="002C2348" w:rsidP="001D57BB">
      <w:pPr>
        <w:pStyle w:val="Subtitle"/>
      </w:pPr>
      <w:r>
        <w:t>Kona, HI, USA</w:t>
      </w:r>
      <w:r w:rsidR="008B0E38">
        <w:t>.</w:t>
      </w:r>
    </w:p>
    <w:tbl>
      <w:tblPr>
        <w:tblStyle w:val="TableGrid"/>
        <w:tblW w:w="0" w:type="auto"/>
        <w:tblInd w:w="738" w:type="dxa"/>
        <w:tblBorders>
          <w:left w:val="none" w:sz="0" w:space="0" w:color="auto"/>
          <w:right w:val="none" w:sz="0" w:space="0" w:color="auto"/>
          <w:insideH w:val="none" w:sz="0" w:space="0" w:color="auto"/>
        </w:tblBorders>
        <w:tblLook w:val="04A0"/>
      </w:tblPr>
      <w:tblGrid>
        <w:gridCol w:w="4050"/>
        <w:gridCol w:w="4230"/>
      </w:tblGrid>
      <w:tr w:rsidR="001D57BB" w:rsidTr="00E5648F">
        <w:trPr>
          <w:trHeight w:val="63"/>
        </w:trPr>
        <w:tc>
          <w:tcPr>
            <w:tcW w:w="8280" w:type="dxa"/>
            <w:gridSpan w:val="2"/>
            <w:tcBorders>
              <w:bottom w:val="nil"/>
            </w:tcBorders>
            <w:vAlign w:val="center"/>
          </w:tcPr>
          <w:p w:rsidR="001D57BB" w:rsidRDefault="001D57BB" w:rsidP="001D57BB">
            <w:pPr>
              <w:jc w:val="center"/>
              <w:rPr>
                <w:b/>
                <w:bCs/>
                <w:noProof/>
              </w:rPr>
            </w:pPr>
            <w:r>
              <w:rPr>
                <w:b/>
                <w:bCs/>
                <w:noProof/>
              </w:rPr>
              <w:t>802.24 TAG</w:t>
            </w:r>
          </w:p>
        </w:tc>
      </w:tr>
      <w:tr w:rsidR="001D57BB" w:rsidTr="00E5648F">
        <w:tc>
          <w:tcPr>
            <w:tcW w:w="4050" w:type="dxa"/>
            <w:tcBorders>
              <w:top w:val="nil"/>
              <w:bottom w:val="nil"/>
              <w:right w:val="nil"/>
            </w:tcBorders>
            <w:vAlign w:val="center"/>
          </w:tcPr>
          <w:p w:rsidR="001D57BB" w:rsidRDefault="001D57BB" w:rsidP="001D57BB">
            <w:pPr>
              <w:jc w:val="right"/>
              <w:rPr>
                <w:b/>
                <w:bCs/>
                <w:noProof/>
              </w:rPr>
            </w:pPr>
            <w:r>
              <w:rPr>
                <w:b/>
                <w:bCs/>
                <w:noProof/>
              </w:rPr>
              <w:t>Chair:</w:t>
            </w:r>
          </w:p>
        </w:tc>
        <w:tc>
          <w:tcPr>
            <w:tcW w:w="4230" w:type="dxa"/>
            <w:tcBorders>
              <w:top w:val="nil"/>
              <w:left w:val="nil"/>
              <w:bottom w:val="nil"/>
            </w:tcBorders>
            <w:vAlign w:val="center"/>
          </w:tcPr>
          <w:p w:rsidR="001D57BB" w:rsidRDefault="001D57BB" w:rsidP="001D57BB">
            <w:pPr>
              <w:rPr>
                <w:b/>
                <w:bCs/>
                <w:noProof/>
              </w:rPr>
            </w:pPr>
            <w:r w:rsidRPr="00801572">
              <w:t>James Gilb (Tensorcom)</w:t>
            </w:r>
          </w:p>
        </w:tc>
      </w:tr>
      <w:tr w:rsidR="001D57BB" w:rsidTr="00E5648F">
        <w:tc>
          <w:tcPr>
            <w:tcW w:w="4050" w:type="dxa"/>
            <w:tcBorders>
              <w:top w:val="nil"/>
              <w:bottom w:val="nil"/>
              <w:right w:val="nil"/>
            </w:tcBorders>
            <w:vAlign w:val="center"/>
          </w:tcPr>
          <w:p w:rsidR="001D57BB" w:rsidRDefault="001D57BB" w:rsidP="001D57BB">
            <w:pPr>
              <w:jc w:val="right"/>
              <w:rPr>
                <w:b/>
                <w:bCs/>
                <w:noProof/>
              </w:rPr>
            </w:pPr>
            <w:r w:rsidRPr="00801572">
              <w:rPr>
                <w:b/>
              </w:rPr>
              <w:t>Vice Chair:</w:t>
            </w:r>
          </w:p>
        </w:tc>
        <w:tc>
          <w:tcPr>
            <w:tcW w:w="4230" w:type="dxa"/>
            <w:tcBorders>
              <w:top w:val="nil"/>
              <w:left w:val="nil"/>
              <w:bottom w:val="nil"/>
            </w:tcBorders>
            <w:vAlign w:val="center"/>
          </w:tcPr>
          <w:p w:rsidR="001D57BB" w:rsidRPr="00801572" w:rsidRDefault="001D57BB" w:rsidP="001D57BB">
            <w:r w:rsidRPr="00801572">
              <w:t>Tim Godfrey (EPRI)</w:t>
            </w:r>
          </w:p>
        </w:tc>
      </w:tr>
      <w:tr w:rsidR="00E5648F" w:rsidTr="00E5648F">
        <w:trPr>
          <w:trHeight w:val="117"/>
        </w:trPr>
        <w:tc>
          <w:tcPr>
            <w:tcW w:w="4050" w:type="dxa"/>
            <w:tcBorders>
              <w:top w:val="nil"/>
              <w:bottom w:val="single" w:sz="4" w:space="0" w:color="auto"/>
              <w:right w:val="nil"/>
            </w:tcBorders>
            <w:vAlign w:val="center"/>
          </w:tcPr>
          <w:p w:rsidR="00E5648F" w:rsidRPr="00801572" w:rsidRDefault="00E5648F" w:rsidP="00E5648F">
            <w:pPr>
              <w:jc w:val="right"/>
              <w:rPr>
                <w:b/>
              </w:rPr>
            </w:pPr>
            <w:r w:rsidRPr="00801572">
              <w:rPr>
                <w:b/>
              </w:rPr>
              <w:t>Recording Secretary:</w:t>
            </w:r>
          </w:p>
        </w:tc>
        <w:tc>
          <w:tcPr>
            <w:tcW w:w="4230" w:type="dxa"/>
            <w:tcBorders>
              <w:top w:val="nil"/>
              <w:left w:val="nil"/>
              <w:bottom w:val="single" w:sz="4" w:space="0" w:color="auto"/>
            </w:tcBorders>
            <w:vAlign w:val="center"/>
          </w:tcPr>
          <w:p w:rsidR="00E5648F" w:rsidRPr="00801572" w:rsidRDefault="00E5648F" w:rsidP="00E5648F">
            <w:r>
              <w:t>Benjamin Rolfe (Blind Creek Associates)</w:t>
            </w:r>
          </w:p>
        </w:tc>
      </w:tr>
    </w:tbl>
    <w:p w:rsidR="002D31CB" w:rsidRPr="002D31CB" w:rsidRDefault="002D31CB" w:rsidP="002D31CB"/>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rsidR="00997C60" w:rsidRDefault="00997C60">
          <w:pPr>
            <w:pStyle w:val="TOCHeading"/>
          </w:pPr>
          <w:r>
            <w:t>Table of Contents</w:t>
          </w:r>
        </w:p>
        <w:p w:rsidR="002D31CB" w:rsidRDefault="00C84F92">
          <w:pPr>
            <w:pStyle w:val="TOC1"/>
            <w:tabs>
              <w:tab w:val="right" w:leader="dot" w:pos="9350"/>
            </w:tabs>
            <w:rPr>
              <w:rFonts w:asciiTheme="minorHAnsi" w:eastAsiaTheme="minorEastAsia" w:hAnsiTheme="minorHAnsi" w:cstheme="minorBidi"/>
              <w:noProof/>
              <w:sz w:val="22"/>
              <w:szCs w:val="22"/>
            </w:rPr>
          </w:pPr>
          <w:r w:rsidRPr="00C84F92">
            <w:fldChar w:fldCharType="begin"/>
          </w:r>
          <w:r w:rsidR="00997C60">
            <w:instrText xml:space="preserve"> TOC \o "1-3" \h \z \u </w:instrText>
          </w:r>
          <w:r w:rsidRPr="00C84F92">
            <w:fldChar w:fldCharType="separate"/>
          </w:r>
          <w:hyperlink w:anchor="_Toc383025022" w:history="1">
            <w:r w:rsidR="002D31CB" w:rsidRPr="006D4863">
              <w:rPr>
                <w:rStyle w:val="Hyperlink"/>
                <w:noProof/>
              </w:rPr>
              <w:t>PM2 18 March 2014</w:t>
            </w:r>
            <w:r w:rsidR="002D31CB">
              <w:rPr>
                <w:noProof/>
                <w:webHidden/>
              </w:rPr>
              <w:tab/>
            </w:r>
            <w:r>
              <w:rPr>
                <w:noProof/>
                <w:webHidden/>
              </w:rPr>
              <w:fldChar w:fldCharType="begin"/>
            </w:r>
            <w:r w:rsidR="002D31CB">
              <w:rPr>
                <w:noProof/>
                <w:webHidden/>
              </w:rPr>
              <w:instrText xml:space="preserve"> PAGEREF _Toc383025022 \h </w:instrText>
            </w:r>
            <w:r>
              <w:rPr>
                <w:noProof/>
                <w:webHidden/>
              </w:rPr>
            </w:r>
            <w:r>
              <w:rPr>
                <w:noProof/>
                <w:webHidden/>
              </w:rPr>
              <w:fldChar w:fldCharType="separate"/>
            </w:r>
            <w:r w:rsidR="002D31CB">
              <w:rPr>
                <w:noProof/>
                <w:webHidden/>
              </w:rPr>
              <w:t>2</w:t>
            </w:r>
            <w:r>
              <w:rPr>
                <w:noProof/>
                <w:webHidden/>
              </w:rPr>
              <w:fldChar w:fldCharType="end"/>
            </w:r>
          </w:hyperlink>
        </w:p>
        <w:p w:rsidR="002D31CB" w:rsidRDefault="00C84F92">
          <w:pPr>
            <w:pStyle w:val="TOC1"/>
            <w:tabs>
              <w:tab w:val="right" w:leader="dot" w:pos="9350"/>
            </w:tabs>
            <w:rPr>
              <w:rFonts w:asciiTheme="minorHAnsi" w:eastAsiaTheme="minorEastAsia" w:hAnsiTheme="minorHAnsi" w:cstheme="minorBidi"/>
              <w:noProof/>
              <w:sz w:val="22"/>
              <w:szCs w:val="22"/>
            </w:rPr>
          </w:pPr>
          <w:hyperlink w:anchor="_Toc383025023" w:history="1">
            <w:r w:rsidR="002D31CB" w:rsidRPr="006D4863">
              <w:rPr>
                <w:rStyle w:val="Hyperlink"/>
                <w:noProof/>
              </w:rPr>
              <w:t>PM2 19 March 2014</w:t>
            </w:r>
            <w:r w:rsidR="002D31CB">
              <w:rPr>
                <w:noProof/>
                <w:webHidden/>
              </w:rPr>
              <w:tab/>
            </w:r>
            <w:r>
              <w:rPr>
                <w:noProof/>
                <w:webHidden/>
              </w:rPr>
              <w:fldChar w:fldCharType="begin"/>
            </w:r>
            <w:r w:rsidR="002D31CB">
              <w:rPr>
                <w:noProof/>
                <w:webHidden/>
              </w:rPr>
              <w:instrText xml:space="preserve"> PAGEREF _Toc383025023 \h </w:instrText>
            </w:r>
            <w:r>
              <w:rPr>
                <w:noProof/>
                <w:webHidden/>
              </w:rPr>
            </w:r>
            <w:r>
              <w:rPr>
                <w:noProof/>
                <w:webHidden/>
              </w:rPr>
              <w:fldChar w:fldCharType="separate"/>
            </w:r>
            <w:r w:rsidR="002D31CB">
              <w:rPr>
                <w:noProof/>
                <w:webHidden/>
              </w:rPr>
              <w:t>3</w:t>
            </w:r>
            <w:r>
              <w:rPr>
                <w:noProof/>
                <w:webHidden/>
              </w:rPr>
              <w:fldChar w:fldCharType="end"/>
            </w:r>
          </w:hyperlink>
        </w:p>
        <w:p w:rsidR="002D31CB" w:rsidRDefault="00C84F92">
          <w:pPr>
            <w:pStyle w:val="TOC1"/>
            <w:tabs>
              <w:tab w:val="right" w:leader="dot" w:pos="9350"/>
            </w:tabs>
            <w:rPr>
              <w:rFonts w:asciiTheme="minorHAnsi" w:eastAsiaTheme="minorEastAsia" w:hAnsiTheme="minorHAnsi" w:cstheme="minorBidi"/>
              <w:noProof/>
              <w:sz w:val="22"/>
              <w:szCs w:val="22"/>
            </w:rPr>
          </w:pPr>
          <w:hyperlink w:anchor="_Toc383025024" w:history="1">
            <w:r w:rsidR="002D31CB" w:rsidRPr="006D4863">
              <w:rPr>
                <w:rStyle w:val="Hyperlink"/>
                <w:noProof/>
              </w:rPr>
              <w:t>PM3 19 March 2014</w:t>
            </w:r>
            <w:r w:rsidR="002D31CB">
              <w:rPr>
                <w:noProof/>
                <w:webHidden/>
              </w:rPr>
              <w:tab/>
            </w:r>
            <w:r>
              <w:rPr>
                <w:noProof/>
                <w:webHidden/>
              </w:rPr>
              <w:fldChar w:fldCharType="begin"/>
            </w:r>
            <w:r w:rsidR="002D31CB">
              <w:rPr>
                <w:noProof/>
                <w:webHidden/>
              </w:rPr>
              <w:instrText xml:space="preserve"> PAGEREF _Toc383025024 \h </w:instrText>
            </w:r>
            <w:r>
              <w:rPr>
                <w:noProof/>
                <w:webHidden/>
              </w:rPr>
            </w:r>
            <w:r>
              <w:rPr>
                <w:noProof/>
                <w:webHidden/>
              </w:rPr>
              <w:fldChar w:fldCharType="separate"/>
            </w:r>
            <w:r w:rsidR="002D31CB">
              <w:rPr>
                <w:noProof/>
                <w:webHidden/>
              </w:rPr>
              <w:t>3</w:t>
            </w:r>
            <w:r>
              <w:rPr>
                <w:noProof/>
                <w:webHidden/>
              </w:rPr>
              <w:fldChar w:fldCharType="end"/>
            </w:r>
          </w:hyperlink>
        </w:p>
        <w:p w:rsidR="002D31CB" w:rsidRDefault="00C84F92">
          <w:pPr>
            <w:pStyle w:val="TOC1"/>
            <w:tabs>
              <w:tab w:val="right" w:leader="dot" w:pos="9350"/>
            </w:tabs>
            <w:rPr>
              <w:rFonts w:asciiTheme="minorHAnsi" w:eastAsiaTheme="minorEastAsia" w:hAnsiTheme="minorHAnsi" w:cstheme="minorBidi"/>
              <w:noProof/>
              <w:sz w:val="22"/>
              <w:szCs w:val="22"/>
            </w:rPr>
          </w:pPr>
          <w:hyperlink w:anchor="_Toc383025025" w:history="1">
            <w:r w:rsidR="002D31CB" w:rsidRPr="006D4863">
              <w:rPr>
                <w:rStyle w:val="Hyperlink"/>
                <w:noProof/>
              </w:rPr>
              <w:t>PM2 20 March 2014</w:t>
            </w:r>
            <w:r w:rsidR="002D31CB">
              <w:rPr>
                <w:noProof/>
                <w:webHidden/>
              </w:rPr>
              <w:tab/>
            </w:r>
            <w:r>
              <w:rPr>
                <w:noProof/>
                <w:webHidden/>
              </w:rPr>
              <w:fldChar w:fldCharType="begin"/>
            </w:r>
            <w:r w:rsidR="002D31CB">
              <w:rPr>
                <w:noProof/>
                <w:webHidden/>
              </w:rPr>
              <w:instrText xml:space="preserve"> PAGEREF _Toc383025025 \h </w:instrText>
            </w:r>
            <w:r>
              <w:rPr>
                <w:noProof/>
                <w:webHidden/>
              </w:rPr>
            </w:r>
            <w:r>
              <w:rPr>
                <w:noProof/>
                <w:webHidden/>
              </w:rPr>
              <w:fldChar w:fldCharType="separate"/>
            </w:r>
            <w:r w:rsidR="002D31CB">
              <w:rPr>
                <w:noProof/>
                <w:webHidden/>
              </w:rPr>
              <w:t>3</w:t>
            </w:r>
            <w:r>
              <w:rPr>
                <w:noProof/>
                <w:webHidden/>
              </w:rPr>
              <w:fldChar w:fldCharType="end"/>
            </w:r>
          </w:hyperlink>
        </w:p>
        <w:p w:rsidR="00997C60" w:rsidRDefault="00C84F92">
          <w:pPr>
            <w:rPr>
              <w:b/>
              <w:bCs/>
              <w:noProof/>
            </w:rPr>
          </w:pPr>
          <w:r>
            <w:rPr>
              <w:b/>
              <w:bCs/>
              <w:noProof/>
            </w:rPr>
            <w:fldChar w:fldCharType="end"/>
          </w:r>
        </w:p>
      </w:sdtContent>
    </w:sdt>
    <w:p w:rsidR="00801572" w:rsidRDefault="00801572"/>
    <w:p w:rsidR="00881F41" w:rsidRDefault="00881F41" w:rsidP="00997C60">
      <w:pPr>
        <w:pStyle w:val="Heading1"/>
      </w:pPr>
      <w:bookmarkStart w:id="0" w:name="_Toc383025022"/>
      <w:r w:rsidRPr="00997C60">
        <w:t xml:space="preserve">PM2 </w:t>
      </w:r>
      <w:r w:rsidR="002C2348">
        <w:t>12 May</w:t>
      </w:r>
      <w:r w:rsidR="00997C60" w:rsidRPr="00997C60">
        <w:t xml:space="preserve"> 201</w:t>
      </w:r>
      <w:r w:rsidR="007348D6">
        <w:t>4</w:t>
      </w:r>
      <w:bookmarkEnd w:id="0"/>
    </w:p>
    <w:p w:rsidR="00881F41" w:rsidRDefault="006A2B4C" w:rsidP="00997C60">
      <w:r>
        <w:t>Meeting called to order at 160</w:t>
      </w:r>
      <w:r w:rsidR="006729FB">
        <w:t>1</w:t>
      </w:r>
      <w:r w:rsidR="0000528C">
        <w:t xml:space="preserve"> local t</w:t>
      </w:r>
      <w:r>
        <w:t>ime</w:t>
      </w:r>
      <w:r w:rsidR="00B059DE">
        <w:t xml:space="preserve"> by </w:t>
      </w:r>
      <w:r w:rsidR="00801572">
        <w:t xml:space="preserve">Working Group Chair </w:t>
      </w:r>
      <w:r w:rsidR="008B0E38">
        <w:t>James Gilb</w:t>
      </w:r>
      <w:r w:rsidR="00801572">
        <w:t>.</w:t>
      </w:r>
    </w:p>
    <w:p w:rsidR="002D31CB" w:rsidRDefault="002D31CB" w:rsidP="00997C60">
      <w:r w:rsidRPr="002D31CB">
        <w:t xml:space="preserve">Chair, vice chair </w:t>
      </w:r>
      <w:r>
        <w:t>and recording secretary present.</w:t>
      </w:r>
    </w:p>
    <w:p w:rsidR="001D56B5" w:rsidRDefault="001D56B5" w:rsidP="00997C60"/>
    <w:p w:rsidR="00B059DE" w:rsidRDefault="007348D6" w:rsidP="00C32762">
      <w:r w:rsidRPr="002C2348">
        <w:t>James presents Doc # 24-1</w:t>
      </w:r>
      <w:r w:rsidR="006729FB" w:rsidRPr="002C2348">
        <w:t>4-00</w:t>
      </w:r>
      <w:r w:rsidR="002C2348">
        <w:t>12</w:t>
      </w:r>
      <w:r w:rsidRPr="002C2348">
        <w:t xml:space="preserve">-00, </w:t>
      </w:r>
      <w:r w:rsidR="002C2348">
        <w:t xml:space="preserve">opening report and </w:t>
      </w:r>
      <w:r w:rsidRPr="002C2348">
        <w:t xml:space="preserve">meeting preamble slides. </w:t>
      </w:r>
      <w:r w:rsidR="002C2348">
        <w:t xml:space="preserve"> No questions, discussion or disclosures heard. </w:t>
      </w:r>
    </w:p>
    <w:p w:rsidR="002C2348" w:rsidRPr="002C2348" w:rsidRDefault="002C2348" w:rsidP="00C32762"/>
    <w:p w:rsidR="002C2348" w:rsidRDefault="002C2348" w:rsidP="002C2348">
      <w:r>
        <w:t xml:space="preserve">James presents </w:t>
      </w:r>
      <w:r w:rsidRPr="002C2348">
        <w:t>Doc # 24-14</w:t>
      </w:r>
      <w:r>
        <w:t xml:space="preserve">-0011-01, meeting agenda.  </w:t>
      </w:r>
    </w:p>
    <w:p w:rsidR="00117AB6" w:rsidRDefault="002C2348" w:rsidP="00117AB6">
      <w:pPr>
        <w:ind w:left="720"/>
      </w:pPr>
      <w:r>
        <w:t xml:space="preserve">Motion to approve agenda </w:t>
      </w:r>
    </w:p>
    <w:p w:rsidR="00117AB6" w:rsidRDefault="00117AB6" w:rsidP="00117AB6">
      <w:pPr>
        <w:ind w:left="720"/>
      </w:pPr>
      <w:r>
        <w:t>M</w:t>
      </w:r>
      <w:r w:rsidR="002C2348">
        <w:t xml:space="preserve">oved by Ben </w:t>
      </w:r>
      <w:r>
        <w:t>Rolfe</w:t>
      </w:r>
      <w:r w:rsidR="0000528C">
        <w:t xml:space="preserve"> (BCA)</w:t>
      </w:r>
    </w:p>
    <w:p w:rsidR="002C2348" w:rsidRDefault="002C2348" w:rsidP="00117AB6">
      <w:pPr>
        <w:ind w:left="720"/>
      </w:pPr>
      <w:r>
        <w:t>Second</w:t>
      </w:r>
      <w:r w:rsidR="00117AB6">
        <w:t>ed by</w:t>
      </w:r>
      <w:r w:rsidR="00117AB6" w:rsidRPr="00117AB6">
        <w:t>Gary Stuebing</w:t>
      </w:r>
      <w:r w:rsidR="00117AB6">
        <w:t xml:space="preserve"> (Cisco)</w:t>
      </w:r>
    </w:p>
    <w:p w:rsidR="00117AB6" w:rsidRPr="002C2348" w:rsidRDefault="00117AB6" w:rsidP="00117AB6">
      <w:pPr>
        <w:ind w:left="720"/>
      </w:pPr>
      <w:r w:rsidRPr="002C2348">
        <w:t xml:space="preserve">No discussion on the motion. </w:t>
      </w:r>
    </w:p>
    <w:p w:rsidR="00117AB6" w:rsidRPr="002C2348" w:rsidRDefault="00117AB6" w:rsidP="00117AB6">
      <w:pPr>
        <w:ind w:left="720"/>
      </w:pPr>
      <w:r w:rsidRPr="002C2348">
        <w:t xml:space="preserve">No objections heard, motion carries by unanimous consent. </w:t>
      </w:r>
    </w:p>
    <w:p w:rsidR="00117AB6" w:rsidRDefault="00117AB6" w:rsidP="00117AB6">
      <w:pPr>
        <w:ind w:left="720"/>
      </w:pPr>
    </w:p>
    <w:p w:rsidR="002C2348" w:rsidRDefault="002C2348" w:rsidP="002C2348">
      <w:r>
        <w:t xml:space="preserve">Tim leads discussion on </w:t>
      </w:r>
      <w:r w:rsidR="00117AB6" w:rsidRPr="002C2348">
        <w:t>Doc # 24-14</w:t>
      </w:r>
      <w:r w:rsidR="00117AB6">
        <w:t>-00</w:t>
      </w:r>
      <w:r>
        <w:t>13</w:t>
      </w:r>
      <w:r w:rsidR="00117AB6">
        <w:t>-0</w:t>
      </w:r>
      <w:r>
        <w:t>0 Updated NIST Framework 3.0.</w:t>
      </w:r>
    </w:p>
    <w:p w:rsidR="00117AB6" w:rsidRDefault="002C2348" w:rsidP="002C2348">
      <w:r>
        <w:t xml:space="preserve">Discussion on what to do next regarding SGIP 2.0. Suggestions to develop alternatives to SGIP catalog of standards.  Develop relationships with other accredited SDOs to develop a catalog. TIA TR-51 and ETSI TG28 are mentioned as likely collaborations.  Define scope to communications data link standards that are used in smart grid. Tim captures discussion points  and action items in </w:t>
      </w:r>
      <w:r w:rsidR="00117AB6" w:rsidRPr="002C2348">
        <w:t>Doc # 24-14</w:t>
      </w:r>
      <w:r w:rsidR="00117AB6">
        <w:t>-0013-0</w:t>
      </w:r>
      <w:r>
        <w:t>1.</w:t>
      </w:r>
    </w:p>
    <w:p w:rsidR="002C2348" w:rsidRDefault="002C2348" w:rsidP="002C2348"/>
    <w:p w:rsidR="002C2348" w:rsidRDefault="002C2348" w:rsidP="002C2348">
      <w:r>
        <w:t>Jam</w:t>
      </w:r>
      <w:r w:rsidR="00117AB6">
        <w:t>es leads a discussion on D</w:t>
      </w:r>
      <w:r>
        <w:t xml:space="preserve">oc </w:t>
      </w:r>
      <w:r w:rsidR="00117AB6">
        <w:t xml:space="preserve"># </w:t>
      </w:r>
      <w:r>
        <w:t xml:space="preserve">24-14-0014-00 Scope statement template. </w:t>
      </w:r>
      <w:r w:rsidR="00117AB6">
        <w:t>Results of discussion are</w:t>
      </w:r>
      <w:r>
        <w:t xml:space="preserve"> captured in </w:t>
      </w:r>
      <w:r w:rsidR="00117AB6">
        <w:t>Doc # 24-14-0014-0</w:t>
      </w:r>
      <w:r>
        <w:t>1.</w:t>
      </w:r>
    </w:p>
    <w:p w:rsidR="002C2348" w:rsidRDefault="002C2348" w:rsidP="002C2348">
      <w:r>
        <w:lastRenderedPageBreak/>
        <w:t xml:space="preserve">James leads a discussion </w:t>
      </w:r>
      <w:r w:rsidR="00E94FB4">
        <w:t xml:space="preserve">to draft </w:t>
      </w:r>
      <w:r>
        <w:t xml:space="preserve">a scope statement document for the Smart Grid task.  Result captured in doc </w:t>
      </w:r>
      <w:r w:rsidR="00E94FB4">
        <w:t>Doc # 24-14-0015-</w:t>
      </w:r>
      <w:r>
        <w:t>0</w:t>
      </w:r>
      <w:r w:rsidR="00E94FB4">
        <w:t>0</w:t>
      </w:r>
      <w:r>
        <w:t>.</w:t>
      </w:r>
    </w:p>
    <w:p w:rsidR="00E94FB4" w:rsidRDefault="00E94FB4" w:rsidP="002C2348"/>
    <w:p w:rsidR="00C8037A" w:rsidRDefault="0000528C" w:rsidP="00997C60">
      <w:r>
        <w:t xml:space="preserve">Recessed </w:t>
      </w:r>
      <w:r w:rsidR="002C2348">
        <w:t>at 17:20 local to provide an opportunit</w:t>
      </w:r>
      <w:r w:rsidR="00E94FB4">
        <w:t>y</w:t>
      </w:r>
      <w:r>
        <w:t xml:space="preserve"> for James</w:t>
      </w:r>
      <w:r w:rsidR="00E94FB4">
        <w:t xml:space="preserve"> to grenade a task group in 802.15.</w:t>
      </w:r>
    </w:p>
    <w:p w:rsidR="00997C60" w:rsidRDefault="00997C60" w:rsidP="00997C60">
      <w:pPr>
        <w:pStyle w:val="Heading1"/>
      </w:pPr>
      <w:bookmarkStart w:id="1" w:name="_Toc383025023"/>
      <w:r>
        <w:t xml:space="preserve">PM2 </w:t>
      </w:r>
      <w:r w:rsidR="002C2348">
        <w:t>13 May</w:t>
      </w:r>
      <w:r w:rsidR="00B16BAB" w:rsidRPr="00997C60">
        <w:t xml:space="preserve"> 201</w:t>
      </w:r>
      <w:r w:rsidR="00B16BAB">
        <w:t>4</w:t>
      </w:r>
      <w:bookmarkEnd w:id="1"/>
    </w:p>
    <w:p w:rsidR="008941FB" w:rsidRDefault="006A2B4C" w:rsidP="008941FB">
      <w:r>
        <w:t>Meeting called to order at 16</w:t>
      </w:r>
      <w:r w:rsidR="00E94FB4">
        <w:t>:</w:t>
      </w:r>
      <w:r>
        <w:t>0</w:t>
      </w:r>
      <w:r w:rsidR="00E94FB4">
        <w:t>1</w:t>
      </w:r>
      <w:r w:rsidR="0000528C">
        <w:t>local t</w:t>
      </w:r>
      <w:r w:rsidR="00C66AE8">
        <w:t xml:space="preserve">ime. </w:t>
      </w:r>
    </w:p>
    <w:p w:rsidR="008941FB" w:rsidRDefault="008941FB" w:rsidP="008941FB">
      <w:r w:rsidRPr="002D31CB">
        <w:t xml:space="preserve">Chair, vice chair </w:t>
      </w:r>
      <w:r>
        <w:t>and recording secretary present.</w:t>
      </w:r>
    </w:p>
    <w:p w:rsidR="00C66AE8" w:rsidRDefault="00C66AE8" w:rsidP="006A2B4C"/>
    <w:p w:rsidR="00E94FB4" w:rsidRDefault="00E94FB4" w:rsidP="00E94FB4">
      <w:r>
        <w:t xml:space="preserve">James leads work </w:t>
      </w:r>
      <w:r w:rsidR="0000528C">
        <w:t>to draft “</w:t>
      </w:r>
      <w:r w:rsidR="0000528C" w:rsidRPr="0000528C">
        <w:t>Process for creating new TG</w:t>
      </w:r>
      <w:r w:rsidR="0000528C">
        <w:t>” capturing the result in a document which will become</w:t>
      </w:r>
      <w:r>
        <w:t xml:space="preserve"> Doc #24-</w:t>
      </w:r>
      <w:r w:rsidR="0000528C">
        <w:t>14-0016-0</w:t>
      </w:r>
      <w:r>
        <w:t>0</w:t>
      </w:r>
      <w:r w:rsidR="0000528C">
        <w:t xml:space="preserve">. </w:t>
      </w:r>
    </w:p>
    <w:p w:rsidR="0000528C" w:rsidRDefault="0000528C" w:rsidP="00E94FB4"/>
    <w:p w:rsidR="00E94FB4" w:rsidRDefault="00E94FB4" w:rsidP="00E94FB4">
      <w:r>
        <w:t>James leads work on Doc #24-14-0012</w:t>
      </w:r>
      <w:r w:rsidR="0000528C">
        <w:t>-0</w:t>
      </w:r>
      <w:r>
        <w:t xml:space="preserve">0, result posted as </w:t>
      </w:r>
      <w:r w:rsidR="0000528C">
        <w:t>24-14-0012-0</w:t>
      </w:r>
      <w:r>
        <w:t>1.</w:t>
      </w:r>
    </w:p>
    <w:p w:rsidR="0000528C" w:rsidRDefault="0000528C" w:rsidP="00E94FB4"/>
    <w:p w:rsidR="00E94FB4" w:rsidRDefault="00E94FB4" w:rsidP="00E94FB4">
      <w:r>
        <w:t>James leads editin</w:t>
      </w:r>
      <w:r w:rsidR="0000528C">
        <w:t>g of chairs guidelines Doc # 24-</w:t>
      </w:r>
      <w:r>
        <w:t>14-0007</w:t>
      </w:r>
      <w:r w:rsidR="0000528C">
        <w:t>-0</w:t>
      </w:r>
      <w:r>
        <w:t>1. Contradicts himself but then corrects himself retroactively.</w:t>
      </w:r>
      <w:r w:rsidR="0000528C">
        <w:t xml:space="preserve">  Results of editing posted as Doc # 24-14-0007-01</w:t>
      </w:r>
      <w:r>
        <w:t xml:space="preserve">. </w:t>
      </w:r>
    </w:p>
    <w:p w:rsidR="0000528C" w:rsidRDefault="0000528C" w:rsidP="00E94FB4"/>
    <w:p w:rsidR="00704B67" w:rsidRDefault="00E94FB4" w:rsidP="006A2B4C">
      <w:r>
        <w:t>Recessed at 16:56</w:t>
      </w:r>
      <w:r w:rsidR="00E8677B">
        <w:t>local time</w:t>
      </w:r>
      <w:r w:rsidR="00704B67">
        <w:t>.</w:t>
      </w:r>
    </w:p>
    <w:p w:rsidR="00704B67" w:rsidRDefault="00704B67" w:rsidP="006A2B4C"/>
    <w:p w:rsidR="006729FB" w:rsidRDefault="006729FB" w:rsidP="006729FB">
      <w:pPr>
        <w:pStyle w:val="Heading1"/>
      </w:pPr>
      <w:bookmarkStart w:id="2" w:name="_Toc383025024"/>
      <w:r>
        <w:t>PM</w:t>
      </w:r>
      <w:r w:rsidR="002C2348">
        <w:t>214 May</w:t>
      </w:r>
      <w:r w:rsidRPr="00997C60">
        <w:t xml:space="preserve"> 201</w:t>
      </w:r>
      <w:r>
        <w:t>4</w:t>
      </w:r>
      <w:bookmarkEnd w:id="2"/>
    </w:p>
    <w:p w:rsidR="0000528C" w:rsidRDefault="0000528C" w:rsidP="0000528C">
      <w:r>
        <w:t>Meeting called to order 1600 local time.</w:t>
      </w:r>
    </w:p>
    <w:p w:rsidR="0000528C" w:rsidRDefault="0000528C" w:rsidP="0000528C">
      <w:r w:rsidRPr="002D31CB">
        <w:t xml:space="preserve">Chair, vice chair </w:t>
      </w:r>
      <w:r>
        <w:t>and recording secretary present.</w:t>
      </w:r>
    </w:p>
    <w:p w:rsidR="0000528C" w:rsidRDefault="0000528C" w:rsidP="0000528C"/>
    <w:p w:rsidR="0000528C" w:rsidRDefault="0000528C" w:rsidP="00124141">
      <w:r>
        <w:t>Continue working on “</w:t>
      </w:r>
      <w:r w:rsidR="00124141">
        <w:t>IEEE 802.24 Smart Grid TAGProcedure for starting a new TG</w:t>
      </w:r>
      <w:r>
        <w:t>” (Doc # 24-14-0016</w:t>
      </w:r>
      <w:r w:rsidR="00124141">
        <w:t>-00</w:t>
      </w:r>
      <w:r>
        <w:t xml:space="preserve">).   </w:t>
      </w:r>
    </w:p>
    <w:p w:rsidR="0000528C" w:rsidRDefault="0000528C" w:rsidP="0000528C">
      <w:r>
        <w:t>Actions:</w:t>
      </w:r>
    </w:p>
    <w:p w:rsidR="0000528C" w:rsidRDefault="0000528C" w:rsidP="0000528C">
      <w:pPr>
        <w:pStyle w:val="ListParagraph"/>
        <w:numPr>
          <w:ilvl w:val="0"/>
          <w:numId w:val="19"/>
        </w:numPr>
        <w:spacing w:after="160" w:line="259" w:lineRule="auto"/>
      </w:pPr>
      <w:r>
        <w:t>James to send proposed doc to EC reflector</w:t>
      </w:r>
    </w:p>
    <w:p w:rsidR="0000528C" w:rsidRDefault="00124141" w:rsidP="0000528C">
      <w:pPr>
        <w:pStyle w:val="ListParagraph"/>
        <w:numPr>
          <w:ilvl w:val="0"/>
          <w:numId w:val="19"/>
        </w:numPr>
        <w:spacing w:after="160" w:line="259" w:lineRule="auto"/>
      </w:pPr>
      <w:r>
        <w:t xml:space="preserve">Virtual </w:t>
      </w:r>
      <w:r w:rsidR="0000528C">
        <w:t xml:space="preserve">Discussion </w:t>
      </w:r>
      <w:r>
        <w:t>on EC reflector</w:t>
      </w:r>
    </w:p>
    <w:p w:rsidR="0000528C" w:rsidRDefault="0000528C" w:rsidP="0000528C">
      <w:pPr>
        <w:pStyle w:val="ListParagraph"/>
        <w:numPr>
          <w:ilvl w:val="0"/>
          <w:numId w:val="19"/>
        </w:numPr>
        <w:spacing w:after="160" w:line="259" w:lineRule="auto"/>
      </w:pPr>
      <w:r>
        <w:t>Ask for approval in July</w:t>
      </w:r>
      <w:r w:rsidR="00124141">
        <w:t xml:space="preserve"> (after revising per EC discussion)</w:t>
      </w:r>
    </w:p>
    <w:p w:rsidR="00124141" w:rsidRDefault="0000528C" w:rsidP="00124141">
      <w:r>
        <w:t>Motion</w:t>
      </w:r>
      <w:r w:rsidR="00124141">
        <w:t xml:space="preserve">: 802.24 TAG approves document </w:t>
      </w:r>
      <w:r>
        <w:t>24-14-0016</w:t>
      </w:r>
      <w:r w:rsidR="00124141">
        <w:t>-0</w:t>
      </w:r>
      <w:r>
        <w:t xml:space="preserve">1 </w:t>
      </w:r>
      <w:r w:rsidR="00124141">
        <w:t>IEEE 802.24 Smart Grid TAG</w:t>
      </w:r>
    </w:p>
    <w:p w:rsidR="00124141" w:rsidRDefault="00124141" w:rsidP="00124141">
      <w:r>
        <w:t>Procedure for starting a new TG</w:t>
      </w:r>
      <w:r w:rsidR="0000528C">
        <w:t xml:space="preserve">to be forwarded to the EC for approval.  </w:t>
      </w:r>
    </w:p>
    <w:p w:rsidR="00124141" w:rsidRDefault="0000528C" w:rsidP="00124141">
      <w:pPr>
        <w:ind w:left="720"/>
      </w:pPr>
      <w:r>
        <w:t>Moved</w:t>
      </w:r>
      <w:r w:rsidR="00124141">
        <w:t xml:space="preserve"> by Jay Ramasastry (Silver Spring Networks)</w:t>
      </w:r>
    </w:p>
    <w:p w:rsidR="0000528C" w:rsidRDefault="0000528C" w:rsidP="00124141">
      <w:pPr>
        <w:ind w:left="720"/>
      </w:pPr>
      <w:r>
        <w:t>Second</w:t>
      </w:r>
      <w:r w:rsidR="00124141">
        <w:t>ed by Phil Beecher (Wi-SUN Alliance)</w:t>
      </w:r>
    </w:p>
    <w:p w:rsidR="0000528C" w:rsidRDefault="0000528C" w:rsidP="00124141">
      <w:pPr>
        <w:ind w:left="720"/>
      </w:pPr>
      <w:r>
        <w:t xml:space="preserve">Discussion: Question on why we don’t have “study group” in the flow. James explains that the purpose of the study group is captured in the sub-group step but the term “study group” can be used by 802 rules only in the context of standards project request. </w:t>
      </w:r>
      <w:r w:rsidR="00124141">
        <w:t>So we use a different name for the sub-group that 24 will form to study a proposed new work item and draft a task group scope if appropriate.</w:t>
      </w:r>
    </w:p>
    <w:p w:rsidR="0000528C" w:rsidRDefault="0000528C" w:rsidP="00124141">
      <w:pPr>
        <w:ind w:left="720"/>
      </w:pPr>
      <w:r>
        <w:t xml:space="preserve">Vote: approve: 8 disapprove: 0 abstain: 1 </w:t>
      </w:r>
    </w:p>
    <w:p w:rsidR="00451EAE" w:rsidRDefault="00451EAE" w:rsidP="00451EAE"/>
    <w:p w:rsidR="0000528C" w:rsidRDefault="0000528C" w:rsidP="0000528C">
      <w:r>
        <w:lastRenderedPageBreak/>
        <w:t xml:space="preserve">Action Item:  Paul Nickolich, EC chair, delegated the conduct of an EC email ballot to JameGilb to execute the above motion. </w:t>
      </w:r>
    </w:p>
    <w:p w:rsidR="00124141" w:rsidRDefault="00124141" w:rsidP="0000528C"/>
    <w:p w:rsidR="0000528C" w:rsidRDefault="0000528C" w:rsidP="0000528C">
      <w:r>
        <w:t>Motion: 802.24 TAG approve</w:t>
      </w:r>
      <w:r w:rsidR="00124141">
        <w:t xml:space="preserve">s Smart Grid TG Scope document </w:t>
      </w:r>
      <w:r>
        <w:t>24-14-0015-00.</w:t>
      </w:r>
    </w:p>
    <w:p w:rsidR="00124141" w:rsidRDefault="00124141" w:rsidP="0000528C">
      <w:r>
        <w:t>Moved by Ben</w:t>
      </w:r>
      <w:r w:rsidR="0000528C">
        <w:t xml:space="preserve"> Rolfe   </w:t>
      </w:r>
    </w:p>
    <w:p w:rsidR="0000528C" w:rsidRDefault="0000528C" w:rsidP="0000528C">
      <w:r>
        <w:t>Seconded by</w:t>
      </w:r>
      <w:r w:rsidR="00124141">
        <w:t xml:space="preserve"> Matt</w:t>
      </w:r>
      <w:r>
        <w:t xml:space="preserve"> Gilmore</w:t>
      </w:r>
      <w:r w:rsidR="00124141">
        <w:t xml:space="preserve"> (Itron)</w:t>
      </w:r>
    </w:p>
    <w:p w:rsidR="0000528C" w:rsidRDefault="0000528C" w:rsidP="0000528C">
      <w:r>
        <w:t>Discussion: None heard.</w:t>
      </w:r>
    </w:p>
    <w:p w:rsidR="0000528C" w:rsidRDefault="0000528C" w:rsidP="0000528C">
      <w:r>
        <w:t>Vote: approve: 8 disapprove:0 abstain: 0</w:t>
      </w:r>
    </w:p>
    <w:p w:rsidR="00124141" w:rsidRDefault="00124141" w:rsidP="0000528C"/>
    <w:p w:rsidR="0000528C" w:rsidRDefault="0000528C" w:rsidP="0000528C">
      <w:r>
        <w:t>Actions:</w:t>
      </w:r>
    </w:p>
    <w:p w:rsidR="0000528C" w:rsidRDefault="0000528C" w:rsidP="0000528C">
      <w:pPr>
        <w:pStyle w:val="ListParagraph"/>
        <w:numPr>
          <w:ilvl w:val="0"/>
          <w:numId w:val="20"/>
        </w:numPr>
        <w:spacing w:after="160" w:line="259" w:lineRule="auto"/>
      </w:pPr>
      <w:r>
        <w:t>Gilb to run EC ballot</w:t>
      </w:r>
    </w:p>
    <w:p w:rsidR="0000528C" w:rsidRDefault="0000528C" w:rsidP="0000528C">
      <w:pPr>
        <w:pStyle w:val="ListParagraph"/>
        <w:numPr>
          <w:ilvl w:val="0"/>
          <w:numId w:val="20"/>
        </w:numPr>
        <w:spacing w:after="160" w:line="259" w:lineRule="auto"/>
      </w:pPr>
      <w:r>
        <w:t>Forward response to NIST document to Bill Ash</w:t>
      </w:r>
    </w:p>
    <w:p w:rsidR="0000528C" w:rsidRDefault="0000528C" w:rsidP="0000528C">
      <w:pPr>
        <w:pStyle w:val="ListParagraph"/>
        <w:numPr>
          <w:ilvl w:val="0"/>
          <w:numId w:val="20"/>
        </w:numPr>
        <w:spacing w:after="160" w:line="259" w:lineRule="auto"/>
      </w:pPr>
      <w:r>
        <w:t>If process is approved within 30 days of the plenary in July will assign members to get WG support for the TG smart grid.</w:t>
      </w:r>
    </w:p>
    <w:p w:rsidR="00D85ACD" w:rsidRDefault="0000528C" w:rsidP="0000528C">
      <w:r>
        <w:t xml:space="preserve">Any other business:  Chair calls for </w:t>
      </w:r>
      <w:r w:rsidR="00124141">
        <w:t>any</w:t>
      </w:r>
      <w:r>
        <w:t xml:space="preserve"> other </w:t>
      </w:r>
      <w:r w:rsidR="00124141">
        <w:t>business</w:t>
      </w:r>
      <w:r>
        <w:t xml:space="preserve">.  </w:t>
      </w:r>
      <w:r w:rsidR="00124141">
        <w:t>There is a r</w:t>
      </w:r>
      <w:r>
        <w:t xml:space="preserve">equest to review the agenda to see if we missed anything. </w:t>
      </w:r>
      <w:r w:rsidR="00124141">
        <w:t xml:space="preserve"> After a review, it is determined the agenda has been completed.</w:t>
      </w:r>
    </w:p>
    <w:p w:rsidR="0000528C" w:rsidRDefault="00F109DC" w:rsidP="0000528C">
      <w:r>
        <w:t xml:space="preserve">It is noted </w:t>
      </w:r>
      <w:r w:rsidR="00D85ACD">
        <w:t xml:space="preserve">that a squirrel is </w:t>
      </w:r>
      <w:r w:rsidR="00D85ACD" w:rsidRPr="00D85ACD">
        <w:t>an agile tree-dwelling rodent with a bushy tail, typi</w:t>
      </w:r>
      <w:r w:rsidR="00D85ACD">
        <w:t xml:space="preserve">cally feeding on nuts and seeds, </w:t>
      </w:r>
      <w:r w:rsidR="00410482">
        <w:t>though</w:t>
      </w:r>
      <w:r w:rsidR="00D85ACD">
        <w:t xml:space="preserve"> the term is also used to describe a tendency </w:t>
      </w:r>
      <w:r w:rsidR="00D85ACD" w:rsidRPr="00D85ACD">
        <w:t>move in an inquisitive and restl</w:t>
      </w:r>
      <w:r w:rsidR="00D85ACD">
        <w:t xml:space="preserve">ess manner, as well as a way to describe a condition of marginal control stability. </w:t>
      </w:r>
    </w:p>
    <w:p w:rsidR="00124141" w:rsidRDefault="00124141" w:rsidP="0000528C"/>
    <w:p w:rsidR="0000528C" w:rsidRDefault="00124141" w:rsidP="0000528C">
      <w:r>
        <w:t>Meeting a</w:t>
      </w:r>
      <w:r w:rsidR="0000528C">
        <w:t>djourned at 16</w:t>
      </w:r>
      <w:r>
        <w:t>:</w:t>
      </w:r>
      <w:r w:rsidR="0000528C">
        <w:t xml:space="preserve">39 local time. </w:t>
      </w:r>
    </w:p>
    <w:p w:rsidR="0000528C" w:rsidRDefault="0000528C" w:rsidP="001D56B5"/>
    <w:p w:rsidR="0000528C" w:rsidRDefault="0000528C" w:rsidP="001D56B5"/>
    <w:p w:rsidR="00C37938" w:rsidRDefault="007E4FBC" w:rsidP="00C5403B">
      <w:r>
        <w:t>Attendee list:</w:t>
      </w:r>
    </w:p>
    <w:tbl>
      <w:tblPr>
        <w:tblStyle w:val="TableGrid"/>
        <w:tblW w:w="0" w:type="auto"/>
        <w:tblLook w:val="04A0"/>
      </w:tblPr>
      <w:tblGrid>
        <w:gridCol w:w="2474"/>
        <w:gridCol w:w="7102"/>
      </w:tblGrid>
      <w:tr w:rsidR="007E4FBC" w:rsidRPr="007E4FBC" w:rsidTr="007E4FBC">
        <w:trPr>
          <w:cantSplit/>
          <w:tblHeader/>
        </w:trPr>
        <w:tc>
          <w:tcPr>
            <w:tcW w:w="0" w:type="auto"/>
          </w:tcPr>
          <w:p w:rsidR="007E4FBC" w:rsidRPr="007E4FBC" w:rsidRDefault="007E4FBC" w:rsidP="00C261B7">
            <w:pPr>
              <w:rPr>
                <w:b/>
              </w:rPr>
            </w:pPr>
            <w:r w:rsidRPr="007E4FBC">
              <w:rPr>
                <w:b/>
              </w:rPr>
              <w:t>Name</w:t>
            </w:r>
          </w:p>
        </w:tc>
        <w:tc>
          <w:tcPr>
            <w:tcW w:w="0" w:type="auto"/>
          </w:tcPr>
          <w:p w:rsidR="007E4FBC" w:rsidRPr="007E4FBC" w:rsidRDefault="007E4FBC" w:rsidP="00C261B7">
            <w:pPr>
              <w:rPr>
                <w:b/>
              </w:rPr>
            </w:pPr>
            <w:r w:rsidRPr="007E4FBC">
              <w:rPr>
                <w:b/>
              </w:rPr>
              <w:t>Affiliation</w:t>
            </w:r>
          </w:p>
        </w:tc>
      </w:tr>
      <w:tr w:rsidR="007E4FBC" w:rsidRPr="007E4FBC" w:rsidTr="007E4FBC">
        <w:tc>
          <w:tcPr>
            <w:tcW w:w="0" w:type="auto"/>
          </w:tcPr>
          <w:p w:rsidR="007E4FBC" w:rsidRPr="007E4FBC" w:rsidRDefault="007E4FBC" w:rsidP="00C261B7">
            <w:r w:rsidRPr="007E4FBC">
              <w:t>BEECHER, PHILIP</w:t>
            </w:r>
          </w:p>
        </w:tc>
        <w:tc>
          <w:tcPr>
            <w:tcW w:w="0" w:type="auto"/>
          </w:tcPr>
          <w:p w:rsidR="007E4FBC" w:rsidRPr="007E4FBC" w:rsidRDefault="007E4FBC" w:rsidP="00C261B7">
            <w:r w:rsidRPr="007E4FBC">
              <w:t>Wi-SUN Alliance</w:t>
            </w:r>
          </w:p>
        </w:tc>
      </w:tr>
      <w:tr w:rsidR="007E4FBC" w:rsidRPr="007E4FBC" w:rsidTr="007E4FBC">
        <w:tc>
          <w:tcPr>
            <w:tcW w:w="0" w:type="auto"/>
          </w:tcPr>
          <w:p w:rsidR="007E4FBC" w:rsidRPr="007E4FBC" w:rsidRDefault="007E4FBC" w:rsidP="00C261B7">
            <w:r w:rsidRPr="007E4FBC">
              <w:t>Calvert, Chris</w:t>
            </w:r>
          </w:p>
        </w:tc>
        <w:tc>
          <w:tcPr>
            <w:tcW w:w="0" w:type="auto"/>
          </w:tcPr>
          <w:p w:rsidR="007E4FBC" w:rsidRPr="007E4FBC" w:rsidRDefault="007E4FBC" w:rsidP="00C261B7">
            <w:r w:rsidRPr="007E4FBC">
              <w:t>Landis Gyr Group Worldwide</w:t>
            </w:r>
          </w:p>
        </w:tc>
      </w:tr>
      <w:tr w:rsidR="007E4FBC" w:rsidRPr="007E4FBC" w:rsidTr="007E4FBC">
        <w:tc>
          <w:tcPr>
            <w:tcW w:w="0" w:type="auto"/>
          </w:tcPr>
          <w:p w:rsidR="007E4FBC" w:rsidRPr="007E4FBC" w:rsidRDefault="007E4FBC" w:rsidP="00C261B7">
            <w:r w:rsidRPr="007E4FBC">
              <w:t>Flammer, George</w:t>
            </w:r>
          </w:p>
        </w:tc>
        <w:tc>
          <w:tcPr>
            <w:tcW w:w="0" w:type="auto"/>
          </w:tcPr>
          <w:p w:rsidR="007E4FBC" w:rsidRPr="007E4FBC" w:rsidRDefault="007E4FBC" w:rsidP="00C261B7">
            <w:r w:rsidRPr="007E4FBC">
              <w:t>Silver Spring Networks Inc.</w:t>
            </w:r>
          </w:p>
        </w:tc>
      </w:tr>
      <w:tr w:rsidR="007E4FBC" w:rsidRPr="007E4FBC" w:rsidTr="007E4FBC">
        <w:tc>
          <w:tcPr>
            <w:tcW w:w="0" w:type="auto"/>
          </w:tcPr>
          <w:p w:rsidR="007E4FBC" w:rsidRPr="007E4FBC" w:rsidRDefault="007E4FBC" w:rsidP="00C261B7">
            <w:r w:rsidRPr="007E4FBC">
              <w:t>Gilb, James</w:t>
            </w:r>
          </w:p>
        </w:tc>
        <w:tc>
          <w:tcPr>
            <w:tcW w:w="0" w:type="auto"/>
          </w:tcPr>
          <w:p w:rsidR="007E4FBC" w:rsidRPr="007E4FBC" w:rsidRDefault="007E4FBC" w:rsidP="00C261B7">
            <w:r w:rsidRPr="007E4FBC">
              <w:t>Tensorcom, Inc.</w:t>
            </w:r>
          </w:p>
        </w:tc>
      </w:tr>
      <w:tr w:rsidR="007E4FBC" w:rsidRPr="007E4FBC" w:rsidTr="007E4FBC">
        <w:tc>
          <w:tcPr>
            <w:tcW w:w="0" w:type="auto"/>
          </w:tcPr>
          <w:p w:rsidR="007E4FBC" w:rsidRPr="007E4FBC" w:rsidRDefault="007E4FBC" w:rsidP="00C261B7">
            <w:r w:rsidRPr="007E4FBC">
              <w:t>Gillmore, Matthew</w:t>
            </w:r>
          </w:p>
        </w:tc>
        <w:tc>
          <w:tcPr>
            <w:tcW w:w="0" w:type="auto"/>
          </w:tcPr>
          <w:p w:rsidR="007E4FBC" w:rsidRPr="007E4FBC" w:rsidRDefault="007E4FBC" w:rsidP="00C261B7">
            <w:r w:rsidRPr="007E4FBC">
              <w:t>Itron Inc.</w:t>
            </w:r>
          </w:p>
        </w:tc>
      </w:tr>
      <w:tr w:rsidR="007E4FBC" w:rsidRPr="007E4FBC" w:rsidTr="007E4FBC">
        <w:tc>
          <w:tcPr>
            <w:tcW w:w="0" w:type="auto"/>
          </w:tcPr>
          <w:p w:rsidR="007E4FBC" w:rsidRPr="007E4FBC" w:rsidRDefault="007E4FBC" w:rsidP="00C261B7">
            <w:r w:rsidRPr="007E4FBC">
              <w:t>Godfrey, Tim</w:t>
            </w:r>
          </w:p>
        </w:tc>
        <w:tc>
          <w:tcPr>
            <w:tcW w:w="0" w:type="auto"/>
          </w:tcPr>
          <w:p w:rsidR="007E4FBC" w:rsidRPr="007E4FBC" w:rsidRDefault="007E4FBC" w:rsidP="00C261B7">
            <w:r w:rsidRPr="007E4FBC">
              <w:t>Electric Power Research Institute, Inc. (EPRI)</w:t>
            </w:r>
          </w:p>
        </w:tc>
      </w:tr>
      <w:tr w:rsidR="007E4FBC" w:rsidRPr="007E4FBC" w:rsidTr="007E4FBC">
        <w:tc>
          <w:tcPr>
            <w:tcW w:w="0" w:type="auto"/>
          </w:tcPr>
          <w:p w:rsidR="007E4FBC" w:rsidRPr="007E4FBC" w:rsidRDefault="007E4FBC" w:rsidP="00C261B7">
            <w:r w:rsidRPr="007E4FBC">
              <w:t>Gottlib, Elad</w:t>
            </w:r>
          </w:p>
        </w:tc>
        <w:tc>
          <w:tcPr>
            <w:tcW w:w="0" w:type="auto"/>
          </w:tcPr>
          <w:p w:rsidR="007E4FBC" w:rsidRPr="007E4FBC" w:rsidRDefault="007E4FBC" w:rsidP="00C261B7">
            <w:r w:rsidRPr="007E4FBC">
              <w:t>Silver Spring Networks Inc.</w:t>
            </w:r>
          </w:p>
        </w:tc>
      </w:tr>
      <w:tr w:rsidR="007E4FBC" w:rsidRPr="007E4FBC" w:rsidTr="007E4FBC">
        <w:tc>
          <w:tcPr>
            <w:tcW w:w="0" w:type="auto"/>
          </w:tcPr>
          <w:p w:rsidR="007E4FBC" w:rsidRPr="007E4FBC" w:rsidRDefault="007E4FBC" w:rsidP="00C261B7">
            <w:r w:rsidRPr="007E4FBC">
              <w:t>Hartman, James</w:t>
            </w:r>
          </w:p>
        </w:tc>
        <w:tc>
          <w:tcPr>
            <w:tcW w:w="0" w:type="auto"/>
          </w:tcPr>
          <w:p w:rsidR="007E4FBC" w:rsidRPr="007E4FBC" w:rsidRDefault="007E4FBC" w:rsidP="00C261B7">
            <w:r w:rsidRPr="007E4FBC">
              <w:t>Landis Gyr Group Worldwide</w:t>
            </w:r>
          </w:p>
        </w:tc>
      </w:tr>
      <w:tr w:rsidR="007E4FBC" w:rsidRPr="007E4FBC" w:rsidTr="007E4FBC">
        <w:tc>
          <w:tcPr>
            <w:tcW w:w="0" w:type="auto"/>
          </w:tcPr>
          <w:p w:rsidR="007E4FBC" w:rsidRPr="007E4FBC" w:rsidRDefault="007E4FBC" w:rsidP="00C261B7">
            <w:r w:rsidRPr="007E4FBC">
              <w:t>Kent, Jeritt</w:t>
            </w:r>
          </w:p>
        </w:tc>
        <w:tc>
          <w:tcPr>
            <w:tcW w:w="0" w:type="auto"/>
          </w:tcPr>
          <w:p w:rsidR="007E4FBC" w:rsidRPr="007E4FBC" w:rsidRDefault="007E4FBC" w:rsidP="00C261B7">
            <w:r w:rsidRPr="007E4FBC">
              <w:t>Analog Devices Inc.</w:t>
            </w:r>
          </w:p>
        </w:tc>
      </w:tr>
      <w:tr w:rsidR="007E4FBC" w:rsidRPr="007E4FBC" w:rsidTr="007E4FBC">
        <w:tc>
          <w:tcPr>
            <w:tcW w:w="0" w:type="auto"/>
          </w:tcPr>
          <w:p w:rsidR="007E4FBC" w:rsidRPr="007E4FBC" w:rsidRDefault="007E4FBC" w:rsidP="00C261B7">
            <w:r w:rsidRPr="007E4FBC">
              <w:t>Kojima, Fumihide</w:t>
            </w:r>
          </w:p>
        </w:tc>
        <w:tc>
          <w:tcPr>
            <w:tcW w:w="0" w:type="auto"/>
          </w:tcPr>
          <w:p w:rsidR="007E4FBC" w:rsidRPr="007E4FBC" w:rsidRDefault="007E4FBC" w:rsidP="00C261B7">
            <w:r w:rsidRPr="007E4FBC">
              <w:t>National Institute of Information and Communications Technology (NICT)</w:t>
            </w:r>
          </w:p>
        </w:tc>
      </w:tr>
      <w:tr w:rsidR="007E4FBC" w:rsidRPr="007E4FBC" w:rsidTr="007E4FBC">
        <w:tc>
          <w:tcPr>
            <w:tcW w:w="0" w:type="auto"/>
          </w:tcPr>
          <w:p w:rsidR="007E4FBC" w:rsidRPr="007E4FBC" w:rsidRDefault="007E4FBC" w:rsidP="00C261B7">
            <w:r w:rsidRPr="007E4FBC">
              <w:t>Melet, Patrick</w:t>
            </w:r>
          </w:p>
        </w:tc>
        <w:tc>
          <w:tcPr>
            <w:tcW w:w="0" w:type="auto"/>
          </w:tcPr>
          <w:p w:rsidR="007E4FBC" w:rsidRPr="007E4FBC" w:rsidRDefault="007E4FBC" w:rsidP="00C261B7">
            <w:r w:rsidRPr="007E4FBC">
              <w:t>Landis Gyr Group Worldwide</w:t>
            </w:r>
          </w:p>
        </w:tc>
      </w:tr>
      <w:tr w:rsidR="007E4FBC" w:rsidRPr="007E4FBC" w:rsidTr="007E4FBC">
        <w:tc>
          <w:tcPr>
            <w:tcW w:w="0" w:type="auto"/>
          </w:tcPr>
          <w:p w:rsidR="007E4FBC" w:rsidRPr="007E4FBC" w:rsidRDefault="007E4FBC" w:rsidP="00C261B7">
            <w:r w:rsidRPr="007E4FBC">
              <w:t>Powell, Clinton</w:t>
            </w:r>
          </w:p>
        </w:tc>
        <w:tc>
          <w:tcPr>
            <w:tcW w:w="0" w:type="auto"/>
          </w:tcPr>
          <w:p w:rsidR="007E4FBC" w:rsidRPr="007E4FBC" w:rsidRDefault="007E4FBC" w:rsidP="00C261B7">
            <w:r w:rsidRPr="007E4FBC">
              <w:t>Powell Wireless Consulting, LLC</w:t>
            </w:r>
          </w:p>
        </w:tc>
      </w:tr>
      <w:tr w:rsidR="007E4FBC" w:rsidRPr="007E4FBC" w:rsidTr="007E4FBC">
        <w:tc>
          <w:tcPr>
            <w:tcW w:w="0" w:type="auto"/>
          </w:tcPr>
          <w:p w:rsidR="007E4FBC" w:rsidRPr="007E4FBC" w:rsidRDefault="007E4FBC" w:rsidP="00C261B7">
            <w:r w:rsidRPr="007E4FBC">
              <w:t>Rabarijaona, Verotiana</w:t>
            </w:r>
          </w:p>
        </w:tc>
        <w:tc>
          <w:tcPr>
            <w:tcW w:w="0" w:type="auto"/>
          </w:tcPr>
          <w:p w:rsidR="007E4FBC" w:rsidRPr="007E4FBC" w:rsidRDefault="007E4FBC" w:rsidP="00C261B7">
            <w:r w:rsidRPr="007E4FBC">
              <w:t>National Institute of Information and Communications Technology (NICT)</w:t>
            </w:r>
          </w:p>
        </w:tc>
      </w:tr>
      <w:tr w:rsidR="007E4FBC" w:rsidRPr="007E4FBC" w:rsidTr="007E4FBC">
        <w:tc>
          <w:tcPr>
            <w:tcW w:w="0" w:type="auto"/>
          </w:tcPr>
          <w:p w:rsidR="007E4FBC" w:rsidRPr="007E4FBC" w:rsidRDefault="007E4FBC" w:rsidP="00C261B7">
            <w:r w:rsidRPr="007E4FBC">
              <w:t>Rakanovic, Demir</w:t>
            </w:r>
          </w:p>
        </w:tc>
        <w:tc>
          <w:tcPr>
            <w:tcW w:w="0" w:type="auto"/>
          </w:tcPr>
          <w:p w:rsidR="007E4FBC" w:rsidRPr="007E4FBC" w:rsidRDefault="007E4FBC" w:rsidP="00C261B7">
            <w:r w:rsidRPr="007E4FBC">
              <w:t>u-blox Italia</w:t>
            </w:r>
          </w:p>
        </w:tc>
      </w:tr>
      <w:tr w:rsidR="007E4FBC" w:rsidRPr="007E4FBC" w:rsidTr="007E4FBC">
        <w:tc>
          <w:tcPr>
            <w:tcW w:w="0" w:type="auto"/>
          </w:tcPr>
          <w:p w:rsidR="007E4FBC" w:rsidRPr="007E4FBC" w:rsidRDefault="007E4FBC" w:rsidP="00C261B7">
            <w:r w:rsidRPr="007E4FBC">
              <w:t>Ramasastry, Jayaram</w:t>
            </w:r>
          </w:p>
        </w:tc>
        <w:tc>
          <w:tcPr>
            <w:tcW w:w="0" w:type="auto"/>
          </w:tcPr>
          <w:p w:rsidR="007E4FBC" w:rsidRPr="007E4FBC" w:rsidRDefault="007E4FBC" w:rsidP="00C261B7">
            <w:r w:rsidRPr="007E4FBC">
              <w:t>Silver Spring Networks Inc.</w:t>
            </w:r>
          </w:p>
        </w:tc>
      </w:tr>
      <w:tr w:rsidR="007E4FBC" w:rsidRPr="007E4FBC" w:rsidTr="007E4FBC">
        <w:tc>
          <w:tcPr>
            <w:tcW w:w="0" w:type="auto"/>
          </w:tcPr>
          <w:p w:rsidR="007E4FBC" w:rsidRPr="007E4FBC" w:rsidRDefault="007E4FBC" w:rsidP="00C261B7">
            <w:r w:rsidRPr="007E4FBC">
              <w:lastRenderedPageBreak/>
              <w:t>Rolfe, Benjamin</w:t>
            </w:r>
          </w:p>
        </w:tc>
        <w:tc>
          <w:tcPr>
            <w:tcW w:w="0" w:type="auto"/>
          </w:tcPr>
          <w:p w:rsidR="007E4FBC" w:rsidRPr="007E4FBC" w:rsidRDefault="007E4FBC" w:rsidP="00C261B7">
            <w:r w:rsidRPr="007E4FBC">
              <w:t>Blind Creek Associates</w:t>
            </w:r>
          </w:p>
        </w:tc>
      </w:tr>
      <w:tr w:rsidR="007E4FBC" w:rsidRPr="007E4FBC" w:rsidTr="007E4FBC">
        <w:tc>
          <w:tcPr>
            <w:tcW w:w="0" w:type="auto"/>
          </w:tcPr>
          <w:p w:rsidR="007E4FBC" w:rsidRPr="007E4FBC" w:rsidRDefault="007E4FBC" w:rsidP="00C261B7">
            <w:r w:rsidRPr="007E4FBC">
              <w:t>Sato, Noriyuki</w:t>
            </w:r>
          </w:p>
        </w:tc>
        <w:tc>
          <w:tcPr>
            <w:tcW w:w="0" w:type="auto"/>
          </w:tcPr>
          <w:p w:rsidR="007E4FBC" w:rsidRPr="007E4FBC" w:rsidRDefault="007E4FBC" w:rsidP="00C261B7">
            <w:r w:rsidRPr="007E4FBC">
              <w:t>Oki Electric Industry Co., Ltd.</w:t>
            </w:r>
          </w:p>
        </w:tc>
      </w:tr>
      <w:tr w:rsidR="007E4FBC" w:rsidRPr="007E4FBC" w:rsidTr="007E4FBC">
        <w:tc>
          <w:tcPr>
            <w:tcW w:w="0" w:type="auto"/>
          </w:tcPr>
          <w:p w:rsidR="007E4FBC" w:rsidRPr="007E4FBC" w:rsidRDefault="007E4FBC" w:rsidP="00C261B7">
            <w:r w:rsidRPr="007E4FBC">
              <w:t>Shah, Kunal</w:t>
            </w:r>
          </w:p>
        </w:tc>
        <w:tc>
          <w:tcPr>
            <w:tcW w:w="0" w:type="auto"/>
          </w:tcPr>
          <w:p w:rsidR="007E4FBC" w:rsidRPr="007E4FBC" w:rsidRDefault="007E4FBC" w:rsidP="00C261B7">
            <w:r w:rsidRPr="007E4FBC">
              <w:t>Silver Spring Networks Inc.</w:t>
            </w:r>
          </w:p>
        </w:tc>
      </w:tr>
      <w:tr w:rsidR="007E4FBC" w:rsidRPr="007E4FBC" w:rsidTr="007E4FBC">
        <w:tc>
          <w:tcPr>
            <w:tcW w:w="0" w:type="auto"/>
          </w:tcPr>
          <w:p w:rsidR="007E4FBC" w:rsidRPr="007E4FBC" w:rsidRDefault="007E4FBC" w:rsidP="00C261B7">
            <w:r w:rsidRPr="007E4FBC">
              <w:t>Stuebing, Gary</w:t>
            </w:r>
          </w:p>
        </w:tc>
        <w:tc>
          <w:tcPr>
            <w:tcW w:w="0" w:type="auto"/>
          </w:tcPr>
          <w:p w:rsidR="007E4FBC" w:rsidRPr="007E4FBC" w:rsidRDefault="007E4FBC" w:rsidP="00C261B7">
            <w:r w:rsidRPr="007E4FBC">
              <w:t>Cisco Systems, Inc.</w:t>
            </w:r>
          </w:p>
        </w:tc>
      </w:tr>
      <w:tr w:rsidR="007E4FBC" w:rsidRPr="007E4FBC" w:rsidTr="007E4FBC">
        <w:tc>
          <w:tcPr>
            <w:tcW w:w="0" w:type="auto"/>
          </w:tcPr>
          <w:p w:rsidR="007E4FBC" w:rsidRPr="007E4FBC" w:rsidRDefault="007E4FBC" w:rsidP="00C261B7">
            <w:r w:rsidRPr="007E4FBC">
              <w:t>Victor, Dalton</w:t>
            </w:r>
          </w:p>
        </w:tc>
        <w:tc>
          <w:tcPr>
            <w:tcW w:w="0" w:type="auto"/>
          </w:tcPr>
          <w:p w:rsidR="007E4FBC" w:rsidRPr="007E4FBC" w:rsidRDefault="007E4FBC" w:rsidP="00C261B7">
            <w:r w:rsidRPr="007E4FBC">
              <w:t>Silver Spring Networks Inc.</w:t>
            </w:r>
          </w:p>
        </w:tc>
      </w:tr>
      <w:tr w:rsidR="007E4FBC" w:rsidRPr="007E4FBC" w:rsidTr="007E4FBC">
        <w:tc>
          <w:tcPr>
            <w:tcW w:w="0" w:type="auto"/>
          </w:tcPr>
          <w:p w:rsidR="007E4FBC" w:rsidRPr="007E4FBC" w:rsidRDefault="007E4FBC" w:rsidP="00C261B7">
            <w:r w:rsidRPr="007E4FBC">
              <w:t>Pope, Steve</w:t>
            </w:r>
          </w:p>
        </w:tc>
        <w:tc>
          <w:tcPr>
            <w:tcW w:w="0" w:type="auto"/>
          </w:tcPr>
          <w:p w:rsidR="007E4FBC" w:rsidRPr="007E4FBC" w:rsidRDefault="007E4FBC" w:rsidP="00C261B7">
            <w:r w:rsidRPr="007E4FBC">
              <w:t>Self Employed</w:t>
            </w:r>
          </w:p>
        </w:tc>
      </w:tr>
      <w:tr w:rsidR="007E4FBC" w:rsidRPr="007E4FBC" w:rsidTr="007E4FBC">
        <w:tc>
          <w:tcPr>
            <w:tcW w:w="0" w:type="auto"/>
          </w:tcPr>
          <w:p w:rsidR="007E4FBC" w:rsidRPr="007E4FBC" w:rsidRDefault="007E4FBC" w:rsidP="00C261B7">
            <w:r w:rsidRPr="007E4FBC">
              <w:t>Salazar Cardozo, Ruben</w:t>
            </w:r>
          </w:p>
        </w:tc>
        <w:tc>
          <w:tcPr>
            <w:tcW w:w="0" w:type="auto"/>
          </w:tcPr>
          <w:p w:rsidR="007E4FBC" w:rsidRPr="007E4FBC" w:rsidRDefault="007E4FBC" w:rsidP="00C261B7">
            <w:r w:rsidRPr="007E4FBC">
              <w:t>Landis Gyr Group Worldwide</w:t>
            </w:r>
          </w:p>
        </w:tc>
      </w:tr>
      <w:tr w:rsidR="007E4FBC" w:rsidRPr="007E4FBC" w:rsidTr="007E4FBC">
        <w:tc>
          <w:tcPr>
            <w:tcW w:w="0" w:type="auto"/>
          </w:tcPr>
          <w:p w:rsidR="007E4FBC" w:rsidRPr="007E4FBC" w:rsidRDefault="007E4FBC" w:rsidP="00C261B7">
            <w:r w:rsidRPr="007E4FBC">
              <w:t>Schwoerer, Jean</w:t>
            </w:r>
          </w:p>
        </w:tc>
        <w:tc>
          <w:tcPr>
            <w:tcW w:w="0" w:type="auto"/>
          </w:tcPr>
          <w:p w:rsidR="007E4FBC" w:rsidRPr="007E4FBC" w:rsidRDefault="007E4FBC" w:rsidP="00C261B7">
            <w:r w:rsidRPr="007E4FBC">
              <w:t>France Telecom</w:t>
            </w:r>
          </w:p>
        </w:tc>
      </w:tr>
      <w:tr w:rsidR="007E4FBC" w:rsidRPr="007E4FBC" w:rsidTr="007E4FBC">
        <w:tc>
          <w:tcPr>
            <w:tcW w:w="0" w:type="auto"/>
          </w:tcPr>
          <w:p w:rsidR="007E4FBC" w:rsidRPr="007E4FBC" w:rsidRDefault="007E4FBC" w:rsidP="00C261B7">
            <w:r w:rsidRPr="007E4FBC">
              <w:t>EGGERT, DIETMAR</w:t>
            </w:r>
          </w:p>
        </w:tc>
        <w:tc>
          <w:tcPr>
            <w:tcW w:w="0" w:type="auto"/>
          </w:tcPr>
          <w:p w:rsidR="007E4FBC" w:rsidRPr="007E4FBC" w:rsidRDefault="007E4FBC" w:rsidP="00C261B7">
            <w:r w:rsidRPr="007E4FBC">
              <w:t>Atmel Corporation</w:t>
            </w:r>
          </w:p>
        </w:tc>
      </w:tr>
      <w:tr w:rsidR="007E4FBC" w:rsidRPr="007E4FBC" w:rsidTr="007E4FBC">
        <w:tc>
          <w:tcPr>
            <w:tcW w:w="0" w:type="auto"/>
          </w:tcPr>
          <w:p w:rsidR="007E4FBC" w:rsidRPr="007E4FBC" w:rsidRDefault="007E4FBC" w:rsidP="00C261B7">
            <w:r w:rsidRPr="007E4FBC">
              <w:t>Holcomb, Jay</w:t>
            </w:r>
          </w:p>
        </w:tc>
        <w:tc>
          <w:tcPr>
            <w:tcW w:w="0" w:type="auto"/>
          </w:tcPr>
          <w:p w:rsidR="007E4FBC" w:rsidRPr="007E4FBC" w:rsidRDefault="007E4FBC" w:rsidP="00C261B7">
            <w:r w:rsidRPr="007E4FBC">
              <w:t>Itron Inc.</w:t>
            </w:r>
          </w:p>
        </w:tc>
      </w:tr>
      <w:tr w:rsidR="007E4FBC" w:rsidTr="007E4FBC">
        <w:tc>
          <w:tcPr>
            <w:tcW w:w="0" w:type="auto"/>
          </w:tcPr>
          <w:p w:rsidR="007E4FBC" w:rsidRPr="007E4FBC" w:rsidRDefault="007E4FBC" w:rsidP="00C261B7">
            <w:r w:rsidRPr="007E4FBC">
              <w:t>Kalke, Jerome</w:t>
            </w:r>
          </w:p>
        </w:tc>
        <w:tc>
          <w:tcPr>
            <w:tcW w:w="0" w:type="auto"/>
          </w:tcPr>
          <w:p w:rsidR="007E4FBC" w:rsidRDefault="007E4FBC" w:rsidP="00C261B7">
            <w:r w:rsidRPr="007E4FBC">
              <w:t>CBS Corp</w:t>
            </w:r>
          </w:p>
        </w:tc>
      </w:tr>
    </w:tbl>
    <w:p w:rsidR="007E4FBC" w:rsidRDefault="007E4FBC" w:rsidP="007E4FBC"/>
    <w:sectPr w:rsidR="007E4FBC" w:rsidSect="00C84F92">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6B5" w:rsidRDefault="003056B5">
      <w:r>
        <w:separator/>
      </w:r>
    </w:p>
  </w:endnote>
  <w:endnote w:type="continuationSeparator" w:id="1">
    <w:p w:rsidR="003056B5" w:rsidRDefault="003056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72" w:rsidRDefault="0080157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DOCPROPERTY  Author  \* MERGEFORMAT ">
      <w:r>
        <w:t>Benjamin Rolfe</w:t>
      </w:r>
    </w:fldSimple>
    <w:r>
      <w:t xml:space="preserve">, </w:t>
    </w:r>
    <w:fldSimple w:instr=" DOCPROPERTY &quot;Company&quot;  \* MERGEFORMAT ">
      <w:r>
        <w:t>BCA</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72" w:rsidRDefault="008015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6B5" w:rsidRDefault="003056B5">
      <w:r>
        <w:separator/>
      </w:r>
    </w:p>
  </w:footnote>
  <w:footnote w:type="continuationSeparator" w:id="1">
    <w:p w:rsidR="003056B5" w:rsidRDefault="00305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72" w:rsidRDefault="002C234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 2014</w:t>
    </w:r>
    <w:r w:rsidR="00801572">
      <w:rPr>
        <w:b/>
        <w:sz w:val="28"/>
      </w:rPr>
      <w:tab/>
      <w:t xml:space="preserve"> IEEE P802.</w:t>
    </w:r>
    <w:fldSimple w:instr=" DOCPROPERTY &quot;Category&quot;  \* MERGEFORMAT ">
      <w:r w:rsidRPr="002C2348">
        <w:rPr>
          <w:b/>
          <w:sz w:val="28"/>
        </w:rPr>
        <w:t>24-14-0017-00-0000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72" w:rsidRDefault="0080157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A00424"/>
    <w:lvl w:ilvl="0">
      <w:start w:val="1"/>
      <w:numFmt w:val="decimal"/>
      <w:lvlText w:val="%1."/>
      <w:lvlJc w:val="left"/>
      <w:pPr>
        <w:tabs>
          <w:tab w:val="num" w:pos="1800"/>
        </w:tabs>
        <w:ind w:left="1800" w:hanging="360"/>
      </w:pPr>
    </w:lvl>
  </w:abstractNum>
  <w:abstractNum w:abstractNumId="1">
    <w:nsid w:val="FFFFFF7D"/>
    <w:multiLevelType w:val="singleLevel"/>
    <w:tmpl w:val="991EAF9A"/>
    <w:lvl w:ilvl="0">
      <w:start w:val="1"/>
      <w:numFmt w:val="decimal"/>
      <w:lvlText w:val="%1."/>
      <w:lvlJc w:val="left"/>
      <w:pPr>
        <w:tabs>
          <w:tab w:val="num" w:pos="1440"/>
        </w:tabs>
        <w:ind w:left="1440" w:hanging="360"/>
      </w:pPr>
    </w:lvl>
  </w:abstractNum>
  <w:abstractNum w:abstractNumId="2">
    <w:nsid w:val="FFFFFF7E"/>
    <w:multiLevelType w:val="singleLevel"/>
    <w:tmpl w:val="F45ABAD2"/>
    <w:lvl w:ilvl="0">
      <w:start w:val="1"/>
      <w:numFmt w:val="decimal"/>
      <w:lvlText w:val="%1."/>
      <w:lvlJc w:val="left"/>
      <w:pPr>
        <w:tabs>
          <w:tab w:val="num" w:pos="1080"/>
        </w:tabs>
        <w:ind w:left="1080" w:hanging="360"/>
      </w:pPr>
    </w:lvl>
  </w:abstractNum>
  <w:abstractNum w:abstractNumId="3">
    <w:nsid w:val="FFFFFF7F"/>
    <w:multiLevelType w:val="singleLevel"/>
    <w:tmpl w:val="AFE6B4EA"/>
    <w:lvl w:ilvl="0">
      <w:start w:val="1"/>
      <w:numFmt w:val="decimal"/>
      <w:lvlText w:val="%1."/>
      <w:lvlJc w:val="left"/>
      <w:pPr>
        <w:tabs>
          <w:tab w:val="num" w:pos="720"/>
        </w:tabs>
        <w:ind w:left="720" w:hanging="360"/>
      </w:pPr>
    </w:lvl>
  </w:abstractNum>
  <w:abstractNum w:abstractNumId="4">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76D32A"/>
    <w:lvl w:ilvl="0">
      <w:start w:val="1"/>
      <w:numFmt w:val="decimal"/>
      <w:lvlText w:val="%1."/>
      <w:lvlJc w:val="left"/>
      <w:pPr>
        <w:tabs>
          <w:tab w:val="num" w:pos="360"/>
        </w:tabs>
        <w:ind w:left="360" w:hanging="360"/>
      </w:pPr>
    </w:lvl>
  </w:abstractNum>
  <w:abstractNum w:abstractNumId="9">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532811"/>
    <w:multiLevelType w:val="hybridMultilevel"/>
    <w:tmpl w:val="96F8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CE370C"/>
    <w:multiLevelType w:val="hybridMultilevel"/>
    <w:tmpl w:val="26E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5">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8">
    <w:nsid w:val="75EE7E9B"/>
    <w:multiLevelType w:val="hybridMultilevel"/>
    <w:tmpl w:val="C0F8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9"/>
  </w:num>
  <w:num w:numId="2">
    <w:abstractNumId w:val="15"/>
  </w:num>
  <w:num w:numId="3">
    <w:abstractNumId w:val="17"/>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2"/>
  </w:num>
  <w:num w:numId="19">
    <w:abstractNumId w:val="1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0"/>
    <w:footnote w:id="1"/>
  </w:footnotePr>
  <w:endnotePr>
    <w:endnote w:id="0"/>
    <w:endnote w:id="1"/>
  </w:endnotePr>
  <w:compat/>
  <w:rsids>
    <w:rsidRoot w:val="00A240F0"/>
    <w:rsid w:val="0000528C"/>
    <w:rsid w:val="00005711"/>
    <w:rsid w:val="000119FB"/>
    <w:rsid w:val="0005099E"/>
    <w:rsid w:val="000A06BC"/>
    <w:rsid w:val="000D068A"/>
    <w:rsid w:val="000E0903"/>
    <w:rsid w:val="00113BC0"/>
    <w:rsid w:val="00117AB6"/>
    <w:rsid w:val="00124141"/>
    <w:rsid w:val="0015402F"/>
    <w:rsid w:val="001773F6"/>
    <w:rsid w:val="001918FF"/>
    <w:rsid w:val="001B1FCC"/>
    <w:rsid w:val="001B4505"/>
    <w:rsid w:val="001C66C8"/>
    <w:rsid w:val="001D326E"/>
    <w:rsid w:val="001D56B5"/>
    <w:rsid w:val="001D57BB"/>
    <w:rsid w:val="001F77A2"/>
    <w:rsid w:val="00242874"/>
    <w:rsid w:val="002800A4"/>
    <w:rsid w:val="00287B0F"/>
    <w:rsid w:val="002C2348"/>
    <w:rsid w:val="002C4DCE"/>
    <w:rsid w:val="002D31CB"/>
    <w:rsid w:val="002D573E"/>
    <w:rsid w:val="002E362C"/>
    <w:rsid w:val="003056B5"/>
    <w:rsid w:val="0031586F"/>
    <w:rsid w:val="00360ACE"/>
    <w:rsid w:val="0036775C"/>
    <w:rsid w:val="00370398"/>
    <w:rsid w:val="00381309"/>
    <w:rsid w:val="0039270D"/>
    <w:rsid w:val="00392779"/>
    <w:rsid w:val="00397562"/>
    <w:rsid w:val="003E4493"/>
    <w:rsid w:val="00410482"/>
    <w:rsid w:val="004176C3"/>
    <w:rsid w:val="0042089F"/>
    <w:rsid w:val="004218B2"/>
    <w:rsid w:val="004227C1"/>
    <w:rsid w:val="004379E0"/>
    <w:rsid w:val="0044495A"/>
    <w:rsid w:val="00451EAE"/>
    <w:rsid w:val="0046779B"/>
    <w:rsid w:val="004708BA"/>
    <w:rsid w:val="00496490"/>
    <w:rsid w:val="0052092B"/>
    <w:rsid w:val="00572811"/>
    <w:rsid w:val="005953EA"/>
    <w:rsid w:val="005A0E6C"/>
    <w:rsid w:val="0060246B"/>
    <w:rsid w:val="00613EE2"/>
    <w:rsid w:val="006306C5"/>
    <w:rsid w:val="00646985"/>
    <w:rsid w:val="006675BE"/>
    <w:rsid w:val="006729FB"/>
    <w:rsid w:val="006869DC"/>
    <w:rsid w:val="006A2B4C"/>
    <w:rsid w:val="006D4876"/>
    <w:rsid w:val="006F73F4"/>
    <w:rsid w:val="00704B67"/>
    <w:rsid w:val="007121D9"/>
    <w:rsid w:val="007348D6"/>
    <w:rsid w:val="00786FC6"/>
    <w:rsid w:val="00793A08"/>
    <w:rsid w:val="007C3DFE"/>
    <w:rsid w:val="007C6CF9"/>
    <w:rsid w:val="007E32B9"/>
    <w:rsid w:val="007E4FBC"/>
    <w:rsid w:val="007F081D"/>
    <w:rsid w:val="00801572"/>
    <w:rsid w:val="00816035"/>
    <w:rsid w:val="008637DD"/>
    <w:rsid w:val="00874BA2"/>
    <w:rsid w:val="00881F41"/>
    <w:rsid w:val="00885B9F"/>
    <w:rsid w:val="008941FB"/>
    <w:rsid w:val="008A5331"/>
    <w:rsid w:val="008B0E38"/>
    <w:rsid w:val="008B2ACC"/>
    <w:rsid w:val="008B3EB2"/>
    <w:rsid w:val="008D4088"/>
    <w:rsid w:val="008E1D10"/>
    <w:rsid w:val="00923732"/>
    <w:rsid w:val="009314F9"/>
    <w:rsid w:val="00970F7F"/>
    <w:rsid w:val="00977C20"/>
    <w:rsid w:val="009870FF"/>
    <w:rsid w:val="00997C60"/>
    <w:rsid w:val="009C09E0"/>
    <w:rsid w:val="00A0752B"/>
    <w:rsid w:val="00A240F0"/>
    <w:rsid w:val="00A417AB"/>
    <w:rsid w:val="00A53097"/>
    <w:rsid w:val="00A7277F"/>
    <w:rsid w:val="00AA4F86"/>
    <w:rsid w:val="00AE5F71"/>
    <w:rsid w:val="00B00ECF"/>
    <w:rsid w:val="00B02CBE"/>
    <w:rsid w:val="00B059DE"/>
    <w:rsid w:val="00B16BAB"/>
    <w:rsid w:val="00B36D42"/>
    <w:rsid w:val="00B403F6"/>
    <w:rsid w:val="00B51850"/>
    <w:rsid w:val="00BB670A"/>
    <w:rsid w:val="00BB77B3"/>
    <w:rsid w:val="00BC16B8"/>
    <w:rsid w:val="00BD39F0"/>
    <w:rsid w:val="00BF35CD"/>
    <w:rsid w:val="00C225DF"/>
    <w:rsid w:val="00C31461"/>
    <w:rsid w:val="00C32762"/>
    <w:rsid w:val="00C37938"/>
    <w:rsid w:val="00C5403B"/>
    <w:rsid w:val="00C54304"/>
    <w:rsid w:val="00C57EAD"/>
    <w:rsid w:val="00C66AE8"/>
    <w:rsid w:val="00C8037A"/>
    <w:rsid w:val="00C84F92"/>
    <w:rsid w:val="00CB2C41"/>
    <w:rsid w:val="00CD2FC7"/>
    <w:rsid w:val="00CD75E1"/>
    <w:rsid w:val="00CD7A9C"/>
    <w:rsid w:val="00D148DA"/>
    <w:rsid w:val="00D844A0"/>
    <w:rsid w:val="00D85ACD"/>
    <w:rsid w:val="00D85CE8"/>
    <w:rsid w:val="00E10480"/>
    <w:rsid w:val="00E2264F"/>
    <w:rsid w:val="00E25399"/>
    <w:rsid w:val="00E43D51"/>
    <w:rsid w:val="00E5648F"/>
    <w:rsid w:val="00E8677B"/>
    <w:rsid w:val="00E903DB"/>
    <w:rsid w:val="00E94FB4"/>
    <w:rsid w:val="00EB4834"/>
    <w:rsid w:val="00EC67C5"/>
    <w:rsid w:val="00ED18ED"/>
    <w:rsid w:val="00ED454B"/>
    <w:rsid w:val="00EF16FF"/>
    <w:rsid w:val="00F109DC"/>
    <w:rsid w:val="00F50118"/>
    <w:rsid w:val="00F550E8"/>
    <w:rsid w:val="00F764D5"/>
    <w:rsid w:val="00FB1E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F92"/>
    <w:rPr>
      <w:rFonts w:ascii="Times New Roman" w:hAnsi="Times New Roman"/>
      <w:sz w:val="24"/>
    </w:rPr>
  </w:style>
  <w:style w:type="paragraph" w:styleId="Heading1">
    <w:name w:val="heading 1"/>
    <w:basedOn w:val="Normal"/>
    <w:next w:val="Normal"/>
    <w:qFormat/>
    <w:rsid w:val="00C84F92"/>
    <w:pPr>
      <w:keepNext/>
      <w:spacing w:before="240" w:after="60"/>
      <w:outlineLvl w:val="0"/>
    </w:pPr>
    <w:rPr>
      <w:rFonts w:ascii="Arial" w:hAnsi="Arial"/>
      <w:b/>
      <w:kern w:val="28"/>
      <w:sz w:val="28"/>
      <w:u w:val="double"/>
    </w:rPr>
  </w:style>
  <w:style w:type="paragraph" w:styleId="Heading2">
    <w:name w:val="heading 2"/>
    <w:basedOn w:val="Normal"/>
    <w:next w:val="Normal"/>
    <w:qFormat/>
    <w:rsid w:val="00C84F92"/>
    <w:pPr>
      <w:keepNext/>
      <w:spacing w:before="240" w:after="60"/>
      <w:outlineLvl w:val="1"/>
    </w:pPr>
    <w:rPr>
      <w:rFonts w:ascii="Arial" w:hAnsi="Arial"/>
      <w:b/>
      <w:i/>
      <w:sz w:val="28"/>
      <w:u w:val="wave"/>
    </w:rPr>
  </w:style>
  <w:style w:type="paragraph" w:styleId="Heading3">
    <w:name w:val="heading 3"/>
    <w:basedOn w:val="Normal"/>
    <w:next w:val="Normal"/>
    <w:qFormat/>
    <w:rsid w:val="00C84F9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84F92"/>
    <w:pPr>
      <w:ind w:left="360"/>
      <w:outlineLvl w:val="3"/>
    </w:pPr>
    <w:rPr>
      <w:rFonts w:ascii="Times" w:hAnsi="Times"/>
      <w:u w:val="single"/>
    </w:rPr>
  </w:style>
  <w:style w:type="paragraph" w:styleId="Heading5">
    <w:name w:val="heading 5"/>
    <w:basedOn w:val="Normal"/>
    <w:next w:val="Normal"/>
    <w:qFormat/>
    <w:rsid w:val="00C84F92"/>
    <w:pPr>
      <w:spacing w:before="240" w:after="60"/>
      <w:outlineLvl w:val="4"/>
    </w:pPr>
    <w:rPr>
      <w:sz w:val="22"/>
      <w:u w:val="single"/>
    </w:rPr>
  </w:style>
  <w:style w:type="paragraph" w:styleId="Heading6">
    <w:name w:val="heading 6"/>
    <w:basedOn w:val="Normal"/>
    <w:next w:val="Normal"/>
    <w:qFormat/>
    <w:rsid w:val="00C84F92"/>
    <w:pPr>
      <w:spacing w:before="240" w:after="60"/>
      <w:outlineLvl w:val="5"/>
    </w:pPr>
    <w:rPr>
      <w:i/>
      <w:sz w:val="22"/>
    </w:rPr>
  </w:style>
  <w:style w:type="paragraph" w:styleId="Heading7">
    <w:name w:val="heading 7"/>
    <w:basedOn w:val="Normal"/>
    <w:next w:val="Normal"/>
    <w:qFormat/>
    <w:rsid w:val="00C84F92"/>
    <w:pPr>
      <w:spacing w:before="240" w:after="60"/>
      <w:outlineLvl w:val="6"/>
    </w:pPr>
    <w:rPr>
      <w:rFonts w:ascii="Arial" w:hAnsi="Arial"/>
      <w:sz w:val="20"/>
    </w:rPr>
  </w:style>
  <w:style w:type="paragraph" w:styleId="Heading8">
    <w:name w:val="heading 8"/>
    <w:basedOn w:val="Normal"/>
    <w:next w:val="Normal"/>
    <w:qFormat/>
    <w:rsid w:val="00C84F92"/>
    <w:pPr>
      <w:spacing w:before="240" w:after="60"/>
      <w:outlineLvl w:val="7"/>
    </w:pPr>
    <w:rPr>
      <w:rFonts w:ascii="Arial" w:hAnsi="Arial"/>
      <w:i/>
      <w:sz w:val="20"/>
    </w:rPr>
  </w:style>
  <w:style w:type="paragraph" w:styleId="Heading9">
    <w:name w:val="heading 9"/>
    <w:basedOn w:val="Normal"/>
    <w:next w:val="Normal"/>
    <w:qFormat/>
    <w:rsid w:val="00C84F9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C84F92"/>
    <w:pPr>
      <w:tabs>
        <w:tab w:val="center" w:pos="4320"/>
        <w:tab w:val="right" w:pos="8640"/>
      </w:tabs>
    </w:pPr>
  </w:style>
  <w:style w:type="paragraph" w:styleId="Header">
    <w:name w:val="header"/>
    <w:basedOn w:val="Normal"/>
    <w:semiHidden/>
    <w:rsid w:val="00C84F92"/>
    <w:pPr>
      <w:tabs>
        <w:tab w:val="center" w:pos="4320"/>
        <w:tab w:val="right" w:pos="8640"/>
      </w:tabs>
    </w:pPr>
  </w:style>
  <w:style w:type="paragraph" w:customStyle="1" w:styleId="BitHeading">
    <w:name w:val="Bit Heading"/>
    <w:basedOn w:val="Normal"/>
    <w:rsid w:val="00C84F92"/>
    <w:pPr>
      <w:spacing w:before="120"/>
      <w:jc w:val="both"/>
    </w:pPr>
    <w:rPr>
      <w:rFonts w:ascii="Palatino" w:hAnsi="Palatino"/>
      <w:i/>
    </w:rPr>
  </w:style>
  <w:style w:type="paragraph" w:customStyle="1" w:styleId="BlockParagraph">
    <w:name w:val="BlockParagraph"/>
    <w:basedOn w:val="Normal"/>
    <w:rsid w:val="00C84F92"/>
    <w:pPr>
      <w:spacing w:before="120"/>
    </w:pPr>
    <w:rPr>
      <w:rFonts w:ascii="Palatino" w:hAnsi="Palatino"/>
    </w:rPr>
  </w:style>
  <w:style w:type="paragraph" w:customStyle="1" w:styleId="Definition">
    <w:name w:val="Definition"/>
    <w:basedOn w:val="Normal"/>
    <w:rsid w:val="00C84F92"/>
    <w:pPr>
      <w:spacing w:after="200"/>
      <w:ind w:right="-720"/>
      <w:jc w:val="both"/>
    </w:pPr>
    <w:rPr>
      <w:rFonts w:ascii="New Century Schlbk" w:hAnsi="New Century Schlbk"/>
      <w:sz w:val="20"/>
    </w:rPr>
  </w:style>
  <w:style w:type="paragraph" w:styleId="BodyText">
    <w:name w:val="Body Text"/>
    <w:basedOn w:val="Normal"/>
    <w:link w:val="BodyTextChar"/>
    <w:semiHidden/>
    <w:rsid w:val="00C84F92"/>
    <w:rPr>
      <w:color w:val="000000"/>
    </w:rPr>
  </w:style>
  <w:style w:type="paragraph" w:styleId="DocumentMap">
    <w:name w:val="Document Map"/>
    <w:basedOn w:val="Normal"/>
    <w:semiHidden/>
    <w:rsid w:val="00C84F92"/>
    <w:pPr>
      <w:shd w:val="clear" w:color="auto" w:fill="000080"/>
    </w:pPr>
    <w:rPr>
      <w:rFonts w:ascii="Tahoma" w:hAnsi="Tahoma"/>
    </w:rPr>
  </w:style>
  <w:style w:type="character" w:styleId="PageNumber">
    <w:name w:val="page number"/>
    <w:basedOn w:val="DefaultParagraphFont"/>
    <w:semiHidden/>
    <w:rsid w:val="00C84F92"/>
  </w:style>
  <w:style w:type="paragraph" w:customStyle="1" w:styleId="covertext">
    <w:name w:val="cover text"/>
    <w:basedOn w:val="Normal"/>
    <w:rsid w:val="00C84F92"/>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997C60"/>
    <w:pPr>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1EAE"/>
    <w:rPr>
      <w:rFonts w:ascii="Tahoma" w:hAnsi="Tahoma" w:cs="Tahoma"/>
      <w:sz w:val="16"/>
      <w:szCs w:val="16"/>
    </w:rPr>
  </w:style>
  <w:style w:type="character" w:customStyle="1" w:styleId="BalloonTextChar">
    <w:name w:val="Balloon Text Char"/>
    <w:basedOn w:val="DefaultParagraphFont"/>
    <w:link w:val="BalloonText"/>
    <w:uiPriority w:val="99"/>
    <w:semiHidden/>
    <w:rsid w:val="00451E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3622F5F1-71DD-4B43-8E34-4F7AF2AB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288</TotalTime>
  <Pages>5</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Minutes-TAG-May-2014</vt:lpstr>
    </vt:vector>
  </TitlesOfParts>
  <Company>BCA</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Minutes-TAG-May-2014</dc:title>
  <dc:subject/>
  <dc:creator>Benjamin Rolfe</dc:creator>
  <cp:keywords/>
  <dc:description/>
  <cp:lastModifiedBy>James P. K. Gilb</cp:lastModifiedBy>
  <cp:revision>8</cp:revision>
  <cp:lastPrinted>2013-07-15T15:59:00Z</cp:lastPrinted>
  <dcterms:created xsi:type="dcterms:W3CDTF">2014-03-20T09:04:00Z</dcterms:created>
  <dcterms:modified xsi:type="dcterms:W3CDTF">2014-06-23T22:38:00Z</dcterms:modified>
  <cp:category>24-14-0017-00-0000</cp:category>
</cp:coreProperties>
</file>