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1B1FCC">
            <w:pPr>
              <w:pStyle w:val="covertext"/>
            </w:pPr>
            <w:fldSimple w:instr=" TITLE  \* MERGEFORMAT ">
              <w:r w:rsidR="002D31CB" w:rsidRPr="002D31CB">
                <w:rPr>
                  <w:b/>
                  <w:sz w:val="28"/>
                </w:rPr>
                <w:t>Minutes-TAG-March-2014</w:t>
              </w:r>
            </w:fldSimple>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2D31CB" w:rsidP="00BD39F0">
            <w:pPr>
              <w:pStyle w:val="covertext"/>
            </w:pPr>
            <w:r>
              <w:t>20</w:t>
            </w:r>
            <w:r w:rsidR="003E4493">
              <w:t xml:space="preserve"> </w:t>
            </w:r>
            <w:r w:rsidR="00BD39F0">
              <w:t>March</w:t>
            </w:r>
            <w:r w:rsidR="003E4493">
              <w:t xml:space="preserve"> 2014</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fldSimple w:instr=" AUTHOR  \* MERGEFORMAT ">
              <w:r w:rsidR="007348D6">
                <w:rPr>
                  <w:noProof/>
                </w:rPr>
                <w:t>Benjamin Rolfe</w:t>
              </w:r>
            </w:fldSimple>
            <w:r>
              <w:t>]</w:t>
            </w:r>
            <w:r>
              <w:br/>
              <w:t>[</w:t>
            </w:r>
            <w:fldSimple w:instr=" DOCPROPERTY &quot;Company&quot;  \* MERGEFORMAT ">
              <w:r w:rsidR="007348D6">
                <w:t>BCA</w:t>
              </w:r>
            </w:fldSimple>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E4493">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xml:space="preserve">[ </w:t>
            </w:r>
            <w:r w:rsidR="003E4493">
              <w:t>Deprecated</w:t>
            </w:r>
            <w:r>
              <w:t xml:space="preserve"> ]</w:t>
            </w:r>
            <w:r>
              <w:br/>
              <w:t>E-mail:</w:t>
            </w:r>
            <w:r>
              <w:tab/>
            </w:r>
            <w:proofErr w:type="spellStart"/>
            <w:r w:rsidR="001C66C8">
              <w:t>ben.rolfe</w:t>
            </w:r>
            <w:proofErr w:type="spellEnd"/>
            <w:r w:rsidR="001C66C8">
              <w:t xml:space="preserve"> </w:t>
            </w:r>
            <w:r w:rsidR="00496490">
              <w:t>@</w:t>
            </w:r>
            <w:r w:rsidR="007348D6">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BD39F0">
            <w:pPr>
              <w:pStyle w:val="covertext"/>
            </w:pPr>
            <w:r>
              <w:t xml:space="preserve">TAG Meeting, </w:t>
            </w:r>
            <w:r w:rsidR="00BD39F0">
              <w:t>March 18</w:t>
            </w:r>
            <w:r w:rsidR="00360ACE">
              <w:t xml:space="preserve"> - </w:t>
            </w:r>
            <w:r w:rsidR="007348D6">
              <w:t>2</w:t>
            </w:r>
            <w:r w:rsidR="00BD39F0">
              <w:t>0</w:t>
            </w:r>
            <w:r>
              <w:t xml:space="preserve"> 201</w:t>
            </w:r>
            <w:r w:rsidR="007348D6">
              <w:t>4</w:t>
            </w:r>
            <w:r>
              <w:t xml:space="preserve">, </w:t>
            </w:r>
            <w:r w:rsidR="00BD39F0">
              <w:t>Beijing</w:t>
            </w:r>
            <w:r w:rsidR="007348D6">
              <w:t>,</w:t>
            </w:r>
            <w:r w:rsidR="00BD39F0">
              <w:t xml:space="preserve"> China</w:t>
            </w:r>
            <w:r w:rsidR="0046779B">
              <w:t>.</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pPr>
              <w:pStyle w:val="covertext"/>
            </w:pPr>
            <w:r>
              <w:t>Meeting mi</w:t>
            </w:r>
            <w:r w:rsidR="002D31CB">
              <w:t>nutes, 802.24 TAG session, March 2014, Beijing, China</w:t>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WG 24 session </w:t>
      </w:r>
      <w:r w:rsidR="008B0E38">
        <w:t>March</w:t>
      </w:r>
      <w:r w:rsidR="00923732" w:rsidRPr="00923732">
        <w:t xml:space="preserve"> 2014</w:t>
      </w:r>
    </w:p>
    <w:p w:rsidR="00997C60" w:rsidRDefault="008B0E38" w:rsidP="001D57BB">
      <w:pPr>
        <w:pStyle w:val="Subtitle"/>
      </w:pPr>
      <w:r w:rsidRPr="001D57BB">
        <w:t>Beijing</w:t>
      </w:r>
      <w:r>
        <w:t>, China.</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E5648F">
        <w:trPr>
          <w:trHeight w:val="63"/>
        </w:trPr>
        <w:tc>
          <w:tcPr>
            <w:tcW w:w="8280" w:type="dxa"/>
            <w:gridSpan w:val="2"/>
            <w:tcBorders>
              <w:bottom w:val="nil"/>
            </w:tcBorders>
            <w:vAlign w:val="center"/>
          </w:tcPr>
          <w:p w:rsidR="001D57BB" w:rsidRDefault="001D57BB" w:rsidP="001D57BB">
            <w:pPr>
              <w:jc w:val="center"/>
              <w:rPr>
                <w:b/>
                <w:bCs/>
                <w:noProof/>
              </w:rPr>
            </w:pPr>
            <w:r>
              <w:rPr>
                <w:b/>
                <w:bCs/>
                <w:noProof/>
              </w:rPr>
              <w:t>802.24 TAG</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Pr>
                <w:b/>
                <w:bCs/>
                <w:noProof/>
              </w:rPr>
              <w:t>Chair:</w:t>
            </w:r>
          </w:p>
        </w:tc>
        <w:tc>
          <w:tcPr>
            <w:tcW w:w="4230" w:type="dxa"/>
            <w:tcBorders>
              <w:top w:val="nil"/>
              <w:left w:val="nil"/>
              <w:bottom w:val="nil"/>
            </w:tcBorders>
            <w:vAlign w:val="center"/>
          </w:tcPr>
          <w:p w:rsidR="001D57BB" w:rsidRDefault="001D57BB" w:rsidP="001D57BB">
            <w:pPr>
              <w:rPr>
                <w:b/>
                <w:bCs/>
                <w:noProof/>
              </w:rPr>
            </w:pPr>
            <w:r w:rsidRPr="00801572">
              <w:t xml:space="preserve">James </w:t>
            </w:r>
            <w:proofErr w:type="spellStart"/>
            <w:r w:rsidRPr="00801572">
              <w:t>Gilb</w:t>
            </w:r>
            <w:proofErr w:type="spellEnd"/>
            <w:r w:rsidRPr="00801572">
              <w:t xml:space="preserve"> (</w:t>
            </w:r>
            <w:proofErr w:type="spellStart"/>
            <w:r w:rsidRPr="00801572">
              <w:t>Tensorcom</w:t>
            </w:r>
            <w:proofErr w:type="spellEnd"/>
            <w:r w:rsidRPr="00801572">
              <w:t>)</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sidRPr="00801572">
              <w:rPr>
                <w:b/>
              </w:rPr>
              <w:t>Vice Chair:</w:t>
            </w:r>
          </w:p>
        </w:tc>
        <w:tc>
          <w:tcPr>
            <w:tcW w:w="4230" w:type="dxa"/>
            <w:tcBorders>
              <w:top w:val="nil"/>
              <w:left w:val="nil"/>
              <w:bottom w:val="nil"/>
            </w:tcBorders>
            <w:vAlign w:val="center"/>
          </w:tcPr>
          <w:p w:rsidR="001D57BB" w:rsidRPr="00801572" w:rsidRDefault="001D57BB" w:rsidP="001D57BB">
            <w:r w:rsidRPr="00801572">
              <w:t>Tim Godfrey (EPRI)</w:t>
            </w:r>
          </w:p>
        </w:tc>
      </w:tr>
      <w:tr w:rsidR="00E5648F" w:rsidTr="00E5648F">
        <w:trPr>
          <w:trHeight w:val="117"/>
        </w:trPr>
        <w:tc>
          <w:tcPr>
            <w:tcW w:w="4050" w:type="dxa"/>
            <w:tcBorders>
              <w:top w:val="nil"/>
              <w:bottom w:val="single" w:sz="4" w:space="0" w:color="auto"/>
              <w:right w:val="nil"/>
            </w:tcBorders>
            <w:vAlign w:val="center"/>
          </w:tcPr>
          <w:p w:rsidR="00E5648F" w:rsidRPr="00801572" w:rsidRDefault="00E5648F" w:rsidP="00E5648F">
            <w:pPr>
              <w:jc w:val="right"/>
              <w:rPr>
                <w:b/>
              </w:rPr>
            </w:pPr>
            <w:bookmarkStart w:id="0" w:name="_GoBack"/>
            <w:bookmarkEnd w:id="0"/>
            <w:r w:rsidRPr="00801572">
              <w:rPr>
                <w:b/>
              </w:rPr>
              <w:t>Recording Secretary:</w:t>
            </w:r>
          </w:p>
        </w:tc>
        <w:tc>
          <w:tcPr>
            <w:tcW w:w="4230" w:type="dxa"/>
            <w:tcBorders>
              <w:top w:val="nil"/>
              <w:left w:val="nil"/>
              <w:bottom w:val="single" w:sz="4" w:space="0" w:color="auto"/>
            </w:tcBorders>
            <w:vAlign w:val="center"/>
          </w:tcPr>
          <w:p w:rsidR="00E5648F" w:rsidRPr="00801572" w:rsidRDefault="00E5648F" w:rsidP="00E5648F">
            <w:r>
              <w:t>Benjamin Rolfe (Blind Creek Associates)</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pPr>
            <w:pStyle w:val="TOCHeading"/>
          </w:pPr>
          <w:r>
            <w:t>Table of Contents</w:t>
          </w:r>
        </w:p>
        <w:p w:rsidR="002D31CB" w:rsidRDefault="00997C60">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83025022" w:history="1">
            <w:r w:rsidR="002D31CB" w:rsidRPr="006D4863">
              <w:rPr>
                <w:rStyle w:val="Hyperlink"/>
                <w:noProof/>
              </w:rPr>
              <w:t>PM2 18 March 2014</w:t>
            </w:r>
            <w:r w:rsidR="002D31CB">
              <w:rPr>
                <w:noProof/>
                <w:webHidden/>
              </w:rPr>
              <w:tab/>
            </w:r>
            <w:r w:rsidR="002D31CB">
              <w:rPr>
                <w:noProof/>
                <w:webHidden/>
              </w:rPr>
              <w:fldChar w:fldCharType="begin"/>
            </w:r>
            <w:r w:rsidR="002D31CB">
              <w:rPr>
                <w:noProof/>
                <w:webHidden/>
              </w:rPr>
              <w:instrText xml:space="preserve"> PAGEREF _Toc383025022 \h </w:instrText>
            </w:r>
            <w:r w:rsidR="002D31CB">
              <w:rPr>
                <w:noProof/>
                <w:webHidden/>
              </w:rPr>
            </w:r>
            <w:r w:rsidR="002D31CB">
              <w:rPr>
                <w:noProof/>
                <w:webHidden/>
              </w:rPr>
              <w:fldChar w:fldCharType="separate"/>
            </w:r>
            <w:r w:rsidR="002D31CB">
              <w:rPr>
                <w:noProof/>
                <w:webHidden/>
              </w:rPr>
              <w:t>2</w:t>
            </w:r>
            <w:r w:rsidR="002D31CB">
              <w:rPr>
                <w:noProof/>
                <w:webHidden/>
              </w:rPr>
              <w:fldChar w:fldCharType="end"/>
            </w:r>
          </w:hyperlink>
        </w:p>
        <w:p w:rsidR="002D31CB" w:rsidRDefault="002D31CB">
          <w:pPr>
            <w:pStyle w:val="TOC1"/>
            <w:tabs>
              <w:tab w:val="right" w:leader="dot" w:pos="9350"/>
            </w:tabs>
            <w:rPr>
              <w:rFonts w:asciiTheme="minorHAnsi" w:eastAsiaTheme="minorEastAsia" w:hAnsiTheme="minorHAnsi" w:cstheme="minorBidi"/>
              <w:noProof/>
              <w:sz w:val="22"/>
              <w:szCs w:val="22"/>
            </w:rPr>
          </w:pPr>
          <w:hyperlink w:anchor="_Toc383025023" w:history="1">
            <w:r w:rsidRPr="006D4863">
              <w:rPr>
                <w:rStyle w:val="Hyperlink"/>
                <w:noProof/>
              </w:rPr>
              <w:t>PM2 19 March 2014</w:t>
            </w:r>
            <w:r>
              <w:rPr>
                <w:noProof/>
                <w:webHidden/>
              </w:rPr>
              <w:tab/>
            </w:r>
            <w:r>
              <w:rPr>
                <w:noProof/>
                <w:webHidden/>
              </w:rPr>
              <w:fldChar w:fldCharType="begin"/>
            </w:r>
            <w:r>
              <w:rPr>
                <w:noProof/>
                <w:webHidden/>
              </w:rPr>
              <w:instrText xml:space="preserve"> PAGEREF _Toc383025023 \h </w:instrText>
            </w:r>
            <w:r>
              <w:rPr>
                <w:noProof/>
                <w:webHidden/>
              </w:rPr>
            </w:r>
            <w:r>
              <w:rPr>
                <w:noProof/>
                <w:webHidden/>
              </w:rPr>
              <w:fldChar w:fldCharType="separate"/>
            </w:r>
            <w:r>
              <w:rPr>
                <w:noProof/>
                <w:webHidden/>
              </w:rPr>
              <w:t>3</w:t>
            </w:r>
            <w:r>
              <w:rPr>
                <w:noProof/>
                <w:webHidden/>
              </w:rPr>
              <w:fldChar w:fldCharType="end"/>
            </w:r>
          </w:hyperlink>
        </w:p>
        <w:p w:rsidR="002D31CB" w:rsidRDefault="002D31CB">
          <w:pPr>
            <w:pStyle w:val="TOC1"/>
            <w:tabs>
              <w:tab w:val="right" w:leader="dot" w:pos="9350"/>
            </w:tabs>
            <w:rPr>
              <w:rFonts w:asciiTheme="minorHAnsi" w:eastAsiaTheme="minorEastAsia" w:hAnsiTheme="minorHAnsi" w:cstheme="minorBidi"/>
              <w:noProof/>
              <w:sz w:val="22"/>
              <w:szCs w:val="22"/>
            </w:rPr>
          </w:pPr>
          <w:hyperlink w:anchor="_Toc383025024" w:history="1">
            <w:r w:rsidRPr="006D4863">
              <w:rPr>
                <w:rStyle w:val="Hyperlink"/>
                <w:noProof/>
              </w:rPr>
              <w:t>PM3 19 March 2014</w:t>
            </w:r>
            <w:r>
              <w:rPr>
                <w:noProof/>
                <w:webHidden/>
              </w:rPr>
              <w:tab/>
            </w:r>
            <w:r>
              <w:rPr>
                <w:noProof/>
                <w:webHidden/>
              </w:rPr>
              <w:fldChar w:fldCharType="begin"/>
            </w:r>
            <w:r>
              <w:rPr>
                <w:noProof/>
                <w:webHidden/>
              </w:rPr>
              <w:instrText xml:space="preserve"> PAGEREF _Toc383025024 \h </w:instrText>
            </w:r>
            <w:r>
              <w:rPr>
                <w:noProof/>
                <w:webHidden/>
              </w:rPr>
            </w:r>
            <w:r>
              <w:rPr>
                <w:noProof/>
                <w:webHidden/>
              </w:rPr>
              <w:fldChar w:fldCharType="separate"/>
            </w:r>
            <w:r>
              <w:rPr>
                <w:noProof/>
                <w:webHidden/>
              </w:rPr>
              <w:t>3</w:t>
            </w:r>
            <w:r>
              <w:rPr>
                <w:noProof/>
                <w:webHidden/>
              </w:rPr>
              <w:fldChar w:fldCharType="end"/>
            </w:r>
          </w:hyperlink>
        </w:p>
        <w:p w:rsidR="002D31CB" w:rsidRDefault="002D31CB">
          <w:pPr>
            <w:pStyle w:val="TOC1"/>
            <w:tabs>
              <w:tab w:val="right" w:leader="dot" w:pos="9350"/>
            </w:tabs>
            <w:rPr>
              <w:rFonts w:asciiTheme="minorHAnsi" w:eastAsiaTheme="minorEastAsia" w:hAnsiTheme="minorHAnsi" w:cstheme="minorBidi"/>
              <w:noProof/>
              <w:sz w:val="22"/>
              <w:szCs w:val="22"/>
            </w:rPr>
          </w:pPr>
          <w:hyperlink w:anchor="_Toc383025025" w:history="1">
            <w:r w:rsidRPr="006D4863">
              <w:rPr>
                <w:rStyle w:val="Hyperlink"/>
                <w:noProof/>
              </w:rPr>
              <w:t>PM2 20 March 2014</w:t>
            </w:r>
            <w:r>
              <w:rPr>
                <w:noProof/>
                <w:webHidden/>
              </w:rPr>
              <w:tab/>
            </w:r>
            <w:r>
              <w:rPr>
                <w:noProof/>
                <w:webHidden/>
              </w:rPr>
              <w:fldChar w:fldCharType="begin"/>
            </w:r>
            <w:r>
              <w:rPr>
                <w:noProof/>
                <w:webHidden/>
              </w:rPr>
              <w:instrText xml:space="preserve"> PAGEREF _Toc383025025 \h </w:instrText>
            </w:r>
            <w:r>
              <w:rPr>
                <w:noProof/>
                <w:webHidden/>
              </w:rPr>
            </w:r>
            <w:r>
              <w:rPr>
                <w:noProof/>
                <w:webHidden/>
              </w:rPr>
              <w:fldChar w:fldCharType="separate"/>
            </w:r>
            <w:r>
              <w:rPr>
                <w:noProof/>
                <w:webHidden/>
              </w:rPr>
              <w:t>3</w:t>
            </w:r>
            <w:r>
              <w:rPr>
                <w:noProof/>
                <w:webHidden/>
              </w:rPr>
              <w:fldChar w:fldCharType="end"/>
            </w:r>
          </w:hyperlink>
        </w:p>
        <w:p w:rsidR="00997C60" w:rsidRDefault="00997C60">
          <w:pPr>
            <w:rPr>
              <w:b/>
              <w:bCs/>
              <w:noProof/>
            </w:rPr>
          </w:pPr>
          <w:r>
            <w:rPr>
              <w:b/>
              <w:bCs/>
              <w:noProof/>
            </w:rPr>
            <w:fldChar w:fldCharType="end"/>
          </w:r>
        </w:p>
      </w:sdtContent>
    </w:sdt>
    <w:p w:rsidR="00801572" w:rsidRDefault="00801572"/>
    <w:p w:rsidR="00881F41" w:rsidRDefault="00881F41" w:rsidP="00997C60">
      <w:pPr>
        <w:pStyle w:val="Heading1"/>
      </w:pPr>
      <w:bookmarkStart w:id="1" w:name="_Toc383025022"/>
      <w:r w:rsidRPr="00997C60">
        <w:t xml:space="preserve">PM2 </w:t>
      </w:r>
      <w:r w:rsidR="006729FB">
        <w:t>18</w:t>
      </w:r>
      <w:r w:rsidR="007348D6">
        <w:t xml:space="preserve"> </w:t>
      </w:r>
      <w:r w:rsidR="006729FB">
        <w:t>March</w:t>
      </w:r>
      <w:r w:rsidR="00997C60" w:rsidRPr="00997C60">
        <w:t xml:space="preserve"> 201</w:t>
      </w:r>
      <w:r w:rsidR="007348D6">
        <w:t>4</w:t>
      </w:r>
      <w:bookmarkEnd w:id="1"/>
      <w:r w:rsidRPr="00997C60">
        <w:t xml:space="preserve"> </w:t>
      </w:r>
    </w:p>
    <w:p w:rsidR="00881F41" w:rsidRDefault="006A2B4C" w:rsidP="00997C60">
      <w:r>
        <w:t>Meeting called to order at 160</w:t>
      </w:r>
      <w:r w:rsidR="006729FB">
        <w:t>1</w:t>
      </w:r>
      <w:r>
        <w:t xml:space="preserve"> Local Time</w:t>
      </w:r>
      <w:r w:rsidR="00B059DE">
        <w:t xml:space="preserve"> by </w:t>
      </w:r>
      <w:r w:rsidR="00801572">
        <w:t xml:space="preserve">Working Group Chair </w:t>
      </w:r>
      <w:r w:rsidR="008B0E38">
        <w:t xml:space="preserve">James </w:t>
      </w:r>
      <w:proofErr w:type="spellStart"/>
      <w:r w:rsidR="008B0E38">
        <w:t>Gilb</w:t>
      </w:r>
      <w:proofErr w:type="spellEnd"/>
      <w:r w:rsidR="00801572">
        <w:t>.</w:t>
      </w:r>
    </w:p>
    <w:p w:rsidR="002D31CB" w:rsidRDefault="002D31CB" w:rsidP="00997C60">
      <w:r w:rsidRPr="002D31CB">
        <w:t xml:space="preserve">Chair, vice chair </w:t>
      </w:r>
      <w:r>
        <w:t>and recording secretary present.</w:t>
      </w:r>
    </w:p>
    <w:p w:rsidR="001D56B5" w:rsidRDefault="001D56B5" w:rsidP="00997C60"/>
    <w:p w:rsidR="00B059DE" w:rsidRDefault="007348D6" w:rsidP="00C32762">
      <w:r>
        <w:t>James presents Doc # 24-1</w:t>
      </w:r>
      <w:r w:rsidR="006729FB">
        <w:t>4-0004</w:t>
      </w:r>
      <w:r>
        <w:t xml:space="preserve">-00, meeting preamble slides. </w:t>
      </w:r>
    </w:p>
    <w:p w:rsidR="006729FB" w:rsidRDefault="006729FB" w:rsidP="006729FB"/>
    <w:p w:rsidR="006729FB" w:rsidRDefault="00C32762" w:rsidP="006729FB">
      <w:r>
        <w:t>James pr</w:t>
      </w:r>
      <w:r w:rsidR="00C66AE8">
        <w:t xml:space="preserve">esents the 802.24 agenda. </w:t>
      </w:r>
      <w:r w:rsidR="006729FB">
        <w:t xml:space="preserve">Doc # 24-14-0003-00.  </w:t>
      </w:r>
    </w:p>
    <w:p w:rsidR="006729FB" w:rsidRDefault="006729FB" w:rsidP="006729FB">
      <w:pPr>
        <w:ind w:firstLine="720"/>
      </w:pPr>
      <w:r>
        <w:t>Motion</w:t>
      </w:r>
      <w:r w:rsidR="008B0E38">
        <w:t>: A</w:t>
      </w:r>
      <w:r>
        <w:t>mend the agenda to add elections during the Wednesday meeting slot.</w:t>
      </w:r>
    </w:p>
    <w:p w:rsidR="006729FB" w:rsidRDefault="006729FB" w:rsidP="006729FB">
      <w:pPr>
        <w:ind w:firstLine="720"/>
      </w:pPr>
      <w:r>
        <w:t>Moved by Ben Rolfe</w:t>
      </w:r>
    </w:p>
    <w:p w:rsidR="006729FB" w:rsidRDefault="008B0E38" w:rsidP="006729FB">
      <w:pPr>
        <w:ind w:firstLine="720"/>
      </w:pPr>
      <w:r>
        <w:t xml:space="preserve">Seconded by Rubin </w:t>
      </w:r>
      <w:proofErr w:type="spellStart"/>
      <w:r>
        <w:t>Saliz</w:t>
      </w:r>
      <w:r w:rsidR="006729FB">
        <w:t>ar</w:t>
      </w:r>
      <w:proofErr w:type="spellEnd"/>
      <w:r>
        <w:t xml:space="preserve"> (</w:t>
      </w:r>
      <w:proofErr w:type="spellStart"/>
      <w:r w:rsidR="00C8037A" w:rsidRPr="00C8037A">
        <w:t>Landis+Gyr</w:t>
      </w:r>
      <w:proofErr w:type="spellEnd"/>
      <w:r>
        <w:t>)</w:t>
      </w:r>
    </w:p>
    <w:p w:rsidR="006729FB" w:rsidRDefault="006729FB" w:rsidP="006729FB">
      <w:pPr>
        <w:ind w:left="720"/>
      </w:pPr>
      <w:r>
        <w:t xml:space="preserve">No discussion on the motion. </w:t>
      </w:r>
    </w:p>
    <w:p w:rsidR="006729FB" w:rsidRDefault="006729FB" w:rsidP="006729FB">
      <w:pPr>
        <w:ind w:left="720"/>
      </w:pPr>
      <w:r>
        <w:t xml:space="preserve">No objections heard, motion carries by unanimous consent. </w:t>
      </w:r>
    </w:p>
    <w:p w:rsidR="006729FB" w:rsidRDefault="006729FB" w:rsidP="006729FB">
      <w:pPr>
        <w:ind w:firstLine="720"/>
      </w:pPr>
      <w:r>
        <w:t xml:space="preserve">Updated agenda posted as </w:t>
      </w:r>
      <w:r w:rsidR="001D56B5">
        <w:t>D</w:t>
      </w:r>
      <w:r w:rsidR="00C66AE8">
        <w:t>oc</w:t>
      </w:r>
      <w:r w:rsidR="001D56B5">
        <w:t xml:space="preserve"> #</w:t>
      </w:r>
      <w:r>
        <w:t xml:space="preserve"> 24-14</w:t>
      </w:r>
      <w:r w:rsidR="00C66AE8">
        <w:t>-</w:t>
      </w:r>
      <w:r w:rsidR="00BB670A">
        <w:t>00</w:t>
      </w:r>
      <w:r>
        <w:t>03</w:t>
      </w:r>
      <w:r w:rsidR="00C66AE8">
        <w:t>-0</w:t>
      </w:r>
      <w:r>
        <w:t>1</w:t>
      </w:r>
      <w:r w:rsidR="00C32762">
        <w:t xml:space="preserve">. </w:t>
      </w:r>
    </w:p>
    <w:p w:rsidR="00C32762" w:rsidRDefault="00C32762" w:rsidP="006729FB">
      <w:pPr>
        <w:ind w:firstLine="720"/>
      </w:pPr>
      <w:r>
        <w:t xml:space="preserve"> </w:t>
      </w:r>
    </w:p>
    <w:p w:rsidR="001D56B5" w:rsidRDefault="00C66AE8" w:rsidP="00C66AE8">
      <w:r>
        <w:t>Motion to approve the</w:t>
      </w:r>
      <w:r w:rsidR="006729FB">
        <w:t xml:space="preserve"> minutes from the January meeting, document 24-14-0001-00</w:t>
      </w:r>
      <w:r>
        <w:t xml:space="preserve">: </w:t>
      </w:r>
    </w:p>
    <w:p w:rsidR="001D56B5" w:rsidRDefault="006729FB" w:rsidP="001D56B5">
      <w:pPr>
        <w:ind w:left="720"/>
      </w:pPr>
      <w:r>
        <w:t xml:space="preserve">Moved by </w:t>
      </w:r>
      <w:proofErr w:type="spellStart"/>
      <w:r>
        <w:t>Apurva</w:t>
      </w:r>
      <w:proofErr w:type="spellEnd"/>
      <w:r>
        <w:t xml:space="preserve"> </w:t>
      </w:r>
      <w:proofErr w:type="spellStart"/>
      <w:r>
        <w:t>Mody</w:t>
      </w:r>
      <w:proofErr w:type="spellEnd"/>
      <w:r w:rsidR="00801572">
        <w:t xml:space="preserve"> (BAE Systems)</w:t>
      </w:r>
    </w:p>
    <w:p w:rsidR="001D56B5" w:rsidRDefault="007348D6" w:rsidP="001D56B5">
      <w:pPr>
        <w:ind w:left="720"/>
      </w:pPr>
      <w:r>
        <w:t xml:space="preserve">Seconded by </w:t>
      </w:r>
      <w:r w:rsidR="006729FB">
        <w:t>Ben Rolfe</w:t>
      </w:r>
      <w:r w:rsidR="00C66AE8">
        <w:t xml:space="preserve"> </w:t>
      </w:r>
    </w:p>
    <w:p w:rsidR="001D56B5" w:rsidRDefault="00C66AE8" w:rsidP="001D56B5">
      <w:pPr>
        <w:ind w:left="720"/>
      </w:pPr>
      <w:r>
        <w:t>No discussion</w:t>
      </w:r>
      <w:r w:rsidR="001D56B5">
        <w:t xml:space="preserve"> on the motion</w:t>
      </w:r>
      <w:r>
        <w:t xml:space="preserve">. </w:t>
      </w:r>
    </w:p>
    <w:p w:rsidR="00C66AE8" w:rsidRDefault="00C66AE8" w:rsidP="001D56B5">
      <w:pPr>
        <w:ind w:left="720"/>
      </w:pPr>
      <w:r>
        <w:t>No objections</w:t>
      </w:r>
      <w:r w:rsidR="001D56B5">
        <w:t xml:space="preserve"> heard, m</w:t>
      </w:r>
      <w:r>
        <w:t xml:space="preserve">otion carries by unanimous consent. </w:t>
      </w:r>
    </w:p>
    <w:p w:rsidR="00C66AE8" w:rsidRDefault="00C66AE8" w:rsidP="00C32762"/>
    <w:p w:rsidR="00997C60" w:rsidRDefault="0005099E" w:rsidP="00997C60">
      <w:r>
        <w:t>R</w:t>
      </w:r>
      <w:r w:rsidR="000119FB">
        <w:t xml:space="preserve">ecesses at </w:t>
      </w:r>
      <w:r w:rsidR="006729FB">
        <w:t>1624</w:t>
      </w:r>
      <w:r w:rsidR="007F081D">
        <w:t xml:space="preserve"> local</w:t>
      </w:r>
      <w:r w:rsidR="0036775C">
        <w:t xml:space="preserve"> </w:t>
      </w:r>
      <w:r w:rsidR="00AE5F71">
        <w:t xml:space="preserve">time </w:t>
      </w:r>
      <w:r w:rsidR="0036775C">
        <w:t>until PM2 Tuesday</w:t>
      </w:r>
      <w:r w:rsidR="007F081D">
        <w:t>.</w:t>
      </w:r>
    </w:p>
    <w:p w:rsidR="00C8037A" w:rsidRDefault="00C8037A" w:rsidP="00997C60"/>
    <w:p w:rsidR="00997C60" w:rsidRDefault="00997C60" w:rsidP="00997C60">
      <w:pPr>
        <w:pStyle w:val="Heading1"/>
      </w:pPr>
      <w:bookmarkStart w:id="2" w:name="_Toc383025023"/>
      <w:r>
        <w:lastRenderedPageBreak/>
        <w:t xml:space="preserve">PM2 </w:t>
      </w:r>
      <w:r w:rsidR="006729FB">
        <w:t>19 March</w:t>
      </w:r>
      <w:r w:rsidR="00B16BAB" w:rsidRPr="00997C60">
        <w:t xml:space="preserve"> 201</w:t>
      </w:r>
      <w:r w:rsidR="00B16BAB">
        <w:t>4</w:t>
      </w:r>
      <w:bookmarkEnd w:id="2"/>
    </w:p>
    <w:p w:rsidR="008941FB" w:rsidRDefault="006A2B4C" w:rsidP="008941FB">
      <w:r>
        <w:t>Meeting called to order at 160</w:t>
      </w:r>
      <w:r w:rsidR="004708BA">
        <w:t>4</w:t>
      </w:r>
      <w:r w:rsidR="00C66AE8">
        <w:t xml:space="preserve"> Local Time. </w:t>
      </w:r>
    </w:p>
    <w:p w:rsidR="008941FB" w:rsidRDefault="008941FB" w:rsidP="008941FB">
      <w:r w:rsidRPr="002D31CB">
        <w:t xml:space="preserve">Chair, vice chair </w:t>
      </w:r>
      <w:r>
        <w:t>and recording secretary present.</w:t>
      </w:r>
    </w:p>
    <w:p w:rsidR="00C66AE8" w:rsidRDefault="00C66AE8" w:rsidP="006A2B4C"/>
    <w:p w:rsidR="00EB4834" w:rsidRDefault="001918FF" w:rsidP="006A2B4C">
      <w:r>
        <w:t>James</w:t>
      </w:r>
      <w:r w:rsidR="001B4505">
        <w:t xml:space="preserve"> leads a discussion </w:t>
      </w:r>
      <w:r w:rsidR="004218B2">
        <w:t xml:space="preserve">and brainstorming </w:t>
      </w:r>
      <w:r w:rsidR="001B4505">
        <w:t xml:space="preserve">on </w:t>
      </w:r>
      <w:r w:rsidR="004218B2">
        <w:t xml:space="preserve">future </w:t>
      </w:r>
      <w:r w:rsidR="00874BA2">
        <w:t>scope of the 802.24 TAG:</w:t>
      </w:r>
    </w:p>
    <w:p w:rsidR="00EB4834" w:rsidRDefault="004708BA" w:rsidP="006A2B4C">
      <w:r>
        <w:t>Results ca</w:t>
      </w:r>
      <w:r w:rsidR="00874BA2">
        <w:t>ptured in document 24-14-0004-02</w:t>
      </w:r>
      <w:r>
        <w:t xml:space="preserve">. </w:t>
      </w:r>
    </w:p>
    <w:p w:rsidR="00EB4834" w:rsidRDefault="00EB4834" w:rsidP="006A2B4C"/>
    <w:p w:rsidR="004218B2" w:rsidRDefault="00874BA2" w:rsidP="006A2B4C">
      <w:r>
        <w:t>Tim</w:t>
      </w:r>
      <w:r w:rsidR="00C8037A">
        <w:t xml:space="preserve"> leads drafting and editing session, </w:t>
      </w:r>
      <w:r w:rsidR="00EB4834">
        <w:t>802.24 Operations manual</w:t>
      </w:r>
      <w:r w:rsidR="00B02CBE">
        <w:t xml:space="preserve"> (OM)</w:t>
      </w:r>
      <w:r w:rsidR="00C8037A">
        <w:t>;</w:t>
      </w:r>
      <w:r w:rsidR="00B02CBE">
        <w:t xml:space="preserve"> </w:t>
      </w:r>
      <w:proofErr w:type="gramStart"/>
      <w:r w:rsidR="00B02CBE">
        <w:t>T</w:t>
      </w:r>
      <w:r w:rsidR="00C8037A">
        <w:t>he</w:t>
      </w:r>
      <w:proofErr w:type="gramEnd"/>
      <w:r w:rsidR="00C8037A">
        <w:t xml:space="preserve"> resulting draft is </w:t>
      </w:r>
      <w:r>
        <w:t xml:space="preserve">posted in </w:t>
      </w:r>
      <w:r w:rsidRPr="00874BA2">
        <w:t>24-15-0007</w:t>
      </w:r>
      <w:r w:rsidR="00B02CBE">
        <w:t xml:space="preserve">-00. </w:t>
      </w:r>
    </w:p>
    <w:p w:rsidR="004218B2" w:rsidRDefault="00B02CBE" w:rsidP="00B02CBE">
      <w:pPr>
        <w:tabs>
          <w:tab w:val="left" w:pos="7933"/>
        </w:tabs>
      </w:pPr>
      <w:r>
        <w:tab/>
        <w:t xml:space="preserve"> </w:t>
      </w:r>
    </w:p>
    <w:p w:rsidR="00704B67" w:rsidRDefault="000119FB" w:rsidP="006A2B4C">
      <w:r>
        <w:t>Recessed at</w:t>
      </w:r>
      <w:r w:rsidR="00EB4834">
        <w:t xml:space="preserve"> </w:t>
      </w:r>
      <w:r w:rsidR="00E8677B">
        <w:t>1715 local time</w:t>
      </w:r>
      <w:r w:rsidR="00704B67">
        <w:t>.</w:t>
      </w:r>
    </w:p>
    <w:p w:rsidR="00704B67" w:rsidRDefault="00704B67" w:rsidP="006A2B4C"/>
    <w:p w:rsidR="006729FB" w:rsidRDefault="006729FB" w:rsidP="006729FB">
      <w:pPr>
        <w:pStyle w:val="Heading1"/>
      </w:pPr>
      <w:bookmarkStart w:id="3" w:name="_Toc383025024"/>
      <w:r>
        <w:t>PM3 19 March</w:t>
      </w:r>
      <w:r w:rsidRPr="00997C60">
        <w:t xml:space="preserve"> 201</w:t>
      </w:r>
      <w:r>
        <w:t>4</w:t>
      </w:r>
      <w:bookmarkEnd w:id="3"/>
    </w:p>
    <w:p w:rsidR="008637DD" w:rsidRDefault="008637DD" w:rsidP="008637DD">
      <w:r>
        <w:t>Meeting called to order at 1800 Local Time</w:t>
      </w:r>
      <w:r w:rsidR="00ED18ED">
        <w:t xml:space="preserve"> by 802.24 Chair James </w:t>
      </w:r>
      <w:proofErr w:type="spellStart"/>
      <w:r w:rsidR="00ED18ED">
        <w:t>Gilb</w:t>
      </w:r>
      <w:proofErr w:type="spellEnd"/>
      <w:r w:rsidR="00ED18ED">
        <w:t>.</w:t>
      </w:r>
    </w:p>
    <w:p w:rsidR="008941FB" w:rsidRDefault="008941FB" w:rsidP="008941FB">
      <w:r w:rsidRPr="002D31CB">
        <w:t xml:space="preserve">Chair, vice chair </w:t>
      </w:r>
      <w:r>
        <w:t>and recording secretary present.</w:t>
      </w:r>
    </w:p>
    <w:p w:rsidR="008941FB" w:rsidRPr="008637DD" w:rsidRDefault="008941FB" w:rsidP="008637DD"/>
    <w:p w:rsidR="00397562" w:rsidRDefault="00ED18ED" w:rsidP="008637DD">
      <w:r>
        <w:t>802.</w:t>
      </w:r>
      <w:r w:rsidR="00C8037A">
        <w:t>24 hosts</w:t>
      </w:r>
      <w:r>
        <w:t xml:space="preserve"> a presentations and panel discussion on</w:t>
      </w:r>
      <w:r w:rsidR="00BB77B3">
        <w:t xml:space="preserve"> “</w:t>
      </w:r>
      <w:r w:rsidR="008637DD">
        <w:t>Nuts and Bolts of the Internet of Things (</w:t>
      </w:r>
      <w:proofErr w:type="spellStart"/>
      <w:r w:rsidR="008637DD">
        <w:t>NaB</w:t>
      </w:r>
      <w:proofErr w:type="spellEnd"/>
      <w:r w:rsidR="008637DD">
        <w:t xml:space="preserve"> </w:t>
      </w:r>
      <w:proofErr w:type="spellStart"/>
      <w:r w:rsidR="008637DD">
        <w:t>IoT</w:t>
      </w:r>
      <w:proofErr w:type="spellEnd"/>
      <w:r w:rsidR="008637DD">
        <w:t>)</w:t>
      </w:r>
      <w:r w:rsidR="00BB77B3">
        <w:t>.”</w:t>
      </w:r>
      <w:r w:rsidR="00C8037A">
        <w:t xml:space="preserve">  </w:t>
      </w:r>
    </w:p>
    <w:p w:rsidR="008637DD" w:rsidRDefault="008637DD" w:rsidP="008637DD"/>
    <w:p w:rsidR="006729FB" w:rsidRDefault="008637DD" w:rsidP="008637DD">
      <w:r>
        <w:t>Recess</w:t>
      </w:r>
      <w:r w:rsidR="00B403F6">
        <w:t>ed at</w:t>
      </w:r>
      <w:r w:rsidR="00ED18ED">
        <w:t xml:space="preserve"> 1930 local</w:t>
      </w:r>
    </w:p>
    <w:p w:rsidR="00C8037A" w:rsidRPr="006A2B4C" w:rsidRDefault="00C8037A" w:rsidP="008637DD"/>
    <w:p w:rsidR="00997C60" w:rsidRDefault="00B16BAB" w:rsidP="00997C60">
      <w:pPr>
        <w:pStyle w:val="Heading1"/>
      </w:pPr>
      <w:bookmarkStart w:id="4" w:name="_Toc383025025"/>
      <w:r>
        <w:t xml:space="preserve">PM2 </w:t>
      </w:r>
      <w:r w:rsidR="006729FB">
        <w:t>20 March</w:t>
      </w:r>
      <w:r w:rsidRPr="00997C60">
        <w:t xml:space="preserve"> 201</w:t>
      </w:r>
      <w:r>
        <w:t>4</w:t>
      </w:r>
      <w:bookmarkEnd w:id="4"/>
    </w:p>
    <w:p w:rsidR="00997C60" w:rsidRDefault="008637DD" w:rsidP="00997C60">
      <w:r>
        <w:t>Meeting called to order at 1</w:t>
      </w:r>
      <w:r w:rsidR="00B403F6">
        <w:t>6</w:t>
      </w:r>
      <w:r w:rsidR="0044495A">
        <w:t>0</w:t>
      </w:r>
      <w:r w:rsidR="00BB77B3">
        <w:t>5</w:t>
      </w:r>
      <w:r w:rsidR="0044495A">
        <w:t xml:space="preserve"> Local Time</w:t>
      </w:r>
    </w:p>
    <w:p w:rsidR="008941FB" w:rsidRDefault="008941FB" w:rsidP="008941FB">
      <w:r w:rsidRPr="002D31CB">
        <w:t xml:space="preserve">Chair, vice chair </w:t>
      </w:r>
      <w:r>
        <w:t>and recording secretary present.</w:t>
      </w:r>
    </w:p>
    <w:p w:rsidR="008941FB" w:rsidRDefault="008941FB" w:rsidP="00997C60"/>
    <w:p w:rsidR="00C8037A" w:rsidRDefault="00C8037A" w:rsidP="00B403F6"/>
    <w:p w:rsidR="00C8037A" w:rsidRPr="002E362C" w:rsidRDefault="00C8037A" w:rsidP="00B403F6">
      <w:pPr>
        <w:rPr>
          <w:b/>
        </w:rPr>
      </w:pPr>
      <w:r w:rsidRPr="002E362C">
        <w:rPr>
          <w:b/>
        </w:rPr>
        <w:t>802.24 officer elections:</w:t>
      </w:r>
    </w:p>
    <w:p w:rsidR="00C8037A" w:rsidRDefault="00C8037A" w:rsidP="001D56B5">
      <w:r>
        <w:t xml:space="preserve">Vice chair Tim Godfrey takes role of chair and conducts 802.24 chair election: </w:t>
      </w:r>
    </w:p>
    <w:p w:rsidR="00C8037A" w:rsidRDefault="00C8037A" w:rsidP="001D56B5">
      <w:r>
        <w:t xml:space="preserve">One candidate volunteered to be chair, James </w:t>
      </w:r>
      <w:proofErr w:type="spellStart"/>
      <w:r>
        <w:t>Gilb</w:t>
      </w:r>
      <w:proofErr w:type="spellEnd"/>
      <w:r>
        <w:t xml:space="preserve"> (current chair).  Tim offers opportunity for comment and discussion, none heard. Tim conducts the vote to elect James </w:t>
      </w:r>
      <w:proofErr w:type="spellStart"/>
      <w:r>
        <w:t>Gilb</w:t>
      </w:r>
      <w:proofErr w:type="spellEnd"/>
      <w:r>
        <w:t xml:space="preserve"> as chair:</w:t>
      </w:r>
    </w:p>
    <w:p w:rsidR="00BB77B3" w:rsidRDefault="00C8037A" w:rsidP="001D56B5">
      <w:r>
        <w:t xml:space="preserve">For: </w:t>
      </w:r>
      <w:r w:rsidR="00BB77B3">
        <w:t>4</w:t>
      </w:r>
      <w:r>
        <w:t xml:space="preserve"> / Against:</w:t>
      </w:r>
      <w:r w:rsidR="00BB77B3">
        <w:t xml:space="preserve"> 0</w:t>
      </w:r>
      <w:r>
        <w:t xml:space="preserve"> / Abstain:</w:t>
      </w:r>
      <w:r w:rsidR="00BB77B3">
        <w:t xml:space="preserve"> 0</w:t>
      </w:r>
    </w:p>
    <w:p w:rsidR="00C8037A" w:rsidRDefault="00C8037A" w:rsidP="001D56B5"/>
    <w:p w:rsidR="00C8037A" w:rsidRDefault="00C8037A" w:rsidP="001D56B5">
      <w:r>
        <w:t>James resumes role of chair and conducts 802.24 vice chair election:</w:t>
      </w:r>
    </w:p>
    <w:p w:rsidR="00C8037A" w:rsidRDefault="00C8037A" w:rsidP="001D56B5">
      <w:r>
        <w:t xml:space="preserve">One candidate volunteered, Tim Godfrey (current vice-chair).   James </w:t>
      </w:r>
      <w:r>
        <w:t>offers opportunity for comment and discussion, none heard.</w:t>
      </w:r>
      <w:r w:rsidR="00646985">
        <w:t xml:space="preserve"> James </w:t>
      </w:r>
      <w:r w:rsidR="00646985">
        <w:t>conducts the vote to elect</w:t>
      </w:r>
      <w:r w:rsidR="00646985">
        <w:t xml:space="preserve"> Tim Godfrey as vice chair: </w:t>
      </w:r>
    </w:p>
    <w:p w:rsidR="00646985" w:rsidRDefault="00646985" w:rsidP="00646985">
      <w:r>
        <w:t>For: 4 / Against: 0 / Abstain: 0</w:t>
      </w:r>
    </w:p>
    <w:p w:rsidR="00646985" w:rsidRDefault="00646985" w:rsidP="00646985"/>
    <w:p w:rsidR="002E362C" w:rsidRDefault="00BB77B3" w:rsidP="001D56B5">
      <w:r w:rsidRPr="002E362C">
        <w:rPr>
          <w:b/>
        </w:rPr>
        <w:t xml:space="preserve">Discussion of </w:t>
      </w:r>
      <w:r w:rsidR="00B02CBE" w:rsidRPr="002E362C">
        <w:rPr>
          <w:b/>
        </w:rPr>
        <w:t xml:space="preserve">802.24 TAG </w:t>
      </w:r>
      <w:r w:rsidRPr="002E362C">
        <w:rPr>
          <w:b/>
        </w:rPr>
        <w:t>scope</w:t>
      </w:r>
      <w:r w:rsidR="00B02CBE" w:rsidRPr="002E362C">
        <w:rPr>
          <w:b/>
        </w:rPr>
        <w:t xml:space="preserve">: </w:t>
      </w:r>
      <w:r w:rsidR="00B02CBE">
        <w:t xml:space="preserve"> </w:t>
      </w:r>
    </w:p>
    <w:p w:rsidR="00BB77B3" w:rsidRDefault="00B02CBE" w:rsidP="001D56B5">
      <w:r>
        <w:lastRenderedPageBreak/>
        <w:t xml:space="preserve">James leads a discussion where he presents input he has received from the other working groups.  The </w:t>
      </w:r>
      <w:r w:rsidR="008941FB">
        <w:t>consensus</w:t>
      </w:r>
      <w:r>
        <w:t xml:space="preserve"> is to organize the </w:t>
      </w:r>
      <w:r w:rsidR="001D57BB">
        <w:t>TAG into</w:t>
      </w:r>
      <w:r>
        <w:t xml:space="preserve"> to Task Groups (TG): </w:t>
      </w:r>
      <w:r w:rsidR="001D57BB">
        <w:t xml:space="preserve"> SGTG</w:t>
      </w:r>
      <w:r>
        <w:t xml:space="preserve"> and </w:t>
      </w:r>
      <w:proofErr w:type="spellStart"/>
      <w:r w:rsidR="00BB77B3">
        <w:t>IoTTG</w:t>
      </w:r>
      <w:proofErr w:type="spellEnd"/>
      <w:r w:rsidR="00BB77B3">
        <w:t>.</w:t>
      </w:r>
    </w:p>
    <w:p w:rsidR="00BB77B3" w:rsidRDefault="00BB77B3" w:rsidP="001D56B5"/>
    <w:p w:rsidR="002E362C" w:rsidRPr="002E362C" w:rsidRDefault="002E362C" w:rsidP="001D56B5">
      <w:pPr>
        <w:rPr>
          <w:b/>
        </w:rPr>
      </w:pPr>
      <w:r w:rsidRPr="002E362C">
        <w:rPr>
          <w:b/>
        </w:rPr>
        <w:t>Operations Manual Work:</w:t>
      </w:r>
    </w:p>
    <w:p w:rsidR="00BB77B3" w:rsidRDefault="00B02CBE" w:rsidP="001D56B5">
      <w:r>
        <w:t xml:space="preserve">Process for creating a Task Group and defining the scope of work of within 802.24 is discussed. The conclusion is that the process has similar requirements as initiating a project in a WG, with clearly defined scope reviewed by all 802 WGs and approved by the 802 EC. The OM will list the currently defined TGs and provide a process that empowers the chair to amend the TG list in the OM when the 802 EC approves a new task group. </w:t>
      </w:r>
    </w:p>
    <w:p w:rsidR="00F50118" w:rsidRDefault="00F50118" w:rsidP="001D56B5"/>
    <w:p w:rsidR="00F50118" w:rsidRPr="002E362C" w:rsidRDefault="002E362C" w:rsidP="001D56B5">
      <w:pPr>
        <w:rPr>
          <w:b/>
        </w:rPr>
      </w:pPr>
      <w:r w:rsidRPr="002E362C">
        <w:rPr>
          <w:b/>
        </w:rPr>
        <w:t xml:space="preserve">Pre-publication review </w:t>
      </w:r>
      <w:r w:rsidR="008941FB" w:rsidRPr="002E362C">
        <w:rPr>
          <w:b/>
        </w:rPr>
        <w:t>of 802.24</w:t>
      </w:r>
      <w:r w:rsidRPr="002E362C">
        <w:rPr>
          <w:b/>
        </w:rPr>
        <w:t xml:space="preserve"> </w:t>
      </w:r>
      <w:r w:rsidR="00F50118" w:rsidRPr="002E362C">
        <w:rPr>
          <w:b/>
        </w:rPr>
        <w:t xml:space="preserve">White </w:t>
      </w:r>
      <w:r w:rsidRPr="002E362C">
        <w:rPr>
          <w:b/>
        </w:rPr>
        <w:t>Paper prepared by IEEE Staff.</w:t>
      </w:r>
    </w:p>
    <w:p w:rsidR="002E362C" w:rsidRDefault="002E362C" w:rsidP="001D56B5">
      <w:r>
        <w:t xml:space="preserve">The following editorial issues </w:t>
      </w:r>
      <w:r w:rsidR="008941FB">
        <w:t>are identified</w:t>
      </w:r>
      <w:r>
        <w:t>:</w:t>
      </w:r>
    </w:p>
    <w:p w:rsidR="00F50118" w:rsidRDefault="002E362C" w:rsidP="00F50118">
      <w:pPr>
        <w:pStyle w:val="ListParagraph"/>
        <w:numPr>
          <w:ilvl w:val="0"/>
          <w:numId w:val="18"/>
        </w:numPr>
      </w:pPr>
      <w:r>
        <w:t xml:space="preserve">Table of </w:t>
      </w:r>
      <w:r w:rsidR="00F50118">
        <w:t>C</w:t>
      </w:r>
      <w:r>
        <w:t>ontents:</w:t>
      </w:r>
      <w:r w:rsidR="00F50118">
        <w:t xml:space="preserve"> </w:t>
      </w:r>
    </w:p>
    <w:p w:rsidR="00F50118" w:rsidRDefault="00F50118" w:rsidP="00F50118">
      <w:pPr>
        <w:pStyle w:val="ListParagraph"/>
        <w:numPr>
          <w:ilvl w:val="1"/>
          <w:numId w:val="18"/>
        </w:numPr>
      </w:pPr>
      <w:r>
        <w:t xml:space="preserve">color too light </w:t>
      </w:r>
      <w:r w:rsidR="00793A08">
        <w:t>–</w:t>
      </w:r>
      <w:r>
        <w:t xml:space="preserve"> </w:t>
      </w:r>
      <w:r w:rsidR="002E362C">
        <w:t xml:space="preserve">use </w:t>
      </w:r>
      <w:r w:rsidR="00793A08">
        <w:t>darker</w:t>
      </w:r>
      <w:r>
        <w:t xml:space="preserve"> </w:t>
      </w:r>
      <w:r w:rsidR="002E362C">
        <w:t>color</w:t>
      </w:r>
    </w:p>
    <w:p w:rsidR="00F50118" w:rsidRDefault="002E362C" w:rsidP="00F50118">
      <w:pPr>
        <w:pStyle w:val="ListParagraph"/>
        <w:numPr>
          <w:ilvl w:val="1"/>
          <w:numId w:val="18"/>
        </w:numPr>
      </w:pPr>
      <w:r>
        <w:t>Line spacing should be</w:t>
      </w:r>
      <w:r w:rsidR="00F50118">
        <w:t xml:space="preserve"> tighter</w:t>
      </w:r>
    </w:p>
    <w:p w:rsidR="00F50118" w:rsidRDefault="00F50118" w:rsidP="00F50118">
      <w:pPr>
        <w:pStyle w:val="ListParagraph"/>
        <w:numPr>
          <w:ilvl w:val="1"/>
          <w:numId w:val="18"/>
        </w:numPr>
      </w:pPr>
      <w:r>
        <w:t xml:space="preserve">last “5” </w:t>
      </w:r>
      <w:r w:rsidR="002E362C">
        <w:t xml:space="preserve">(page number column) </w:t>
      </w:r>
      <w:r>
        <w:t>is not lined up properly</w:t>
      </w:r>
    </w:p>
    <w:p w:rsidR="00F50118" w:rsidRDefault="002E362C" w:rsidP="00F50118">
      <w:pPr>
        <w:pStyle w:val="ListParagraph"/>
        <w:numPr>
          <w:ilvl w:val="1"/>
          <w:numId w:val="18"/>
        </w:numPr>
      </w:pPr>
      <w:r>
        <w:t>Use I</w:t>
      </w:r>
      <w:r w:rsidR="00F50118">
        <w:t xml:space="preserve">nitial cap </w:t>
      </w:r>
      <w:r>
        <w:t>style for all</w:t>
      </w:r>
      <w:r w:rsidR="00F50118">
        <w:t xml:space="preserve"> header level</w:t>
      </w:r>
      <w:r>
        <w:t>s</w:t>
      </w:r>
    </w:p>
    <w:p w:rsidR="00F50118" w:rsidRDefault="00F50118" w:rsidP="00F50118">
      <w:pPr>
        <w:pStyle w:val="ListParagraph"/>
        <w:numPr>
          <w:ilvl w:val="1"/>
          <w:numId w:val="18"/>
        </w:numPr>
      </w:pPr>
      <w:r>
        <w:t>Number headings</w:t>
      </w:r>
    </w:p>
    <w:p w:rsidR="00F50118" w:rsidRDefault="00793A08" w:rsidP="00F50118">
      <w:pPr>
        <w:pStyle w:val="ListParagraph"/>
        <w:numPr>
          <w:ilvl w:val="0"/>
          <w:numId w:val="18"/>
        </w:numPr>
      </w:pPr>
      <w:r>
        <w:t xml:space="preserve">Figure 1 – lost contrast, something needs to be darker. </w:t>
      </w:r>
    </w:p>
    <w:p w:rsidR="00F50118" w:rsidRDefault="002E362C" w:rsidP="00F50118">
      <w:pPr>
        <w:pStyle w:val="ListParagraph"/>
        <w:numPr>
          <w:ilvl w:val="0"/>
          <w:numId w:val="18"/>
        </w:numPr>
      </w:pPr>
      <w:r>
        <w:t>Conclusion text needs to be provided</w:t>
      </w:r>
    </w:p>
    <w:p w:rsidR="00793A08" w:rsidRDefault="00793A08" w:rsidP="00F50118">
      <w:pPr>
        <w:pStyle w:val="ListParagraph"/>
        <w:numPr>
          <w:ilvl w:val="0"/>
          <w:numId w:val="18"/>
        </w:numPr>
      </w:pPr>
      <w:r>
        <w:t>Typ</w:t>
      </w:r>
      <w:r w:rsidR="002E362C">
        <w:t>o</w:t>
      </w:r>
      <w:r>
        <w:t xml:space="preserve"> on page 2: “as a future” should be “of a future”. </w:t>
      </w:r>
    </w:p>
    <w:p w:rsidR="00793A08" w:rsidRDefault="00793A08" w:rsidP="00F50118">
      <w:pPr>
        <w:pStyle w:val="ListParagraph"/>
        <w:numPr>
          <w:ilvl w:val="0"/>
          <w:numId w:val="18"/>
        </w:numPr>
      </w:pPr>
      <w:r>
        <w:t>Figure 2: need to give editor full resolution image file.</w:t>
      </w:r>
    </w:p>
    <w:p w:rsidR="00793A08" w:rsidRDefault="00793A08" w:rsidP="00F50118">
      <w:pPr>
        <w:pStyle w:val="ListParagraph"/>
        <w:numPr>
          <w:ilvl w:val="0"/>
          <w:numId w:val="18"/>
        </w:numPr>
      </w:pPr>
      <w:r>
        <w:t>Change “add some 802.1X” to “such as those contained in 802.1X”</w:t>
      </w:r>
    </w:p>
    <w:p w:rsidR="00793A08" w:rsidRDefault="00793A08" w:rsidP="00793A08"/>
    <w:p w:rsidR="00793A08" w:rsidRDefault="0039270D" w:rsidP="00793A08">
      <w:r>
        <w:t>Action</w:t>
      </w:r>
      <w:r w:rsidR="002E362C">
        <w:t xml:space="preserve">: </w:t>
      </w:r>
      <w:proofErr w:type="spellStart"/>
      <w:r w:rsidR="002E362C">
        <w:t>Gilb</w:t>
      </w:r>
      <w:proofErr w:type="spellEnd"/>
      <w:r w:rsidR="002E362C">
        <w:t xml:space="preserve"> to complete conclusion text, resolve</w:t>
      </w:r>
      <w:r w:rsidR="00793A08">
        <w:t xml:space="preserve"> TBDs, </w:t>
      </w:r>
      <w:r w:rsidR="002E362C">
        <w:t xml:space="preserve">and </w:t>
      </w:r>
      <w:r w:rsidR="00793A08">
        <w:t xml:space="preserve">coordinate with IEEE. </w:t>
      </w:r>
    </w:p>
    <w:p w:rsidR="002E362C" w:rsidRDefault="002E362C" w:rsidP="00793A08"/>
    <w:p w:rsidR="002E362C" w:rsidRPr="002E362C" w:rsidRDefault="002E362C" w:rsidP="001D56B5">
      <w:pPr>
        <w:rPr>
          <w:b/>
        </w:rPr>
      </w:pPr>
      <w:r w:rsidRPr="002E362C">
        <w:rPr>
          <w:b/>
        </w:rPr>
        <w:t>More on TAG Operations:</w:t>
      </w:r>
    </w:p>
    <w:p w:rsidR="00BB77B3" w:rsidRDefault="00572811" w:rsidP="001D56B5">
      <w:r>
        <w:t xml:space="preserve">Tim </w:t>
      </w:r>
      <w:r w:rsidR="001F77A2">
        <w:t xml:space="preserve">presents </w:t>
      </w:r>
      <w:r>
        <w:t>Document # 24-14-0006-00-0000</w:t>
      </w:r>
      <w:r w:rsidR="001F77A2">
        <w:t xml:space="preserve">. </w:t>
      </w:r>
    </w:p>
    <w:p w:rsidR="001F77A2" w:rsidRDefault="001F77A2" w:rsidP="001D56B5">
      <w:r>
        <w:t>Action: Create a draft guideline and criteria document for creating work product description and justifications for proposing new work items in 802.24. (Godfrey)</w:t>
      </w:r>
      <w:r w:rsidR="00397562">
        <w:t>.</w:t>
      </w:r>
    </w:p>
    <w:p w:rsidR="002E362C" w:rsidRDefault="002E362C" w:rsidP="001D56B5"/>
    <w:p w:rsidR="002E362C" w:rsidRDefault="002E362C" w:rsidP="001D56B5">
      <w:r w:rsidRPr="002E362C">
        <w:rPr>
          <w:b/>
        </w:rPr>
        <w:t>Adjournment</w:t>
      </w:r>
      <w:r>
        <w:t>:</w:t>
      </w:r>
    </w:p>
    <w:p w:rsidR="00801572" w:rsidRDefault="00801572" w:rsidP="001D56B5"/>
    <w:p w:rsidR="00C37938" w:rsidRDefault="00801572" w:rsidP="00C5403B">
      <w:r>
        <w:t>Motion to adjourn</w:t>
      </w:r>
      <w:r w:rsidR="002E362C">
        <w:t xml:space="preserve"> moved by Matt Gilmore (</w:t>
      </w:r>
      <w:proofErr w:type="spellStart"/>
      <w:r w:rsidR="002E362C">
        <w:t>Itron</w:t>
      </w:r>
      <w:proofErr w:type="spellEnd"/>
      <w:r w:rsidR="002E362C">
        <w:t xml:space="preserve">), seconded by Clint </w:t>
      </w:r>
      <w:r>
        <w:t>Powell (PWCLLC)</w:t>
      </w:r>
      <w:r w:rsidR="002E362C">
        <w:t xml:space="preserve">. No objections heard. </w:t>
      </w:r>
      <w:r w:rsidR="006869DC">
        <w:t xml:space="preserve">Adjourned </w:t>
      </w:r>
      <w:r w:rsidR="002E362C">
        <w:t xml:space="preserve">at </w:t>
      </w:r>
      <w:r w:rsidR="006869DC">
        <w:t>17</w:t>
      </w:r>
      <w:r w:rsidR="000119FB">
        <w:t>:</w:t>
      </w:r>
      <w:r w:rsidR="0039270D">
        <w:t>02</w:t>
      </w:r>
      <w:r w:rsidR="00C32762">
        <w:t xml:space="preserve"> </w:t>
      </w:r>
      <w:r w:rsidR="002E362C">
        <w:t>l</w:t>
      </w:r>
      <w:r w:rsidR="00BF35CD">
        <w:t>ocal</w:t>
      </w:r>
      <w:r w:rsidR="002E362C">
        <w:t xml:space="preserve"> time.</w:t>
      </w:r>
    </w:p>
    <w:sectPr w:rsidR="00C3793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6C5" w:rsidRDefault="006306C5">
      <w:r>
        <w:separator/>
      </w:r>
    </w:p>
  </w:endnote>
  <w:endnote w:type="continuationSeparator" w:id="0">
    <w:p w:rsidR="006306C5" w:rsidRDefault="0063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72" w:rsidRDefault="0080157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DOCPROPERTY  Author  \* MERGEFORMAT ">
      <w:r>
        <w:t>Benjamin Rolfe</w:t>
      </w:r>
    </w:fldSimple>
    <w:r>
      <w:t xml:space="preserve">, </w:t>
    </w:r>
    <w:fldSimple w:instr=" DOCPROPERTY &quot;Company&quot;  \* MERGEFORMAT ">
      <w:r>
        <w:t>BCA</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72" w:rsidRDefault="008015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6C5" w:rsidRDefault="006306C5">
      <w:r>
        <w:separator/>
      </w:r>
    </w:p>
  </w:footnote>
  <w:footnote w:type="continuationSeparator" w:id="0">
    <w:p w:rsidR="006306C5" w:rsidRDefault="00630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72" w:rsidRDefault="0080157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2014</w:t>
    </w:r>
    <w:r>
      <w:rPr>
        <w:b/>
        <w:sz w:val="28"/>
      </w:rPr>
      <w:fldChar w:fldCharType="end"/>
    </w:r>
    <w:r>
      <w:rPr>
        <w:b/>
        <w:sz w:val="28"/>
      </w:rPr>
      <w:tab/>
      <w:t xml:space="preserve"> IEEE P802.</w:t>
    </w:r>
    <w:fldSimple w:instr=" DOCPROPERTY &quot;Category&quot;  \* MERGEFORMAT ">
      <w:r w:rsidRPr="007348D6">
        <w:rPr>
          <w:b/>
          <w:sz w:val="28"/>
        </w:rPr>
        <w:t>24-14-000</w:t>
      </w:r>
      <w:r>
        <w:rPr>
          <w:b/>
          <w:sz w:val="28"/>
        </w:rPr>
        <w:t>5</w:t>
      </w:r>
      <w:r w:rsidRPr="007348D6">
        <w:rPr>
          <w:b/>
          <w:sz w:val="28"/>
        </w:rPr>
        <w:t>-00-0000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72" w:rsidRDefault="0080157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14"/>
  </w:num>
  <w:num w:numId="3">
    <w:abstractNumId w:val="16"/>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240F0"/>
    <w:rsid w:val="00005711"/>
    <w:rsid w:val="000119FB"/>
    <w:rsid w:val="0005099E"/>
    <w:rsid w:val="000A06BC"/>
    <w:rsid w:val="000D068A"/>
    <w:rsid w:val="000E0903"/>
    <w:rsid w:val="00113BC0"/>
    <w:rsid w:val="0015402F"/>
    <w:rsid w:val="001773F6"/>
    <w:rsid w:val="001918FF"/>
    <w:rsid w:val="001B1FCC"/>
    <w:rsid w:val="001B4505"/>
    <w:rsid w:val="001C66C8"/>
    <w:rsid w:val="001D326E"/>
    <w:rsid w:val="001D56B5"/>
    <w:rsid w:val="001D57BB"/>
    <w:rsid w:val="001F77A2"/>
    <w:rsid w:val="00242874"/>
    <w:rsid w:val="002800A4"/>
    <w:rsid w:val="00287B0F"/>
    <w:rsid w:val="002C4DCE"/>
    <w:rsid w:val="002D31CB"/>
    <w:rsid w:val="002D573E"/>
    <w:rsid w:val="002E362C"/>
    <w:rsid w:val="00360ACE"/>
    <w:rsid w:val="0036775C"/>
    <w:rsid w:val="00370398"/>
    <w:rsid w:val="00381309"/>
    <w:rsid w:val="0039270D"/>
    <w:rsid w:val="00392779"/>
    <w:rsid w:val="00397562"/>
    <w:rsid w:val="003E4493"/>
    <w:rsid w:val="004176C3"/>
    <w:rsid w:val="0042089F"/>
    <w:rsid w:val="004218B2"/>
    <w:rsid w:val="004227C1"/>
    <w:rsid w:val="004379E0"/>
    <w:rsid w:val="0044495A"/>
    <w:rsid w:val="0046779B"/>
    <w:rsid w:val="004708BA"/>
    <w:rsid w:val="00496490"/>
    <w:rsid w:val="0052092B"/>
    <w:rsid w:val="00572811"/>
    <w:rsid w:val="005953EA"/>
    <w:rsid w:val="005A0E6C"/>
    <w:rsid w:val="00613EE2"/>
    <w:rsid w:val="006306C5"/>
    <w:rsid w:val="00646985"/>
    <w:rsid w:val="006675BE"/>
    <w:rsid w:val="006729FB"/>
    <w:rsid w:val="006869DC"/>
    <w:rsid w:val="006A2B4C"/>
    <w:rsid w:val="006D4876"/>
    <w:rsid w:val="006F73F4"/>
    <w:rsid w:val="00704B67"/>
    <w:rsid w:val="007121D9"/>
    <w:rsid w:val="007348D6"/>
    <w:rsid w:val="00793A08"/>
    <w:rsid w:val="007C3DFE"/>
    <w:rsid w:val="007C6CF9"/>
    <w:rsid w:val="007E32B9"/>
    <w:rsid w:val="007F081D"/>
    <w:rsid w:val="00801572"/>
    <w:rsid w:val="00816035"/>
    <w:rsid w:val="008637DD"/>
    <w:rsid w:val="00874BA2"/>
    <w:rsid w:val="00881F41"/>
    <w:rsid w:val="00885B9F"/>
    <w:rsid w:val="008941FB"/>
    <w:rsid w:val="008A5331"/>
    <w:rsid w:val="008B0E38"/>
    <w:rsid w:val="008B2ACC"/>
    <w:rsid w:val="008B3EB2"/>
    <w:rsid w:val="008D4088"/>
    <w:rsid w:val="008E1D10"/>
    <w:rsid w:val="00923732"/>
    <w:rsid w:val="009314F9"/>
    <w:rsid w:val="00970F7F"/>
    <w:rsid w:val="00977C20"/>
    <w:rsid w:val="009870FF"/>
    <w:rsid w:val="00997C60"/>
    <w:rsid w:val="009C09E0"/>
    <w:rsid w:val="00A0752B"/>
    <w:rsid w:val="00A240F0"/>
    <w:rsid w:val="00A417AB"/>
    <w:rsid w:val="00AA4F86"/>
    <w:rsid w:val="00AE5F71"/>
    <w:rsid w:val="00B00ECF"/>
    <w:rsid w:val="00B02CBE"/>
    <w:rsid w:val="00B059DE"/>
    <w:rsid w:val="00B16BAB"/>
    <w:rsid w:val="00B36D42"/>
    <w:rsid w:val="00B403F6"/>
    <w:rsid w:val="00B51850"/>
    <w:rsid w:val="00BB670A"/>
    <w:rsid w:val="00BB77B3"/>
    <w:rsid w:val="00BC16B8"/>
    <w:rsid w:val="00BD39F0"/>
    <w:rsid w:val="00BF35CD"/>
    <w:rsid w:val="00C225DF"/>
    <w:rsid w:val="00C31461"/>
    <w:rsid w:val="00C32762"/>
    <w:rsid w:val="00C37938"/>
    <w:rsid w:val="00C5403B"/>
    <w:rsid w:val="00C54304"/>
    <w:rsid w:val="00C57EAD"/>
    <w:rsid w:val="00C66AE8"/>
    <w:rsid w:val="00C8037A"/>
    <w:rsid w:val="00CB2C41"/>
    <w:rsid w:val="00CD2FC7"/>
    <w:rsid w:val="00CD75E1"/>
    <w:rsid w:val="00CD7A9C"/>
    <w:rsid w:val="00D148DA"/>
    <w:rsid w:val="00D844A0"/>
    <w:rsid w:val="00D85CE8"/>
    <w:rsid w:val="00E10480"/>
    <w:rsid w:val="00E25399"/>
    <w:rsid w:val="00E43D51"/>
    <w:rsid w:val="00E5648F"/>
    <w:rsid w:val="00E8677B"/>
    <w:rsid w:val="00E903DB"/>
    <w:rsid w:val="00EB4834"/>
    <w:rsid w:val="00EC67C5"/>
    <w:rsid w:val="00ED18ED"/>
    <w:rsid w:val="00ED454B"/>
    <w:rsid w:val="00EF16FF"/>
    <w:rsid w:val="00F50118"/>
    <w:rsid w:val="00F550E8"/>
    <w:rsid w:val="00F764D5"/>
    <w:rsid w:val="00FB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997C60"/>
    <w:pPr>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DA6E7E8-0E11-47B2-8244-6B1AE68F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2517</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Minutes-TAG-March-2014</vt:lpstr>
    </vt:vector>
  </TitlesOfParts>
  <Company>BCA</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Minutes-TAG-March-2014</dc:title>
  <dc:subject/>
  <dc:creator>Benjamin Rolfe</dc:creator>
  <cp:keywords/>
  <dc:description/>
  <cp:lastModifiedBy>Benjamin Rolfe</cp:lastModifiedBy>
  <cp:revision>30</cp:revision>
  <cp:lastPrinted>2013-07-15T15:59:00Z</cp:lastPrinted>
  <dcterms:created xsi:type="dcterms:W3CDTF">2014-01-21T00:14:00Z</dcterms:created>
  <dcterms:modified xsi:type="dcterms:W3CDTF">2014-03-20T03:54:00Z</dcterms:modified>
  <cp:category>24-14-0005-00-0000</cp:category>
</cp:coreProperties>
</file>