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058C0" w14:textId="77777777" w:rsidR="00880E65" w:rsidRDefault="00880E65" w:rsidP="00880E65">
      <w:r>
        <w:t xml:space="preserve">DCN </w:t>
      </w:r>
      <w:r w:rsidRPr="00A53435">
        <w:t>22-19-00</w:t>
      </w:r>
      <w:r>
        <w:t>3</w:t>
      </w:r>
      <w:r w:rsidRPr="00A53435">
        <w:t>-00-0003</w:t>
      </w:r>
      <w:r>
        <w:t xml:space="preserve"> </w:t>
      </w:r>
    </w:p>
    <w:p w14:paraId="7769B110" w14:textId="77777777" w:rsidR="00880E65" w:rsidRDefault="00880E65" w:rsidP="00880E65">
      <w:r w:rsidRPr="00A53435">
        <w:t>LB4-Section</w:t>
      </w:r>
      <w:r>
        <w:t xml:space="preserve"> </w:t>
      </w:r>
      <w:r>
        <w:t>5</w:t>
      </w:r>
      <w:r>
        <w:t xml:space="preserve"> Revised Structure </w:t>
      </w:r>
    </w:p>
    <w:p w14:paraId="2CBAA1A2" w14:textId="77777777" w:rsidR="00880E65" w:rsidRDefault="00880E65" w:rsidP="00880E65"/>
    <w:p w14:paraId="0ED79035" w14:textId="77777777" w:rsidR="00880E65" w:rsidRDefault="00880E65" w:rsidP="00880E65"/>
    <w:p w14:paraId="7EC3F83F" w14:textId="77777777" w:rsidR="00880E65" w:rsidRDefault="00880E65" w:rsidP="00880E65">
      <w:pPr>
        <w:pStyle w:val="IEEEStdsLevel1frontmatter"/>
        <w:numPr>
          <w:ilvl w:val="0"/>
          <w:numId w:val="0"/>
        </w:numPr>
      </w:pPr>
    </w:p>
    <w:p w14:paraId="3F179587" w14:textId="77777777" w:rsidR="00880E65" w:rsidRDefault="00880E65" w:rsidP="00880E65">
      <w:pPr>
        <w:pStyle w:val="IEEEStdsLevel1frontmatter"/>
      </w:pPr>
      <w:r w:rsidRPr="00752957">
        <w:t>Sensing</w:t>
      </w:r>
      <w:r>
        <w:t xml:space="preserve"> Device Operational System Requirements</w:t>
      </w:r>
    </w:p>
    <w:p w14:paraId="06D033A3" w14:textId="77777777" w:rsidR="00880E65" w:rsidRDefault="00880E65" w:rsidP="00880E65">
      <w:pPr>
        <w:pStyle w:val="IEEEStdsParagraph"/>
      </w:pPr>
      <w:r>
        <w:t xml:space="preserve">The Sensing Device can operate either as a slave device to the Sensing Manager (i.e. it performs scans on instruction), or it can operate semi-autonomously (i.e. it manages a schedule of scans that it periodically synchronizes with the Sensing Manager), or completely autonomously (i.e. it performs a set of pre-configured scans and reports data to a pre-configured Data Consumer </w:t>
      </w:r>
      <w:proofErr w:type="spellStart"/>
      <w:r>
        <w:t>endpiont</w:t>
      </w:r>
      <w:proofErr w:type="spellEnd"/>
      <w:r>
        <w:t>). This is defined by the particular mode of operation described in Annex D “Operating Modes”. The SD can have the capability to change between Operating Modes.</w:t>
      </w:r>
    </w:p>
    <w:p w14:paraId="7C59B4A6" w14:textId="77777777" w:rsidR="00880E65" w:rsidRPr="00C30BA4" w:rsidRDefault="00880E65" w:rsidP="00880E65">
      <w:pPr>
        <w:pStyle w:val="IEEEStdsParagraph"/>
      </w:pPr>
      <w:r>
        <w:t>To enable the full set of functionalities, the following operational capabilities must be supported. Lightweight or simpler modes of operation would support a subset of these as required by their Operation Mode.</w:t>
      </w:r>
    </w:p>
    <w:p w14:paraId="18744C9A" w14:textId="77777777" w:rsidR="00880E65" w:rsidRDefault="00880E65" w:rsidP="00880E65">
      <w:pPr>
        <w:pStyle w:val="IEEEStdsParagraph"/>
        <w:numPr>
          <w:ilvl w:val="0"/>
          <w:numId w:val="22"/>
        </w:numPr>
      </w:pPr>
      <w:r>
        <w:t>SD Association: the SD shall have the capability to advertise itself to an SM to allow association with it, including secure authentication with the SM and setup of a secure transport layer method.</w:t>
      </w:r>
    </w:p>
    <w:p w14:paraId="40AB7302" w14:textId="77777777" w:rsidR="00880E65" w:rsidRDefault="00880E65" w:rsidP="00880E65">
      <w:pPr>
        <w:pStyle w:val="IEEEStdsParagraph"/>
        <w:numPr>
          <w:ilvl w:val="0"/>
          <w:numId w:val="22"/>
        </w:numPr>
      </w:pPr>
      <w:r>
        <w:t>Capabilities Advertisement: The SD shall have a system to itemize and expose its capabilities to the SM during the activation process, or when queried by the SM.</w:t>
      </w:r>
    </w:p>
    <w:p w14:paraId="0C67DD03" w14:textId="77777777" w:rsidR="00880E65" w:rsidRDefault="00880E65" w:rsidP="00880E65">
      <w:pPr>
        <w:pStyle w:val="IEEEStdsParagraph"/>
        <w:numPr>
          <w:ilvl w:val="0"/>
          <w:numId w:val="22"/>
        </w:numPr>
      </w:pPr>
      <w:r>
        <w:t>Sensing Task Management: the SD shall be able to receive tasking instructions, and execute on them:</w:t>
      </w:r>
    </w:p>
    <w:p w14:paraId="079661EF" w14:textId="77777777" w:rsidR="00880E65" w:rsidRDefault="00880E65" w:rsidP="00880E65">
      <w:pPr>
        <w:pStyle w:val="IEEEStdsParagraph"/>
        <w:numPr>
          <w:ilvl w:val="1"/>
          <w:numId w:val="22"/>
        </w:numPr>
        <w:ind w:left="709" w:hanging="273"/>
      </w:pPr>
      <w:r>
        <w:t>Task Scheduler: The SD shall have an onboard task scheduling capability to receive and make decisions about tasks, communicate if the tasks are accepted/rejected, provide status reports on tasks, and locally store its task schedule.  The Task Scheduler is passed the key parameters of a sensing task as per the task parameter definitions in Annex B.1.3 through the Task Scheduler Service.</w:t>
      </w:r>
    </w:p>
    <w:p w14:paraId="2F37B6E3" w14:textId="77777777" w:rsidR="00880E65" w:rsidRDefault="00880E65" w:rsidP="00880E65">
      <w:pPr>
        <w:pStyle w:val="IEEEStdsParagraph"/>
        <w:numPr>
          <w:ilvl w:val="1"/>
          <w:numId w:val="22"/>
        </w:numPr>
        <w:ind w:left="709" w:hanging="273"/>
      </w:pPr>
      <w:r>
        <w:t>Sensing Task Execution: the SD shall have a capability to execute defined sensing tasks itemized in the scheduler, and be able to communicate the status of these tasks back to the SM. The Task Execution function is not defined in this standard as it is implementation specific.</w:t>
      </w:r>
    </w:p>
    <w:p w14:paraId="076FEAA0" w14:textId="77777777" w:rsidR="00880E65" w:rsidRDefault="00880E65" w:rsidP="00880E65">
      <w:pPr>
        <w:pStyle w:val="IEEEStdsParagraph"/>
        <w:numPr>
          <w:ilvl w:val="0"/>
          <w:numId w:val="22"/>
        </w:numPr>
      </w:pPr>
      <w:r>
        <w:t xml:space="preserve">Data Distribution: the SD shall take sensing data, prepare it and transmit it to the SM for distribution to Data Consumer endpoints: </w:t>
      </w:r>
    </w:p>
    <w:p w14:paraId="6B88AC87" w14:textId="77777777" w:rsidR="00880E65" w:rsidRDefault="00880E65" w:rsidP="00880E65">
      <w:pPr>
        <w:pStyle w:val="IEEEStdsParagraph"/>
        <w:numPr>
          <w:ilvl w:val="1"/>
          <w:numId w:val="22"/>
        </w:numPr>
        <w:ind w:left="709" w:hanging="283"/>
      </w:pPr>
      <w:r>
        <w:t>Data Packager: The SD shall have a capability to package sensed data with relevant metadata into a format suitable for transmission. The format of the data and metadata shall be as per the data exchange definition as defined in Annex B.1.3: Sensing Related Metadata specification. The Data Packager is not defined in this standard as it is implementation specific.</w:t>
      </w:r>
    </w:p>
    <w:p w14:paraId="754F9DEB" w14:textId="77777777" w:rsidR="00880E65" w:rsidRDefault="00880E65" w:rsidP="00880E65">
      <w:pPr>
        <w:pStyle w:val="IEEEStdsParagraph"/>
        <w:numPr>
          <w:ilvl w:val="1"/>
          <w:numId w:val="22"/>
        </w:numPr>
        <w:ind w:left="709" w:hanging="283"/>
      </w:pPr>
      <w:r>
        <w:t xml:space="preserve">Data Transfer: The SD shall have a capability to transfer the data packages to the SM using the Data Distribution Service.  </w:t>
      </w:r>
    </w:p>
    <w:p w14:paraId="0A6A2959" w14:textId="77777777" w:rsidR="00880E65" w:rsidRDefault="00880E65" w:rsidP="00880E65">
      <w:pPr>
        <w:pStyle w:val="IEEEStdsParagraph"/>
      </w:pPr>
    </w:p>
    <w:p w14:paraId="25C1013E" w14:textId="77777777" w:rsidR="00880E65" w:rsidRDefault="00880E65" w:rsidP="00880E65">
      <w:pPr>
        <w:pStyle w:val="IEEEStdsLevel2Header"/>
        <w:numPr>
          <w:ilvl w:val="1"/>
          <w:numId w:val="17"/>
        </w:numPr>
      </w:pPr>
      <w:r>
        <w:t>SD  Association Service</w:t>
      </w:r>
    </w:p>
    <w:p w14:paraId="78596D0E" w14:textId="77777777" w:rsidR="00880E65" w:rsidRDefault="00880E65" w:rsidP="00880E65">
      <w:pPr>
        <w:pStyle w:val="IEEEStdsLevel3Header"/>
        <w:numPr>
          <w:ilvl w:val="2"/>
          <w:numId w:val="17"/>
        </w:numPr>
        <w:ind w:left="0"/>
      </w:pPr>
      <w:r>
        <w:t>SD Association Service Functions</w:t>
      </w:r>
    </w:p>
    <w:p w14:paraId="19B9A182" w14:textId="77777777" w:rsidR="00880E65" w:rsidRDefault="00880E65" w:rsidP="00880E65">
      <w:pPr>
        <w:pStyle w:val="IEEEStdsParagraph"/>
      </w:pPr>
      <w:r>
        <w:t xml:space="preserve">The SD Association service shall use any suitable secure transport layer and authentication mechanism to establish identity and enter a trusted state to exchange messages with an SM. It shall store the association information as per the “SCOS Association Object”. </w:t>
      </w:r>
    </w:p>
    <w:p w14:paraId="0175AF9A" w14:textId="77777777" w:rsidR="00880E65" w:rsidRPr="00934655" w:rsidRDefault="00880E65" w:rsidP="00880E65">
      <w:pPr>
        <w:pStyle w:val="IEEEStdsParagraph"/>
      </w:pPr>
      <w:r>
        <w:t xml:space="preserve">Should the SD require dis-association, it shall be able to send a disassociation message to allow the SM to remove its advertised capabilities from its resource inventory. </w:t>
      </w:r>
    </w:p>
    <w:p w14:paraId="1ADE6357" w14:textId="77777777" w:rsidR="00880E65" w:rsidRDefault="00880E65" w:rsidP="00880E65">
      <w:pPr>
        <w:pStyle w:val="IEEEStdsLevel3Header"/>
        <w:numPr>
          <w:ilvl w:val="2"/>
          <w:numId w:val="17"/>
        </w:numPr>
        <w:ind w:left="0"/>
      </w:pPr>
      <w:r>
        <w:lastRenderedPageBreak/>
        <w:t>SD Association Service: Interface Requirements</w:t>
      </w:r>
    </w:p>
    <w:p w14:paraId="6095C384" w14:textId="77777777" w:rsidR="00880E65" w:rsidRDefault="00880E65" w:rsidP="00880E65">
      <w:pPr>
        <w:pStyle w:val="IEEEStdsParagraph"/>
      </w:pPr>
      <w:r>
        <w:t xml:space="preserve">The authentication mechanism specification falls outside the scope of this standard as being implementation specific, but should allow for the exchange of messages as specified in Section 7.3.1 “SD-SM Association Messages”. Informative requirements for security mechanisms for authentication are given in appendix C: </w:t>
      </w:r>
      <w:r>
        <w:fldChar w:fldCharType="begin"/>
      </w:r>
      <w:r>
        <w:instrText xml:space="preserve"> REF _Ref528747501 \h </w:instrText>
      </w:r>
      <w:r>
        <w:fldChar w:fldCharType="separate"/>
      </w:r>
      <w:r>
        <w:rPr>
          <w:rFonts w:eastAsia="Arial"/>
        </w:rPr>
        <w:t>Security Systems</w:t>
      </w:r>
      <w:r>
        <w:fldChar w:fldCharType="end"/>
      </w:r>
      <w:r>
        <w:t xml:space="preserve"> C.2</w:t>
      </w:r>
    </w:p>
    <w:p w14:paraId="6C7A8C29" w14:textId="77777777" w:rsidR="00880E65" w:rsidRDefault="00880E65" w:rsidP="00880E65">
      <w:pPr>
        <w:pStyle w:val="IEEEStdsParagraph"/>
      </w:pPr>
      <w:r>
        <w:fldChar w:fldCharType="begin"/>
      </w:r>
      <w:r>
        <w:instrText xml:space="preserve"> REF _Ref528158407 \h </w:instrText>
      </w:r>
      <w:r>
        <w:fldChar w:fldCharType="separate"/>
      </w:r>
      <w:r>
        <w:t xml:space="preserve">Table </w:t>
      </w:r>
      <w:r>
        <w:rPr>
          <w:noProof/>
        </w:rPr>
        <w:t>1</w:t>
      </w:r>
      <w:r>
        <w:fldChar w:fldCharType="end"/>
      </w:r>
      <w:r>
        <w:t xml:space="preserve"> describes the </w:t>
      </w:r>
      <w:proofErr w:type="spellStart"/>
      <w:r>
        <w:t>sdAssociateRequest</w:t>
      </w:r>
      <w:proofErr w:type="spellEnd"/>
      <w:r>
        <w:t xml:space="preserve"> JSON object.</w:t>
      </w:r>
    </w:p>
    <w:p w14:paraId="345FE3F3" w14:textId="77777777" w:rsidR="00880E65" w:rsidRDefault="00880E65" w:rsidP="00880E65">
      <w:pPr>
        <w:pStyle w:val="Caption"/>
        <w:numPr>
          <w:ilvl w:val="0"/>
          <w:numId w:val="0"/>
        </w:numPr>
      </w:pPr>
      <w:bookmarkStart w:id="0" w:name="_Ref528158407"/>
      <w:bookmarkStart w:id="1" w:name="_Ref529268079"/>
      <w:r>
        <w:t xml:space="preserve">Table </w:t>
      </w:r>
      <w:r>
        <w:fldChar w:fldCharType="begin"/>
      </w:r>
      <w:r>
        <w:instrText xml:space="preserve"> SEQ Table \* ARABIC \s 1 </w:instrText>
      </w:r>
      <w:r>
        <w:fldChar w:fldCharType="separate"/>
      </w:r>
      <w:r>
        <w:rPr>
          <w:noProof/>
        </w:rPr>
        <w:t>1</w:t>
      </w:r>
      <w:r>
        <w:fldChar w:fldCharType="end"/>
      </w:r>
      <w:bookmarkEnd w:id="0"/>
      <w:bookmarkEnd w:id="1"/>
      <w:r>
        <w:t xml:space="preserve"> - </w:t>
      </w:r>
      <w:r w:rsidRPr="00394ECC">
        <w:t>SD Association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7EF7A0F8" w14:textId="77777777" w:rsidTr="0015646D">
        <w:tc>
          <w:tcPr>
            <w:tcW w:w="2876" w:type="dxa"/>
            <w:shd w:val="clear" w:color="auto" w:fill="BFBFBF"/>
          </w:tcPr>
          <w:p w14:paraId="5DB8C036" w14:textId="77777777" w:rsidR="00880E65" w:rsidRDefault="00880E65" w:rsidP="0015646D">
            <w:pPr>
              <w:jc w:val="both"/>
              <w:rPr>
                <w:sz w:val="20"/>
              </w:rPr>
            </w:pPr>
            <w:r>
              <w:rPr>
                <w:sz w:val="20"/>
              </w:rPr>
              <w:t>Parameter</w:t>
            </w:r>
          </w:p>
        </w:tc>
        <w:tc>
          <w:tcPr>
            <w:tcW w:w="1439" w:type="dxa"/>
            <w:shd w:val="clear" w:color="auto" w:fill="BFBFBF"/>
          </w:tcPr>
          <w:p w14:paraId="13B2B6C7" w14:textId="77777777" w:rsidR="00880E65" w:rsidRDefault="00880E65" w:rsidP="0015646D">
            <w:pPr>
              <w:jc w:val="both"/>
              <w:rPr>
                <w:sz w:val="20"/>
              </w:rPr>
            </w:pPr>
            <w:r>
              <w:rPr>
                <w:sz w:val="20"/>
              </w:rPr>
              <w:t>R/O/C</w:t>
            </w:r>
          </w:p>
        </w:tc>
        <w:tc>
          <w:tcPr>
            <w:tcW w:w="4315" w:type="dxa"/>
            <w:shd w:val="clear" w:color="auto" w:fill="BFBFBF"/>
          </w:tcPr>
          <w:p w14:paraId="4A1ABDFE" w14:textId="77777777" w:rsidR="00880E65" w:rsidRDefault="00880E65" w:rsidP="0015646D">
            <w:pPr>
              <w:jc w:val="both"/>
              <w:rPr>
                <w:sz w:val="20"/>
              </w:rPr>
            </w:pPr>
            <w:r>
              <w:rPr>
                <w:sz w:val="20"/>
              </w:rPr>
              <w:t>Description</w:t>
            </w:r>
          </w:p>
        </w:tc>
      </w:tr>
      <w:tr w:rsidR="00880E65" w14:paraId="56C786A3" w14:textId="77777777" w:rsidTr="0015646D">
        <w:tc>
          <w:tcPr>
            <w:tcW w:w="2876" w:type="dxa"/>
          </w:tcPr>
          <w:p w14:paraId="7CE75947" w14:textId="77777777" w:rsidR="00880E65" w:rsidRDefault="00880E65" w:rsidP="0015646D">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14:paraId="5258FD7D" w14:textId="77777777" w:rsidR="00880E65" w:rsidRDefault="00880E65" w:rsidP="0015646D">
            <w:pPr>
              <w:jc w:val="both"/>
              <w:rPr>
                <w:sz w:val="20"/>
              </w:rPr>
            </w:pPr>
            <w:r>
              <w:rPr>
                <w:sz w:val="20"/>
              </w:rPr>
              <w:t>Required</w:t>
            </w:r>
          </w:p>
        </w:tc>
        <w:tc>
          <w:tcPr>
            <w:tcW w:w="4315" w:type="dxa"/>
          </w:tcPr>
          <w:p w14:paraId="3B0198A0" w14:textId="77777777" w:rsidR="00880E65" w:rsidRDefault="00880E65" w:rsidP="0015646D">
            <w:pPr>
              <w:rPr>
                <w:sz w:val="20"/>
              </w:rPr>
            </w:pPr>
            <w:r>
              <w:rPr>
                <w:sz w:val="20"/>
              </w:rPr>
              <w:t>The name of the sensing device registered with SCOS operator.</w:t>
            </w:r>
          </w:p>
          <w:p w14:paraId="47490166" w14:textId="77777777" w:rsidR="00880E65" w:rsidRDefault="00880E65" w:rsidP="0015646D">
            <w:pPr>
              <w:rPr>
                <w:sz w:val="20"/>
              </w:rPr>
            </w:pPr>
            <w:r>
              <w:rPr>
                <w:sz w:val="20"/>
              </w:rPr>
              <w:t>The maximum length is 64 octets.</w:t>
            </w:r>
          </w:p>
        </w:tc>
      </w:tr>
      <w:tr w:rsidR="00880E65" w14:paraId="3C98CD55" w14:textId="77777777" w:rsidTr="0015646D">
        <w:tc>
          <w:tcPr>
            <w:tcW w:w="2876" w:type="dxa"/>
          </w:tcPr>
          <w:p w14:paraId="3F84FA39" w14:textId="77777777" w:rsidR="00880E65" w:rsidRDefault="00880E65" w:rsidP="0015646D">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14:paraId="6B8042D5" w14:textId="77777777" w:rsidR="00880E65" w:rsidRDefault="00880E65" w:rsidP="0015646D">
            <w:pPr>
              <w:rPr>
                <w:sz w:val="20"/>
              </w:rPr>
            </w:pPr>
            <w:r>
              <w:rPr>
                <w:sz w:val="20"/>
              </w:rPr>
              <w:t>Required</w:t>
            </w:r>
          </w:p>
        </w:tc>
        <w:tc>
          <w:tcPr>
            <w:tcW w:w="4315" w:type="dxa"/>
          </w:tcPr>
          <w:p w14:paraId="3290D553" w14:textId="77777777" w:rsidR="00880E65" w:rsidRDefault="00880E65" w:rsidP="0015646D">
            <w:pPr>
              <w:rPr>
                <w:sz w:val="20"/>
              </w:rPr>
            </w:pPr>
            <w:r>
              <w:rPr>
                <w:sz w:val="20"/>
              </w:rPr>
              <w:t>The name of the SCOS operator.</w:t>
            </w:r>
          </w:p>
          <w:p w14:paraId="79549303" w14:textId="77777777" w:rsidR="00880E65" w:rsidRDefault="00880E65" w:rsidP="0015646D">
            <w:pPr>
              <w:rPr>
                <w:sz w:val="20"/>
              </w:rPr>
            </w:pPr>
            <w:r>
              <w:rPr>
                <w:sz w:val="20"/>
              </w:rPr>
              <w:t>The maximum length is 64 octets.</w:t>
            </w:r>
          </w:p>
        </w:tc>
      </w:tr>
      <w:tr w:rsidR="00880E65" w14:paraId="1BB9C880" w14:textId="77777777" w:rsidTr="0015646D">
        <w:tc>
          <w:tcPr>
            <w:tcW w:w="2876" w:type="dxa"/>
          </w:tcPr>
          <w:p w14:paraId="4D09F771" w14:textId="77777777" w:rsidR="00880E65" w:rsidRDefault="00880E65" w:rsidP="0015646D">
            <w:pPr>
              <w:rPr>
                <w:sz w:val="20"/>
              </w:rPr>
            </w:pPr>
            <w:r>
              <w:rPr>
                <w:sz w:val="20"/>
              </w:rPr>
              <w:t xml:space="preserve">NAME: </w:t>
            </w:r>
            <w:proofErr w:type="spellStart"/>
            <w:r>
              <w:rPr>
                <w:sz w:val="20"/>
              </w:rPr>
              <w:t>SDType</w:t>
            </w:r>
            <w:proofErr w:type="spellEnd"/>
            <w:r>
              <w:rPr>
                <w:sz w:val="20"/>
              </w:rPr>
              <w:t xml:space="preserve">                 DATA TYPE: Integer</w:t>
            </w:r>
          </w:p>
        </w:tc>
        <w:tc>
          <w:tcPr>
            <w:tcW w:w="1439" w:type="dxa"/>
          </w:tcPr>
          <w:p w14:paraId="1266816C" w14:textId="77777777" w:rsidR="00880E65" w:rsidRDefault="00880E65" w:rsidP="0015646D">
            <w:pPr>
              <w:rPr>
                <w:sz w:val="20"/>
              </w:rPr>
            </w:pPr>
            <w:r>
              <w:rPr>
                <w:sz w:val="20"/>
              </w:rPr>
              <w:t>Required</w:t>
            </w:r>
          </w:p>
        </w:tc>
        <w:tc>
          <w:tcPr>
            <w:tcW w:w="4315" w:type="dxa"/>
          </w:tcPr>
          <w:p w14:paraId="017FB7C6" w14:textId="77777777" w:rsidR="00880E65" w:rsidRDefault="00880E65" w:rsidP="0015646D">
            <w:pPr>
              <w:rPr>
                <w:sz w:val="20"/>
              </w:rPr>
            </w:pPr>
            <w:r>
              <w:rPr>
                <w:sz w:val="20"/>
              </w:rPr>
              <w:t>The type of the sensing device. (1=</w:t>
            </w:r>
            <w:proofErr w:type="spellStart"/>
            <w:r>
              <w:rPr>
                <w:sz w:val="20"/>
              </w:rPr>
              <w:t>SDFull</w:t>
            </w:r>
            <w:proofErr w:type="spellEnd"/>
            <w:r>
              <w:rPr>
                <w:sz w:val="20"/>
              </w:rPr>
              <w:t>, 2=</w:t>
            </w:r>
            <w:proofErr w:type="spellStart"/>
            <w:r>
              <w:rPr>
                <w:sz w:val="20"/>
              </w:rPr>
              <w:t>SDProxy</w:t>
            </w:r>
            <w:proofErr w:type="spellEnd"/>
            <w:r>
              <w:rPr>
                <w:sz w:val="20"/>
              </w:rPr>
              <w:t xml:space="preserve">) </w:t>
            </w:r>
          </w:p>
        </w:tc>
      </w:tr>
      <w:tr w:rsidR="00880E65" w14:paraId="39FD72B2" w14:textId="77777777" w:rsidTr="0015646D">
        <w:tc>
          <w:tcPr>
            <w:tcW w:w="2876" w:type="dxa"/>
          </w:tcPr>
          <w:p w14:paraId="414D985D" w14:textId="77777777" w:rsidR="00880E65" w:rsidRDefault="00880E65" w:rsidP="0015646D">
            <w:pPr>
              <w:rPr>
                <w:sz w:val="20"/>
              </w:rPr>
            </w:pPr>
            <w:r>
              <w:rPr>
                <w:sz w:val="20"/>
              </w:rPr>
              <w:t>NAME: SDID                    DATA TYPE: string</w:t>
            </w:r>
          </w:p>
        </w:tc>
        <w:tc>
          <w:tcPr>
            <w:tcW w:w="1439" w:type="dxa"/>
          </w:tcPr>
          <w:p w14:paraId="58DB0029" w14:textId="77777777" w:rsidR="00880E65" w:rsidRDefault="00880E65" w:rsidP="0015646D">
            <w:pPr>
              <w:rPr>
                <w:sz w:val="20"/>
              </w:rPr>
            </w:pPr>
            <w:r>
              <w:rPr>
                <w:sz w:val="20"/>
              </w:rPr>
              <w:t>Conditional</w:t>
            </w:r>
          </w:p>
        </w:tc>
        <w:tc>
          <w:tcPr>
            <w:tcW w:w="4315" w:type="dxa"/>
          </w:tcPr>
          <w:p w14:paraId="64A21B48" w14:textId="77777777" w:rsidR="00880E65" w:rsidRDefault="00880E65" w:rsidP="0015646D">
            <w:pPr>
              <w:rPr>
                <w:sz w:val="20"/>
              </w:rPr>
            </w:pPr>
            <w:r>
              <w:rPr>
                <w:sz w:val="20"/>
              </w:rPr>
              <w:t xml:space="preserve">The unique ID assigned to the sensing device. If ID is not pre-assigned, this is left empty.                                        The maximum length is 64 octets. </w:t>
            </w:r>
          </w:p>
        </w:tc>
      </w:tr>
      <w:tr w:rsidR="00880E65" w14:paraId="492A7288" w14:textId="77777777" w:rsidTr="0015646D">
        <w:tc>
          <w:tcPr>
            <w:tcW w:w="2876" w:type="dxa"/>
          </w:tcPr>
          <w:p w14:paraId="4B25F2D3" w14:textId="77777777" w:rsidR="00880E65" w:rsidRDefault="00880E65" w:rsidP="0015646D">
            <w:pPr>
              <w:rPr>
                <w:sz w:val="20"/>
              </w:rPr>
            </w:pPr>
            <w:r>
              <w:rPr>
                <w:sz w:val="20"/>
              </w:rPr>
              <w:t xml:space="preserve">NAME: </w:t>
            </w:r>
            <w:proofErr w:type="spellStart"/>
            <w:r>
              <w:rPr>
                <w:sz w:val="20"/>
              </w:rPr>
              <w:t>SDCertFile</w:t>
            </w:r>
            <w:proofErr w:type="spellEnd"/>
          </w:p>
          <w:p w14:paraId="09E17288" w14:textId="77777777" w:rsidR="00880E65" w:rsidRDefault="00880E65" w:rsidP="0015646D">
            <w:pPr>
              <w:rPr>
                <w:sz w:val="20"/>
              </w:rPr>
            </w:pPr>
            <w:r>
              <w:rPr>
                <w:sz w:val="20"/>
              </w:rPr>
              <w:t>DATA TYPE: String</w:t>
            </w:r>
          </w:p>
        </w:tc>
        <w:tc>
          <w:tcPr>
            <w:tcW w:w="1439" w:type="dxa"/>
          </w:tcPr>
          <w:p w14:paraId="28F371C5" w14:textId="77777777" w:rsidR="00880E65" w:rsidRDefault="00880E65" w:rsidP="0015646D">
            <w:pPr>
              <w:rPr>
                <w:sz w:val="20"/>
              </w:rPr>
            </w:pPr>
            <w:r>
              <w:rPr>
                <w:sz w:val="20"/>
              </w:rPr>
              <w:t>Conditional</w:t>
            </w:r>
          </w:p>
        </w:tc>
        <w:tc>
          <w:tcPr>
            <w:tcW w:w="4315" w:type="dxa"/>
          </w:tcPr>
          <w:p w14:paraId="1E606C68" w14:textId="77777777" w:rsidR="00880E65" w:rsidRDefault="00880E65" w:rsidP="0015646D">
            <w:pPr>
              <w:rPr>
                <w:sz w:val="20"/>
              </w:rPr>
            </w:pPr>
            <w:r>
              <w:rPr>
                <w:sz w:val="20"/>
              </w:rPr>
              <w:t>The path of the SD certificate file.</w:t>
            </w:r>
          </w:p>
          <w:p w14:paraId="742BA373" w14:textId="77777777" w:rsidR="00880E65" w:rsidRDefault="00880E65" w:rsidP="0015646D">
            <w:pPr>
              <w:rPr>
                <w:sz w:val="20"/>
              </w:rPr>
            </w:pPr>
            <w:r>
              <w:rPr>
                <w:sz w:val="20"/>
              </w:rPr>
              <w:t>The maximum length of the ID string is 256 octets.</w:t>
            </w:r>
          </w:p>
        </w:tc>
      </w:tr>
      <w:tr w:rsidR="00880E65" w14:paraId="74B4F4BC" w14:textId="77777777" w:rsidTr="0015646D">
        <w:tc>
          <w:tcPr>
            <w:tcW w:w="2876" w:type="dxa"/>
          </w:tcPr>
          <w:p w14:paraId="7C7899B4" w14:textId="77777777" w:rsidR="00880E65" w:rsidRDefault="00880E65" w:rsidP="0015646D">
            <w:pPr>
              <w:rPr>
                <w:sz w:val="20"/>
              </w:rPr>
            </w:pPr>
            <w:r>
              <w:rPr>
                <w:sz w:val="20"/>
              </w:rPr>
              <w:t xml:space="preserve">NAME: </w:t>
            </w:r>
            <w:proofErr w:type="spellStart"/>
            <w:r>
              <w:rPr>
                <w:sz w:val="20"/>
              </w:rPr>
              <w:t>SDKeyFile</w:t>
            </w:r>
            <w:proofErr w:type="spellEnd"/>
          </w:p>
          <w:p w14:paraId="39AD877A" w14:textId="77777777" w:rsidR="00880E65" w:rsidRDefault="00880E65" w:rsidP="0015646D">
            <w:pPr>
              <w:rPr>
                <w:sz w:val="20"/>
              </w:rPr>
            </w:pPr>
            <w:r>
              <w:rPr>
                <w:sz w:val="20"/>
              </w:rPr>
              <w:t>DATA TYPE: String</w:t>
            </w:r>
          </w:p>
        </w:tc>
        <w:tc>
          <w:tcPr>
            <w:tcW w:w="1439" w:type="dxa"/>
          </w:tcPr>
          <w:p w14:paraId="51331B2D" w14:textId="77777777" w:rsidR="00880E65" w:rsidRDefault="00880E65" w:rsidP="0015646D">
            <w:pPr>
              <w:rPr>
                <w:sz w:val="20"/>
              </w:rPr>
            </w:pPr>
            <w:r>
              <w:rPr>
                <w:sz w:val="20"/>
              </w:rPr>
              <w:t>Conditional</w:t>
            </w:r>
          </w:p>
        </w:tc>
        <w:tc>
          <w:tcPr>
            <w:tcW w:w="4315" w:type="dxa"/>
          </w:tcPr>
          <w:p w14:paraId="30A66E9B" w14:textId="77777777" w:rsidR="00880E65" w:rsidRDefault="00880E65" w:rsidP="0015646D">
            <w:pPr>
              <w:rPr>
                <w:sz w:val="20"/>
              </w:rPr>
            </w:pPr>
            <w:r>
              <w:rPr>
                <w:sz w:val="20"/>
              </w:rPr>
              <w:t>The name of the SD certificate file.</w:t>
            </w:r>
          </w:p>
          <w:p w14:paraId="7BEE014E" w14:textId="77777777" w:rsidR="00880E65" w:rsidRDefault="00880E65" w:rsidP="0015646D">
            <w:pPr>
              <w:rPr>
                <w:sz w:val="20"/>
              </w:rPr>
            </w:pPr>
            <w:r>
              <w:rPr>
                <w:sz w:val="20"/>
              </w:rPr>
              <w:t>The maximum length of the ID string is 256 octets.</w:t>
            </w:r>
          </w:p>
        </w:tc>
      </w:tr>
      <w:tr w:rsidR="00880E65" w14:paraId="1002BED8" w14:textId="77777777" w:rsidTr="0015646D">
        <w:tc>
          <w:tcPr>
            <w:tcW w:w="2876" w:type="dxa"/>
          </w:tcPr>
          <w:p w14:paraId="5D1DC39C" w14:textId="77777777" w:rsidR="00880E65" w:rsidRDefault="00880E65" w:rsidP="0015646D">
            <w:pPr>
              <w:rPr>
                <w:sz w:val="20"/>
              </w:rPr>
            </w:pPr>
            <w:r>
              <w:rPr>
                <w:sz w:val="20"/>
              </w:rPr>
              <w:t xml:space="preserve">NAME: </w:t>
            </w:r>
            <w:proofErr w:type="spellStart"/>
            <w:r>
              <w:rPr>
                <w:sz w:val="20"/>
              </w:rPr>
              <w:t>SDCAFile</w:t>
            </w:r>
            <w:proofErr w:type="spellEnd"/>
          </w:p>
          <w:p w14:paraId="59E6267D" w14:textId="77777777" w:rsidR="00880E65" w:rsidRDefault="00880E65" w:rsidP="0015646D">
            <w:pPr>
              <w:rPr>
                <w:sz w:val="20"/>
              </w:rPr>
            </w:pPr>
            <w:r>
              <w:rPr>
                <w:sz w:val="20"/>
              </w:rPr>
              <w:t>DATA TYPE: String</w:t>
            </w:r>
          </w:p>
        </w:tc>
        <w:tc>
          <w:tcPr>
            <w:tcW w:w="1439" w:type="dxa"/>
          </w:tcPr>
          <w:p w14:paraId="6D5F7C0C" w14:textId="77777777" w:rsidR="00880E65" w:rsidRDefault="00880E65" w:rsidP="0015646D">
            <w:pPr>
              <w:rPr>
                <w:sz w:val="20"/>
              </w:rPr>
            </w:pPr>
            <w:r>
              <w:rPr>
                <w:sz w:val="20"/>
              </w:rPr>
              <w:t>Conditional</w:t>
            </w:r>
          </w:p>
        </w:tc>
        <w:tc>
          <w:tcPr>
            <w:tcW w:w="4315" w:type="dxa"/>
          </w:tcPr>
          <w:p w14:paraId="0326D51E" w14:textId="77777777" w:rsidR="00880E65" w:rsidRDefault="00880E65" w:rsidP="0015646D">
            <w:pPr>
              <w:rPr>
                <w:sz w:val="20"/>
              </w:rPr>
            </w:pPr>
            <w:r>
              <w:rPr>
                <w:sz w:val="20"/>
              </w:rPr>
              <w:t>The name of the trusted certificate authority.</w:t>
            </w:r>
          </w:p>
          <w:p w14:paraId="03CAA403" w14:textId="77777777" w:rsidR="00880E65" w:rsidRDefault="00880E65" w:rsidP="0015646D">
            <w:pPr>
              <w:rPr>
                <w:sz w:val="20"/>
              </w:rPr>
            </w:pPr>
            <w:r>
              <w:rPr>
                <w:sz w:val="20"/>
              </w:rPr>
              <w:t>The maximum length of the ID string is 256 octets.</w:t>
            </w:r>
          </w:p>
        </w:tc>
      </w:tr>
    </w:tbl>
    <w:p w14:paraId="54600DF8" w14:textId="77777777" w:rsidR="00880E65" w:rsidRDefault="00880E65" w:rsidP="00880E65">
      <w:pPr>
        <w:jc w:val="both"/>
        <w:rPr>
          <w:sz w:val="20"/>
        </w:rPr>
      </w:pPr>
    </w:p>
    <w:p w14:paraId="0404C5D1" w14:textId="77777777" w:rsidR="00880E65" w:rsidRDefault="00880E65" w:rsidP="00880E65">
      <w:pPr>
        <w:jc w:val="both"/>
        <w:rPr>
          <w:sz w:val="20"/>
        </w:rPr>
      </w:pPr>
    </w:p>
    <w:p w14:paraId="46258F22" w14:textId="77777777" w:rsidR="00880E65" w:rsidRDefault="00880E65" w:rsidP="00880E65">
      <w:pPr>
        <w:pStyle w:val="IEEEStdsParagraph"/>
      </w:pPr>
      <w:r>
        <w:fldChar w:fldCharType="begin"/>
      </w:r>
      <w:r>
        <w:instrText xml:space="preserve"> REF _Ref528158438 \h </w:instrText>
      </w:r>
      <w:r>
        <w:fldChar w:fldCharType="separate"/>
      </w:r>
      <w:r>
        <w:t xml:space="preserve">Table </w:t>
      </w:r>
      <w:r>
        <w:rPr>
          <w:noProof/>
        </w:rPr>
        <w:t>2</w:t>
      </w:r>
      <w:r>
        <w:fldChar w:fldCharType="end"/>
      </w:r>
      <w:r>
        <w:t xml:space="preserve"> describes the </w:t>
      </w:r>
      <w:proofErr w:type="spellStart"/>
      <w:r>
        <w:t>sdAssociateResponse</w:t>
      </w:r>
      <w:proofErr w:type="spellEnd"/>
      <w:r>
        <w:t xml:space="preserve"> JSON object.</w:t>
      </w:r>
    </w:p>
    <w:p w14:paraId="29F0EBA3" w14:textId="77777777" w:rsidR="00880E65" w:rsidRDefault="00880E65" w:rsidP="00880E65">
      <w:pPr>
        <w:pStyle w:val="Caption"/>
        <w:numPr>
          <w:ilvl w:val="0"/>
          <w:numId w:val="0"/>
        </w:numPr>
      </w:pPr>
      <w:bookmarkStart w:id="2" w:name="_Ref528158438"/>
      <w:r>
        <w:t xml:space="preserve">Table </w:t>
      </w:r>
      <w:r>
        <w:fldChar w:fldCharType="begin"/>
      </w:r>
      <w:r>
        <w:instrText xml:space="preserve"> SEQ Table \* ARABIC \s 1 </w:instrText>
      </w:r>
      <w:r>
        <w:fldChar w:fldCharType="separate"/>
      </w:r>
      <w:r>
        <w:rPr>
          <w:noProof/>
        </w:rPr>
        <w:t>2</w:t>
      </w:r>
      <w:r>
        <w:fldChar w:fldCharType="end"/>
      </w:r>
      <w:bookmarkEnd w:id="2"/>
      <w:r>
        <w:t xml:space="preserve"> - </w:t>
      </w:r>
      <w:r w:rsidRPr="009D5D40">
        <w:t>SD Associate Response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5ADE7C6F" w14:textId="77777777" w:rsidTr="0015646D">
        <w:tc>
          <w:tcPr>
            <w:tcW w:w="2876" w:type="dxa"/>
            <w:shd w:val="clear" w:color="auto" w:fill="BFBFBF"/>
          </w:tcPr>
          <w:p w14:paraId="1A8C8F5A" w14:textId="77777777" w:rsidR="00880E65" w:rsidRDefault="00880E65" w:rsidP="0015646D">
            <w:pPr>
              <w:jc w:val="both"/>
              <w:rPr>
                <w:sz w:val="20"/>
              </w:rPr>
            </w:pPr>
            <w:r>
              <w:rPr>
                <w:sz w:val="20"/>
              </w:rPr>
              <w:t>Parameter</w:t>
            </w:r>
          </w:p>
        </w:tc>
        <w:tc>
          <w:tcPr>
            <w:tcW w:w="1439" w:type="dxa"/>
            <w:shd w:val="clear" w:color="auto" w:fill="BFBFBF"/>
          </w:tcPr>
          <w:p w14:paraId="1D643FF2" w14:textId="77777777" w:rsidR="00880E65" w:rsidRDefault="00880E65" w:rsidP="0015646D">
            <w:pPr>
              <w:jc w:val="both"/>
              <w:rPr>
                <w:sz w:val="20"/>
              </w:rPr>
            </w:pPr>
            <w:r>
              <w:rPr>
                <w:sz w:val="20"/>
              </w:rPr>
              <w:t>R/O/C</w:t>
            </w:r>
          </w:p>
        </w:tc>
        <w:tc>
          <w:tcPr>
            <w:tcW w:w="4315" w:type="dxa"/>
            <w:shd w:val="clear" w:color="auto" w:fill="BFBFBF"/>
          </w:tcPr>
          <w:p w14:paraId="29F5EEFF" w14:textId="77777777" w:rsidR="00880E65" w:rsidRDefault="00880E65" w:rsidP="0015646D">
            <w:pPr>
              <w:jc w:val="both"/>
              <w:rPr>
                <w:sz w:val="20"/>
              </w:rPr>
            </w:pPr>
            <w:r>
              <w:rPr>
                <w:sz w:val="20"/>
              </w:rPr>
              <w:t>Description</w:t>
            </w:r>
          </w:p>
        </w:tc>
      </w:tr>
      <w:tr w:rsidR="00880E65" w14:paraId="638AC63A" w14:textId="77777777" w:rsidTr="0015646D">
        <w:tc>
          <w:tcPr>
            <w:tcW w:w="2876" w:type="dxa"/>
          </w:tcPr>
          <w:p w14:paraId="24589953" w14:textId="77777777" w:rsidR="00880E65" w:rsidRDefault="00880E65" w:rsidP="0015646D">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14:paraId="75FEC750" w14:textId="77777777" w:rsidR="00880E65" w:rsidRDefault="00880E65" w:rsidP="0015646D">
            <w:pPr>
              <w:jc w:val="both"/>
              <w:rPr>
                <w:sz w:val="20"/>
              </w:rPr>
            </w:pPr>
            <w:r>
              <w:rPr>
                <w:sz w:val="20"/>
              </w:rPr>
              <w:t>Required</w:t>
            </w:r>
          </w:p>
        </w:tc>
        <w:tc>
          <w:tcPr>
            <w:tcW w:w="4315" w:type="dxa"/>
          </w:tcPr>
          <w:p w14:paraId="4A3130D0" w14:textId="77777777" w:rsidR="00880E65" w:rsidRDefault="00880E65" w:rsidP="0015646D">
            <w:pPr>
              <w:rPr>
                <w:sz w:val="20"/>
              </w:rPr>
            </w:pPr>
            <w:r>
              <w:rPr>
                <w:sz w:val="20"/>
              </w:rPr>
              <w:t>The name of the sensing device registered with SCOS operator.</w:t>
            </w:r>
          </w:p>
          <w:p w14:paraId="5C2A7301" w14:textId="77777777" w:rsidR="00880E65" w:rsidRDefault="00880E65" w:rsidP="0015646D">
            <w:pPr>
              <w:rPr>
                <w:sz w:val="20"/>
              </w:rPr>
            </w:pPr>
            <w:r>
              <w:rPr>
                <w:sz w:val="20"/>
              </w:rPr>
              <w:t>The maximum length is 64 octets.</w:t>
            </w:r>
          </w:p>
        </w:tc>
      </w:tr>
      <w:tr w:rsidR="00880E65" w14:paraId="451BEC6E" w14:textId="77777777" w:rsidTr="0015646D">
        <w:tc>
          <w:tcPr>
            <w:tcW w:w="2876" w:type="dxa"/>
          </w:tcPr>
          <w:p w14:paraId="5DE3893E" w14:textId="77777777" w:rsidR="00880E65" w:rsidRDefault="00880E65" w:rsidP="0015646D">
            <w:pPr>
              <w:rPr>
                <w:sz w:val="20"/>
              </w:rPr>
            </w:pPr>
            <w:r>
              <w:rPr>
                <w:sz w:val="20"/>
              </w:rPr>
              <w:t xml:space="preserve">NAME: </w:t>
            </w:r>
            <w:proofErr w:type="spellStart"/>
            <w:r>
              <w:rPr>
                <w:sz w:val="20"/>
              </w:rPr>
              <w:t>associateResponseHash</w:t>
            </w:r>
            <w:proofErr w:type="spellEnd"/>
            <w:r>
              <w:rPr>
                <w:sz w:val="20"/>
              </w:rPr>
              <w:t xml:space="preserve">               DATA TYPE: string</w:t>
            </w:r>
          </w:p>
        </w:tc>
        <w:tc>
          <w:tcPr>
            <w:tcW w:w="1439" w:type="dxa"/>
          </w:tcPr>
          <w:p w14:paraId="7D14F81F" w14:textId="77777777" w:rsidR="00880E65" w:rsidRDefault="00880E65" w:rsidP="0015646D">
            <w:pPr>
              <w:rPr>
                <w:sz w:val="20"/>
              </w:rPr>
            </w:pPr>
            <w:r>
              <w:rPr>
                <w:sz w:val="20"/>
              </w:rPr>
              <w:t>Required</w:t>
            </w:r>
          </w:p>
        </w:tc>
        <w:tc>
          <w:tcPr>
            <w:tcW w:w="4315" w:type="dxa"/>
          </w:tcPr>
          <w:p w14:paraId="287FACFB" w14:textId="77777777" w:rsidR="00880E65" w:rsidRDefault="00880E65" w:rsidP="0015646D">
            <w:pPr>
              <w:rPr>
                <w:sz w:val="20"/>
              </w:rPr>
            </w:pPr>
            <w:r>
              <w:rPr>
                <w:sz w:val="20"/>
              </w:rPr>
              <w:t xml:space="preserve">The response code for association, unique per association (hash of SMID, SDID, Unix </w:t>
            </w:r>
            <w:proofErr w:type="spellStart"/>
            <w:r>
              <w:rPr>
                <w:sz w:val="20"/>
              </w:rPr>
              <w:t>DateTime</w:t>
            </w:r>
            <w:proofErr w:type="spellEnd"/>
            <w:r>
              <w:rPr>
                <w:sz w:val="20"/>
              </w:rPr>
              <w:t xml:space="preserve"> of request).</w:t>
            </w:r>
          </w:p>
        </w:tc>
      </w:tr>
      <w:tr w:rsidR="00880E65" w14:paraId="7763181F" w14:textId="77777777" w:rsidTr="0015646D">
        <w:tc>
          <w:tcPr>
            <w:tcW w:w="2876" w:type="dxa"/>
          </w:tcPr>
          <w:p w14:paraId="5B4A0A3B" w14:textId="77777777" w:rsidR="00880E65" w:rsidRDefault="00880E65" w:rsidP="0015646D">
            <w:pPr>
              <w:rPr>
                <w:sz w:val="20"/>
              </w:rPr>
            </w:pPr>
            <w:r>
              <w:rPr>
                <w:sz w:val="20"/>
              </w:rPr>
              <w:t>NAME: SDID                    DATA TYPE: string</w:t>
            </w:r>
          </w:p>
        </w:tc>
        <w:tc>
          <w:tcPr>
            <w:tcW w:w="1439" w:type="dxa"/>
          </w:tcPr>
          <w:p w14:paraId="42776435" w14:textId="77777777" w:rsidR="00880E65" w:rsidRDefault="00880E65" w:rsidP="0015646D">
            <w:pPr>
              <w:rPr>
                <w:sz w:val="20"/>
              </w:rPr>
            </w:pPr>
            <w:r>
              <w:rPr>
                <w:sz w:val="20"/>
              </w:rPr>
              <w:t>Required</w:t>
            </w:r>
          </w:p>
        </w:tc>
        <w:tc>
          <w:tcPr>
            <w:tcW w:w="4315" w:type="dxa"/>
          </w:tcPr>
          <w:p w14:paraId="794C18DF" w14:textId="77777777" w:rsidR="00880E65" w:rsidRDefault="00880E65" w:rsidP="0015646D">
            <w:pPr>
              <w:rPr>
                <w:sz w:val="20"/>
              </w:rPr>
            </w:pPr>
            <w:r>
              <w:rPr>
                <w:sz w:val="20"/>
              </w:rPr>
              <w:t>The unique ID assigned to the sensing device.                                        The maximum length is 64 octets.</w:t>
            </w:r>
          </w:p>
        </w:tc>
      </w:tr>
      <w:tr w:rsidR="00880E65" w14:paraId="2A668AE5" w14:textId="77777777" w:rsidTr="0015646D">
        <w:tc>
          <w:tcPr>
            <w:tcW w:w="2876" w:type="dxa"/>
          </w:tcPr>
          <w:p w14:paraId="2FA159DE" w14:textId="77777777" w:rsidR="00880E65" w:rsidRDefault="00880E65" w:rsidP="0015646D">
            <w:pPr>
              <w:rPr>
                <w:sz w:val="20"/>
              </w:rPr>
            </w:pPr>
            <w:r>
              <w:rPr>
                <w:sz w:val="20"/>
              </w:rPr>
              <w:t xml:space="preserve">NAME: </w:t>
            </w:r>
            <w:proofErr w:type="spellStart"/>
            <w:r>
              <w:rPr>
                <w:sz w:val="20"/>
              </w:rPr>
              <w:t>associateResponseCode</w:t>
            </w:r>
            <w:proofErr w:type="spellEnd"/>
            <w:r>
              <w:rPr>
                <w:sz w:val="20"/>
              </w:rPr>
              <w:t xml:space="preserve">                    DATA TYPE: string</w:t>
            </w:r>
          </w:p>
        </w:tc>
        <w:tc>
          <w:tcPr>
            <w:tcW w:w="1439" w:type="dxa"/>
          </w:tcPr>
          <w:p w14:paraId="5C01762F" w14:textId="77777777" w:rsidR="00880E65" w:rsidRDefault="00880E65" w:rsidP="0015646D">
            <w:pPr>
              <w:rPr>
                <w:sz w:val="20"/>
              </w:rPr>
            </w:pPr>
            <w:r>
              <w:rPr>
                <w:sz w:val="20"/>
              </w:rPr>
              <w:t>Required</w:t>
            </w:r>
          </w:p>
        </w:tc>
        <w:tc>
          <w:tcPr>
            <w:tcW w:w="4315" w:type="dxa"/>
          </w:tcPr>
          <w:p w14:paraId="3F1FCF6D" w14:textId="77777777" w:rsidR="00880E65" w:rsidRDefault="00880E65" w:rsidP="0015646D">
            <w:pPr>
              <w:rPr>
                <w:sz w:val="20"/>
              </w:rPr>
            </w:pPr>
            <w:r>
              <w:rPr>
                <w:sz w:val="20"/>
              </w:rPr>
              <w:t>Association request response</w:t>
            </w:r>
          </w:p>
          <w:p w14:paraId="42656715" w14:textId="77777777" w:rsidR="00880E65" w:rsidRDefault="00880E65" w:rsidP="0015646D">
            <w:pPr>
              <w:rPr>
                <w:sz w:val="20"/>
              </w:rPr>
            </w:pPr>
            <w:r>
              <w:rPr>
                <w:sz w:val="20"/>
              </w:rPr>
              <w:t xml:space="preserve">  - OK (association granted)</w:t>
            </w:r>
          </w:p>
          <w:p w14:paraId="47306C57" w14:textId="77777777" w:rsidR="00880E65" w:rsidRDefault="00880E65" w:rsidP="0015646D">
            <w:pPr>
              <w:rPr>
                <w:sz w:val="20"/>
              </w:rPr>
            </w:pPr>
            <w:r>
              <w:rPr>
                <w:sz w:val="20"/>
              </w:rPr>
              <w:t xml:space="preserve">  - </w:t>
            </w:r>
            <w:proofErr w:type="spellStart"/>
            <w:r>
              <w:rPr>
                <w:sz w:val="20"/>
              </w:rPr>
              <w:t>Refused_unknownSD</w:t>
            </w:r>
            <w:proofErr w:type="spellEnd"/>
            <w:r>
              <w:rPr>
                <w:sz w:val="20"/>
              </w:rPr>
              <w:t xml:space="preserve"> (SM does not recognize SDID)</w:t>
            </w:r>
          </w:p>
          <w:p w14:paraId="27B92C09" w14:textId="77777777" w:rsidR="00880E65" w:rsidRDefault="00880E65" w:rsidP="0015646D">
            <w:pPr>
              <w:rPr>
                <w:sz w:val="20"/>
              </w:rPr>
            </w:pPr>
            <w:r>
              <w:rPr>
                <w:sz w:val="20"/>
              </w:rPr>
              <w:t xml:space="preserve">  - </w:t>
            </w:r>
            <w:proofErr w:type="spellStart"/>
            <w:r>
              <w:rPr>
                <w:sz w:val="20"/>
              </w:rPr>
              <w:t>Refused_invalidcert</w:t>
            </w:r>
            <w:proofErr w:type="spellEnd"/>
            <w:r>
              <w:rPr>
                <w:sz w:val="20"/>
              </w:rPr>
              <w:t xml:space="preserve"> (SM does not accept certificate)</w:t>
            </w:r>
          </w:p>
          <w:p w14:paraId="05DB145D" w14:textId="77777777" w:rsidR="00880E65" w:rsidRDefault="00880E65" w:rsidP="0015646D">
            <w:pPr>
              <w:rPr>
                <w:sz w:val="20"/>
              </w:rPr>
            </w:pPr>
            <w:r>
              <w:rPr>
                <w:sz w:val="20"/>
              </w:rPr>
              <w:t xml:space="preserve">  - </w:t>
            </w:r>
            <w:proofErr w:type="spellStart"/>
            <w:r>
              <w:rPr>
                <w:sz w:val="20"/>
              </w:rPr>
              <w:t>Refused_unknown</w:t>
            </w:r>
            <w:proofErr w:type="spellEnd"/>
            <w:r>
              <w:rPr>
                <w:sz w:val="20"/>
              </w:rPr>
              <w:t xml:space="preserve"> (unknown error)</w:t>
            </w:r>
          </w:p>
          <w:p w14:paraId="40A8E503" w14:textId="77777777" w:rsidR="00880E65" w:rsidRDefault="00880E65" w:rsidP="0015646D">
            <w:pPr>
              <w:rPr>
                <w:sz w:val="20"/>
              </w:rPr>
            </w:pPr>
          </w:p>
        </w:tc>
      </w:tr>
      <w:tr w:rsidR="00880E65" w14:paraId="7A1D6AE9" w14:textId="77777777" w:rsidTr="0015646D">
        <w:tc>
          <w:tcPr>
            <w:tcW w:w="2876" w:type="dxa"/>
          </w:tcPr>
          <w:p w14:paraId="3AEB2EC3" w14:textId="77777777" w:rsidR="00880E65" w:rsidRDefault="00880E65" w:rsidP="0015646D">
            <w:pPr>
              <w:rPr>
                <w:sz w:val="20"/>
              </w:rPr>
            </w:pPr>
            <w:r>
              <w:rPr>
                <w:sz w:val="20"/>
              </w:rPr>
              <w:t xml:space="preserve">NAME: </w:t>
            </w:r>
            <w:proofErr w:type="spellStart"/>
            <w:r>
              <w:rPr>
                <w:sz w:val="20"/>
              </w:rPr>
              <w:t>heartbeatInterval</w:t>
            </w:r>
            <w:proofErr w:type="spellEnd"/>
            <w:r>
              <w:rPr>
                <w:sz w:val="20"/>
              </w:rPr>
              <w:t xml:space="preserve">                    DATA TYPE: Integer</w:t>
            </w:r>
          </w:p>
        </w:tc>
        <w:tc>
          <w:tcPr>
            <w:tcW w:w="1439" w:type="dxa"/>
          </w:tcPr>
          <w:p w14:paraId="6B6DB1D3" w14:textId="77777777" w:rsidR="00880E65" w:rsidRDefault="00880E65" w:rsidP="0015646D">
            <w:pPr>
              <w:rPr>
                <w:sz w:val="20"/>
              </w:rPr>
            </w:pPr>
            <w:r>
              <w:rPr>
                <w:sz w:val="20"/>
              </w:rPr>
              <w:t>Required</w:t>
            </w:r>
          </w:p>
        </w:tc>
        <w:tc>
          <w:tcPr>
            <w:tcW w:w="4315" w:type="dxa"/>
          </w:tcPr>
          <w:p w14:paraId="6A4BD453" w14:textId="77777777" w:rsidR="00880E65" w:rsidRDefault="00880E65" w:rsidP="0015646D">
            <w:pPr>
              <w:rPr>
                <w:sz w:val="20"/>
              </w:rPr>
            </w:pPr>
            <w:r>
              <w:rPr>
                <w:sz w:val="20"/>
              </w:rPr>
              <w:t xml:space="preserve">Heartbeat interval in seconds.                                        </w:t>
            </w:r>
          </w:p>
        </w:tc>
      </w:tr>
      <w:tr w:rsidR="00880E65" w14:paraId="1A98930B" w14:textId="77777777" w:rsidTr="0015646D">
        <w:tc>
          <w:tcPr>
            <w:tcW w:w="2876" w:type="dxa"/>
          </w:tcPr>
          <w:p w14:paraId="559B6906" w14:textId="77777777" w:rsidR="00880E65" w:rsidRDefault="00880E65" w:rsidP="0015646D">
            <w:pPr>
              <w:rPr>
                <w:sz w:val="20"/>
              </w:rPr>
            </w:pPr>
            <w:r>
              <w:rPr>
                <w:sz w:val="20"/>
              </w:rPr>
              <w:t xml:space="preserve">NAME: </w:t>
            </w:r>
            <w:proofErr w:type="spellStart"/>
            <w:r>
              <w:rPr>
                <w:sz w:val="20"/>
              </w:rPr>
              <w:t>sdAssociationObject</w:t>
            </w:r>
            <w:proofErr w:type="spellEnd"/>
          </w:p>
          <w:p w14:paraId="4618F919" w14:textId="77777777" w:rsidR="00880E65" w:rsidRDefault="00880E65" w:rsidP="0015646D">
            <w:pPr>
              <w:rPr>
                <w:sz w:val="20"/>
              </w:rPr>
            </w:pPr>
            <w:r>
              <w:rPr>
                <w:sz w:val="20"/>
              </w:rPr>
              <w:t>DATA TYPE: JSON Object</w:t>
            </w:r>
          </w:p>
        </w:tc>
        <w:tc>
          <w:tcPr>
            <w:tcW w:w="1439" w:type="dxa"/>
          </w:tcPr>
          <w:p w14:paraId="47191FD4" w14:textId="77777777" w:rsidR="00880E65" w:rsidRDefault="00880E65" w:rsidP="0015646D">
            <w:pPr>
              <w:rPr>
                <w:sz w:val="20"/>
              </w:rPr>
            </w:pPr>
            <w:r>
              <w:rPr>
                <w:sz w:val="20"/>
              </w:rPr>
              <w:t>Required</w:t>
            </w:r>
          </w:p>
        </w:tc>
        <w:tc>
          <w:tcPr>
            <w:tcW w:w="4315" w:type="dxa"/>
          </w:tcPr>
          <w:p w14:paraId="29E6E980" w14:textId="77777777" w:rsidR="00880E65" w:rsidRPr="006D25E8" w:rsidRDefault="00880E65" w:rsidP="0015646D">
            <w:pPr>
              <w:rPr>
                <w:sz w:val="20"/>
              </w:rPr>
            </w:pPr>
            <w:r w:rsidRPr="006D25E8">
              <w:rPr>
                <w:sz w:val="20"/>
              </w:rPr>
              <w:t xml:space="preserve">Object </w:t>
            </w:r>
            <w:r>
              <w:rPr>
                <w:sz w:val="20"/>
              </w:rPr>
              <w:t xml:space="preserve">containing records of association as </w:t>
            </w:r>
            <w:r w:rsidRPr="006D25E8">
              <w:rPr>
                <w:sz w:val="20"/>
              </w:rPr>
              <w:t xml:space="preserve">defined in Section 7, </w:t>
            </w:r>
            <w:r w:rsidRPr="006D25E8">
              <w:rPr>
                <w:sz w:val="20"/>
              </w:rPr>
              <w:fldChar w:fldCharType="begin"/>
            </w:r>
            <w:r w:rsidRPr="006D25E8">
              <w:rPr>
                <w:sz w:val="20"/>
              </w:rPr>
              <w:instrText xml:space="preserve"> REF _Ref529196891 \h </w:instrText>
            </w:r>
            <w:r w:rsidRPr="006D25E8">
              <w:rPr>
                <w:sz w:val="20"/>
              </w:rPr>
            </w:r>
            <w:r w:rsidRPr="003A1CE6">
              <w:rPr>
                <w:sz w:val="20"/>
              </w:rPr>
              <w:instrText xml:space="preserve"> \* MERGEFORMAT </w:instrText>
            </w:r>
            <w:r w:rsidRPr="006D25E8">
              <w:rPr>
                <w:sz w:val="20"/>
              </w:rPr>
              <w:fldChar w:fldCharType="separate"/>
            </w:r>
            <w:r w:rsidRPr="00EA43BB">
              <w:rPr>
                <w:sz w:val="20"/>
              </w:rPr>
              <w:t xml:space="preserve">Table </w:t>
            </w:r>
            <w:r w:rsidRPr="00EA43BB">
              <w:rPr>
                <w:noProof/>
                <w:sz w:val="20"/>
              </w:rPr>
              <w:t>15</w:t>
            </w:r>
            <w:r w:rsidRPr="00EA43BB">
              <w:rPr>
                <w:sz w:val="20"/>
              </w:rPr>
              <w:t xml:space="preserve"> – SD Association Object Definition</w:t>
            </w:r>
            <w:r w:rsidRPr="006D25E8">
              <w:rPr>
                <w:sz w:val="20"/>
              </w:rPr>
              <w:fldChar w:fldCharType="end"/>
            </w:r>
          </w:p>
        </w:tc>
      </w:tr>
    </w:tbl>
    <w:p w14:paraId="6A4DC1AB" w14:textId="77777777" w:rsidR="00880E65" w:rsidRDefault="00880E65" w:rsidP="00880E65">
      <w:pPr>
        <w:pStyle w:val="IEEEStdsParagraph"/>
      </w:pPr>
    </w:p>
    <w:p w14:paraId="440BB18F" w14:textId="77777777" w:rsidR="00880E65" w:rsidRDefault="00880E65" w:rsidP="00880E65">
      <w:pPr>
        <w:pStyle w:val="IEEEStdsParagraph"/>
      </w:pPr>
      <w:r>
        <w:lastRenderedPageBreak/>
        <w:t xml:space="preserve">If the SD is required to disconnect from its associated SM, it will transmit a disassociation message </w:t>
      </w:r>
      <w:proofErr w:type="spellStart"/>
      <w:r>
        <w:t>sxDissasociationRequest</w:t>
      </w:r>
      <w:proofErr w:type="spellEnd"/>
      <w:r>
        <w:t xml:space="preserve"> (e.g. if it is rebooting or about to go into an offline mode).</w:t>
      </w:r>
    </w:p>
    <w:p w14:paraId="0FA79F22" w14:textId="77777777" w:rsidR="00880E65" w:rsidRDefault="00880E65" w:rsidP="00880E65">
      <w:pPr>
        <w:pStyle w:val="IEEEStdsParagraph"/>
      </w:pPr>
      <w:r>
        <w:fldChar w:fldCharType="begin"/>
      </w:r>
      <w:r>
        <w:instrText xml:space="preserve"> REF _Ref528158487 \h </w:instrText>
      </w:r>
      <w:r>
        <w:fldChar w:fldCharType="separate"/>
      </w:r>
      <w:r>
        <w:t xml:space="preserve">Table </w:t>
      </w:r>
      <w:r>
        <w:rPr>
          <w:noProof/>
        </w:rPr>
        <w:t>3</w:t>
      </w:r>
      <w:r>
        <w:fldChar w:fldCharType="end"/>
      </w:r>
      <w:r>
        <w:t xml:space="preserve"> describes the </w:t>
      </w:r>
      <w:proofErr w:type="spellStart"/>
      <w:r>
        <w:t>sdDisassociateRequest</w:t>
      </w:r>
      <w:proofErr w:type="spellEnd"/>
      <w:r>
        <w:t xml:space="preserve"> JSON object from SD to SM.</w:t>
      </w:r>
    </w:p>
    <w:p w14:paraId="2C908936" w14:textId="77777777" w:rsidR="00880E65" w:rsidRDefault="00880E65" w:rsidP="00880E65">
      <w:pPr>
        <w:pStyle w:val="Caption"/>
        <w:numPr>
          <w:ilvl w:val="0"/>
          <w:numId w:val="0"/>
        </w:numPr>
      </w:pPr>
      <w:bookmarkStart w:id="3" w:name="_Ref528158487"/>
      <w:r>
        <w:t xml:space="preserve">Table </w:t>
      </w:r>
      <w:r>
        <w:fldChar w:fldCharType="begin"/>
      </w:r>
      <w:r>
        <w:instrText xml:space="preserve"> SEQ Table \* ARABIC \s 1 </w:instrText>
      </w:r>
      <w:r>
        <w:fldChar w:fldCharType="separate"/>
      </w:r>
      <w:r>
        <w:rPr>
          <w:noProof/>
        </w:rPr>
        <w:t>3</w:t>
      </w:r>
      <w:r>
        <w:fldChar w:fldCharType="end"/>
      </w:r>
      <w:bookmarkEnd w:id="3"/>
      <w:r>
        <w:t xml:space="preserve"> - </w:t>
      </w:r>
      <w:r w:rsidRPr="00813A5C">
        <w:t>SD Disassociate Request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5F311D2D" w14:textId="77777777" w:rsidTr="0015646D">
        <w:tc>
          <w:tcPr>
            <w:tcW w:w="2876" w:type="dxa"/>
            <w:shd w:val="clear" w:color="auto" w:fill="BFBFBF"/>
          </w:tcPr>
          <w:p w14:paraId="3FEC9663" w14:textId="77777777" w:rsidR="00880E65" w:rsidRDefault="00880E65" w:rsidP="0015646D">
            <w:pPr>
              <w:jc w:val="both"/>
              <w:rPr>
                <w:sz w:val="20"/>
              </w:rPr>
            </w:pPr>
            <w:r>
              <w:rPr>
                <w:sz w:val="20"/>
              </w:rPr>
              <w:t>Parameter</w:t>
            </w:r>
          </w:p>
        </w:tc>
        <w:tc>
          <w:tcPr>
            <w:tcW w:w="1439" w:type="dxa"/>
            <w:shd w:val="clear" w:color="auto" w:fill="BFBFBF"/>
          </w:tcPr>
          <w:p w14:paraId="72522F86" w14:textId="77777777" w:rsidR="00880E65" w:rsidRDefault="00880E65" w:rsidP="0015646D">
            <w:pPr>
              <w:jc w:val="both"/>
              <w:rPr>
                <w:sz w:val="20"/>
              </w:rPr>
            </w:pPr>
            <w:r>
              <w:rPr>
                <w:sz w:val="20"/>
              </w:rPr>
              <w:t>R/O/C</w:t>
            </w:r>
          </w:p>
        </w:tc>
        <w:tc>
          <w:tcPr>
            <w:tcW w:w="4315" w:type="dxa"/>
            <w:shd w:val="clear" w:color="auto" w:fill="BFBFBF"/>
          </w:tcPr>
          <w:p w14:paraId="55F62688" w14:textId="77777777" w:rsidR="00880E65" w:rsidRDefault="00880E65" w:rsidP="0015646D">
            <w:pPr>
              <w:jc w:val="both"/>
              <w:rPr>
                <w:sz w:val="20"/>
              </w:rPr>
            </w:pPr>
            <w:r>
              <w:rPr>
                <w:sz w:val="20"/>
              </w:rPr>
              <w:t>Description</w:t>
            </w:r>
          </w:p>
        </w:tc>
      </w:tr>
      <w:tr w:rsidR="00880E65" w14:paraId="25FD8E15" w14:textId="77777777" w:rsidTr="0015646D">
        <w:tc>
          <w:tcPr>
            <w:tcW w:w="2876" w:type="dxa"/>
          </w:tcPr>
          <w:p w14:paraId="7A392528" w14:textId="77777777" w:rsidR="00880E65" w:rsidRDefault="00880E65" w:rsidP="0015646D">
            <w:pPr>
              <w:rPr>
                <w:sz w:val="20"/>
              </w:rPr>
            </w:pPr>
            <w:r>
              <w:rPr>
                <w:sz w:val="20"/>
              </w:rPr>
              <w:t>NAME: SDID</w:t>
            </w:r>
          </w:p>
          <w:p w14:paraId="7D535940" w14:textId="77777777" w:rsidR="00880E65" w:rsidRDefault="00880E65" w:rsidP="0015646D">
            <w:pPr>
              <w:rPr>
                <w:sz w:val="20"/>
              </w:rPr>
            </w:pPr>
            <w:r>
              <w:rPr>
                <w:sz w:val="20"/>
              </w:rPr>
              <w:t>DATA TYPE: string</w:t>
            </w:r>
          </w:p>
        </w:tc>
        <w:tc>
          <w:tcPr>
            <w:tcW w:w="1439" w:type="dxa"/>
          </w:tcPr>
          <w:p w14:paraId="0193F7D8" w14:textId="77777777" w:rsidR="00880E65" w:rsidRDefault="00880E65" w:rsidP="0015646D">
            <w:pPr>
              <w:jc w:val="both"/>
              <w:rPr>
                <w:sz w:val="20"/>
              </w:rPr>
            </w:pPr>
            <w:r>
              <w:rPr>
                <w:sz w:val="20"/>
              </w:rPr>
              <w:t>Required</w:t>
            </w:r>
          </w:p>
        </w:tc>
        <w:tc>
          <w:tcPr>
            <w:tcW w:w="4315" w:type="dxa"/>
          </w:tcPr>
          <w:p w14:paraId="2497DC3B" w14:textId="77777777" w:rsidR="00880E65" w:rsidRDefault="00880E65" w:rsidP="0015646D">
            <w:pPr>
              <w:rPr>
                <w:sz w:val="20"/>
              </w:rPr>
            </w:pPr>
            <w:r>
              <w:rPr>
                <w:sz w:val="20"/>
              </w:rPr>
              <w:t>The ID assigned to SD by the SCOS operator.</w:t>
            </w:r>
          </w:p>
          <w:p w14:paraId="70E89734" w14:textId="77777777" w:rsidR="00880E65" w:rsidRDefault="00880E65" w:rsidP="0015646D">
            <w:pPr>
              <w:rPr>
                <w:sz w:val="20"/>
              </w:rPr>
            </w:pPr>
            <w:r>
              <w:rPr>
                <w:sz w:val="20"/>
              </w:rPr>
              <w:t>The maximum length is 64 octets.</w:t>
            </w:r>
          </w:p>
        </w:tc>
      </w:tr>
      <w:tr w:rsidR="00880E65" w14:paraId="3162D8C4" w14:textId="77777777" w:rsidTr="0015646D">
        <w:tc>
          <w:tcPr>
            <w:tcW w:w="2876" w:type="dxa"/>
          </w:tcPr>
          <w:p w14:paraId="0B4071F5" w14:textId="77777777" w:rsidR="00880E65" w:rsidRDefault="00880E65" w:rsidP="0015646D">
            <w:pPr>
              <w:rPr>
                <w:sz w:val="20"/>
              </w:rPr>
            </w:pPr>
            <w:r>
              <w:rPr>
                <w:sz w:val="20"/>
              </w:rPr>
              <w:t xml:space="preserve">NAME: </w:t>
            </w:r>
            <w:proofErr w:type="spellStart"/>
            <w:r>
              <w:rPr>
                <w:sz w:val="20"/>
              </w:rPr>
              <w:t>SDName</w:t>
            </w:r>
            <w:proofErr w:type="spellEnd"/>
            <w:r>
              <w:rPr>
                <w:sz w:val="20"/>
              </w:rPr>
              <w:t xml:space="preserve">              DATA TYPE: string</w:t>
            </w:r>
          </w:p>
        </w:tc>
        <w:tc>
          <w:tcPr>
            <w:tcW w:w="1439" w:type="dxa"/>
          </w:tcPr>
          <w:p w14:paraId="42606B91" w14:textId="77777777" w:rsidR="00880E65" w:rsidRDefault="00880E65" w:rsidP="0015646D">
            <w:pPr>
              <w:rPr>
                <w:sz w:val="20"/>
              </w:rPr>
            </w:pPr>
            <w:r>
              <w:rPr>
                <w:sz w:val="20"/>
              </w:rPr>
              <w:t>Required</w:t>
            </w:r>
          </w:p>
        </w:tc>
        <w:tc>
          <w:tcPr>
            <w:tcW w:w="4315" w:type="dxa"/>
          </w:tcPr>
          <w:p w14:paraId="080B6FEC" w14:textId="77777777" w:rsidR="00880E65" w:rsidRDefault="00880E65" w:rsidP="0015646D">
            <w:pPr>
              <w:rPr>
                <w:sz w:val="20"/>
              </w:rPr>
            </w:pPr>
            <w:r>
              <w:rPr>
                <w:sz w:val="20"/>
              </w:rPr>
              <w:t>The name of the sensing device registered with SCOS operator.</w:t>
            </w:r>
          </w:p>
          <w:p w14:paraId="39D166D5" w14:textId="77777777" w:rsidR="00880E65" w:rsidRDefault="00880E65" w:rsidP="0015646D">
            <w:pPr>
              <w:rPr>
                <w:sz w:val="20"/>
              </w:rPr>
            </w:pPr>
            <w:r>
              <w:rPr>
                <w:sz w:val="20"/>
              </w:rPr>
              <w:t>The maximum length is 64 octets.</w:t>
            </w:r>
          </w:p>
        </w:tc>
      </w:tr>
      <w:tr w:rsidR="00880E65" w14:paraId="627C88B8" w14:textId="77777777" w:rsidTr="0015646D">
        <w:tc>
          <w:tcPr>
            <w:tcW w:w="2876" w:type="dxa"/>
          </w:tcPr>
          <w:p w14:paraId="38229372" w14:textId="77777777" w:rsidR="00880E65" w:rsidRDefault="00880E65" w:rsidP="0015646D">
            <w:pPr>
              <w:rPr>
                <w:sz w:val="20"/>
              </w:rPr>
            </w:pPr>
            <w:r>
              <w:rPr>
                <w:sz w:val="20"/>
              </w:rPr>
              <w:t xml:space="preserve">NAME: </w:t>
            </w:r>
            <w:proofErr w:type="spellStart"/>
            <w:r>
              <w:rPr>
                <w:sz w:val="20"/>
              </w:rPr>
              <w:t>associateResponse</w:t>
            </w:r>
            <w:proofErr w:type="spellEnd"/>
            <w:r>
              <w:rPr>
                <w:sz w:val="20"/>
              </w:rPr>
              <w:t xml:space="preserve">               DATA TYPE: string</w:t>
            </w:r>
          </w:p>
        </w:tc>
        <w:tc>
          <w:tcPr>
            <w:tcW w:w="1439" w:type="dxa"/>
          </w:tcPr>
          <w:p w14:paraId="217F57C1" w14:textId="77777777" w:rsidR="00880E65" w:rsidRDefault="00880E65" w:rsidP="0015646D">
            <w:pPr>
              <w:rPr>
                <w:sz w:val="20"/>
              </w:rPr>
            </w:pPr>
            <w:r>
              <w:rPr>
                <w:sz w:val="20"/>
              </w:rPr>
              <w:t>Required</w:t>
            </w:r>
          </w:p>
        </w:tc>
        <w:tc>
          <w:tcPr>
            <w:tcW w:w="4315" w:type="dxa"/>
          </w:tcPr>
          <w:p w14:paraId="2D564AB3" w14:textId="77777777" w:rsidR="00880E65" w:rsidRDefault="00880E65" w:rsidP="0015646D">
            <w:pPr>
              <w:rPr>
                <w:sz w:val="20"/>
              </w:rPr>
            </w:pPr>
            <w:r>
              <w:rPr>
                <w:sz w:val="20"/>
              </w:rPr>
              <w:t>The response code for association that was sent in initial associate request/response.</w:t>
            </w:r>
          </w:p>
        </w:tc>
      </w:tr>
      <w:tr w:rsidR="00880E65" w14:paraId="4BB9D233" w14:textId="77777777" w:rsidTr="0015646D">
        <w:tc>
          <w:tcPr>
            <w:tcW w:w="2876" w:type="dxa"/>
          </w:tcPr>
          <w:p w14:paraId="5E95F6EC" w14:textId="77777777" w:rsidR="00880E65" w:rsidRDefault="00880E65" w:rsidP="0015646D">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14:paraId="3A2EB425" w14:textId="77777777" w:rsidR="00880E65" w:rsidRDefault="00880E65" w:rsidP="0015646D">
            <w:pPr>
              <w:rPr>
                <w:sz w:val="20"/>
              </w:rPr>
            </w:pPr>
            <w:r>
              <w:rPr>
                <w:sz w:val="20"/>
              </w:rPr>
              <w:t>Required</w:t>
            </w:r>
          </w:p>
        </w:tc>
        <w:tc>
          <w:tcPr>
            <w:tcW w:w="4315" w:type="dxa"/>
          </w:tcPr>
          <w:p w14:paraId="2CC1C550" w14:textId="77777777" w:rsidR="00880E65" w:rsidRDefault="00880E65" w:rsidP="0015646D">
            <w:pPr>
              <w:rPr>
                <w:sz w:val="20"/>
              </w:rPr>
            </w:pPr>
            <w:r>
              <w:rPr>
                <w:sz w:val="20"/>
              </w:rPr>
              <w:t>The name of the SCOS operator.</w:t>
            </w:r>
          </w:p>
          <w:p w14:paraId="20BB47AF" w14:textId="77777777" w:rsidR="00880E65" w:rsidRDefault="00880E65" w:rsidP="0015646D">
            <w:pPr>
              <w:rPr>
                <w:sz w:val="20"/>
              </w:rPr>
            </w:pPr>
            <w:r>
              <w:rPr>
                <w:sz w:val="20"/>
              </w:rPr>
              <w:t>The maximum length is 64 octets.</w:t>
            </w:r>
          </w:p>
        </w:tc>
      </w:tr>
    </w:tbl>
    <w:p w14:paraId="32C1CF43" w14:textId="77777777" w:rsidR="00880E65" w:rsidRDefault="00880E65" w:rsidP="00880E65">
      <w:pPr>
        <w:jc w:val="both"/>
        <w:rPr>
          <w:sz w:val="20"/>
        </w:rPr>
      </w:pPr>
    </w:p>
    <w:p w14:paraId="503903EC" w14:textId="77777777" w:rsidR="00880E65" w:rsidRDefault="00880E65" w:rsidP="00880E65">
      <w:pPr>
        <w:jc w:val="both"/>
        <w:rPr>
          <w:sz w:val="20"/>
        </w:rPr>
      </w:pPr>
    </w:p>
    <w:p w14:paraId="3658529F" w14:textId="77777777" w:rsidR="00880E65" w:rsidRDefault="00880E65" w:rsidP="00880E65">
      <w:pPr>
        <w:pStyle w:val="IEEEStdsParagraph"/>
      </w:pPr>
      <w:r>
        <w:fldChar w:fldCharType="begin"/>
      </w:r>
      <w:r>
        <w:instrText xml:space="preserve"> REF _Ref528158529 \h </w:instrText>
      </w:r>
      <w:r>
        <w:fldChar w:fldCharType="separate"/>
      </w:r>
      <w:r>
        <w:t xml:space="preserve">Table </w:t>
      </w:r>
      <w:r>
        <w:rPr>
          <w:noProof/>
        </w:rPr>
        <w:t>4</w:t>
      </w:r>
      <w:r>
        <w:fldChar w:fldCharType="end"/>
      </w:r>
      <w:r>
        <w:t xml:space="preserve"> describes the </w:t>
      </w:r>
      <w:proofErr w:type="spellStart"/>
      <w:r>
        <w:t>sdDisassociateResponse</w:t>
      </w:r>
      <w:proofErr w:type="spellEnd"/>
      <w:r>
        <w:t xml:space="preserve"> JSON object from SM to SD.</w:t>
      </w:r>
    </w:p>
    <w:p w14:paraId="75666816" w14:textId="77777777" w:rsidR="00880E65" w:rsidRDefault="00880E65" w:rsidP="00880E65">
      <w:pPr>
        <w:pStyle w:val="Caption"/>
        <w:numPr>
          <w:ilvl w:val="0"/>
          <w:numId w:val="0"/>
        </w:numPr>
      </w:pPr>
      <w:bookmarkStart w:id="4" w:name="_Ref528158529"/>
      <w:r>
        <w:t xml:space="preserve">Table </w:t>
      </w:r>
      <w:r>
        <w:fldChar w:fldCharType="begin"/>
      </w:r>
      <w:r>
        <w:instrText xml:space="preserve"> SEQ Table \* ARABIC \s 1 </w:instrText>
      </w:r>
      <w:r>
        <w:fldChar w:fldCharType="separate"/>
      </w:r>
      <w:r>
        <w:rPr>
          <w:noProof/>
        </w:rPr>
        <w:t>4</w:t>
      </w:r>
      <w:r>
        <w:fldChar w:fldCharType="end"/>
      </w:r>
      <w:bookmarkEnd w:id="4"/>
      <w:r>
        <w:t xml:space="preserve"> - </w:t>
      </w:r>
      <w:r w:rsidRPr="002C78A1">
        <w:t>SD Disassociate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75960DCD" w14:textId="77777777" w:rsidTr="0015646D">
        <w:tc>
          <w:tcPr>
            <w:tcW w:w="2876" w:type="dxa"/>
            <w:shd w:val="clear" w:color="auto" w:fill="BFBFBF"/>
          </w:tcPr>
          <w:p w14:paraId="74B41B62" w14:textId="77777777" w:rsidR="00880E65" w:rsidRDefault="00880E65" w:rsidP="0015646D">
            <w:pPr>
              <w:jc w:val="both"/>
              <w:rPr>
                <w:sz w:val="20"/>
              </w:rPr>
            </w:pPr>
            <w:r>
              <w:rPr>
                <w:sz w:val="20"/>
              </w:rPr>
              <w:t>Parameter</w:t>
            </w:r>
          </w:p>
        </w:tc>
        <w:tc>
          <w:tcPr>
            <w:tcW w:w="1439" w:type="dxa"/>
            <w:shd w:val="clear" w:color="auto" w:fill="BFBFBF"/>
          </w:tcPr>
          <w:p w14:paraId="3C8B877F" w14:textId="77777777" w:rsidR="00880E65" w:rsidRDefault="00880E65" w:rsidP="0015646D">
            <w:pPr>
              <w:jc w:val="both"/>
              <w:rPr>
                <w:sz w:val="20"/>
              </w:rPr>
            </w:pPr>
            <w:r>
              <w:rPr>
                <w:sz w:val="20"/>
              </w:rPr>
              <w:t>R/O/C</w:t>
            </w:r>
          </w:p>
        </w:tc>
        <w:tc>
          <w:tcPr>
            <w:tcW w:w="4315" w:type="dxa"/>
            <w:shd w:val="clear" w:color="auto" w:fill="BFBFBF"/>
          </w:tcPr>
          <w:p w14:paraId="4FD9E795" w14:textId="77777777" w:rsidR="00880E65" w:rsidRDefault="00880E65" w:rsidP="0015646D">
            <w:pPr>
              <w:jc w:val="both"/>
              <w:rPr>
                <w:sz w:val="20"/>
              </w:rPr>
            </w:pPr>
            <w:r>
              <w:rPr>
                <w:sz w:val="20"/>
              </w:rPr>
              <w:t>Description</w:t>
            </w:r>
          </w:p>
        </w:tc>
      </w:tr>
      <w:tr w:rsidR="00880E65" w14:paraId="1829F8F9" w14:textId="77777777" w:rsidTr="0015646D">
        <w:tc>
          <w:tcPr>
            <w:tcW w:w="2876" w:type="dxa"/>
          </w:tcPr>
          <w:p w14:paraId="189C670A" w14:textId="77777777" w:rsidR="00880E65" w:rsidRDefault="00880E65" w:rsidP="0015646D">
            <w:pPr>
              <w:rPr>
                <w:sz w:val="20"/>
              </w:rPr>
            </w:pPr>
            <w:r>
              <w:rPr>
                <w:sz w:val="20"/>
              </w:rPr>
              <w:t xml:space="preserve">NAME: </w:t>
            </w:r>
            <w:proofErr w:type="spellStart"/>
            <w:r>
              <w:rPr>
                <w:sz w:val="20"/>
              </w:rPr>
              <w:t>SDName</w:t>
            </w:r>
            <w:proofErr w:type="spellEnd"/>
          </w:p>
          <w:p w14:paraId="43299DF5" w14:textId="77777777" w:rsidR="00880E65" w:rsidRDefault="00880E65" w:rsidP="0015646D">
            <w:pPr>
              <w:rPr>
                <w:sz w:val="20"/>
              </w:rPr>
            </w:pPr>
            <w:r>
              <w:rPr>
                <w:sz w:val="20"/>
              </w:rPr>
              <w:t>DATA TYPE: string</w:t>
            </w:r>
          </w:p>
        </w:tc>
        <w:tc>
          <w:tcPr>
            <w:tcW w:w="1439" w:type="dxa"/>
          </w:tcPr>
          <w:p w14:paraId="2E9DAA1B" w14:textId="77777777" w:rsidR="00880E65" w:rsidRDefault="00880E65" w:rsidP="0015646D">
            <w:pPr>
              <w:jc w:val="both"/>
              <w:rPr>
                <w:sz w:val="20"/>
              </w:rPr>
            </w:pPr>
            <w:r>
              <w:rPr>
                <w:sz w:val="20"/>
              </w:rPr>
              <w:t>Required</w:t>
            </w:r>
          </w:p>
        </w:tc>
        <w:tc>
          <w:tcPr>
            <w:tcW w:w="4315" w:type="dxa"/>
          </w:tcPr>
          <w:p w14:paraId="71938913" w14:textId="77777777" w:rsidR="00880E65" w:rsidRDefault="00880E65" w:rsidP="0015646D">
            <w:pPr>
              <w:rPr>
                <w:sz w:val="20"/>
              </w:rPr>
            </w:pPr>
            <w:r>
              <w:rPr>
                <w:sz w:val="20"/>
              </w:rPr>
              <w:t>The name of the SD registered with SCOS operator.</w:t>
            </w:r>
          </w:p>
          <w:p w14:paraId="43FE91BE" w14:textId="77777777" w:rsidR="00880E65" w:rsidRDefault="00880E65" w:rsidP="0015646D">
            <w:pPr>
              <w:rPr>
                <w:sz w:val="20"/>
              </w:rPr>
            </w:pPr>
            <w:r>
              <w:rPr>
                <w:sz w:val="20"/>
              </w:rPr>
              <w:t>The maximum length is 64 octets.</w:t>
            </w:r>
          </w:p>
        </w:tc>
      </w:tr>
      <w:tr w:rsidR="00880E65" w14:paraId="149A1536" w14:textId="77777777" w:rsidTr="0015646D">
        <w:tc>
          <w:tcPr>
            <w:tcW w:w="2876" w:type="dxa"/>
          </w:tcPr>
          <w:p w14:paraId="1D411EDB" w14:textId="77777777" w:rsidR="00880E65" w:rsidRDefault="00880E65" w:rsidP="0015646D">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14:paraId="66498C73" w14:textId="77777777" w:rsidR="00880E65" w:rsidRDefault="00880E65" w:rsidP="0015646D">
            <w:pPr>
              <w:rPr>
                <w:sz w:val="20"/>
              </w:rPr>
            </w:pPr>
            <w:r>
              <w:rPr>
                <w:sz w:val="20"/>
              </w:rPr>
              <w:t>Required</w:t>
            </w:r>
          </w:p>
        </w:tc>
        <w:tc>
          <w:tcPr>
            <w:tcW w:w="4315" w:type="dxa"/>
          </w:tcPr>
          <w:p w14:paraId="2E9E1043" w14:textId="77777777" w:rsidR="00880E65" w:rsidRDefault="00880E65" w:rsidP="0015646D">
            <w:pPr>
              <w:rPr>
                <w:sz w:val="20"/>
              </w:rPr>
            </w:pPr>
            <w:r>
              <w:rPr>
                <w:sz w:val="20"/>
              </w:rPr>
              <w:t>The name of the SCOS operator.</w:t>
            </w:r>
          </w:p>
          <w:p w14:paraId="00E2B72E" w14:textId="77777777" w:rsidR="00880E65" w:rsidRDefault="00880E65" w:rsidP="0015646D">
            <w:pPr>
              <w:rPr>
                <w:sz w:val="20"/>
              </w:rPr>
            </w:pPr>
            <w:r>
              <w:rPr>
                <w:sz w:val="20"/>
              </w:rPr>
              <w:t>The maximum length is 64 octets.</w:t>
            </w:r>
          </w:p>
        </w:tc>
      </w:tr>
      <w:tr w:rsidR="00880E65" w14:paraId="61C1EB50" w14:textId="77777777" w:rsidTr="0015646D">
        <w:tc>
          <w:tcPr>
            <w:tcW w:w="2876" w:type="dxa"/>
          </w:tcPr>
          <w:p w14:paraId="762C869E" w14:textId="77777777" w:rsidR="00880E65" w:rsidRDefault="00880E65" w:rsidP="0015646D">
            <w:pPr>
              <w:rPr>
                <w:sz w:val="20"/>
              </w:rPr>
            </w:pPr>
            <w:r>
              <w:rPr>
                <w:sz w:val="20"/>
              </w:rPr>
              <w:t>NAME: status</w:t>
            </w:r>
          </w:p>
          <w:p w14:paraId="2535441D" w14:textId="77777777" w:rsidR="00880E65" w:rsidRDefault="00880E65" w:rsidP="0015646D">
            <w:pPr>
              <w:rPr>
                <w:sz w:val="20"/>
              </w:rPr>
            </w:pPr>
            <w:r>
              <w:rPr>
                <w:sz w:val="20"/>
              </w:rPr>
              <w:t>DATA TYPE: string</w:t>
            </w:r>
          </w:p>
        </w:tc>
        <w:tc>
          <w:tcPr>
            <w:tcW w:w="1439" w:type="dxa"/>
          </w:tcPr>
          <w:p w14:paraId="0782CD34" w14:textId="77777777" w:rsidR="00880E65" w:rsidRDefault="00880E65" w:rsidP="0015646D">
            <w:pPr>
              <w:rPr>
                <w:sz w:val="20"/>
              </w:rPr>
            </w:pPr>
            <w:r>
              <w:rPr>
                <w:sz w:val="20"/>
              </w:rPr>
              <w:t>Required</w:t>
            </w:r>
          </w:p>
        </w:tc>
        <w:tc>
          <w:tcPr>
            <w:tcW w:w="4315" w:type="dxa"/>
          </w:tcPr>
          <w:p w14:paraId="4006EE00" w14:textId="77777777" w:rsidR="00880E65" w:rsidRDefault="00880E65" w:rsidP="0015646D">
            <w:pPr>
              <w:rPr>
                <w:sz w:val="20"/>
              </w:rPr>
            </w:pPr>
            <w:r>
              <w:rPr>
                <w:sz w:val="20"/>
              </w:rPr>
              <w:t>The response code for dissociation request.</w:t>
            </w:r>
          </w:p>
          <w:p w14:paraId="64E552FC" w14:textId="77777777" w:rsidR="00880E65" w:rsidRDefault="00880E65" w:rsidP="0015646D">
            <w:pPr>
              <w:rPr>
                <w:sz w:val="20"/>
              </w:rPr>
            </w:pPr>
            <w:r>
              <w:rPr>
                <w:sz w:val="20"/>
              </w:rPr>
              <w:t xml:space="preserve">  - OK (disassociation successful)</w:t>
            </w:r>
          </w:p>
          <w:p w14:paraId="4CAD7758" w14:textId="77777777" w:rsidR="00880E65" w:rsidRDefault="00880E65" w:rsidP="0015646D">
            <w:pPr>
              <w:rPr>
                <w:sz w:val="20"/>
              </w:rPr>
            </w:pPr>
            <w:r>
              <w:rPr>
                <w:sz w:val="20"/>
              </w:rPr>
              <w:t xml:space="preserve">  - </w:t>
            </w:r>
            <w:proofErr w:type="spellStart"/>
            <w:r>
              <w:rPr>
                <w:sz w:val="20"/>
              </w:rPr>
              <w:t>NotAssociated</w:t>
            </w:r>
            <w:proofErr w:type="spellEnd"/>
            <w:r>
              <w:rPr>
                <w:sz w:val="20"/>
              </w:rPr>
              <w:t xml:space="preserve"> (disassociation requested where no association exists)</w:t>
            </w:r>
          </w:p>
          <w:p w14:paraId="35C85717" w14:textId="77777777" w:rsidR="00880E65" w:rsidRDefault="00880E65" w:rsidP="0015646D">
            <w:pPr>
              <w:rPr>
                <w:sz w:val="20"/>
              </w:rPr>
            </w:pPr>
          </w:p>
        </w:tc>
      </w:tr>
      <w:tr w:rsidR="00880E65" w14:paraId="2A0A84A0" w14:textId="77777777" w:rsidTr="0015646D">
        <w:tc>
          <w:tcPr>
            <w:tcW w:w="2876" w:type="dxa"/>
          </w:tcPr>
          <w:p w14:paraId="676D53B9" w14:textId="77777777" w:rsidR="00880E65" w:rsidRDefault="00880E65" w:rsidP="0015646D">
            <w:pPr>
              <w:rPr>
                <w:sz w:val="20"/>
              </w:rPr>
            </w:pPr>
            <w:r>
              <w:rPr>
                <w:sz w:val="20"/>
              </w:rPr>
              <w:t xml:space="preserve">NAME: </w:t>
            </w:r>
            <w:proofErr w:type="spellStart"/>
            <w:r>
              <w:rPr>
                <w:sz w:val="20"/>
              </w:rPr>
              <w:t>oldSDID</w:t>
            </w:r>
            <w:proofErr w:type="spellEnd"/>
          </w:p>
          <w:p w14:paraId="6831BD1E" w14:textId="77777777" w:rsidR="00880E65" w:rsidRDefault="00880E65" w:rsidP="0015646D">
            <w:pPr>
              <w:rPr>
                <w:sz w:val="20"/>
              </w:rPr>
            </w:pPr>
            <w:r>
              <w:rPr>
                <w:sz w:val="20"/>
              </w:rPr>
              <w:t>DATA TYPE: string</w:t>
            </w:r>
          </w:p>
        </w:tc>
        <w:tc>
          <w:tcPr>
            <w:tcW w:w="1439" w:type="dxa"/>
          </w:tcPr>
          <w:p w14:paraId="57310ABA" w14:textId="77777777" w:rsidR="00880E65" w:rsidRDefault="00880E65" w:rsidP="0015646D">
            <w:pPr>
              <w:rPr>
                <w:sz w:val="20"/>
              </w:rPr>
            </w:pPr>
            <w:r>
              <w:rPr>
                <w:sz w:val="20"/>
              </w:rPr>
              <w:t>Required</w:t>
            </w:r>
          </w:p>
        </w:tc>
        <w:tc>
          <w:tcPr>
            <w:tcW w:w="4315" w:type="dxa"/>
          </w:tcPr>
          <w:p w14:paraId="0F7571D1" w14:textId="77777777" w:rsidR="00880E65" w:rsidRDefault="00880E65" w:rsidP="0015646D">
            <w:pPr>
              <w:rPr>
                <w:sz w:val="20"/>
              </w:rPr>
            </w:pPr>
            <w:r>
              <w:rPr>
                <w:sz w:val="20"/>
              </w:rPr>
              <w:t>The SD ID that has been dissociated</w:t>
            </w:r>
          </w:p>
          <w:p w14:paraId="279C1626" w14:textId="77777777" w:rsidR="00880E65" w:rsidRDefault="00880E65" w:rsidP="0015646D">
            <w:pPr>
              <w:rPr>
                <w:sz w:val="20"/>
              </w:rPr>
            </w:pPr>
            <w:r>
              <w:rPr>
                <w:sz w:val="20"/>
              </w:rPr>
              <w:t>The maximum length is 64 octets.</w:t>
            </w:r>
          </w:p>
        </w:tc>
      </w:tr>
    </w:tbl>
    <w:p w14:paraId="708EB947" w14:textId="77777777" w:rsidR="00880E65" w:rsidRDefault="00880E65" w:rsidP="00880E65">
      <w:pPr>
        <w:jc w:val="both"/>
        <w:rPr>
          <w:sz w:val="20"/>
        </w:rPr>
      </w:pPr>
    </w:p>
    <w:p w14:paraId="2E66B9C0" w14:textId="77777777" w:rsidR="00880E65" w:rsidRDefault="00880E65" w:rsidP="00880E65">
      <w:pPr>
        <w:pStyle w:val="IEEEStdsLevel2Header"/>
        <w:numPr>
          <w:ilvl w:val="1"/>
          <w:numId w:val="17"/>
        </w:numPr>
      </w:pPr>
      <w:r>
        <w:t>SD Capabilities Advertisement Service</w:t>
      </w:r>
    </w:p>
    <w:p w14:paraId="35F0D663" w14:textId="77777777" w:rsidR="00880E65" w:rsidRDefault="00880E65" w:rsidP="00880E65">
      <w:pPr>
        <w:pStyle w:val="IEEEStdsLevel3Header"/>
        <w:numPr>
          <w:ilvl w:val="2"/>
          <w:numId w:val="17"/>
        </w:numPr>
        <w:ind w:left="0"/>
      </w:pPr>
      <w:r>
        <w:t>SD Capabilities Advertisement Service: Functions</w:t>
      </w:r>
    </w:p>
    <w:p w14:paraId="735D736C" w14:textId="77777777" w:rsidR="00880E65" w:rsidRPr="00EB24F5" w:rsidRDefault="00880E65" w:rsidP="00880E65">
      <w:pPr>
        <w:pStyle w:val="IEEEStdsParagraph"/>
      </w:pPr>
      <w:r>
        <w:t xml:space="preserve">The SD shall advertise its capabilities to the SM when requested, both as part of the association and discovery process, and during regular resource update queries from the SM. This requires the SD to operate a data store which itemizes its capabilities as per the metadata specification in Annex B.  </w:t>
      </w:r>
    </w:p>
    <w:p w14:paraId="6321DFCE" w14:textId="77777777" w:rsidR="00880E65" w:rsidRDefault="00880E65" w:rsidP="00880E65">
      <w:pPr>
        <w:pStyle w:val="IEEEStdsLevel3Header"/>
        <w:numPr>
          <w:ilvl w:val="2"/>
          <w:numId w:val="17"/>
        </w:numPr>
        <w:ind w:left="0"/>
      </w:pPr>
      <w:r>
        <w:t>SD Capabilities Advertisement Service: Interfaces</w:t>
      </w:r>
    </w:p>
    <w:p w14:paraId="2593DF7E" w14:textId="77777777" w:rsidR="00880E65" w:rsidRPr="00880E65" w:rsidRDefault="00880E65" w:rsidP="00880E65">
      <w:pPr>
        <w:pStyle w:val="IEEEStdsParagraph"/>
      </w:pPr>
      <w:r>
        <w:t xml:space="preserve">This interface shall exchange messages on association to SM (or association refresh) </w:t>
      </w:r>
      <w:proofErr w:type="spellStart"/>
      <w:r>
        <w:t>wherew</w:t>
      </w:r>
      <w:proofErr w:type="spellEnd"/>
      <w:r>
        <w:t xml:space="preserve"> the SD sends a capabilities inventory as a response to the </w:t>
      </w:r>
      <w:proofErr w:type="spellStart"/>
      <w:r>
        <w:t>sdAssociateResponse</w:t>
      </w:r>
      <w:proofErr w:type="spellEnd"/>
      <w:r>
        <w:t xml:space="preserve"> or </w:t>
      </w:r>
      <w:proofErr w:type="spellStart"/>
      <w:r>
        <w:t>sdAssociateRefresh</w:t>
      </w:r>
      <w:proofErr w:type="spellEnd"/>
      <w:r>
        <w:t>.</w:t>
      </w:r>
    </w:p>
    <w:p w14:paraId="34F1AFB4" w14:textId="77777777" w:rsidR="00880E65" w:rsidRPr="008036D9" w:rsidRDefault="00880E65" w:rsidP="00880E65">
      <w:pPr>
        <w:jc w:val="both"/>
        <w:rPr>
          <w:strike/>
          <w:sz w:val="20"/>
        </w:rPr>
      </w:pPr>
    </w:p>
    <w:p w14:paraId="36EE5872" w14:textId="77777777" w:rsidR="00880E65" w:rsidRDefault="00880E65" w:rsidP="00880E65">
      <w:pPr>
        <w:pStyle w:val="IEEEStdsParagraph"/>
      </w:pPr>
      <w:r>
        <w:fldChar w:fldCharType="begin"/>
      </w:r>
      <w:r>
        <w:instrText xml:space="preserve"> REF _Ref528158599 \h </w:instrText>
      </w:r>
      <w:r>
        <w:fldChar w:fldCharType="separate"/>
      </w:r>
      <w:r>
        <w:t xml:space="preserve">Table </w:t>
      </w:r>
      <w:r>
        <w:rPr>
          <w:noProof/>
        </w:rPr>
        <w:t>5</w:t>
      </w:r>
      <w:r>
        <w:fldChar w:fldCharType="end"/>
      </w:r>
      <w:r>
        <w:t xml:space="preserve"> describes the </w:t>
      </w:r>
      <w:proofErr w:type="spellStart"/>
      <w:r>
        <w:t>sdCapabilityResponse</w:t>
      </w:r>
      <w:proofErr w:type="spellEnd"/>
      <w:r>
        <w:t xml:space="preserve"> JSON object sent by the SD to SM.</w:t>
      </w:r>
    </w:p>
    <w:p w14:paraId="70C3CEE6" w14:textId="77777777" w:rsidR="00880E65" w:rsidRDefault="00880E65" w:rsidP="00880E65">
      <w:pPr>
        <w:pStyle w:val="Caption"/>
        <w:numPr>
          <w:ilvl w:val="0"/>
          <w:numId w:val="0"/>
        </w:numPr>
      </w:pPr>
      <w:bookmarkStart w:id="5" w:name="_Ref528158599"/>
      <w:bookmarkStart w:id="6" w:name="_Ref528783037"/>
      <w:r>
        <w:t xml:space="preserve">Table </w:t>
      </w:r>
      <w:r>
        <w:fldChar w:fldCharType="begin"/>
      </w:r>
      <w:r>
        <w:instrText xml:space="preserve"> SEQ Table \* ARABIC \s 1 </w:instrText>
      </w:r>
      <w:r>
        <w:fldChar w:fldCharType="separate"/>
      </w:r>
      <w:r>
        <w:rPr>
          <w:noProof/>
        </w:rPr>
        <w:t>5</w:t>
      </w:r>
      <w:r>
        <w:fldChar w:fldCharType="end"/>
      </w:r>
      <w:bookmarkEnd w:id="5"/>
      <w:r>
        <w:t xml:space="preserve"> - </w:t>
      </w:r>
      <w:r w:rsidRPr="00613B04">
        <w:t>SD Capability Response Object Defin</w:t>
      </w:r>
      <w:r>
        <w:t>i</w:t>
      </w:r>
      <w:r w:rsidRPr="00613B04">
        <w:t>tion</w:t>
      </w:r>
      <w:bookmarkEnd w:id="6"/>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270440BC" w14:textId="77777777" w:rsidTr="0015646D">
        <w:tc>
          <w:tcPr>
            <w:tcW w:w="2876" w:type="dxa"/>
            <w:shd w:val="clear" w:color="auto" w:fill="BFBFBF"/>
          </w:tcPr>
          <w:p w14:paraId="22E54451" w14:textId="77777777" w:rsidR="00880E65" w:rsidRDefault="00880E65" w:rsidP="0015646D">
            <w:pPr>
              <w:jc w:val="both"/>
              <w:rPr>
                <w:sz w:val="20"/>
              </w:rPr>
            </w:pPr>
            <w:r>
              <w:rPr>
                <w:sz w:val="20"/>
              </w:rPr>
              <w:t>Parameter</w:t>
            </w:r>
          </w:p>
        </w:tc>
        <w:tc>
          <w:tcPr>
            <w:tcW w:w="1439" w:type="dxa"/>
            <w:shd w:val="clear" w:color="auto" w:fill="BFBFBF"/>
          </w:tcPr>
          <w:p w14:paraId="507AAD85" w14:textId="77777777" w:rsidR="00880E65" w:rsidRDefault="00880E65" w:rsidP="0015646D">
            <w:pPr>
              <w:jc w:val="both"/>
              <w:rPr>
                <w:sz w:val="20"/>
              </w:rPr>
            </w:pPr>
            <w:r>
              <w:rPr>
                <w:sz w:val="20"/>
              </w:rPr>
              <w:t>R/O/C</w:t>
            </w:r>
          </w:p>
        </w:tc>
        <w:tc>
          <w:tcPr>
            <w:tcW w:w="4315" w:type="dxa"/>
            <w:shd w:val="clear" w:color="auto" w:fill="BFBFBF"/>
          </w:tcPr>
          <w:p w14:paraId="0D5F95D8" w14:textId="77777777" w:rsidR="00880E65" w:rsidRDefault="00880E65" w:rsidP="0015646D">
            <w:pPr>
              <w:jc w:val="both"/>
              <w:rPr>
                <w:sz w:val="20"/>
              </w:rPr>
            </w:pPr>
            <w:r>
              <w:rPr>
                <w:sz w:val="20"/>
              </w:rPr>
              <w:t>Description</w:t>
            </w:r>
          </w:p>
        </w:tc>
      </w:tr>
      <w:tr w:rsidR="00880E65" w14:paraId="2B44BE73" w14:textId="77777777" w:rsidTr="0015646D">
        <w:tc>
          <w:tcPr>
            <w:tcW w:w="2876" w:type="dxa"/>
          </w:tcPr>
          <w:p w14:paraId="693427CA" w14:textId="77777777" w:rsidR="00880E65" w:rsidRDefault="00880E65" w:rsidP="0015646D">
            <w:pPr>
              <w:rPr>
                <w:sz w:val="20"/>
              </w:rPr>
            </w:pPr>
            <w:r>
              <w:rPr>
                <w:sz w:val="20"/>
              </w:rPr>
              <w:t>NAME: SDID</w:t>
            </w:r>
          </w:p>
          <w:p w14:paraId="10E752C4" w14:textId="77777777" w:rsidR="00880E65" w:rsidRDefault="00880E65" w:rsidP="0015646D">
            <w:pPr>
              <w:rPr>
                <w:sz w:val="20"/>
              </w:rPr>
            </w:pPr>
            <w:r>
              <w:rPr>
                <w:sz w:val="20"/>
              </w:rPr>
              <w:t>DATA TYPE: string</w:t>
            </w:r>
          </w:p>
        </w:tc>
        <w:tc>
          <w:tcPr>
            <w:tcW w:w="1439" w:type="dxa"/>
          </w:tcPr>
          <w:p w14:paraId="155EEFA3" w14:textId="77777777" w:rsidR="00880E65" w:rsidRDefault="00880E65" w:rsidP="0015646D">
            <w:pPr>
              <w:jc w:val="both"/>
              <w:rPr>
                <w:sz w:val="20"/>
              </w:rPr>
            </w:pPr>
            <w:r>
              <w:rPr>
                <w:sz w:val="20"/>
              </w:rPr>
              <w:t>Required</w:t>
            </w:r>
          </w:p>
        </w:tc>
        <w:tc>
          <w:tcPr>
            <w:tcW w:w="4315" w:type="dxa"/>
          </w:tcPr>
          <w:p w14:paraId="761C1029" w14:textId="77777777" w:rsidR="00880E65" w:rsidRDefault="00880E65" w:rsidP="0015646D">
            <w:pPr>
              <w:rPr>
                <w:sz w:val="20"/>
              </w:rPr>
            </w:pPr>
            <w:r>
              <w:rPr>
                <w:sz w:val="20"/>
              </w:rPr>
              <w:t>The name of the SD registered with SCOS operator.</w:t>
            </w:r>
          </w:p>
          <w:p w14:paraId="2DA4EDD5" w14:textId="77777777" w:rsidR="00880E65" w:rsidRDefault="00880E65" w:rsidP="0015646D">
            <w:pPr>
              <w:rPr>
                <w:sz w:val="20"/>
              </w:rPr>
            </w:pPr>
            <w:r>
              <w:rPr>
                <w:sz w:val="20"/>
              </w:rPr>
              <w:t>The maximum length is 64 octets.</w:t>
            </w:r>
          </w:p>
        </w:tc>
      </w:tr>
      <w:tr w:rsidR="00880E65" w14:paraId="51918DF6" w14:textId="77777777" w:rsidTr="0015646D">
        <w:tc>
          <w:tcPr>
            <w:tcW w:w="2876" w:type="dxa"/>
          </w:tcPr>
          <w:p w14:paraId="074B12DB" w14:textId="77777777" w:rsidR="00880E65" w:rsidRDefault="00880E65" w:rsidP="0015646D">
            <w:pPr>
              <w:rPr>
                <w:sz w:val="20"/>
              </w:rPr>
            </w:pPr>
            <w:r>
              <w:rPr>
                <w:sz w:val="20"/>
              </w:rPr>
              <w:lastRenderedPageBreak/>
              <w:t xml:space="preserve">NAME: </w:t>
            </w:r>
            <w:proofErr w:type="spellStart"/>
            <w:r>
              <w:rPr>
                <w:sz w:val="20"/>
              </w:rPr>
              <w:t>sdCapabilityInfo</w:t>
            </w:r>
            <w:proofErr w:type="spellEnd"/>
            <w:r>
              <w:rPr>
                <w:sz w:val="20"/>
              </w:rPr>
              <w:t xml:space="preserve">              DATA TYPE: JSON Object</w:t>
            </w:r>
          </w:p>
        </w:tc>
        <w:tc>
          <w:tcPr>
            <w:tcW w:w="1439" w:type="dxa"/>
          </w:tcPr>
          <w:p w14:paraId="661EFD33" w14:textId="77777777" w:rsidR="00880E65" w:rsidRDefault="00880E65" w:rsidP="0015646D">
            <w:pPr>
              <w:rPr>
                <w:sz w:val="20"/>
              </w:rPr>
            </w:pPr>
            <w:r>
              <w:rPr>
                <w:sz w:val="20"/>
              </w:rPr>
              <w:t>Conditional</w:t>
            </w:r>
          </w:p>
        </w:tc>
        <w:tc>
          <w:tcPr>
            <w:tcW w:w="4315" w:type="dxa"/>
          </w:tcPr>
          <w:p w14:paraId="4DE47CB8" w14:textId="77777777" w:rsidR="00880E65" w:rsidRDefault="00880E65" w:rsidP="0015646D">
            <w:pPr>
              <w:rPr>
                <w:sz w:val="20"/>
              </w:rPr>
            </w:pPr>
            <w:r>
              <w:rPr>
                <w:sz w:val="20"/>
              </w:rPr>
              <w:t xml:space="preserve">Object describing SD capability (class B SD metadata) as described in Annex B. </w:t>
            </w:r>
          </w:p>
        </w:tc>
      </w:tr>
    </w:tbl>
    <w:p w14:paraId="57FFFE84" w14:textId="77777777" w:rsidR="00880E65" w:rsidRDefault="00880E65" w:rsidP="00880E65">
      <w:pPr>
        <w:jc w:val="both"/>
        <w:rPr>
          <w:sz w:val="20"/>
        </w:rPr>
      </w:pPr>
    </w:p>
    <w:p w14:paraId="12D3FA3A" w14:textId="77777777" w:rsidR="00880E65" w:rsidRDefault="00880E65" w:rsidP="00880E65">
      <w:pPr>
        <w:pStyle w:val="IEEEStdsParagraph"/>
      </w:pPr>
    </w:p>
    <w:p w14:paraId="6933489A" w14:textId="77777777" w:rsidR="00880E65" w:rsidRDefault="00880E65" w:rsidP="00880E65">
      <w:pPr>
        <w:pStyle w:val="IEEEStdsLevel2Header"/>
        <w:numPr>
          <w:ilvl w:val="1"/>
          <w:numId w:val="17"/>
        </w:numPr>
      </w:pPr>
      <w:r>
        <w:t>SD Task Scheduler Service</w:t>
      </w:r>
    </w:p>
    <w:p w14:paraId="6F752B5C" w14:textId="77777777" w:rsidR="00880E65" w:rsidRDefault="00880E65" w:rsidP="00880E65">
      <w:pPr>
        <w:pStyle w:val="IEEEStdsLevel3Header"/>
        <w:numPr>
          <w:ilvl w:val="2"/>
          <w:numId w:val="17"/>
        </w:numPr>
        <w:ind w:left="0"/>
      </w:pPr>
      <w:r>
        <w:t>SD Task Scheduler Service: Functions</w:t>
      </w:r>
    </w:p>
    <w:p w14:paraId="7D0D6C71" w14:textId="77777777" w:rsidR="00880E65" w:rsidRDefault="00880E65" w:rsidP="00880E65">
      <w:pPr>
        <w:pStyle w:val="IEEEStdsParagraph"/>
      </w:pPr>
      <w:r>
        <w:t>The SD shall operate a task scheduler consisting of a local data store which itemizes currently scheduled tasks as per the objects defined in Sensing Scan Task Object Definition</w:t>
      </w:r>
    </w:p>
    <w:p w14:paraId="07062D5B" w14:textId="77777777" w:rsidR="00880E65" w:rsidRDefault="00880E65" w:rsidP="00880E65">
      <w:pPr>
        <w:pStyle w:val="IEEEStdsLevel3Header"/>
        <w:numPr>
          <w:ilvl w:val="2"/>
          <w:numId w:val="17"/>
        </w:numPr>
        <w:ind w:left="0"/>
      </w:pPr>
      <w:r>
        <w:t>SD Task Scheduler Service: Interfaces</w:t>
      </w:r>
    </w:p>
    <w:p w14:paraId="1306AABE" w14:textId="77777777" w:rsidR="00880E65" w:rsidRDefault="00880E65" w:rsidP="00880E65">
      <w:pPr>
        <w:pStyle w:val="IEEEStdsParagraph"/>
      </w:pPr>
      <w:r>
        <w:t xml:space="preserve">The Task Scheduler service shall be able to receive and process tasks as defined by the SD-SM Scan Message Exchange </w:t>
      </w:r>
      <w:r w:rsidRPr="00A9178D">
        <w:t>objects (Section 7.3.1.3</w:t>
      </w:r>
      <w:r>
        <w:t>), and insert them into its internal scheduler for execution by the Task Execution Service.</w:t>
      </w:r>
    </w:p>
    <w:p w14:paraId="01D0F4B9" w14:textId="77777777" w:rsidR="00880E65" w:rsidRDefault="00880E65" w:rsidP="00880E65">
      <w:pPr>
        <w:pStyle w:val="IEEEStdsParagraph"/>
      </w:pPr>
      <w:r>
        <w:fldChar w:fldCharType="begin"/>
      </w:r>
      <w:r>
        <w:instrText xml:space="preserve"> REF _Ref528158718 \h </w:instrText>
      </w:r>
      <w:r>
        <w:fldChar w:fldCharType="separate"/>
      </w:r>
      <w:r>
        <w:t xml:space="preserve">Table </w:t>
      </w:r>
      <w:r>
        <w:rPr>
          <w:noProof/>
        </w:rPr>
        <w:t>6</w:t>
      </w:r>
      <w:r>
        <w:fldChar w:fldCharType="end"/>
      </w:r>
      <w:r>
        <w:t xml:space="preserve"> describes the </w:t>
      </w:r>
      <w:proofErr w:type="spellStart"/>
      <w:r>
        <w:t>sxScanTaskInsert</w:t>
      </w:r>
      <w:proofErr w:type="spellEnd"/>
      <w:r>
        <w:t xml:space="preserve"> JSON object from SM to SD.</w:t>
      </w:r>
    </w:p>
    <w:p w14:paraId="48490B70" w14:textId="77777777" w:rsidR="00880E65" w:rsidRDefault="00880E65" w:rsidP="00880E65">
      <w:pPr>
        <w:pStyle w:val="Caption"/>
        <w:numPr>
          <w:ilvl w:val="0"/>
          <w:numId w:val="0"/>
        </w:numPr>
      </w:pPr>
      <w:bookmarkStart w:id="7" w:name="_Ref528158718"/>
      <w:r>
        <w:t xml:space="preserve">Table </w:t>
      </w:r>
      <w:r>
        <w:fldChar w:fldCharType="begin"/>
      </w:r>
      <w:r>
        <w:instrText xml:space="preserve"> SEQ Table \* ARABIC \s 1 </w:instrText>
      </w:r>
      <w:r>
        <w:fldChar w:fldCharType="separate"/>
      </w:r>
      <w:r>
        <w:rPr>
          <w:noProof/>
        </w:rPr>
        <w:t>6</w:t>
      </w:r>
      <w:r>
        <w:fldChar w:fldCharType="end"/>
      </w:r>
      <w:bookmarkEnd w:id="7"/>
      <w:r>
        <w:t xml:space="preserve"> – </w:t>
      </w:r>
      <w:r w:rsidRPr="00035643">
        <w:t>SD</w:t>
      </w:r>
      <w:r>
        <w:t xml:space="preserve"> and SM</w:t>
      </w:r>
      <w:r w:rsidRPr="00035643">
        <w:t xml:space="preserve"> Scan Task Insert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4D876F2C" w14:textId="77777777" w:rsidTr="0015646D">
        <w:tc>
          <w:tcPr>
            <w:tcW w:w="2876" w:type="dxa"/>
            <w:shd w:val="clear" w:color="auto" w:fill="BFBFBF"/>
          </w:tcPr>
          <w:p w14:paraId="3548A44D" w14:textId="77777777" w:rsidR="00880E65" w:rsidRDefault="00880E65" w:rsidP="0015646D">
            <w:pPr>
              <w:jc w:val="both"/>
              <w:rPr>
                <w:sz w:val="20"/>
              </w:rPr>
            </w:pPr>
            <w:r>
              <w:rPr>
                <w:sz w:val="20"/>
              </w:rPr>
              <w:t>Parameter</w:t>
            </w:r>
          </w:p>
        </w:tc>
        <w:tc>
          <w:tcPr>
            <w:tcW w:w="1439" w:type="dxa"/>
            <w:shd w:val="clear" w:color="auto" w:fill="BFBFBF"/>
          </w:tcPr>
          <w:p w14:paraId="3ED3FBEF" w14:textId="77777777" w:rsidR="00880E65" w:rsidRDefault="00880E65" w:rsidP="0015646D">
            <w:pPr>
              <w:jc w:val="both"/>
              <w:rPr>
                <w:sz w:val="20"/>
              </w:rPr>
            </w:pPr>
            <w:r>
              <w:rPr>
                <w:sz w:val="20"/>
              </w:rPr>
              <w:t>R/O/C</w:t>
            </w:r>
          </w:p>
        </w:tc>
        <w:tc>
          <w:tcPr>
            <w:tcW w:w="4315" w:type="dxa"/>
            <w:shd w:val="clear" w:color="auto" w:fill="BFBFBF"/>
          </w:tcPr>
          <w:p w14:paraId="6574D11F" w14:textId="77777777" w:rsidR="00880E65" w:rsidRDefault="00880E65" w:rsidP="0015646D">
            <w:pPr>
              <w:jc w:val="both"/>
              <w:rPr>
                <w:sz w:val="20"/>
              </w:rPr>
            </w:pPr>
            <w:r>
              <w:rPr>
                <w:sz w:val="20"/>
              </w:rPr>
              <w:t>Description</w:t>
            </w:r>
          </w:p>
        </w:tc>
      </w:tr>
      <w:tr w:rsidR="00880E65" w14:paraId="7864840D" w14:textId="77777777" w:rsidTr="0015646D">
        <w:tc>
          <w:tcPr>
            <w:tcW w:w="2876" w:type="dxa"/>
          </w:tcPr>
          <w:p w14:paraId="5FC0CDD0" w14:textId="77777777" w:rsidR="00880E65" w:rsidRDefault="00880E65" w:rsidP="0015646D">
            <w:pPr>
              <w:rPr>
                <w:sz w:val="20"/>
              </w:rPr>
            </w:pPr>
            <w:r>
              <w:rPr>
                <w:sz w:val="20"/>
              </w:rPr>
              <w:t xml:space="preserve">NAME: </w:t>
            </w:r>
            <w:proofErr w:type="spellStart"/>
            <w:r>
              <w:rPr>
                <w:sz w:val="20"/>
              </w:rPr>
              <w:t>SCOSClientID</w:t>
            </w:r>
            <w:proofErr w:type="spellEnd"/>
            <w:r>
              <w:rPr>
                <w:sz w:val="20"/>
              </w:rPr>
              <w:t xml:space="preserve">                    DATA TYPE: string</w:t>
            </w:r>
          </w:p>
        </w:tc>
        <w:tc>
          <w:tcPr>
            <w:tcW w:w="1439" w:type="dxa"/>
          </w:tcPr>
          <w:p w14:paraId="02A494CF" w14:textId="77777777" w:rsidR="00880E65" w:rsidRDefault="00880E65" w:rsidP="0015646D">
            <w:pPr>
              <w:jc w:val="both"/>
              <w:rPr>
                <w:sz w:val="20"/>
              </w:rPr>
            </w:pPr>
            <w:r>
              <w:rPr>
                <w:sz w:val="20"/>
              </w:rPr>
              <w:t>Required</w:t>
            </w:r>
          </w:p>
        </w:tc>
        <w:tc>
          <w:tcPr>
            <w:tcW w:w="4315" w:type="dxa"/>
          </w:tcPr>
          <w:p w14:paraId="7EED806B" w14:textId="77777777" w:rsidR="00880E65" w:rsidRDefault="00880E65" w:rsidP="0015646D">
            <w:pPr>
              <w:rPr>
                <w:sz w:val="20"/>
              </w:rPr>
            </w:pPr>
            <w:r>
              <w:rPr>
                <w:sz w:val="20"/>
              </w:rPr>
              <w:t xml:space="preserve">The unique ID assigned to the SCOS Client requesting task insertion. </w:t>
            </w:r>
            <w:r>
              <w:rPr>
                <w:sz w:val="20"/>
              </w:rPr>
              <w:br/>
              <w:t>The maximum length is 64 octets.</w:t>
            </w:r>
          </w:p>
        </w:tc>
      </w:tr>
      <w:tr w:rsidR="00880E65" w14:paraId="7B6D66D4" w14:textId="77777777" w:rsidTr="0015646D">
        <w:tc>
          <w:tcPr>
            <w:tcW w:w="2876" w:type="dxa"/>
          </w:tcPr>
          <w:p w14:paraId="432AEF51" w14:textId="77777777" w:rsidR="00880E65" w:rsidRDefault="00880E65" w:rsidP="0015646D">
            <w:pPr>
              <w:rPr>
                <w:sz w:val="20"/>
              </w:rPr>
            </w:pPr>
            <w:r>
              <w:rPr>
                <w:sz w:val="20"/>
              </w:rPr>
              <w:t>NAME: SDID                    DATA TYPE: string</w:t>
            </w:r>
          </w:p>
        </w:tc>
        <w:tc>
          <w:tcPr>
            <w:tcW w:w="1439" w:type="dxa"/>
          </w:tcPr>
          <w:p w14:paraId="612BD55C" w14:textId="77777777" w:rsidR="00880E65" w:rsidRDefault="00880E65" w:rsidP="0015646D">
            <w:pPr>
              <w:jc w:val="both"/>
              <w:rPr>
                <w:sz w:val="20"/>
              </w:rPr>
            </w:pPr>
            <w:r>
              <w:rPr>
                <w:sz w:val="20"/>
              </w:rPr>
              <w:t>Conditional</w:t>
            </w:r>
          </w:p>
        </w:tc>
        <w:tc>
          <w:tcPr>
            <w:tcW w:w="4315" w:type="dxa"/>
          </w:tcPr>
          <w:p w14:paraId="69A50994" w14:textId="77777777" w:rsidR="00880E65" w:rsidRDefault="00880E65" w:rsidP="0015646D">
            <w:pPr>
              <w:rPr>
                <w:sz w:val="20"/>
              </w:rPr>
            </w:pPr>
            <w:r>
              <w:rPr>
                <w:sz w:val="20"/>
              </w:rPr>
              <w:t xml:space="preserve">The unique ID assigned to the sensing device. The SDID field is only populated after the SM has accepted the task insert request from the SCOS Client and </w:t>
            </w:r>
            <w:proofErr w:type="spellStart"/>
            <w:r>
              <w:rPr>
                <w:sz w:val="20"/>
              </w:rPr>
              <w:t>allocatred</w:t>
            </w:r>
            <w:proofErr w:type="spellEnd"/>
            <w:r>
              <w:rPr>
                <w:sz w:val="20"/>
              </w:rPr>
              <w:t xml:space="preserve"> against the appropriate SD.</w:t>
            </w:r>
            <w:r>
              <w:rPr>
                <w:sz w:val="20"/>
              </w:rPr>
              <w:br/>
              <w:t>The maximum length is 64 octets.</w:t>
            </w:r>
          </w:p>
        </w:tc>
      </w:tr>
      <w:tr w:rsidR="00880E65" w14:paraId="1EA32972" w14:textId="77777777" w:rsidTr="0015646D">
        <w:tc>
          <w:tcPr>
            <w:tcW w:w="2876" w:type="dxa"/>
          </w:tcPr>
          <w:p w14:paraId="2F0EBAB8" w14:textId="77777777" w:rsidR="00880E65" w:rsidRDefault="00880E65" w:rsidP="0015646D">
            <w:pPr>
              <w:rPr>
                <w:sz w:val="20"/>
              </w:rPr>
            </w:pPr>
            <w:r>
              <w:rPr>
                <w:sz w:val="20"/>
              </w:rPr>
              <w:t xml:space="preserve">NAME: </w:t>
            </w:r>
            <w:proofErr w:type="spellStart"/>
            <w:r>
              <w:rPr>
                <w:sz w:val="20"/>
              </w:rPr>
              <w:t>TaskID</w:t>
            </w:r>
            <w:proofErr w:type="spellEnd"/>
          </w:p>
          <w:p w14:paraId="631DE74E" w14:textId="77777777" w:rsidR="00880E65" w:rsidRDefault="00880E65" w:rsidP="0015646D">
            <w:pPr>
              <w:rPr>
                <w:sz w:val="20"/>
              </w:rPr>
            </w:pPr>
            <w:r>
              <w:rPr>
                <w:sz w:val="20"/>
              </w:rPr>
              <w:t>DATA TYPE: String</w:t>
            </w:r>
          </w:p>
        </w:tc>
        <w:tc>
          <w:tcPr>
            <w:tcW w:w="1439" w:type="dxa"/>
          </w:tcPr>
          <w:p w14:paraId="0D3F7999" w14:textId="77777777" w:rsidR="00880E65" w:rsidRDefault="00880E65" w:rsidP="0015646D">
            <w:pPr>
              <w:jc w:val="both"/>
              <w:rPr>
                <w:sz w:val="20"/>
              </w:rPr>
            </w:pPr>
            <w:r>
              <w:rPr>
                <w:sz w:val="20"/>
              </w:rPr>
              <w:t>Required</w:t>
            </w:r>
          </w:p>
        </w:tc>
        <w:tc>
          <w:tcPr>
            <w:tcW w:w="4315" w:type="dxa"/>
          </w:tcPr>
          <w:p w14:paraId="5728A963" w14:textId="77777777" w:rsidR="00880E65" w:rsidRDefault="00880E65" w:rsidP="0015646D">
            <w:pPr>
              <w:rPr>
                <w:sz w:val="20"/>
              </w:rPr>
            </w:pPr>
            <w:r>
              <w:rPr>
                <w:sz w:val="20"/>
              </w:rPr>
              <w:t>Unique ID for the Spectrum Scan.</w:t>
            </w:r>
          </w:p>
          <w:p w14:paraId="4DF72DC1" w14:textId="77777777" w:rsidR="00880E65" w:rsidRDefault="00880E65" w:rsidP="0015646D">
            <w:pPr>
              <w:rPr>
                <w:sz w:val="20"/>
              </w:rPr>
            </w:pPr>
            <w:r>
              <w:rPr>
                <w:sz w:val="20"/>
              </w:rPr>
              <w:t>The maximum length of the ID string is 64 octets.</w:t>
            </w:r>
          </w:p>
        </w:tc>
      </w:tr>
      <w:tr w:rsidR="00880E65" w14:paraId="1D6D6782" w14:textId="77777777" w:rsidTr="0015646D">
        <w:tc>
          <w:tcPr>
            <w:tcW w:w="2876" w:type="dxa"/>
          </w:tcPr>
          <w:p w14:paraId="7479B634" w14:textId="77777777" w:rsidR="00880E65" w:rsidRDefault="00880E65" w:rsidP="0015646D">
            <w:pPr>
              <w:rPr>
                <w:sz w:val="20"/>
              </w:rPr>
            </w:pPr>
            <w:r>
              <w:rPr>
                <w:sz w:val="20"/>
              </w:rPr>
              <w:t xml:space="preserve">NAME: </w:t>
            </w:r>
            <w:proofErr w:type="spellStart"/>
            <w:r>
              <w:rPr>
                <w:sz w:val="20"/>
              </w:rPr>
              <w:t>sensingTaskObject</w:t>
            </w:r>
            <w:proofErr w:type="spellEnd"/>
            <w:r>
              <w:rPr>
                <w:sz w:val="20"/>
              </w:rPr>
              <w:t xml:space="preserve">              DATA TYPE: JSON Object</w:t>
            </w:r>
          </w:p>
        </w:tc>
        <w:tc>
          <w:tcPr>
            <w:tcW w:w="1439" w:type="dxa"/>
          </w:tcPr>
          <w:p w14:paraId="7C4FE724" w14:textId="77777777" w:rsidR="00880E65" w:rsidRDefault="00880E65" w:rsidP="0015646D">
            <w:pPr>
              <w:jc w:val="both"/>
              <w:rPr>
                <w:sz w:val="20"/>
              </w:rPr>
            </w:pPr>
            <w:r>
              <w:rPr>
                <w:sz w:val="20"/>
              </w:rPr>
              <w:t>Required</w:t>
            </w:r>
          </w:p>
        </w:tc>
        <w:tc>
          <w:tcPr>
            <w:tcW w:w="4315" w:type="dxa"/>
          </w:tcPr>
          <w:p w14:paraId="206352D5" w14:textId="77777777" w:rsidR="00880E65" w:rsidRPr="00190B79" w:rsidRDefault="00880E65" w:rsidP="0015646D">
            <w:pPr>
              <w:rPr>
                <w:sz w:val="20"/>
              </w:rPr>
            </w:pPr>
            <w:r w:rsidRPr="00190B79">
              <w:rPr>
                <w:sz w:val="20"/>
              </w:rPr>
              <w:t xml:space="preserve">Object defining all necessary scan task parameters  defined in </w:t>
            </w:r>
            <w:r w:rsidRPr="00190B79">
              <w:rPr>
                <w:sz w:val="20"/>
              </w:rPr>
              <w:fldChar w:fldCharType="begin"/>
            </w:r>
            <w:r w:rsidRPr="00190B79">
              <w:rPr>
                <w:sz w:val="20"/>
              </w:rPr>
              <w:instrText xml:space="preserve"> REF _Ref528747599 \h </w:instrText>
            </w:r>
            <w:r w:rsidRPr="00190B79">
              <w:rPr>
                <w:sz w:val="20"/>
              </w:rPr>
            </w:r>
            <w:r>
              <w:rPr>
                <w:sz w:val="20"/>
              </w:rPr>
              <w:instrText xml:space="preserve"> \* MERGEFORMAT </w:instrText>
            </w:r>
            <w:r w:rsidRPr="00190B79">
              <w:rPr>
                <w:sz w:val="20"/>
              </w:rPr>
              <w:fldChar w:fldCharType="separate"/>
            </w:r>
            <w:r w:rsidRPr="00EA43BB">
              <w:rPr>
                <w:sz w:val="20"/>
              </w:rPr>
              <w:t xml:space="preserve">Table </w:t>
            </w:r>
            <w:r w:rsidRPr="00EA43BB">
              <w:rPr>
                <w:noProof/>
                <w:sz w:val="20"/>
              </w:rPr>
              <w:t>17</w:t>
            </w:r>
            <w:r w:rsidRPr="00EA43BB">
              <w:rPr>
                <w:sz w:val="20"/>
              </w:rPr>
              <w:t xml:space="preserve"> - Sensing Task Object Definition</w:t>
            </w:r>
            <w:r w:rsidRPr="00190B79">
              <w:rPr>
                <w:sz w:val="20"/>
              </w:rPr>
              <w:fldChar w:fldCharType="end"/>
            </w:r>
          </w:p>
        </w:tc>
      </w:tr>
    </w:tbl>
    <w:p w14:paraId="0928AD90" w14:textId="77777777" w:rsidR="00880E65" w:rsidRDefault="00880E65" w:rsidP="00880E65">
      <w:pPr>
        <w:jc w:val="both"/>
        <w:rPr>
          <w:sz w:val="20"/>
        </w:rPr>
      </w:pPr>
    </w:p>
    <w:p w14:paraId="78971DCA" w14:textId="77777777" w:rsidR="00880E65" w:rsidRDefault="00880E65" w:rsidP="00880E65">
      <w:pPr>
        <w:pStyle w:val="IEEEStdsParagraph"/>
      </w:pPr>
      <w:r>
        <w:fldChar w:fldCharType="begin"/>
      </w:r>
      <w:r>
        <w:instrText xml:space="preserve"> REF _Ref528158753 \h </w:instrText>
      </w:r>
      <w:r>
        <w:fldChar w:fldCharType="separate"/>
      </w:r>
      <w:r>
        <w:t xml:space="preserve">Table </w:t>
      </w:r>
      <w:r>
        <w:rPr>
          <w:noProof/>
        </w:rPr>
        <w:t>7</w:t>
      </w:r>
      <w:r>
        <w:fldChar w:fldCharType="end"/>
      </w:r>
      <w:r>
        <w:t xml:space="preserve"> describes the </w:t>
      </w:r>
      <w:proofErr w:type="spellStart"/>
      <w:r>
        <w:t>sxScanTaskInsertResponse</w:t>
      </w:r>
      <w:proofErr w:type="spellEnd"/>
      <w:r>
        <w:t xml:space="preserve"> JSON object from SD to SM.</w:t>
      </w:r>
    </w:p>
    <w:p w14:paraId="585EBC3A" w14:textId="77777777" w:rsidR="00880E65" w:rsidRDefault="00880E65" w:rsidP="00880E65">
      <w:pPr>
        <w:pStyle w:val="Caption"/>
        <w:numPr>
          <w:ilvl w:val="0"/>
          <w:numId w:val="0"/>
        </w:numPr>
      </w:pPr>
      <w:bookmarkStart w:id="8" w:name="_Ref528158753"/>
      <w:r>
        <w:t xml:space="preserve">Table </w:t>
      </w:r>
      <w:r>
        <w:fldChar w:fldCharType="begin"/>
      </w:r>
      <w:r>
        <w:instrText xml:space="preserve"> SEQ Table \* ARABIC \s 1 </w:instrText>
      </w:r>
      <w:r>
        <w:fldChar w:fldCharType="separate"/>
      </w:r>
      <w:r>
        <w:rPr>
          <w:noProof/>
        </w:rPr>
        <w:t>7</w:t>
      </w:r>
      <w:r>
        <w:fldChar w:fldCharType="end"/>
      </w:r>
      <w:bookmarkEnd w:id="8"/>
      <w:r>
        <w:t xml:space="preserve"> – </w:t>
      </w:r>
      <w:r w:rsidRPr="00AA6A40">
        <w:t>SD</w:t>
      </w:r>
      <w:r>
        <w:t xml:space="preserve"> and SM</w:t>
      </w:r>
      <w:r w:rsidRPr="00AA6A40">
        <w:t xml:space="preserve"> Scan Task Insert Response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4743D429" w14:textId="77777777" w:rsidTr="0015646D">
        <w:tc>
          <w:tcPr>
            <w:tcW w:w="2876" w:type="dxa"/>
            <w:shd w:val="clear" w:color="auto" w:fill="BFBFBF"/>
          </w:tcPr>
          <w:p w14:paraId="4567E200" w14:textId="77777777" w:rsidR="00880E65" w:rsidRDefault="00880E65" w:rsidP="0015646D">
            <w:pPr>
              <w:jc w:val="both"/>
              <w:rPr>
                <w:sz w:val="20"/>
              </w:rPr>
            </w:pPr>
            <w:r>
              <w:rPr>
                <w:sz w:val="20"/>
              </w:rPr>
              <w:t>Parameter</w:t>
            </w:r>
          </w:p>
        </w:tc>
        <w:tc>
          <w:tcPr>
            <w:tcW w:w="1439" w:type="dxa"/>
            <w:shd w:val="clear" w:color="auto" w:fill="BFBFBF"/>
          </w:tcPr>
          <w:p w14:paraId="3D55E72D" w14:textId="77777777" w:rsidR="00880E65" w:rsidRDefault="00880E65" w:rsidP="0015646D">
            <w:pPr>
              <w:jc w:val="both"/>
              <w:rPr>
                <w:sz w:val="20"/>
              </w:rPr>
            </w:pPr>
            <w:r>
              <w:rPr>
                <w:sz w:val="20"/>
              </w:rPr>
              <w:t>R/O/C</w:t>
            </w:r>
          </w:p>
        </w:tc>
        <w:tc>
          <w:tcPr>
            <w:tcW w:w="4315" w:type="dxa"/>
            <w:shd w:val="clear" w:color="auto" w:fill="BFBFBF"/>
          </w:tcPr>
          <w:p w14:paraId="239286A3" w14:textId="77777777" w:rsidR="00880E65" w:rsidRDefault="00880E65" w:rsidP="0015646D">
            <w:pPr>
              <w:jc w:val="both"/>
              <w:rPr>
                <w:sz w:val="20"/>
              </w:rPr>
            </w:pPr>
            <w:r>
              <w:rPr>
                <w:sz w:val="20"/>
              </w:rPr>
              <w:t>Description</w:t>
            </w:r>
          </w:p>
        </w:tc>
      </w:tr>
      <w:tr w:rsidR="00880E65" w14:paraId="4156AE37" w14:textId="77777777" w:rsidTr="0015646D">
        <w:tc>
          <w:tcPr>
            <w:tcW w:w="2876" w:type="dxa"/>
          </w:tcPr>
          <w:p w14:paraId="102F0489" w14:textId="77777777" w:rsidR="00880E65" w:rsidRDefault="00880E65" w:rsidP="0015646D">
            <w:pPr>
              <w:rPr>
                <w:sz w:val="20"/>
              </w:rPr>
            </w:pPr>
            <w:r>
              <w:rPr>
                <w:sz w:val="20"/>
              </w:rPr>
              <w:t>NAME: SDID                    DATA TYPE: string</w:t>
            </w:r>
          </w:p>
        </w:tc>
        <w:tc>
          <w:tcPr>
            <w:tcW w:w="1439" w:type="dxa"/>
          </w:tcPr>
          <w:p w14:paraId="76CDB4DD" w14:textId="77777777" w:rsidR="00880E65" w:rsidRDefault="00880E65" w:rsidP="0015646D">
            <w:pPr>
              <w:jc w:val="both"/>
              <w:rPr>
                <w:sz w:val="20"/>
              </w:rPr>
            </w:pPr>
            <w:r>
              <w:rPr>
                <w:sz w:val="20"/>
              </w:rPr>
              <w:t>Required</w:t>
            </w:r>
          </w:p>
        </w:tc>
        <w:tc>
          <w:tcPr>
            <w:tcW w:w="4315" w:type="dxa"/>
          </w:tcPr>
          <w:p w14:paraId="4CA06BDC" w14:textId="77777777" w:rsidR="00880E65" w:rsidRDefault="00880E65" w:rsidP="0015646D">
            <w:pPr>
              <w:rPr>
                <w:sz w:val="20"/>
              </w:rPr>
            </w:pPr>
            <w:r>
              <w:rPr>
                <w:sz w:val="20"/>
              </w:rPr>
              <w:t>The unique ID assigned to the sensing device.                                        The maximum length is 64 octets.</w:t>
            </w:r>
          </w:p>
        </w:tc>
      </w:tr>
      <w:tr w:rsidR="00880E65" w14:paraId="5D763609" w14:textId="77777777" w:rsidTr="0015646D">
        <w:tc>
          <w:tcPr>
            <w:tcW w:w="2876" w:type="dxa"/>
          </w:tcPr>
          <w:p w14:paraId="35663EE9" w14:textId="77777777" w:rsidR="00880E65" w:rsidRDefault="00880E65" w:rsidP="0015646D">
            <w:pPr>
              <w:rPr>
                <w:sz w:val="20"/>
              </w:rPr>
            </w:pPr>
            <w:r>
              <w:rPr>
                <w:sz w:val="20"/>
              </w:rPr>
              <w:t xml:space="preserve">NAME: </w:t>
            </w:r>
            <w:proofErr w:type="spellStart"/>
            <w:r>
              <w:rPr>
                <w:sz w:val="20"/>
              </w:rPr>
              <w:t>TaskID</w:t>
            </w:r>
            <w:proofErr w:type="spellEnd"/>
          </w:p>
          <w:p w14:paraId="2E883CB3" w14:textId="77777777" w:rsidR="00880E65" w:rsidRDefault="00880E65" w:rsidP="0015646D">
            <w:pPr>
              <w:rPr>
                <w:sz w:val="20"/>
              </w:rPr>
            </w:pPr>
            <w:r>
              <w:rPr>
                <w:sz w:val="20"/>
              </w:rPr>
              <w:t>DATA TYPE: String</w:t>
            </w:r>
          </w:p>
        </w:tc>
        <w:tc>
          <w:tcPr>
            <w:tcW w:w="1439" w:type="dxa"/>
          </w:tcPr>
          <w:p w14:paraId="3B8D6084" w14:textId="77777777" w:rsidR="00880E65" w:rsidRDefault="00880E65" w:rsidP="0015646D">
            <w:pPr>
              <w:rPr>
                <w:sz w:val="20"/>
              </w:rPr>
            </w:pPr>
            <w:r>
              <w:rPr>
                <w:sz w:val="20"/>
              </w:rPr>
              <w:t>Required</w:t>
            </w:r>
          </w:p>
        </w:tc>
        <w:tc>
          <w:tcPr>
            <w:tcW w:w="4315" w:type="dxa"/>
          </w:tcPr>
          <w:p w14:paraId="39BC785A" w14:textId="77777777" w:rsidR="00880E65" w:rsidRDefault="00880E65" w:rsidP="0015646D">
            <w:pPr>
              <w:rPr>
                <w:sz w:val="20"/>
              </w:rPr>
            </w:pPr>
            <w:r>
              <w:rPr>
                <w:sz w:val="20"/>
              </w:rPr>
              <w:t>Unique ID for the Spectrum Scan.</w:t>
            </w:r>
          </w:p>
          <w:p w14:paraId="0E61EAB7" w14:textId="77777777" w:rsidR="00880E65" w:rsidRDefault="00880E65" w:rsidP="0015646D">
            <w:pPr>
              <w:rPr>
                <w:sz w:val="20"/>
              </w:rPr>
            </w:pPr>
            <w:r>
              <w:rPr>
                <w:sz w:val="20"/>
              </w:rPr>
              <w:t>The maximum length of the ID string is 64 octets.</w:t>
            </w:r>
          </w:p>
        </w:tc>
      </w:tr>
      <w:tr w:rsidR="00880E65" w14:paraId="2DFE6D45" w14:textId="77777777" w:rsidTr="0015646D">
        <w:tc>
          <w:tcPr>
            <w:tcW w:w="2876" w:type="dxa"/>
          </w:tcPr>
          <w:p w14:paraId="1B03E305" w14:textId="77777777" w:rsidR="00880E65" w:rsidRDefault="00880E65" w:rsidP="0015646D">
            <w:pPr>
              <w:rPr>
                <w:sz w:val="20"/>
              </w:rPr>
            </w:pPr>
            <w:r>
              <w:rPr>
                <w:sz w:val="20"/>
              </w:rPr>
              <w:t xml:space="preserve">NAME: </w:t>
            </w:r>
            <w:proofErr w:type="spellStart"/>
            <w:r>
              <w:rPr>
                <w:sz w:val="20"/>
              </w:rPr>
              <w:t>taskInsertStatus</w:t>
            </w:r>
            <w:proofErr w:type="spellEnd"/>
            <w:r>
              <w:rPr>
                <w:sz w:val="20"/>
              </w:rPr>
              <w:t xml:space="preserve">                    DATA TYPE: String</w:t>
            </w:r>
          </w:p>
        </w:tc>
        <w:tc>
          <w:tcPr>
            <w:tcW w:w="1439" w:type="dxa"/>
          </w:tcPr>
          <w:p w14:paraId="7F28F1EE" w14:textId="77777777" w:rsidR="00880E65" w:rsidRDefault="00880E65" w:rsidP="0015646D">
            <w:pPr>
              <w:rPr>
                <w:sz w:val="20"/>
              </w:rPr>
            </w:pPr>
            <w:r>
              <w:rPr>
                <w:sz w:val="20"/>
              </w:rPr>
              <w:t>Required</w:t>
            </w:r>
          </w:p>
        </w:tc>
        <w:tc>
          <w:tcPr>
            <w:tcW w:w="4315" w:type="dxa"/>
          </w:tcPr>
          <w:p w14:paraId="60D643BA" w14:textId="77777777" w:rsidR="00880E65" w:rsidRDefault="00880E65" w:rsidP="0015646D">
            <w:pPr>
              <w:rPr>
                <w:sz w:val="20"/>
              </w:rPr>
            </w:pPr>
            <w:r>
              <w:rPr>
                <w:sz w:val="20"/>
              </w:rPr>
              <w:t xml:space="preserve">Status code for Task Insert Request </w:t>
            </w:r>
          </w:p>
          <w:p w14:paraId="16F1119C" w14:textId="77777777" w:rsidR="00880E65" w:rsidRDefault="00880E65" w:rsidP="0015646D">
            <w:pPr>
              <w:rPr>
                <w:sz w:val="20"/>
              </w:rPr>
            </w:pPr>
            <w:r>
              <w:rPr>
                <w:sz w:val="20"/>
              </w:rPr>
              <w:t xml:space="preserve">   Accepted</w:t>
            </w:r>
          </w:p>
          <w:p w14:paraId="393D5BBF" w14:textId="77777777" w:rsidR="00880E65" w:rsidRDefault="00880E65" w:rsidP="0015646D">
            <w:pPr>
              <w:rPr>
                <w:sz w:val="20"/>
              </w:rPr>
            </w:pPr>
            <w:r>
              <w:rPr>
                <w:sz w:val="20"/>
              </w:rPr>
              <w:t xml:space="preserve">   </w:t>
            </w:r>
            <w:proofErr w:type="spellStart"/>
            <w:r>
              <w:rPr>
                <w:sz w:val="20"/>
              </w:rPr>
              <w:t>RejectedInvalidParams</w:t>
            </w:r>
            <w:proofErr w:type="spellEnd"/>
            <w:r>
              <w:rPr>
                <w:sz w:val="20"/>
              </w:rPr>
              <w:t xml:space="preserve"> – invalid scan definition </w:t>
            </w:r>
          </w:p>
          <w:p w14:paraId="01F59292" w14:textId="77777777" w:rsidR="00880E65" w:rsidRDefault="00880E65" w:rsidP="0015646D">
            <w:pPr>
              <w:rPr>
                <w:sz w:val="20"/>
              </w:rPr>
            </w:pPr>
            <w:r>
              <w:rPr>
                <w:sz w:val="20"/>
              </w:rPr>
              <w:t xml:space="preserve">   </w:t>
            </w:r>
            <w:proofErr w:type="spellStart"/>
            <w:r>
              <w:rPr>
                <w:sz w:val="20"/>
              </w:rPr>
              <w:t>RejectedInvalidTime</w:t>
            </w:r>
            <w:proofErr w:type="spellEnd"/>
            <w:r>
              <w:rPr>
                <w:sz w:val="20"/>
              </w:rPr>
              <w:t xml:space="preserve"> – invalid time requested</w:t>
            </w:r>
          </w:p>
          <w:p w14:paraId="450498E5" w14:textId="77777777" w:rsidR="00880E65" w:rsidRDefault="00880E65" w:rsidP="0015646D">
            <w:pPr>
              <w:rPr>
                <w:sz w:val="20"/>
              </w:rPr>
            </w:pPr>
            <w:r>
              <w:rPr>
                <w:sz w:val="20"/>
              </w:rPr>
              <w:t xml:space="preserve">   </w:t>
            </w:r>
            <w:proofErr w:type="spellStart"/>
            <w:r>
              <w:rPr>
                <w:sz w:val="20"/>
              </w:rPr>
              <w:t>RejectedNoAvailability</w:t>
            </w:r>
            <w:proofErr w:type="spellEnd"/>
            <w:r>
              <w:rPr>
                <w:sz w:val="20"/>
              </w:rPr>
              <w:t xml:space="preserve"> – Requested scan </w:t>
            </w:r>
            <w:r>
              <w:rPr>
                <w:sz w:val="20"/>
              </w:rPr>
              <w:br/>
              <w:t xml:space="preserve">   exceeds available scan resources</w:t>
            </w:r>
          </w:p>
          <w:p w14:paraId="5C6A6953" w14:textId="77777777" w:rsidR="00880E65" w:rsidRDefault="00880E65" w:rsidP="0015646D">
            <w:pPr>
              <w:rPr>
                <w:sz w:val="20"/>
              </w:rPr>
            </w:pPr>
            <w:r>
              <w:rPr>
                <w:sz w:val="20"/>
              </w:rPr>
              <w:t xml:space="preserve">   </w:t>
            </w:r>
            <w:proofErr w:type="spellStart"/>
            <w:r>
              <w:rPr>
                <w:sz w:val="20"/>
              </w:rPr>
              <w:t>RejectedNoCapability</w:t>
            </w:r>
            <w:proofErr w:type="spellEnd"/>
            <w:r>
              <w:rPr>
                <w:sz w:val="20"/>
              </w:rPr>
              <w:t xml:space="preserve"> – Requested scan </w:t>
            </w:r>
            <w:r>
              <w:rPr>
                <w:sz w:val="20"/>
              </w:rPr>
              <w:br/>
              <w:t xml:space="preserve">   exceeds available scan system capabilities</w:t>
            </w:r>
          </w:p>
          <w:p w14:paraId="795787B7" w14:textId="77777777" w:rsidR="00880E65" w:rsidRDefault="00880E65" w:rsidP="0015646D">
            <w:pPr>
              <w:rPr>
                <w:sz w:val="20"/>
              </w:rPr>
            </w:pPr>
          </w:p>
        </w:tc>
      </w:tr>
      <w:tr w:rsidR="00880E65" w14:paraId="2B467D48" w14:textId="77777777" w:rsidTr="0015646D">
        <w:tc>
          <w:tcPr>
            <w:tcW w:w="2876" w:type="dxa"/>
          </w:tcPr>
          <w:p w14:paraId="14B2B83A" w14:textId="77777777" w:rsidR="00880E65" w:rsidRDefault="00880E65" w:rsidP="0015646D">
            <w:pPr>
              <w:rPr>
                <w:sz w:val="20"/>
              </w:rPr>
            </w:pPr>
            <w:r>
              <w:rPr>
                <w:sz w:val="20"/>
              </w:rPr>
              <w:t>NAME: timestamp                    DATA TYPE: Time</w:t>
            </w:r>
          </w:p>
        </w:tc>
        <w:tc>
          <w:tcPr>
            <w:tcW w:w="1439" w:type="dxa"/>
          </w:tcPr>
          <w:p w14:paraId="2752397A" w14:textId="77777777" w:rsidR="00880E65" w:rsidRDefault="00880E65" w:rsidP="0015646D">
            <w:pPr>
              <w:rPr>
                <w:sz w:val="20"/>
              </w:rPr>
            </w:pPr>
            <w:r>
              <w:rPr>
                <w:sz w:val="20"/>
              </w:rPr>
              <w:t>Required</w:t>
            </w:r>
          </w:p>
        </w:tc>
        <w:tc>
          <w:tcPr>
            <w:tcW w:w="4315" w:type="dxa"/>
          </w:tcPr>
          <w:p w14:paraId="1873BDD6" w14:textId="77777777" w:rsidR="00880E65" w:rsidRDefault="00880E65" w:rsidP="0015646D">
            <w:pPr>
              <w:rPr>
                <w:sz w:val="20"/>
              </w:rPr>
            </w:pPr>
            <w:r>
              <w:rPr>
                <w:sz w:val="20"/>
              </w:rPr>
              <w:t>Timestamp of the associated status output.</w:t>
            </w:r>
          </w:p>
        </w:tc>
      </w:tr>
    </w:tbl>
    <w:p w14:paraId="4A40F205" w14:textId="77777777" w:rsidR="00880E65" w:rsidRDefault="00880E65" w:rsidP="00880E65">
      <w:pPr>
        <w:pStyle w:val="IEEEStdsParagraph"/>
      </w:pPr>
    </w:p>
    <w:p w14:paraId="389192DE" w14:textId="77777777" w:rsidR="00880E65" w:rsidRDefault="00880E65" w:rsidP="00880E65">
      <w:pPr>
        <w:pStyle w:val="IEEEStdsParagraph"/>
      </w:pPr>
      <w:r>
        <w:lastRenderedPageBreak/>
        <w:t xml:space="preserve">A scan task status request can be sent from the SM, based on a scheduled event or on a request from the SCOS Client to the SM. The SM would send a </w:t>
      </w:r>
      <w:proofErr w:type="spellStart"/>
      <w:r>
        <w:t>sdScanTaskQuery</w:t>
      </w:r>
      <w:proofErr w:type="spellEnd"/>
      <w:r>
        <w:t xml:space="preserve">. The request from the SCOS Client to the SM would be the identical </w:t>
      </w:r>
      <w:proofErr w:type="spellStart"/>
      <w:r>
        <w:t>sxScanTaskQuery</w:t>
      </w:r>
      <w:proofErr w:type="spellEnd"/>
      <w:r>
        <w:t xml:space="preserve"> message.</w:t>
      </w:r>
    </w:p>
    <w:p w14:paraId="43BC1B73" w14:textId="77777777" w:rsidR="00880E65" w:rsidRDefault="00880E65" w:rsidP="00880E65">
      <w:pPr>
        <w:pStyle w:val="IEEEStdsParagraph"/>
      </w:pPr>
      <w:r>
        <w:fldChar w:fldCharType="begin"/>
      </w:r>
      <w:r>
        <w:instrText xml:space="preserve"> REF _Ref528158782 \h </w:instrText>
      </w:r>
      <w:r>
        <w:fldChar w:fldCharType="separate"/>
      </w:r>
      <w:r>
        <w:t xml:space="preserve">Table </w:t>
      </w:r>
      <w:r>
        <w:rPr>
          <w:noProof/>
        </w:rPr>
        <w:t>8</w:t>
      </w:r>
      <w:r>
        <w:fldChar w:fldCharType="end"/>
      </w:r>
      <w:r>
        <w:t xml:space="preserve"> describes the </w:t>
      </w:r>
      <w:proofErr w:type="spellStart"/>
      <w:r>
        <w:t>sxScanTaskStatusQuery</w:t>
      </w:r>
      <w:proofErr w:type="spellEnd"/>
      <w:r>
        <w:t xml:space="preserve"> JSON object from SD to SM.</w:t>
      </w:r>
    </w:p>
    <w:p w14:paraId="2275EB96" w14:textId="77777777" w:rsidR="00880E65" w:rsidRDefault="00880E65" w:rsidP="00880E65">
      <w:pPr>
        <w:pStyle w:val="Caption"/>
        <w:numPr>
          <w:ilvl w:val="0"/>
          <w:numId w:val="0"/>
        </w:numPr>
      </w:pPr>
      <w:bookmarkStart w:id="9" w:name="_Ref528158782"/>
      <w:r>
        <w:t xml:space="preserve">Table </w:t>
      </w:r>
      <w:r>
        <w:fldChar w:fldCharType="begin"/>
      </w:r>
      <w:r>
        <w:instrText xml:space="preserve"> SEQ Table \* ARABIC \s 1 </w:instrText>
      </w:r>
      <w:r>
        <w:fldChar w:fldCharType="separate"/>
      </w:r>
      <w:r>
        <w:rPr>
          <w:noProof/>
        </w:rPr>
        <w:t>8</w:t>
      </w:r>
      <w:r>
        <w:fldChar w:fldCharType="end"/>
      </w:r>
      <w:bookmarkEnd w:id="9"/>
      <w:r>
        <w:t xml:space="preserve"> – </w:t>
      </w:r>
      <w:r w:rsidRPr="0006498C">
        <w:t>Scan Task Status Query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4CBDC302" w14:textId="77777777" w:rsidTr="0015646D">
        <w:tc>
          <w:tcPr>
            <w:tcW w:w="2876" w:type="dxa"/>
            <w:shd w:val="clear" w:color="auto" w:fill="BFBFBF"/>
          </w:tcPr>
          <w:p w14:paraId="20DBA70C" w14:textId="77777777" w:rsidR="00880E65" w:rsidRDefault="00880E65" w:rsidP="0015646D">
            <w:pPr>
              <w:jc w:val="both"/>
              <w:rPr>
                <w:sz w:val="20"/>
              </w:rPr>
            </w:pPr>
            <w:r>
              <w:rPr>
                <w:sz w:val="20"/>
              </w:rPr>
              <w:t>Parameter</w:t>
            </w:r>
          </w:p>
        </w:tc>
        <w:tc>
          <w:tcPr>
            <w:tcW w:w="1439" w:type="dxa"/>
            <w:shd w:val="clear" w:color="auto" w:fill="BFBFBF"/>
          </w:tcPr>
          <w:p w14:paraId="25A42AC3" w14:textId="77777777" w:rsidR="00880E65" w:rsidRDefault="00880E65" w:rsidP="0015646D">
            <w:pPr>
              <w:jc w:val="both"/>
              <w:rPr>
                <w:sz w:val="20"/>
              </w:rPr>
            </w:pPr>
            <w:r>
              <w:rPr>
                <w:sz w:val="20"/>
              </w:rPr>
              <w:t>R/O/C</w:t>
            </w:r>
          </w:p>
        </w:tc>
        <w:tc>
          <w:tcPr>
            <w:tcW w:w="4315" w:type="dxa"/>
            <w:shd w:val="clear" w:color="auto" w:fill="BFBFBF"/>
          </w:tcPr>
          <w:p w14:paraId="2609458C" w14:textId="77777777" w:rsidR="00880E65" w:rsidRDefault="00880E65" w:rsidP="0015646D">
            <w:pPr>
              <w:jc w:val="both"/>
              <w:rPr>
                <w:sz w:val="20"/>
              </w:rPr>
            </w:pPr>
            <w:r>
              <w:rPr>
                <w:sz w:val="20"/>
              </w:rPr>
              <w:t>Description</w:t>
            </w:r>
          </w:p>
        </w:tc>
      </w:tr>
      <w:tr w:rsidR="00880E65" w14:paraId="09C256FE" w14:textId="77777777" w:rsidTr="0015646D">
        <w:tc>
          <w:tcPr>
            <w:tcW w:w="2876" w:type="dxa"/>
          </w:tcPr>
          <w:p w14:paraId="26EEF194" w14:textId="77777777" w:rsidR="00880E65" w:rsidRDefault="00880E65" w:rsidP="0015646D">
            <w:pPr>
              <w:rPr>
                <w:sz w:val="20"/>
              </w:rPr>
            </w:pPr>
            <w:r>
              <w:rPr>
                <w:sz w:val="20"/>
              </w:rPr>
              <w:t>NAME: SDID                    DATA TYPE: string</w:t>
            </w:r>
          </w:p>
        </w:tc>
        <w:tc>
          <w:tcPr>
            <w:tcW w:w="1439" w:type="dxa"/>
          </w:tcPr>
          <w:p w14:paraId="37B68A0A" w14:textId="77777777" w:rsidR="00880E65" w:rsidRDefault="00880E65" w:rsidP="0015646D">
            <w:pPr>
              <w:jc w:val="both"/>
              <w:rPr>
                <w:sz w:val="20"/>
              </w:rPr>
            </w:pPr>
            <w:r>
              <w:rPr>
                <w:sz w:val="20"/>
              </w:rPr>
              <w:t>Required</w:t>
            </w:r>
          </w:p>
        </w:tc>
        <w:tc>
          <w:tcPr>
            <w:tcW w:w="4315" w:type="dxa"/>
          </w:tcPr>
          <w:p w14:paraId="70DA8236" w14:textId="77777777" w:rsidR="00880E65" w:rsidRDefault="00880E65" w:rsidP="0015646D">
            <w:pPr>
              <w:rPr>
                <w:sz w:val="20"/>
              </w:rPr>
            </w:pPr>
            <w:r>
              <w:rPr>
                <w:sz w:val="20"/>
              </w:rPr>
              <w:t>The unique ID assigned to the sensing device.                                        The maximum length is 64 octets.</w:t>
            </w:r>
          </w:p>
        </w:tc>
      </w:tr>
      <w:tr w:rsidR="00880E65" w14:paraId="0F9227D3" w14:textId="77777777" w:rsidTr="0015646D">
        <w:tc>
          <w:tcPr>
            <w:tcW w:w="2876" w:type="dxa"/>
          </w:tcPr>
          <w:p w14:paraId="7F900E09" w14:textId="77777777" w:rsidR="00880E65" w:rsidRDefault="00880E65" w:rsidP="0015646D">
            <w:pPr>
              <w:rPr>
                <w:sz w:val="20"/>
              </w:rPr>
            </w:pPr>
            <w:r>
              <w:rPr>
                <w:sz w:val="20"/>
              </w:rPr>
              <w:t xml:space="preserve">NAME: </w:t>
            </w:r>
            <w:proofErr w:type="spellStart"/>
            <w:r>
              <w:rPr>
                <w:sz w:val="20"/>
              </w:rPr>
              <w:t>TaskID</w:t>
            </w:r>
            <w:proofErr w:type="spellEnd"/>
          </w:p>
          <w:p w14:paraId="54775F36" w14:textId="77777777" w:rsidR="00880E65" w:rsidRDefault="00880E65" w:rsidP="0015646D">
            <w:pPr>
              <w:rPr>
                <w:sz w:val="20"/>
              </w:rPr>
            </w:pPr>
            <w:r>
              <w:rPr>
                <w:sz w:val="20"/>
              </w:rPr>
              <w:t>DATA TYPE: String</w:t>
            </w:r>
          </w:p>
        </w:tc>
        <w:tc>
          <w:tcPr>
            <w:tcW w:w="1439" w:type="dxa"/>
          </w:tcPr>
          <w:p w14:paraId="028C82D9" w14:textId="77777777" w:rsidR="00880E65" w:rsidRDefault="00880E65" w:rsidP="0015646D">
            <w:pPr>
              <w:rPr>
                <w:sz w:val="20"/>
              </w:rPr>
            </w:pPr>
            <w:r>
              <w:rPr>
                <w:sz w:val="20"/>
              </w:rPr>
              <w:t>Required</w:t>
            </w:r>
          </w:p>
        </w:tc>
        <w:tc>
          <w:tcPr>
            <w:tcW w:w="4315" w:type="dxa"/>
          </w:tcPr>
          <w:p w14:paraId="63846558" w14:textId="77777777" w:rsidR="00880E65" w:rsidRDefault="00880E65" w:rsidP="0015646D">
            <w:pPr>
              <w:rPr>
                <w:sz w:val="20"/>
              </w:rPr>
            </w:pPr>
            <w:r>
              <w:rPr>
                <w:sz w:val="20"/>
              </w:rPr>
              <w:t>Unique ID for the Spectrum Scan.</w:t>
            </w:r>
          </w:p>
          <w:p w14:paraId="6930C8BF" w14:textId="77777777" w:rsidR="00880E65" w:rsidRDefault="00880E65" w:rsidP="0015646D">
            <w:pPr>
              <w:rPr>
                <w:sz w:val="20"/>
              </w:rPr>
            </w:pPr>
            <w:r>
              <w:rPr>
                <w:sz w:val="20"/>
              </w:rPr>
              <w:t>The maximum length of the ID string is 64 octets.</w:t>
            </w:r>
          </w:p>
        </w:tc>
      </w:tr>
      <w:tr w:rsidR="00880E65" w14:paraId="1D8CAD65" w14:textId="77777777" w:rsidTr="0015646D">
        <w:tc>
          <w:tcPr>
            <w:tcW w:w="2876" w:type="dxa"/>
          </w:tcPr>
          <w:p w14:paraId="750E745C" w14:textId="77777777" w:rsidR="00880E65" w:rsidRDefault="00880E65" w:rsidP="0015646D">
            <w:pPr>
              <w:rPr>
                <w:sz w:val="20"/>
              </w:rPr>
            </w:pPr>
            <w:r>
              <w:rPr>
                <w:sz w:val="20"/>
              </w:rPr>
              <w:t>NAME: timestamp                    DATA TYPE: Time</w:t>
            </w:r>
          </w:p>
        </w:tc>
        <w:tc>
          <w:tcPr>
            <w:tcW w:w="1439" w:type="dxa"/>
          </w:tcPr>
          <w:p w14:paraId="4692DBCB" w14:textId="77777777" w:rsidR="00880E65" w:rsidRDefault="00880E65" w:rsidP="0015646D">
            <w:pPr>
              <w:rPr>
                <w:sz w:val="20"/>
              </w:rPr>
            </w:pPr>
            <w:r>
              <w:rPr>
                <w:sz w:val="20"/>
              </w:rPr>
              <w:t>Required</w:t>
            </w:r>
          </w:p>
        </w:tc>
        <w:tc>
          <w:tcPr>
            <w:tcW w:w="4315" w:type="dxa"/>
          </w:tcPr>
          <w:p w14:paraId="0B06C3A8" w14:textId="77777777" w:rsidR="00880E65" w:rsidRDefault="00880E65" w:rsidP="0015646D">
            <w:pPr>
              <w:rPr>
                <w:sz w:val="20"/>
              </w:rPr>
            </w:pPr>
            <w:r>
              <w:rPr>
                <w:sz w:val="20"/>
              </w:rPr>
              <w:t xml:space="preserve">Timestamp of the originating query trigger (time of request by the SM, or time the </w:t>
            </w:r>
            <w:proofErr w:type="spellStart"/>
            <w:r w:rsidRPr="00760EF6">
              <w:rPr>
                <w:sz w:val="20"/>
              </w:rPr>
              <w:t>s</w:t>
            </w:r>
            <w:r>
              <w:rPr>
                <w:sz w:val="20"/>
              </w:rPr>
              <w:t>x</w:t>
            </w:r>
            <w:r w:rsidRPr="00760EF6">
              <w:rPr>
                <w:sz w:val="20"/>
              </w:rPr>
              <w:t>ScanTaskQuery</w:t>
            </w:r>
            <w:proofErr w:type="spellEnd"/>
            <w:r>
              <w:rPr>
                <w:sz w:val="20"/>
              </w:rPr>
              <w:t xml:space="preserve"> was sent by the querying SCOS Client).</w:t>
            </w:r>
          </w:p>
        </w:tc>
      </w:tr>
    </w:tbl>
    <w:p w14:paraId="38E4B95C" w14:textId="77777777" w:rsidR="00880E65" w:rsidRDefault="00880E65" w:rsidP="00880E65">
      <w:pPr>
        <w:pStyle w:val="IEEEStdsParagraph"/>
      </w:pPr>
    </w:p>
    <w:p w14:paraId="39A7C4B5" w14:textId="77777777" w:rsidR="00880E65" w:rsidRDefault="00880E65" w:rsidP="00880E65">
      <w:pPr>
        <w:pStyle w:val="IEEEStdsParagraph"/>
      </w:pPr>
      <w:r>
        <w:fldChar w:fldCharType="begin"/>
      </w:r>
      <w:r>
        <w:instrText xml:space="preserve"> REF _Ref528162980 \h </w:instrText>
      </w:r>
      <w:r>
        <w:fldChar w:fldCharType="separate"/>
      </w:r>
      <w:r>
        <w:t xml:space="preserve">Table </w:t>
      </w:r>
      <w:r>
        <w:rPr>
          <w:noProof/>
        </w:rPr>
        <w:t>9</w:t>
      </w:r>
      <w:r>
        <w:fldChar w:fldCharType="end"/>
      </w:r>
      <w:r>
        <w:t xml:space="preserve"> describes the </w:t>
      </w:r>
      <w:proofErr w:type="spellStart"/>
      <w:r>
        <w:t>sxScanTaskCompletionStatus</w:t>
      </w:r>
      <w:proofErr w:type="spellEnd"/>
      <w:r>
        <w:t xml:space="preserve"> JSON object from SD to SM.</w:t>
      </w:r>
    </w:p>
    <w:p w14:paraId="743215C3" w14:textId="77777777" w:rsidR="00880E65" w:rsidRDefault="00880E65" w:rsidP="00880E65">
      <w:pPr>
        <w:pStyle w:val="Caption"/>
        <w:numPr>
          <w:ilvl w:val="0"/>
          <w:numId w:val="0"/>
        </w:numPr>
      </w:pPr>
      <w:bookmarkStart w:id="10" w:name="_Ref528162980"/>
      <w:r>
        <w:t xml:space="preserve">Table </w:t>
      </w:r>
      <w:r>
        <w:fldChar w:fldCharType="begin"/>
      </w:r>
      <w:r>
        <w:instrText xml:space="preserve"> SEQ Table \* ARABIC \s 1 </w:instrText>
      </w:r>
      <w:r>
        <w:fldChar w:fldCharType="separate"/>
      </w:r>
      <w:r>
        <w:rPr>
          <w:noProof/>
        </w:rPr>
        <w:t>9</w:t>
      </w:r>
      <w:r>
        <w:fldChar w:fldCharType="end"/>
      </w:r>
      <w:bookmarkEnd w:id="10"/>
      <w:r>
        <w:t xml:space="preserve"> – </w:t>
      </w:r>
      <w:r w:rsidRPr="00136228">
        <w:t>Scan Task Completion Status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880E65" w14:paraId="30D82874" w14:textId="77777777" w:rsidTr="0015646D">
        <w:tc>
          <w:tcPr>
            <w:tcW w:w="2876" w:type="dxa"/>
            <w:shd w:val="clear" w:color="auto" w:fill="BFBFBF"/>
          </w:tcPr>
          <w:p w14:paraId="4079DB04" w14:textId="77777777" w:rsidR="00880E65" w:rsidRDefault="00880E65" w:rsidP="0015646D">
            <w:pPr>
              <w:jc w:val="both"/>
              <w:rPr>
                <w:sz w:val="20"/>
              </w:rPr>
            </w:pPr>
            <w:r>
              <w:rPr>
                <w:sz w:val="20"/>
              </w:rPr>
              <w:t>Parameter</w:t>
            </w:r>
          </w:p>
        </w:tc>
        <w:tc>
          <w:tcPr>
            <w:tcW w:w="1439" w:type="dxa"/>
            <w:shd w:val="clear" w:color="auto" w:fill="BFBFBF"/>
          </w:tcPr>
          <w:p w14:paraId="1DD407FD" w14:textId="77777777" w:rsidR="00880E65" w:rsidRDefault="00880E65" w:rsidP="0015646D">
            <w:pPr>
              <w:jc w:val="both"/>
              <w:rPr>
                <w:sz w:val="20"/>
              </w:rPr>
            </w:pPr>
            <w:r>
              <w:rPr>
                <w:sz w:val="20"/>
              </w:rPr>
              <w:t>R/O/C</w:t>
            </w:r>
          </w:p>
        </w:tc>
        <w:tc>
          <w:tcPr>
            <w:tcW w:w="4315" w:type="dxa"/>
            <w:shd w:val="clear" w:color="auto" w:fill="BFBFBF"/>
          </w:tcPr>
          <w:p w14:paraId="6A433F16" w14:textId="77777777" w:rsidR="00880E65" w:rsidRDefault="00880E65" w:rsidP="0015646D">
            <w:pPr>
              <w:jc w:val="both"/>
              <w:rPr>
                <w:sz w:val="20"/>
              </w:rPr>
            </w:pPr>
            <w:r>
              <w:rPr>
                <w:sz w:val="20"/>
              </w:rPr>
              <w:t>Description</w:t>
            </w:r>
          </w:p>
        </w:tc>
      </w:tr>
      <w:tr w:rsidR="00880E65" w14:paraId="56871D2E" w14:textId="77777777" w:rsidTr="0015646D">
        <w:tc>
          <w:tcPr>
            <w:tcW w:w="2876" w:type="dxa"/>
          </w:tcPr>
          <w:p w14:paraId="6F94AE79" w14:textId="77777777" w:rsidR="00880E65" w:rsidRDefault="00880E65" w:rsidP="0015646D">
            <w:pPr>
              <w:rPr>
                <w:sz w:val="20"/>
              </w:rPr>
            </w:pPr>
            <w:r>
              <w:rPr>
                <w:sz w:val="20"/>
              </w:rPr>
              <w:t>NAME: SDID                    DATA TYPE: string</w:t>
            </w:r>
          </w:p>
        </w:tc>
        <w:tc>
          <w:tcPr>
            <w:tcW w:w="1439" w:type="dxa"/>
          </w:tcPr>
          <w:p w14:paraId="35F64AF9" w14:textId="77777777" w:rsidR="00880E65" w:rsidRDefault="00880E65" w:rsidP="0015646D">
            <w:pPr>
              <w:jc w:val="both"/>
              <w:rPr>
                <w:sz w:val="20"/>
              </w:rPr>
            </w:pPr>
            <w:r>
              <w:rPr>
                <w:sz w:val="20"/>
              </w:rPr>
              <w:t>Required</w:t>
            </w:r>
          </w:p>
        </w:tc>
        <w:tc>
          <w:tcPr>
            <w:tcW w:w="4315" w:type="dxa"/>
          </w:tcPr>
          <w:p w14:paraId="44A70567" w14:textId="77777777" w:rsidR="00880E65" w:rsidRDefault="00880E65" w:rsidP="0015646D">
            <w:pPr>
              <w:rPr>
                <w:sz w:val="20"/>
              </w:rPr>
            </w:pPr>
            <w:r>
              <w:rPr>
                <w:sz w:val="20"/>
              </w:rPr>
              <w:t>The unique ID assigned to the sensing device.                                        The maximum length is 64 octets.</w:t>
            </w:r>
          </w:p>
        </w:tc>
      </w:tr>
      <w:tr w:rsidR="00880E65" w14:paraId="60CD7EB7" w14:textId="77777777" w:rsidTr="0015646D">
        <w:tc>
          <w:tcPr>
            <w:tcW w:w="2876" w:type="dxa"/>
          </w:tcPr>
          <w:p w14:paraId="1877429C" w14:textId="77777777" w:rsidR="00880E65" w:rsidRDefault="00880E65" w:rsidP="0015646D">
            <w:pPr>
              <w:rPr>
                <w:sz w:val="20"/>
              </w:rPr>
            </w:pPr>
            <w:r>
              <w:rPr>
                <w:sz w:val="20"/>
              </w:rPr>
              <w:t xml:space="preserve">NAME: </w:t>
            </w:r>
            <w:proofErr w:type="spellStart"/>
            <w:r>
              <w:rPr>
                <w:sz w:val="20"/>
              </w:rPr>
              <w:t>TaskID</w:t>
            </w:r>
            <w:proofErr w:type="spellEnd"/>
          </w:p>
          <w:p w14:paraId="3243066E" w14:textId="77777777" w:rsidR="00880E65" w:rsidRDefault="00880E65" w:rsidP="0015646D">
            <w:pPr>
              <w:rPr>
                <w:sz w:val="20"/>
              </w:rPr>
            </w:pPr>
            <w:r>
              <w:rPr>
                <w:sz w:val="20"/>
              </w:rPr>
              <w:t>DATA TYPE: String</w:t>
            </w:r>
          </w:p>
        </w:tc>
        <w:tc>
          <w:tcPr>
            <w:tcW w:w="1439" w:type="dxa"/>
          </w:tcPr>
          <w:p w14:paraId="505A86CC" w14:textId="77777777" w:rsidR="00880E65" w:rsidRDefault="00880E65" w:rsidP="0015646D">
            <w:pPr>
              <w:rPr>
                <w:sz w:val="20"/>
              </w:rPr>
            </w:pPr>
            <w:r>
              <w:rPr>
                <w:sz w:val="20"/>
              </w:rPr>
              <w:t>Required</w:t>
            </w:r>
          </w:p>
        </w:tc>
        <w:tc>
          <w:tcPr>
            <w:tcW w:w="4315" w:type="dxa"/>
          </w:tcPr>
          <w:p w14:paraId="3BF21BF9" w14:textId="77777777" w:rsidR="00880E65" w:rsidRDefault="00880E65" w:rsidP="0015646D">
            <w:pPr>
              <w:rPr>
                <w:sz w:val="20"/>
              </w:rPr>
            </w:pPr>
            <w:r>
              <w:rPr>
                <w:sz w:val="20"/>
              </w:rPr>
              <w:t>Unique ID for the Spectrum Scan.</w:t>
            </w:r>
          </w:p>
          <w:p w14:paraId="5227ED75" w14:textId="77777777" w:rsidR="00880E65" w:rsidRDefault="00880E65" w:rsidP="0015646D">
            <w:pPr>
              <w:rPr>
                <w:sz w:val="20"/>
              </w:rPr>
            </w:pPr>
            <w:r>
              <w:rPr>
                <w:sz w:val="20"/>
              </w:rPr>
              <w:t>The maximum length of the ID string is 64 octets.</w:t>
            </w:r>
          </w:p>
        </w:tc>
      </w:tr>
      <w:tr w:rsidR="00880E65" w14:paraId="49F58843" w14:textId="77777777" w:rsidTr="0015646D">
        <w:tc>
          <w:tcPr>
            <w:tcW w:w="2876" w:type="dxa"/>
          </w:tcPr>
          <w:p w14:paraId="46830AD2" w14:textId="77777777" w:rsidR="00880E65" w:rsidRDefault="00880E65" w:rsidP="0015646D">
            <w:pPr>
              <w:rPr>
                <w:sz w:val="20"/>
              </w:rPr>
            </w:pPr>
            <w:r>
              <w:rPr>
                <w:sz w:val="20"/>
              </w:rPr>
              <w:t xml:space="preserve">NAME: </w:t>
            </w:r>
            <w:proofErr w:type="spellStart"/>
            <w:r>
              <w:rPr>
                <w:sz w:val="20"/>
              </w:rPr>
              <w:t>sensingTaskObject</w:t>
            </w:r>
            <w:proofErr w:type="spellEnd"/>
          </w:p>
          <w:p w14:paraId="2C42FA0D" w14:textId="77777777" w:rsidR="00880E65" w:rsidRDefault="00880E65" w:rsidP="0015646D">
            <w:pPr>
              <w:rPr>
                <w:sz w:val="20"/>
              </w:rPr>
            </w:pPr>
            <w:r>
              <w:rPr>
                <w:sz w:val="20"/>
              </w:rPr>
              <w:t>DATA TYPE: JSON Object</w:t>
            </w:r>
          </w:p>
        </w:tc>
        <w:tc>
          <w:tcPr>
            <w:tcW w:w="1439" w:type="dxa"/>
          </w:tcPr>
          <w:p w14:paraId="207F7D72" w14:textId="77777777" w:rsidR="00880E65" w:rsidRDefault="00880E65" w:rsidP="0015646D">
            <w:pPr>
              <w:rPr>
                <w:sz w:val="20"/>
              </w:rPr>
            </w:pPr>
            <w:r>
              <w:rPr>
                <w:sz w:val="20"/>
              </w:rPr>
              <w:t>Required</w:t>
            </w:r>
          </w:p>
        </w:tc>
        <w:tc>
          <w:tcPr>
            <w:tcW w:w="4315" w:type="dxa"/>
          </w:tcPr>
          <w:p w14:paraId="55FC4525" w14:textId="77777777" w:rsidR="00880E65" w:rsidRDefault="00880E65" w:rsidP="0015646D">
            <w:pPr>
              <w:rPr>
                <w:sz w:val="20"/>
              </w:rPr>
            </w:pPr>
            <w:r>
              <w:rPr>
                <w:sz w:val="20"/>
              </w:rPr>
              <w:t xml:space="preserve">JSON object containing Sensing Task Object and Sensing Task </w:t>
            </w:r>
            <w:r w:rsidRPr="00190B79">
              <w:rPr>
                <w:sz w:val="20"/>
              </w:rPr>
              <w:t xml:space="preserve">Object Extended as defined in </w:t>
            </w:r>
            <w:r w:rsidRPr="00190B79">
              <w:rPr>
                <w:sz w:val="20"/>
              </w:rPr>
              <w:fldChar w:fldCharType="begin"/>
            </w:r>
            <w:r w:rsidRPr="00190B79">
              <w:rPr>
                <w:sz w:val="20"/>
              </w:rPr>
              <w:instrText xml:space="preserve"> REF _Ref528163185 \h </w:instrText>
            </w:r>
            <w:r w:rsidRPr="00190B79">
              <w:rPr>
                <w:sz w:val="20"/>
              </w:rPr>
            </w:r>
            <w:r>
              <w:rPr>
                <w:sz w:val="20"/>
              </w:rPr>
              <w:instrText xml:space="preserve"> \* MERGEFORMAT </w:instrText>
            </w:r>
            <w:r w:rsidRPr="00190B79">
              <w:rPr>
                <w:sz w:val="20"/>
              </w:rPr>
              <w:fldChar w:fldCharType="separate"/>
            </w:r>
            <w:r w:rsidRPr="00EA43BB">
              <w:rPr>
                <w:sz w:val="20"/>
              </w:rPr>
              <w:t xml:space="preserve">Table </w:t>
            </w:r>
            <w:r w:rsidRPr="00EA43BB">
              <w:rPr>
                <w:noProof/>
                <w:sz w:val="20"/>
              </w:rPr>
              <w:t>17</w:t>
            </w:r>
            <w:r w:rsidRPr="00190B79">
              <w:rPr>
                <w:sz w:val="20"/>
              </w:rPr>
              <w:fldChar w:fldCharType="end"/>
            </w:r>
            <w:r w:rsidRPr="00190B79">
              <w:rPr>
                <w:sz w:val="20"/>
              </w:rPr>
              <w:t xml:space="preserve"> and </w:t>
            </w:r>
            <w:r w:rsidRPr="00190B79">
              <w:rPr>
                <w:sz w:val="20"/>
              </w:rPr>
              <w:fldChar w:fldCharType="begin"/>
            </w:r>
            <w:r w:rsidRPr="00190B79">
              <w:rPr>
                <w:sz w:val="20"/>
              </w:rPr>
              <w:instrText xml:space="preserve"> REF _Ref528163211 \h </w:instrText>
            </w:r>
            <w:r w:rsidRPr="00190B79">
              <w:rPr>
                <w:sz w:val="20"/>
              </w:rPr>
            </w:r>
            <w:r>
              <w:rPr>
                <w:sz w:val="20"/>
              </w:rPr>
              <w:instrText xml:space="preserve"> \* MERGEFORMAT </w:instrText>
            </w:r>
            <w:r w:rsidRPr="00190B79">
              <w:rPr>
                <w:sz w:val="20"/>
              </w:rPr>
              <w:fldChar w:fldCharType="separate"/>
            </w:r>
            <w:r w:rsidRPr="00EA43BB">
              <w:rPr>
                <w:sz w:val="20"/>
              </w:rPr>
              <w:t xml:space="preserve">Table </w:t>
            </w:r>
            <w:r w:rsidRPr="00EA43BB">
              <w:rPr>
                <w:noProof/>
                <w:sz w:val="20"/>
              </w:rPr>
              <w:t>18</w:t>
            </w:r>
            <w:r w:rsidRPr="00190B79">
              <w:rPr>
                <w:sz w:val="20"/>
              </w:rPr>
              <w:fldChar w:fldCharType="end"/>
            </w:r>
            <w:r w:rsidRPr="00190B79">
              <w:rPr>
                <w:sz w:val="20"/>
              </w:rPr>
              <w:t>.</w:t>
            </w:r>
          </w:p>
        </w:tc>
      </w:tr>
      <w:tr w:rsidR="00880E65" w14:paraId="281D9FE9" w14:textId="77777777" w:rsidTr="0015646D">
        <w:tc>
          <w:tcPr>
            <w:tcW w:w="2876" w:type="dxa"/>
          </w:tcPr>
          <w:p w14:paraId="6B795ACA" w14:textId="77777777" w:rsidR="00880E65" w:rsidRDefault="00880E65" w:rsidP="0015646D">
            <w:pPr>
              <w:rPr>
                <w:sz w:val="20"/>
              </w:rPr>
            </w:pPr>
            <w:r>
              <w:rPr>
                <w:sz w:val="20"/>
              </w:rPr>
              <w:t>NAME: timestamp                    DATA TYPE: Time</w:t>
            </w:r>
          </w:p>
        </w:tc>
        <w:tc>
          <w:tcPr>
            <w:tcW w:w="1439" w:type="dxa"/>
          </w:tcPr>
          <w:p w14:paraId="299CD92A" w14:textId="77777777" w:rsidR="00880E65" w:rsidRDefault="00880E65" w:rsidP="0015646D">
            <w:pPr>
              <w:rPr>
                <w:sz w:val="20"/>
              </w:rPr>
            </w:pPr>
            <w:r>
              <w:rPr>
                <w:sz w:val="20"/>
              </w:rPr>
              <w:t>Required</w:t>
            </w:r>
          </w:p>
        </w:tc>
        <w:tc>
          <w:tcPr>
            <w:tcW w:w="4315" w:type="dxa"/>
          </w:tcPr>
          <w:p w14:paraId="0143FBC0" w14:textId="77777777" w:rsidR="00880E65" w:rsidRDefault="00880E65" w:rsidP="0015646D">
            <w:pPr>
              <w:rPr>
                <w:sz w:val="20"/>
              </w:rPr>
            </w:pPr>
            <w:r>
              <w:rPr>
                <w:sz w:val="20"/>
              </w:rPr>
              <w:t>Timestamp of the associated status output.</w:t>
            </w:r>
          </w:p>
        </w:tc>
      </w:tr>
    </w:tbl>
    <w:p w14:paraId="138C791A" w14:textId="77777777" w:rsidR="00880E65" w:rsidRDefault="00880E65" w:rsidP="00880E65">
      <w:pPr>
        <w:pStyle w:val="IEEEStdsParagraph"/>
      </w:pPr>
    </w:p>
    <w:p w14:paraId="0F0E960E" w14:textId="77777777" w:rsidR="00880E65" w:rsidRDefault="00880E65" w:rsidP="00880E65">
      <w:pPr>
        <w:pStyle w:val="IEEEStdsLevel2Header"/>
        <w:numPr>
          <w:ilvl w:val="1"/>
          <w:numId w:val="17"/>
        </w:numPr>
      </w:pPr>
      <w:r>
        <w:t>SD  Data Distribution Service</w:t>
      </w:r>
    </w:p>
    <w:p w14:paraId="3D9F4A60" w14:textId="77777777" w:rsidR="00880E65" w:rsidRDefault="00880E65" w:rsidP="00880E65">
      <w:pPr>
        <w:pStyle w:val="IEEEStdsLevel3Header"/>
        <w:numPr>
          <w:ilvl w:val="2"/>
          <w:numId w:val="17"/>
        </w:numPr>
        <w:ind w:left="0"/>
      </w:pPr>
      <w:r>
        <w:t>SD  Data Distribution Service: Functions</w:t>
      </w:r>
    </w:p>
    <w:p w14:paraId="22F5184F" w14:textId="77777777" w:rsidR="00880E65" w:rsidRPr="008E7B4B" w:rsidRDefault="00880E65" w:rsidP="00880E65">
      <w:pPr>
        <w:pStyle w:val="IEEEStdsParagraph"/>
      </w:pPr>
      <w:r w:rsidRPr="008E7B4B">
        <w:t>The SD Data Distribution Service shall, on completion of a scan task (whether successful or not) transfer the available scan data plus associated metadata provided to it by the Data Packager service.</w:t>
      </w:r>
    </w:p>
    <w:p w14:paraId="2FB25F2C" w14:textId="77777777" w:rsidR="00880E65" w:rsidRDefault="00880E65" w:rsidP="00880E65">
      <w:pPr>
        <w:pStyle w:val="IEEEStdsLevel3Header"/>
        <w:numPr>
          <w:ilvl w:val="2"/>
          <w:numId w:val="17"/>
        </w:numPr>
        <w:ind w:left="0"/>
      </w:pPr>
      <w:r>
        <w:t>SD Data Distribution Service: Interfaces</w:t>
      </w:r>
    </w:p>
    <w:p w14:paraId="68F9F7F8" w14:textId="77777777" w:rsidR="00880E65" w:rsidRDefault="00880E65" w:rsidP="00880E65">
      <w:pPr>
        <w:pStyle w:val="IEEEStdsParagraph"/>
      </w:pPr>
      <w:r>
        <w:t xml:space="preserve">The SD Data Distribution service shall provide the packaged scan data according to the SD Publish Sensing Data Objects </w:t>
      </w:r>
    </w:p>
    <w:p w14:paraId="58AACEE4" w14:textId="77777777" w:rsidR="00880E65" w:rsidRDefault="00880E65" w:rsidP="00880E65">
      <w:pPr>
        <w:pStyle w:val="IEEEStdsParagraph"/>
      </w:pPr>
      <w:r>
        <w:fldChar w:fldCharType="begin"/>
      </w:r>
      <w:r>
        <w:instrText xml:space="preserve"> REF _Ref528158889 \h </w:instrText>
      </w:r>
      <w:r>
        <w:fldChar w:fldCharType="separate"/>
      </w:r>
      <w:r>
        <w:t xml:space="preserve">Table </w:t>
      </w:r>
      <w:r>
        <w:rPr>
          <w:noProof/>
        </w:rPr>
        <w:t>10</w:t>
      </w:r>
      <w:r>
        <w:fldChar w:fldCharType="end"/>
      </w:r>
      <w:r>
        <w:t xml:space="preserve"> describes the </w:t>
      </w:r>
      <w:proofErr w:type="spellStart"/>
      <w:r>
        <w:t>sxPublishSensingData</w:t>
      </w:r>
      <w:proofErr w:type="spellEnd"/>
      <w:r>
        <w:t xml:space="preserve"> JSON object from SD to SM, and from SM to Data Consumer.</w:t>
      </w:r>
    </w:p>
    <w:p w14:paraId="2BCFECF4" w14:textId="77777777" w:rsidR="00880E65" w:rsidRDefault="00880E65" w:rsidP="00880E65">
      <w:pPr>
        <w:jc w:val="both"/>
        <w:rPr>
          <w:sz w:val="20"/>
        </w:rPr>
      </w:pPr>
      <w:r>
        <w:rPr>
          <w:sz w:val="20"/>
        </w:rPr>
        <w:t xml:space="preserve"> </w:t>
      </w:r>
    </w:p>
    <w:p w14:paraId="62C2043C" w14:textId="77777777" w:rsidR="00880E65" w:rsidRDefault="00880E65" w:rsidP="00880E65">
      <w:pPr>
        <w:pStyle w:val="Caption"/>
        <w:keepNext/>
        <w:numPr>
          <w:ilvl w:val="0"/>
          <w:numId w:val="0"/>
        </w:numPr>
      </w:pPr>
      <w:bookmarkStart w:id="11" w:name="_Ref528158889"/>
      <w:bookmarkStart w:id="12" w:name="_GoBack"/>
      <w:bookmarkEnd w:id="12"/>
      <w:r>
        <w:t xml:space="preserve">Table </w:t>
      </w:r>
      <w:r>
        <w:fldChar w:fldCharType="begin"/>
      </w:r>
      <w:r>
        <w:instrText xml:space="preserve"> SEQ Table \* ARABIC \s 1 </w:instrText>
      </w:r>
      <w:r>
        <w:fldChar w:fldCharType="separate"/>
      </w:r>
      <w:r>
        <w:rPr>
          <w:noProof/>
        </w:rPr>
        <w:t>10</w:t>
      </w:r>
      <w:r>
        <w:fldChar w:fldCharType="end"/>
      </w:r>
      <w:bookmarkEnd w:id="11"/>
      <w:r>
        <w:t xml:space="preserve"> - </w:t>
      </w:r>
      <w:r w:rsidRPr="008658B3">
        <w:t>SD Publish Sensing Data Message</w:t>
      </w:r>
    </w:p>
    <w:tbl>
      <w:tblPr>
        <w:tblW w:w="853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4"/>
        <w:gridCol w:w="1551"/>
        <w:gridCol w:w="4067"/>
      </w:tblGrid>
      <w:tr w:rsidR="00880E65" w14:paraId="1E10BE90" w14:textId="77777777" w:rsidTr="0015646D">
        <w:trPr>
          <w:trHeight w:val="182"/>
        </w:trPr>
        <w:tc>
          <w:tcPr>
            <w:tcW w:w="291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14:paraId="48296975" w14:textId="77777777" w:rsidR="00880E65" w:rsidRDefault="00880E65" w:rsidP="0015646D">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77BF8A69" w14:textId="77777777" w:rsidR="00880E65" w:rsidRDefault="00880E65" w:rsidP="0015646D">
            <w:pPr>
              <w:jc w:val="both"/>
              <w:rPr>
                <w:sz w:val="20"/>
              </w:rPr>
            </w:pPr>
            <w:r>
              <w:rPr>
                <w:sz w:val="20"/>
              </w:rPr>
              <w:t>R/O/C</w:t>
            </w:r>
          </w:p>
        </w:tc>
        <w:tc>
          <w:tcPr>
            <w:tcW w:w="4067"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14:paraId="0A2DE758" w14:textId="77777777" w:rsidR="00880E65" w:rsidRDefault="00880E65" w:rsidP="0015646D">
            <w:pPr>
              <w:jc w:val="both"/>
              <w:rPr>
                <w:sz w:val="20"/>
              </w:rPr>
            </w:pPr>
            <w:r>
              <w:rPr>
                <w:sz w:val="20"/>
              </w:rPr>
              <w:t>Description</w:t>
            </w:r>
          </w:p>
        </w:tc>
      </w:tr>
      <w:tr w:rsidR="00880E65" w14:paraId="292A5D8B" w14:textId="77777777" w:rsidTr="0015646D">
        <w:trPr>
          <w:trHeight w:val="377"/>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6B5882" w14:textId="77777777" w:rsidR="00880E65" w:rsidRDefault="00880E65" w:rsidP="0015646D">
            <w:pPr>
              <w:rPr>
                <w:sz w:val="20"/>
              </w:rPr>
            </w:pPr>
            <w:r>
              <w:rPr>
                <w:sz w:val="20"/>
              </w:rPr>
              <w:t>NAME: SDID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482F1D90" w14:textId="77777777" w:rsidR="00880E65" w:rsidRDefault="00880E65" w:rsidP="0015646D">
            <w:pPr>
              <w:jc w:val="both"/>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528DE8D7" w14:textId="77777777" w:rsidR="00880E65" w:rsidRDefault="00880E65" w:rsidP="0015646D">
            <w:pPr>
              <w:rPr>
                <w:sz w:val="20"/>
              </w:rPr>
            </w:pPr>
            <w:r>
              <w:rPr>
                <w:sz w:val="20"/>
              </w:rPr>
              <w:t>The unique ID assigned to the sensing device.    The maximum length is 64 octets.</w:t>
            </w:r>
          </w:p>
        </w:tc>
      </w:tr>
      <w:tr w:rsidR="00880E65" w14:paraId="40A87871" w14:textId="77777777" w:rsidTr="0015646D">
        <w:trPr>
          <w:trHeight w:val="68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536461" w14:textId="77777777" w:rsidR="00880E65" w:rsidRDefault="00880E65" w:rsidP="0015646D">
            <w:pPr>
              <w:rPr>
                <w:sz w:val="20"/>
              </w:rPr>
            </w:pPr>
            <w:r>
              <w:rPr>
                <w:sz w:val="20"/>
              </w:rPr>
              <w:t xml:space="preserve">NAME: </w:t>
            </w:r>
            <w:proofErr w:type="spellStart"/>
            <w:r>
              <w:rPr>
                <w:sz w:val="20"/>
              </w:rPr>
              <w:t>TaskID</w:t>
            </w:r>
            <w:proofErr w:type="spellEnd"/>
          </w:p>
          <w:p w14:paraId="6F3EB0A2" w14:textId="77777777" w:rsidR="00880E65" w:rsidRDefault="00880E65" w:rsidP="0015646D">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530B170F" w14:textId="77777777" w:rsidR="00880E65" w:rsidRDefault="00880E65" w:rsidP="0015646D">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6B807CFA" w14:textId="77777777" w:rsidR="00880E65" w:rsidRDefault="00880E65" w:rsidP="0015646D">
            <w:pPr>
              <w:rPr>
                <w:sz w:val="20"/>
              </w:rPr>
            </w:pPr>
            <w:r>
              <w:rPr>
                <w:sz w:val="20"/>
              </w:rPr>
              <w:t>Unique ID for the Spectrum Scan.</w:t>
            </w:r>
          </w:p>
          <w:p w14:paraId="3B477D8E" w14:textId="77777777" w:rsidR="00880E65" w:rsidRDefault="00880E65" w:rsidP="0015646D">
            <w:pPr>
              <w:rPr>
                <w:sz w:val="20"/>
              </w:rPr>
            </w:pPr>
            <w:r>
              <w:rPr>
                <w:sz w:val="20"/>
              </w:rPr>
              <w:t>The maximum length of the ID string is 64 octets.</w:t>
            </w:r>
          </w:p>
        </w:tc>
      </w:tr>
      <w:tr w:rsidR="00880E65" w14:paraId="4FEDF7D2" w14:textId="77777777" w:rsidTr="0015646D">
        <w:trPr>
          <w:trHeight w:val="68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A21684F" w14:textId="77777777" w:rsidR="00880E65" w:rsidRDefault="00880E65" w:rsidP="0015646D">
            <w:pPr>
              <w:rPr>
                <w:sz w:val="20"/>
              </w:rPr>
            </w:pPr>
            <w:r>
              <w:rPr>
                <w:sz w:val="20"/>
              </w:rPr>
              <w:lastRenderedPageBreak/>
              <w:t xml:space="preserve">NAME: </w:t>
            </w:r>
            <w:proofErr w:type="spellStart"/>
            <w:r>
              <w:rPr>
                <w:sz w:val="20"/>
              </w:rPr>
              <w:t>SCOSClientID</w:t>
            </w:r>
            <w:proofErr w:type="spellEnd"/>
          </w:p>
          <w:p w14:paraId="0EAB6FB3" w14:textId="77777777" w:rsidR="00880E65" w:rsidRDefault="00880E65" w:rsidP="0015646D">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61E8E710" w14:textId="77777777" w:rsidR="00880E65" w:rsidRDefault="00880E65" w:rsidP="0015646D">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3EF54421" w14:textId="77777777" w:rsidR="00880E65" w:rsidRDefault="00880E65" w:rsidP="0015646D">
            <w:pPr>
              <w:rPr>
                <w:sz w:val="20"/>
              </w:rPr>
            </w:pPr>
            <w:r>
              <w:rPr>
                <w:sz w:val="20"/>
              </w:rPr>
              <w:t xml:space="preserve">Unique ID for the </w:t>
            </w:r>
            <w:proofErr w:type="spellStart"/>
            <w:r>
              <w:rPr>
                <w:sz w:val="20"/>
              </w:rPr>
              <w:t>SCOSClient</w:t>
            </w:r>
            <w:proofErr w:type="spellEnd"/>
            <w:r>
              <w:rPr>
                <w:sz w:val="20"/>
              </w:rPr>
              <w:t xml:space="preserve"> requesting the scan task.</w:t>
            </w:r>
          </w:p>
          <w:p w14:paraId="62436E5E" w14:textId="77777777" w:rsidR="00880E65" w:rsidRDefault="00880E65" w:rsidP="0015646D">
            <w:pPr>
              <w:rPr>
                <w:sz w:val="20"/>
              </w:rPr>
            </w:pPr>
            <w:r>
              <w:rPr>
                <w:sz w:val="20"/>
              </w:rPr>
              <w:t>The maximum length of the ID string is 64 octets.</w:t>
            </w:r>
          </w:p>
        </w:tc>
      </w:tr>
      <w:tr w:rsidR="00880E65" w14:paraId="38C0F6F1" w14:textId="77777777" w:rsidTr="0015646D">
        <w:trPr>
          <w:trHeight w:val="431"/>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7490DCD" w14:textId="77777777" w:rsidR="00880E65" w:rsidRDefault="00880E65" w:rsidP="0015646D">
            <w:pPr>
              <w:rPr>
                <w:sz w:val="20"/>
              </w:rPr>
            </w:pPr>
            <w:r>
              <w:rPr>
                <w:sz w:val="20"/>
              </w:rPr>
              <w:t xml:space="preserve">NAME: </w:t>
            </w:r>
            <w:proofErr w:type="spellStart"/>
            <w:r>
              <w:rPr>
                <w:sz w:val="20"/>
              </w:rPr>
              <w:t>publishTimestamp</w:t>
            </w:r>
            <w:proofErr w:type="spellEnd"/>
            <w:r>
              <w:rPr>
                <w:sz w:val="20"/>
              </w:rPr>
              <w:t xml:space="preserve">                DATA TYPE: Time</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48A35B7F" w14:textId="77777777" w:rsidR="00880E65" w:rsidRDefault="00880E65" w:rsidP="0015646D">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3DF9F1E0" w14:textId="77777777" w:rsidR="00880E65" w:rsidRDefault="00880E65" w:rsidP="0015646D">
            <w:pPr>
              <w:rPr>
                <w:sz w:val="20"/>
              </w:rPr>
            </w:pPr>
            <w:r>
              <w:rPr>
                <w:sz w:val="20"/>
              </w:rPr>
              <w:t>Timestamp of the time of data publish.</w:t>
            </w:r>
          </w:p>
        </w:tc>
      </w:tr>
      <w:tr w:rsidR="00880E65" w14:paraId="7BE1B283" w14:textId="77777777" w:rsidTr="0015646D">
        <w:trPr>
          <w:trHeight w:val="755"/>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DCE49D9" w14:textId="77777777" w:rsidR="00880E65" w:rsidRDefault="00880E65" w:rsidP="0015646D">
            <w:pPr>
              <w:rPr>
                <w:sz w:val="20"/>
              </w:rPr>
            </w:pPr>
            <w:r>
              <w:rPr>
                <w:sz w:val="20"/>
              </w:rPr>
              <w:t xml:space="preserve">NAME: </w:t>
            </w:r>
            <w:proofErr w:type="spellStart"/>
            <w:r>
              <w:rPr>
                <w:sz w:val="20"/>
              </w:rPr>
              <w:t>sensingTaskObject</w:t>
            </w:r>
            <w:proofErr w:type="spellEnd"/>
          </w:p>
          <w:p w14:paraId="4DF402EA" w14:textId="77777777" w:rsidR="00880E65" w:rsidRDefault="00880E65" w:rsidP="0015646D">
            <w:pPr>
              <w:rPr>
                <w:sz w:val="20"/>
              </w:rPr>
            </w:pPr>
            <w:r>
              <w:rPr>
                <w:sz w:val="20"/>
              </w:rPr>
              <w:t>DATA TYPE: JSON Object</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2520B93B" w14:textId="77777777" w:rsidR="00880E65" w:rsidRDefault="00880E65" w:rsidP="0015646D">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736EC753" w14:textId="77777777" w:rsidR="00880E65" w:rsidRDefault="00880E65" w:rsidP="0015646D">
            <w:pPr>
              <w:rPr>
                <w:sz w:val="20"/>
              </w:rPr>
            </w:pPr>
            <w:r>
              <w:rPr>
                <w:sz w:val="20"/>
              </w:rPr>
              <w:t>JSON object containing Sensing Task Object Extended as defined i</w:t>
            </w:r>
            <w:r w:rsidRPr="00190B79">
              <w:rPr>
                <w:sz w:val="20"/>
              </w:rPr>
              <w:t xml:space="preserve">n </w:t>
            </w:r>
            <w:r w:rsidRPr="00190B79">
              <w:rPr>
                <w:sz w:val="20"/>
              </w:rPr>
              <w:fldChar w:fldCharType="begin"/>
            </w:r>
            <w:r w:rsidRPr="00190B79">
              <w:rPr>
                <w:sz w:val="20"/>
              </w:rPr>
              <w:instrText xml:space="preserve"> REF _Ref528163185 \h </w:instrText>
            </w:r>
            <w:r w:rsidRPr="00190B79">
              <w:rPr>
                <w:sz w:val="20"/>
              </w:rPr>
            </w:r>
            <w:r>
              <w:rPr>
                <w:sz w:val="20"/>
              </w:rPr>
              <w:instrText xml:space="preserve"> \* MERGEFORMAT </w:instrText>
            </w:r>
            <w:r w:rsidRPr="00190B79">
              <w:rPr>
                <w:sz w:val="20"/>
              </w:rPr>
              <w:fldChar w:fldCharType="separate"/>
            </w:r>
            <w:r w:rsidRPr="00EA43BB">
              <w:rPr>
                <w:sz w:val="20"/>
              </w:rPr>
              <w:t xml:space="preserve">Table </w:t>
            </w:r>
            <w:r w:rsidRPr="00EA43BB">
              <w:rPr>
                <w:noProof/>
                <w:sz w:val="20"/>
              </w:rPr>
              <w:t>17</w:t>
            </w:r>
            <w:r w:rsidRPr="00190B79">
              <w:rPr>
                <w:sz w:val="20"/>
              </w:rPr>
              <w:fldChar w:fldCharType="end"/>
            </w:r>
            <w:r w:rsidRPr="00190B79">
              <w:rPr>
                <w:sz w:val="20"/>
              </w:rPr>
              <w:t xml:space="preserve"> and </w:t>
            </w:r>
            <w:r w:rsidRPr="00190B79">
              <w:rPr>
                <w:sz w:val="20"/>
              </w:rPr>
              <w:fldChar w:fldCharType="begin"/>
            </w:r>
            <w:r w:rsidRPr="00190B79">
              <w:rPr>
                <w:sz w:val="20"/>
              </w:rPr>
              <w:instrText xml:space="preserve"> REF _Ref528163211 \h </w:instrText>
            </w:r>
            <w:r w:rsidRPr="00190B79">
              <w:rPr>
                <w:sz w:val="20"/>
              </w:rPr>
            </w:r>
            <w:r>
              <w:rPr>
                <w:sz w:val="20"/>
              </w:rPr>
              <w:instrText xml:space="preserve"> \* MERGEFORMAT </w:instrText>
            </w:r>
            <w:r w:rsidRPr="00190B79">
              <w:rPr>
                <w:sz w:val="20"/>
              </w:rPr>
              <w:fldChar w:fldCharType="separate"/>
            </w:r>
            <w:r w:rsidRPr="00EA43BB">
              <w:rPr>
                <w:sz w:val="20"/>
              </w:rPr>
              <w:t xml:space="preserve">Table </w:t>
            </w:r>
            <w:r w:rsidRPr="00EA43BB">
              <w:rPr>
                <w:noProof/>
                <w:sz w:val="20"/>
              </w:rPr>
              <w:t>18</w:t>
            </w:r>
            <w:r w:rsidRPr="00190B79">
              <w:rPr>
                <w:sz w:val="20"/>
              </w:rPr>
              <w:fldChar w:fldCharType="end"/>
            </w:r>
            <w:r>
              <w:rPr>
                <w:sz w:val="20"/>
              </w:rPr>
              <w:t xml:space="preserve">. </w:t>
            </w:r>
          </w:p>
        </w:tc>
      </w:tr>
      <w:tr w:rsidR="00880E65" w14:paraId="70918CDC" w14:textId="77777777" w:rsidTr="0015646D">
        <w:trPr>
          <w:trHeight w:val="755"/>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C8A3311" w14:textId="77777777" w:rsidR="00880E65" w:rsidRDefault="00880E65" w:rsidP="0015646D">
            <w:pPr>
              <w:rPr>
                <w:sz w:val="20"/>
              </w:rPr>
            </w:pPr>
            <w:r>
              <w:rPr>
                <w:sz w:val="20"/>
              </w:rPr>
              <w:t xml:space="preserve">NAME: </w:t>
            </w:r>
            <w:proofErr w:type="spellStart"/>
            <w:r>
              <w:rPr>
                <w:sz w:val="20"/>
              </w:rPr>
              <w:t>sensingDataObject</w:t>
            </w:r>
            <w:proofErr w:type="spellEnd"/>
          </w:p>
          <w:p w14:paraId="7CD5E72B" w14:textId="77777777" w:rsidR="00880E65" w:rsidRDefault="00880E65" w:rsidP="0015646D">
            <w:pPr>
              <w:rPr>
                <w:sz w:val="20"/>
              </w:rPr>
            </w:pPr>
            <w:r>
              <w:rPr>
                <w:sz w:val="20"/>
              </w:rPr>
              <w:t>DATA TYPE: JSON Object</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14:paraId="35124E37" w14:textId="77777777" w:rsidR="00880E65" w:rsidRDefault="00880E65" w:rsidP="0015646D">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14:paraId="1A4F558C" w14:textId="77777777" w:rsidR="00880E65" w:rsidRPr="002F6FF2" w:rsidRDefault="00880E65" w:rsidP="0015646D">
            <w:pPr>
              <w:rPr>
                <w:sz w:val="20"/>
              </w:rPr>
            </w:pPr>
            <w:proofErr w:type="spellStart"/>
            <w:r>
              <w:rPr>
                <w:sz w:val="20"/>
              </w:rPr>
              <w:t>sensing</w:t>
            </w:r>
            <w:r w:rsidRPr="002F6FF2">
              <w:rPr>
                <w:sz w:val="20"/>
              </w:rPr>
              <w:t>Data</w:t>
            </w:r>
            <w:proofErr w:type="spellEnd"/>
            <w:r w:rsidRPr="002F6FF2">
              <w:rPr>
                <w:sz w:val="20"/>
              </w:rPr>
              <w:t xml:space="preserve"> object of sensing measurements as per </w:t>
            </w:r>
            <w:r w:rsidRPr="002F6FF2">
              <w:rPr>
                <w:sz w:val="20"/>
              </w:rPr>
              <w:fldChar w:fldCharType="begin"/>
            </w:r>
            <w:r w:rsidRPr="002F6FF2">
              <w:rPr>
                <w:sz w:val="20"/>
              </w:rPr>
              <w:instrText xml:space="preserve"> REF _Ref528754156 \h </w:instrText>
            </w:r>
            <w:r w:rsidRPr="002F6FF2">
              <w:rPr>
                <w:sz w:val="20"/>
              </w:rPr>
            </w:r>
            <w:r w:rsidRPr="00EA43BB">
              <w:rPr>
                <w:sz w:val="20"/>
              </w:rPr>
              <w:instrText xml:space="preserve"> \* MERGEFORMAT </w:instrText>
            </w:r>
            <w:r w:rsidRPr="002F6FF2">
              <w:rPr>
                <w:sz w:val="20"/>
              </w:rPr>
              <w:fldChar w:fldCharType="separate"/>
            </w:r>
            <w:r w:rsidRPr="00EA43BB">
              <w:rPr>
                <w:sz w:val="20"/>
              </w:rPr>
              <w:t xml:space="preserve">Table </w:t>
            </w:r>
            <w:r w:rsidRPr="00EA43BB">
              <w:rPr>
                <w:noProof/>
                <w:sz w:val="20"/>
              </w:rPr>
              <w:t>21</w:t>
            </w:r>
            <w:r w:rsidRPr="002F6FF2">
              <w:rPr>
                <w:sz w:val="20"/>
              </w:rPr>
              <w:fldChar w:fldCharType="end"/>
            </w:r>
            <w:r w:rsidRPr="002F6FF2">
              <w:rPr>
                <w:sz w:val="20"/>
              </w:rPr>
              <w:t xml:space="preserve">. </w:t>
            </w:r>
          </w:p>
        </w:tc>
      </w:tr>
    </w:tbl>
    <w:p w14:paraId="1AD5CC2F" w14:textId="77777777" w:rsidR="00880E65" w:rsidRDefault="00880E65" w:rsidP="00880E65">
      <w:pPr>
        <w:jc w:val="both"/>
        <w:rPr>
          <w:sz w:val="20"/>
        </w:rPr>
      </w:pPr>
      <w:r>
        <w:rPr>
          <w:sz w:val="20"/>
        </w:rPr>
        <w:t xml:space="preserve"> </w:t>
      </w:r>
    </w:p>
    <w:p w14:paraId="1706EF15" w14:textId="77777777" w:rsidR="00880E65" w:rsidRDefault="00880E65"/>
    <w:sectPr w:rsidR="00880E65" w:rsidSect="00721C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36CE0"/>
    <w:multiLevelType w:val="multilevel"/>
    <w:tmpl w:val="848A3D30"/>
    <w:styleLink w:val="Style1"/>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2" w15:restartNumberingAfterBreak="0">
    <w:nsid w:val="085B32A8"/>
    <w:multiLevelType w:val="hybridMultilevel"/>
    <w:tmpl w:val="382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4" w15:restartNumberingAfterBreak="0">
    <w:nsid w:val="0D4C4B86"/>
    <w:multiLevelType w:val="hybridMultilevel"/>
    <w:tmpl w:val="B2782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232837"/>
    <w:multiLevelType w:val="multilevel"/>
    <w:tmpl w:val="F9503206"/>
    <w:lvl w:ilvl="0">
      <w:start w:val="1"/>
      <w:numFmt w:val="bullet"/>
      <w:lvlText w:val="●"/>
      <w:lvlJc w:val="left"/>
      <w:pPr>
        <w:ind w:left="1140" w:hanging="360"/>
      </w:pPr>
      <w:rPr>
        <w:rFonts w:ascii="Arial" w:eastAsia="Arial" w:hAnsi="Arial" w:cs="Arial"/>
      </w:rPr>
    </w:lvl>
    <w:lvl w:ilvl="1">
      <w:start w:val="1"/>
      <w:numFmt w:val="bullet"/>
      <w:lvlText w:val="o"/>
      <w:lvlJc w:val="left"/>
      <w:pPr>
        <w:ind w:left="1860" w:hanging="360"/>
      </w:pPr>
      <w:rPr>
        <w:rFonts w:ascii="Arial" w:eastAsia="Arial" w:hAnsi="Arial" w:cs="Arial"/>
      </w:rPr>
    </w:lvl>
    <w:lvl w:ilvl="2">
      <w:start w:val="1"/>
      <w:numFmt w:val="bullet"/>
      <w:lvlText w:val="▪"/>
      <w:lvlJc w:val="left"/>
      <w:pPr>
        <w:ind w:left="2580" w:hanging="360"/>
      </w:pPr>
      <w:rPr>
        <w:rFonts w:ascii="Arial" w:eastAsia="Arial" w:hAnsi="Arial" w:cs="Arial"/>
      </w:rPr>
    </w:lvl>
    <w:lvl w:ilvl="3">
      <w:start w:val="1"/>
      <w:numFmt w:val="bullet"/>
      <w:lvlText w:val="●"/>
      <w:lvlJc w:val="left"/>
      <w:pPr>
        <w:ind w:left="3300" w:hanging="360"/>
      </w:pPr>
      <w:rPr>
        <w:rFonts w:ascii="Arial" w:eastAsia="Arial" w:hAnsi="Arial" w:cs="Arial"/>
      </w:rPr>
    </w:lvl>
    <w:lvl w:ilvl="4">
      <w:start w:val="1"/>
      <w:numFmt w:val="bullet"/>
      <w:lvlText w:val="o"/>
      <w:lvlJc w:val="left"/>
      <w:pPr>
        <w:ind w:left="4020" w:hanging="360"/>
      </w:pPr>
      <w:rPr>
        <w:rFonts w:ascii="Arial" w:eastAsia="Arial" w:hAnsi="Arial" w:cs="Arial"/>
      </w:rPr>
    </w:lvl>
    <w:lvl w:ilvl="5">
      <w:start w:val="1"/>
      <w:numFmt w:val="bullet"/>
      <w:lvlText w:val="▪"/>
      <w:lvlJc w:val="left"/>
      <w:pPr>
        <w:ind w:left="4740" w:hanging="360"/>
      </w:pPr>
      <w:rPr>
        <w:rFonts w:ascii="Arial" w:eastAsia="Arial" w:hAnsi="Arial" w:cs="Arial"/>
      </w:rPr>
    </w:lvl>
    <w:lvl w:ilvl="6">
      <w:start w:val="1"/>
      <w:numFmt w:val="bullet"/>
      <w:lvlText w:val="●"/>
      <w:lvlJc w:val="left"/>
      <w:pPr>
        <w:ind w:left="5460" w:hanging="360"/>
      </w:pPr>
      <w:rPr>
        <w:rFonts w:ascii="Arial" w:eastAsia="Arial" w:hAnsi="Arial" w:cs="Arial"/>
      </w:rPr>
    </w:lvl>
    <w:lvl w:ilvl="7">
      <w:start w:val="1"/>
      <w:numFmt w:val="bullet"/>
      <w:lvlText w:val="o"/>
      <w:lvlJc w:val="left"/>
      <w:pPr>
        <w:ind w:left="6180" w:hanging="360"/>
      </w:pPr>
      <w:rPr>
        <w:rFonts w:ascii="Arial" w:eastAsia="Arial" w:hAnsi="Arial" w:cs="Arial"/>
      </w:rPr>
    </w:lvl>
    <w:lvl w:ilvl="8">
      <w:start w:val="1"/>
      <w:numFmt w:val="bullet"/>
      <w:lvlText w:val="▪"/>
      <w:lvlJc w:val="left"/>
      <w:pPr>
        <w:ind w:left="6900" w:hanging="360"/>
      </w:pPr>
      <w:rPr>
        <w:rFonts w:ascii="Arial" w:eastAsia="Arial" w:hAnsi="Arial" w:cs="Arial"/>
      </w:rPr>
    </w:lvl>
  </w:abstractNum>
  <w:abstractNum w:abstractNumId="16" w15:restartNumberingAfterBreak="0">
    <w:nsid w:val="1AC10602"/>
    <w:multiLevelType w:val="hybridMultilevel"/>
    <w:tmpl w:val="61B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93876"/>
    <w:multiLevelType w:val="hybridMultilevel"/>
    <w:tmpl w:val="7278C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7538F2"/>
    <w:multiLevelType w:val="multilevel"/>
    <w:tmpl w:val="CFF0BE5E"/>
    <w:lvl w:ilvl="0">
      <w:start w:val="1"/>
      <w:numFmt w:val="upperLetter"/>
      <w:pStyle w:val="Heading1"/>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9" w15:restartNumberingAfterBreak="0">
    <w:nsid w:val="1FEE2E09"/>
    <w:multiLevelType w:val="multilevel"/>
    <w:tmpl w:val="A8D6C758"/>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21" w15:restartNumberingAfterBreak="0">
    <w:nsid w:val="246C7381"/>
    <w:multiLevelType w:val="multilevel"/>
    <w:tmpl w:val="F0D26710"/>
    <w:lvl w:ilvl="0">
      <w:start w:val="1"/>
      <w:numFmt w:val="decimal"/>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253"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2" w15:restartNumberingAfterBreak="0">
    <w:nsid w:val="2A1B198A"/>
    <w:multiLevelType w:val="hybridMultilevel"/>
    <w:tmpl w:val="D2F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4" w15:restartNumberingAfterBreak="0">
    <w:nsid w:val="3482298B"/>
    <w:multiLevelType w:val="hybridMultilevel"/>
    <w:tmpl w:val="CF8A8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73107A4"/>
    <w:multiLevelType w:val="multilevel"/>
    <w:tmpl w:val="B9B87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74363B"/>
    <w:multiLevelType w:val="hybridMultilevel"/>
    <w:tmpl w:val="45E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sz w:val="18"/>
        <w:effect w:val="none"/>
        <w:vertAlign w:val="baseline"/>
      </w:rPr>
    </w:lvl>
  </w:abstractNum>
  <w:abstractNum w:abstractNumId="2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29" w15:restartNumberingAfterBreak="0">
    <w:nsid w:val="4E874BFA"/>
    <w:multiLevelType w:val="multilevel"/>
    <w:tmpl w:val="CFE047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50811B79"/>
    <w:multiLevelType w:val="multilevel"/>
    <w:tmpl w:val="442A7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9B303F"/>
    <w:multiLevelType w:val="hybridMultilevel"/>
    <w:tmpl w:val="5C024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6D6BF0"/>
    <w:multiLevelType w:val="multilevel"/>
    <w:tmpl w:val="42E84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8C2898"/>
    <w:multiLevelType w:val="hybridMultilevel"/>
    <w:tmpl w:val="B4A231A0"/>
    <w:lvl w:ilvl="0" w:tplc="04090001">
      <w:start w:val="1"/>
      <w:numFmt w:val="bullet"/>
      <w:lvlText w:val=""/>
      <w:lvlJc w:val="left"/>
      <w:pPr>
        <w:ind w:left="360" w:hanging="360"/>
      </w:pPr>
      <w:rPr>
        <w:rFonts w:ascii="Symbol" w:hAnsi="Symbol" w:hint="default"/>
      </w:rPr>
    </w:lvl>
    <w:lvl w:ilvl="1" w:tplc="4B0A31AA">
      <w:numFmt w:val="bullet"/>
      <w:lvlText w:val="•"/>
      <w:lvlJc w:val="left"/>
      <w:pPr>
        <w:ind w:left="2160" w:hanging="144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75795E"/>
    <w:multiLevelType w:val="multilevel"/>
    <w:tmpl w:val="96FCCE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5C742879"/>
    <w:multiLevelType w:val="multilevel"/>
    <w:tmpl w:val="B0D0B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8D3CB7"/>
    <w:multiLevelType w:val="hybridMultilevel"/>
    <w:tmpl w:val="1212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8974C710"/>
    <w:lvl w:ilvl="0">
      <w:start w:val="5"/>
      <w:numFmt w:val="decimal"/>
      <w:pStyle w:val="IEEEStdsLevel1frontmatt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NamesList"/>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1HeaderChar"/>
      <w:suff w:val="space"/>
      <w:lvlText w:val="%1.%2.%3.%4"/>
      <w:lvlJc w:val="left"/>
      <w:pPr>
        <w:ind w:left="425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8" w15:restartNumberingAfterBreak="0">
    <w:nsid w:val="7005420E"/>
    <w:multiLevelType w:val="multilevel"/>
    <w:tmpl w:val="B9D2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51553A"/>
    <w:multiLevelType w:val="multilevel"/>
    <w:tmpl w:val="A252C2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7CE0761D"/>
    <w:multiLevelType w:val="hybridMultilevel"/>
    <w:tmpl w:val="8D3C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27"/>
  </w:num>
  <w:num w:numId="4">
    <w:abstractNumId w:val="13"/>
  </w:num>
  <w:num w:numId="5">
    <w:abstractNumId w:val="2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7"/>
  </w:num>
  <w:num w:numId="18">
    <w:abstractNumId w:val="18"/>
  </w:num>
  <w:num w:numId="19">
    <w:abstractNumId w:val="26"/>
  </w:num>
  <w:num w:numId="20">
    <w:abstractNumId w:val="12"/>
  </w:num>
  <w:num w:numId="21">
    <w:abstractNumId w:val="14"/>
  </w:num>
  <w:num w:numId="22">
    <w:abstractNumId w:val="33"/>
  </w:num>
  <w:num w:numId="23">
    <w:abstractNumId w:val="31"/>
  </w:num>
  <w:num w:numId="24">
    <w:abstractNumId w:val="17"/>
  </w:num>
  <w:num w:numId="25">
    <w:abstractNumId w:val="40"/>
  </w:num>
  <w:num w:numId="26">
    <w:abstractNumId w:val="32"/>
  </w:num>
  <w:num w:numId="27">
    <w:abstractNumId w:val="25"/>
  </w:num>
  <w:num w:numId="28">
    <w:abstractNumId w:val="30"/>
  </w:num>
  <w:num w:numId="29">
    <w:abstractNumId w:val="35"/>
  </w:num>
  <w:num w:numId="30">
    <w:abstractNumId w:val="29"/>
  </w:num>
  <w:num w:numId="31">
    <w:abstractNumId w:val="38"/>
  </w:num>
  <w:num w:numId="32">
    <w:abstractNumId w:val="34"/>
  </w:num>
  <w:num w:numId="33">
    <w:abstractNumId w:val="36"/>
  </w:num>
  <w:num w:numId="34">
    <w:abstractNumId w:val="22"/>
  </w:num>
  <w:num w:numId="35">
    <w:abstractNumId w:val="39"/>
  </w:num>
  <w:num w:numId="36">
    <w:abstractNumId w:val="19"/>
  </w:num>
  <w:num w:numId="37">
    <w:abstractNumId w:val="10"/>
  </w:num>
  <w:num w:numId="38">
    <w:abstractNumId w:val="24"/>
  </w:num>
  <w:num w:numId="39">
    <w:abstractNumId w:val="15"/>
  </w:num>
  <w:num w:numId="40">
    <w:abstractNumId w:val="16"/>
  </w:num>
  <w:num w:numId="4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65"/>
    <w:rsid w:val="00721CE2"/>
    <w:rsid w:val="00880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83AC"/>
  <w15:chartTrackingRefBased/>
  <w15:docId w15:val="{91AC5C76-7ADF-3C4A-B570-19EACF9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0E65"/>
    <w:rPr>
      <w:rFonts w:ascii="Times New Roman" w:eastAsia="Times New Roman" w:hAnsi="Times New Roman" w:cs="Times New Roman"/>
      <w:szCs w:val="20"/>
      <w:lang w:val="en-US" w:eastAsia="ja-JP"/>
    </w:rPr>
  </w:style>
  <w:style w:type="paragraph" w:styleId="Heading1">
    <w:name w:val="heading 1"/>
    <w:next w:val="IEEEStdsParagraph"/>
    <w:link w:val="Heading1Char"/>
    <w:qFormat/>
    <w:rsid w:val="00880E65"/>
    <w:pPr>
      <w:keepNext/>
      <w:keepLines/>
      <w:pageBreakBefore/>
      <w:numPr>
        <w:numId w:val="18"/>
      </w:numPr>
      <w:tabs>
        <w:tab w:val="left" w:pos="1080"/>
      </w:tabs>
      <w:suppressAutoHyphens/>
      <w:spacing w:after="240" w:line="480" w:lineRule="auto"/>
      <w:outlineLvl w:val="0"/>
    </w:pPr>
    <w:rPr>
      <w:rFonts w:ascii="Arial" w:eastAsia="Times New Roman" w:hAnsi="Arial" w:cs="Times New Roman"/>
      <w:b/>
      <w:szCs w:val="20"/>
      <w:lang w:val="en-US" w:eastAsia="ja-JP"/>
    </w:rPr>
  </w:style>
  <w:style w:type="paragraph" w:styleId="Heading2">
    <w:name w:val="heading 2"/>
    <w:basedOn w:val="Heading1"/>
    <w:next w:val="IEEEStdsParagraph"/>
    <w:link w:val="Heading2Char"/>
    <w:qFormat/>
    <w:rsid w:val="00880E65"/>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880E65"/>
    <w:pPr>
      <w:numPr>
        <w:ilvl w:val="2"/>
      </w:numPr>
      <w:outlineLvl w:val="2"/>
    </w:pPr>
    <w:rPr>
      <w:sz w:val="20"/>
    </w:rPr>
  </w:style>
  <w:style w:type="paragraph" w:styleId="Heading4">
    <w:name w:val="heading 4"/>
    <w:basedOn w:val="Heading3"/>
    <w:next w:val="IEEEStdsParagraph"/>
    <w:link w:val="Heading4Char"/>
    <w:qFormat/>
    <w:rsid w:val="00880E65"/>
    <w:pPr>
      <w:numPr>
        <w:ilvl w:val="3"/>
      </w:numPr>
      <w:outlineLvl w:val="3"/>
    </w:pPr>
  </w:style>
  <w:style w:type="paragraph" w:styleId="Heading5">
    <w:name w:val="heading 5"/>
    <w:basedOn w:val="Heading4"/>
    <w:next w:val="IEEEStdsParagraph"/>
    <w:link w:val="Heading5Char"/>
    <w:qFormat/>
    <w:rsid w:val="00880E65"/>
    <w:pPr>
      <w:numPr>
        <w:ilvl w:val="4"/>
      </w:numPr>
      <w:outlineLvl w:val="4"/>
    </w:pPr>
  </w:style>
  <w:style w:type="paragraph" w:styleId="Heading6">
    <w:name w:val="heading 6"/>
    <w:basedOn w:val="Heading5"/>
    <w:next w:val="IEEEStdsParagraph"/>
    <w:link w:val="Heading6Char"/>
    <w:qFormat/>
    <w:rsid w:val="00880E65"/>
    <w:pPr>
      <w:numPr>
        <w:ilvl w:val="5"/>
      </w:numPr>
      <w:outlineLvl w:val="5"/>
    </w:pPr>
  </w:style>
  <w:style w:type="paragraph" w:styleId="Heading7">
    <w:name w:val="heading 7"/>
    <w:basedOn w:val="Heading6"/>
    <w:next w:val="IEEEStdsParagraph"/>
    <w:link w:val="Heading7Char"/>
    <w:qFormat/>
    <w:rsid w:val="00880E65"/>
    <w:pPr>
      <w:numPr>
        <w:ilvl w:val="6"/>
      </w:numPr>
      <w:outlineLvl w:val="6"/>
    </w:pPr>
  </w:style>
  <w:style w:type="paragraph" w:styleId="Heading8">
    <w:name w:val="heading 8"/>
    <w:basedOn w:val="Heading7"/>
    <w:next w:val="IEEEStdsParagraph"/>
    <w:link w:val="Heading8Char"/>
    <w:qFormat/>
    <w:rsid w:val="00880E65"/>
    <w:pPr>
      <w:numPr>
        <w:ilvl w:val="7"/>
      </w:numPr>
      <w:outlineLvl w:val="7"/>
    </w:pPr>
  </w:style>
  <w:style w:type="paragraph" w:styleId="Heading9">
    <w:name w:val="heading 9"/>
    <w:basedOn w:val="Heading8"/>
    <w:next w:val="IEEEStdsParagraph"/>
    <w:link w:val="Heading9Char"/>
    <w:qFormat/>
    <w:rsid w:val="00880E6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E65"/>
    <w:rPr>
      <w:rFonts w:ascii="Arial" w:eastAsia="Times New Roman" w:hAnsi="Arial" w:cs="Times New Roman"/>
      <w:b/>
      <w:szCs w:val="20"/>
      <w:lang w:val="en-US" w:eastAsia="ja-JP"/>
    </w:rPr>
  </w:style>
  <w:style w:type="character" w:customStyle="1" w:styleId="Heading2Char">
    <w:name w:val="Heading 2 Char"/>
    <w:basedOn w:val="DefaultParagraphFont"/>
    <w:link w:val="Heading2"/>
    <w:rsid w:val="00880E65"/>
    <w:rPr>
      <w:rFonts w:ascii="Arial" w:eastAsia="Times New Roman" w:hAnsi="Arial" w:cs="Times New Roman"/>
      <w:b/>
      <w:sz w:val="22"/>
      <w:szCs w:val="20"/>
      <w:lang w:val="en-US" w:eastAsia="ja-JP"/>
    </w:rPr>
  </w:style>
  <w:style w:type="character" w:customStyle="1" w:styleId="Heading3Char">
    <w:name w:val="Heading 3 Char"/>
    <w:basedOn w:val="DefaultParagraphFont"/>
    <w:link w:val="Heading3"/>
    <w:rsid w:val="00880E65"/>
    <w:rPr>
      <w:rFonts w:ascii="Arial" w:eastAsia="Times New Roman" w:hAnsi="Arial" w:cs="Times New Roman"/>
      <w:b/>
      <w:sz w:val="20"/>
      <w:szCs w:val="20"/>
      <w:lang w:val="en-US" w:eastAsia="ja-JP"/>
    </w:rPr>
  </w:style>
  <w:style w:type="character" w:customStyle="1" w:styleId="Heading4Char">
    <w:name w:val="Heading 4 Char"/>
    <w:basedOn w:val="DefaultParagraphFont"/>
    <w:link w:val="Heading4"/>
    <w:rsid w:val="00880E65"/>
    <w:rPr>
      <w:rFonts w:ascii="Arial" w:eastAsia="Times New Roman" w:hAnsi="Arial" w:cs="Times New Roman"/>
      <w:b/>
      <w:sz w:val="20"/>
      <w:szCs w:val="20"/>
      <w:lang w:val="en-US" w:eastAsia="ja-JP"/>
    </w:rPr>
  </w:style>
  <w:style w:type="character" w:customStyle="1" w:styleId="Heading5Char">
    <w:name w:val="Heading 5 Char"/>
    <w:basedOn w:val="DefaultParagraphFont"/>
    <w:link w:val="Heading5"/>
    <w:rsid w:val="00880E65"/>
    <w:rPr>
      <w:rFonts w:ascii="Arial" w:eastAsia="Times New Roman" w:hAnsi="Arial" w:cs="Times New Roman"/>
      <w:b/>
      <w:sz w:val="20"/>
      <w:szCs w:val="20"/>
      <w:lang w:val="en-US" w:eastAsia="ja-JP"/>
    </w:rPr>
  </w:style>
  <w:style w:type="character" w:customStyle="1" w:styleId="Heading6Char">
    <w:name w:val="Heading 6 Char"/>
    <w:basedOn w:val="DefaultParagraphFont"/>
    <w:link w:val="Heading6"/>
    <w:rsid w:val="00880E65"/>
    <w:rPr>
      <w:rFonts w:ascii="Arial" w:eastAsia="Times New Roman" w:hAnsi="Arial" w:cs="Times New Roman"/>
      <w:b/>
      <w:sz w:val="20"/>
      <w:szCs w:val="20"/>
      <w:lang w:val="en-US" w:eastAsia="ja-JP"/>
    </w:rPr>
  </w:style>
  <w:style w:type="character" w:customStyle="1" w:styleId="Heading7Char">
    <w:name w:val="Heading 7 Char"/>
    <w:basedOn w:val="DefaultParagraphFont"/>
    <w:link w:val="Heading7"/>
    <w:rsid w:val="00880E65"/>
    <w:rPr>
      <w:rFonts w:ascii="Arial" w:eastAsia="Times New Roman" w:hAnsi="Arial" w:cs="Times New Roman"/>
      <w:b/>
      <w:sz w:val="20"/>
      <w:szCs w:val="20"/>
      <w:lang w:val="en-US" w:eastAsia="ja-JP"/>
    </w:rPr>
  </w:style>
  <w:style w:type="character" w:customStyle="1" w:styleId="Heading8Char">
    <w:name w:val="Heading 8 Char"/>
    <w:basedOn w:val="DefaultParagraphFont"/>
    <w:link w:val="Heading8"/>
    <w:rsid w:val="00880E65"/>
    <w:rPr>
      <w:rFonts w:ascii="Arial" w:eastAsia="Times New Roman" w:hAnsi="Arial" w:cs="Times New Roman"/>
      <w:b/>
      <w:sz w:val="20"/>
      <w:szCs w:val="20"/>
      <w:lang w:val="en-US" w:eastAsia="ja-JP"/>
    </w:rPr>
  </w:style>
  <w:style w:type="character" w:customStyle="1" w:styleId="Heading9Char">
    <w:name w:val="Heading 9 Char"/>
    <w:basedOn w:val="DefaultParagraphFont"/>
    <w:link w:val="Heading9"/>
    <w:rsid w:val="00880E65"/>
    <w:rPr>
      <w:rFonts w:ascii="Arial" w:eastAsia="Times New Roman" w:hAnsi="Arial" w:cs="Times New Roman"/>
      <w:b/>
      <w:sz w:val="20"/>
      <w:szCs w:val="20"/>
      <w:lang w:val="en-US" w:eastAsia="ja-JP"/>
    </w:rPr>
  </w:style>
  <w:style w:type="paragraph" w:customStyle="1" w:styleId="IEEEStdsParagraph">
    <w:name w:val="IEEEStds Paragraph"/>
    <w:link w:val="IEEEStdsParagraphChar"/>
    <w:qFormat/>
    <w:rsid w:val="00880E65"/>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880E65"/>
    <w:rPr>
      <w:rFonts w:ascii="Times New Roman" w:eastAsia="Times New Roman" w:hAnsi="Times New Roman" w:cs="Times New Roman"/>
      <w:sz w:val="20"/>
      <w:szCs w:val="20"/>
      <w:lang w:val="en-US" w:eastAsia="ja-JP"/>
    </w:rPr>
  </w:style>
  <w:style w:type="paragraph" w:styleId="Header">
    <w:name w:val="header"/>
    <w:link w:val="HeaderChar"/>
    <w:rsid w:val="00880E65"/>
    <w:pPr>
      <w:widowControl w:val="0"/>
      <w:jc w:val="center"/>
    </w:pPr>
    <w:rPr>
      <w:rFonts w:ascii="Arial" w:eastAsia="Arial Unicode MS" w:hAnsi="Arial" w:cs="Times New Roman"/>
      <w:noProof/>
      <w:sz w:val="16"/>
      <w:szCs w:val="20"/>
      <w:lang w:val="en-US" w:eastAsia="ja-JP"/>
    </w:rPr>
  </w:style>
  <w:style w:type="character" w:customStyle="1" w:styleId="HeaderChar">
    <w:name w:val="Header Char"/>
    <w:basedOn w:val="DefaultParagraphFont"/>
    <w:link w:val="Header"/>
    <w:rsid w:val="00880E65"/>
    <w:rPr>
      <w:rFonts w:ascii="Arial" w:eastAsia="Arial Unicode MS" w:hAnsi="Arial" w:cs="Times New Roman"/>
      <w:noProof/>
      <w:sz w:val="16"/>
      <w:szCs w:val="20"/>
      <w:lang w:val="en-US" w:eastAsia="ja-JP"/>
    </w:rPr>
  </w:style>
  <w:style w:type="paragraph" w:styleId="Footer">
    <w:name w:val="footer"/>
    <w:link w:val="FooterChar"/>
    <w:uiPriority w:val="99"/>
    <w:rsid w:val="00880E65"/>
    <w:pPr>
      <w:widowControl w:val="0"/>
      <w:tabs>
        <w:tab w:val="center" w:pos="4320"/>
        <w:tab w:val="right" w:pos="8640"/>
      </w:tabs>
      <w:jc w:val="center"/>
    </w:pPr>
    <w:rPr>
      <w:rFonts w:ascii="Arial" w:eastAsia="Arial Unicode MS" w:hAnsi="Arial" w:cs="Times New Roman"/>
      <w:noProof/>
      <w:sz w:val="16"/>
      <w:szCs w:val="20"/>
      <w:lang w:val="en-US" w:eastAsia="ja-JP"/>
    </w:rPr>
  </w:style>
  <w:style w:type="character" w:customStyle="1" w:styleId="FooterChar">
    <w:name w:val="Footer Char"/>
    <w:basedOn w:val="DefaultParagraphFont"/>
    <w:link w:val="Footer"/>
    <w:uiPriority w:val="99"/>
    <w:rsid w:val="00880E65"/>
    <w:rPr>
      <w:rFonts w:ascii="Arial" w:eastAsia="Arial Unicode MS" w:hAnsi="Arial" w:cs="Times New Roman"/>
      <w:noProof/>
      <w:sz w:val="16"/>
      <w:szCs w:val="20"/>
      <w:lang w:val="en-US" w:eastAsia="ja-JP"/>
    </w:rPr>
  </w:style>
  <w:style w:type="character" w:styleId="PageNumber">
    <w:name w:val="page number"/>
    <w:rsid w:val="00880E65"/>
    <w:rPr>
      <w:rFonts w:ascii="Times New Roman" w:eastAsia="Arial Unicode MS" w:hAnsi="Times New Roman"/>
      <w:sz w:val="20"/>
    </w:rPr>
  </w:style>
  <w:style w:type="paragraph" w:customStyle="1" w:styleId="IEEEStdsTitle">
    <w:name w:val="IEEEStds Title"/>
    <w:next w:val="IEEEStdsParagraph"/>
    <w:rsid w:val="00880E65"/>
    <w:pPr>
      <w:spacing w:before="1800" w:after="960"/>
    </w:pPr>
    <w:rPr>
      <w:rFonts w:ascii="Arial" w:eastAsia="Times New Roman" w:hAnsi="Arial" w:cs="Times New Roman"/>
      <w:b/>
      <w:noProof/>
      <w:sz w:val="46"/>
      <w:szCs w:val="20"/>
      <w:lang w:val="en-US" w:eastAsia="ja-JP"/>
    </w:rPr>
  </w:style>
  <w:style w:type="paragraph" w:customStyle="1" w:styleId="IEEEStdsSponsorbodytext">
    <w:name w:val="IEEEStds Sponsor (body text)"/>
    <w:next w:val="IEEEStdsParagraph"/>
    <w:rsid w:val="00880E65"/>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TitleDraftCRBody">
    <w:name w:val="IEEEStds TitleDraftCRBody"/>
    <w:rsid w:val="00880E65"/>
    <w:pPr>
      <w:spacing w:before="120" w:after="120"/>
      <w:jc w:val="both"/>
    </w:pPr>
    <w:rPr>
      <w:rFonts w:ascii="Times New Roman" w:eastAsia="Times New Roman" w:hAnsi="Times New Roman" w:cs="Times New Roman"/>
      <w:noProof/>
      <w:sz w:val="20"/>
      <w:szCs w:val="20"/>
      <w:lang w:val="en-US" w:eastAsia="ja-JP"/>
    </w:rPr>
  </w:style>
  <w:style w:type="character" w:styleId="LineNumber">
    <w:name w:val="line number"/>
    <w:basedOn w:val="DefaultParagraphFont"/>
    <w:rsid w:val="00880E65"/>
  </w:style>
  <w:style w:type="paragraph" w:customStyle="1" w:styleId="IEEEStdsSans-Serif">
    <w:name w:val="IEEEStds Sans-Serif"/>
    <w:rsid w:val="00880E65"/>
    <w:pPr>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rsid w:val="00880E65"/>
  </w:style>
  <w:style w:type="paragraph" w:styleId="DocumentMap">
    <w:name w:val="Document Map"/>
    <w:basedOn w:val="Normal"/>
    <w:link w:val="DocumentMapChar"/>
    <w:semiHidden/>
    <w:rsid w:val="00880E65"/>
    <w:pPr>
      <w:shd w:val="clear" w:color="auto" w:fill="000080"/>
    </w:pPr>
    <w:rPr>
      <w:rFonts w:ascii="Arial" w:hAnsi="Arial"/>
    </w:rPr>
  </w:style>
  <w:style w:type="character" w:customStyle="1" w:styleId="DocumentMapChar">
    <w:name w:val="Document Map Char"/>
    <w:basedOn w:val="DefaultParagraphFont"/>
    <w:link w:val="DocumentMap"/>
    <w:semiHidden/>
    <w:rsid w:val="00880E65"/>
    <w:rPr>
      <w:rFonts w:ascii="Arial" w:eastAsia="Times New Roman" w:hAnsi="Arial" w:cs="Times New Roman"/>
      <w:szCs w:val="20"/>
      <w:shd w:val="clear" w:color="auto" w:fill="000080"/>
      <w:lang w:val="en-US" w:eastAsia="ja-JP"/>
    </w:rPr>
  </w:style>
  <w:style w:type="paragraph" w:customStyle="1" w:styleId="IEEEStdsTableData-Center">
    <w:name w:val="IEEEStds Table Data - Center"/>
    <w:basedOn w:val="IEEEStdsParagraph"/>
    <w:rsid w:val="00880E65"/>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880E65"/>
    <w:pPr>
      <w:keepNext/>
      <w:keepLines/>
      <w:numPr>
        <w:numId w:val="17"/>
      </w:numPr>
      <w:suppressAutoHyphens/>
      <w:spacing w:before="240"/>
    </w:pPr>
    <w:rPr>
      <w:rFonts w:ascii="Arial" w:hAnsi="Arial"/>
      <w:b/>
      <w:sz w:val="24"/>
    </w:rPr>
  </w:style>
  <w:style w:type="character" w:customStyle="1" w:styleId="IEEEStdsLevel1frontmatterChar">
    <w:name w:val="IEEEStds Level 1 (front matter) Char"/>
    <w:link w:val="IEEEStdsLevel1frontmatter"/>
    <w:rsid w:val="00880E65"/>
    <w:rPr>
      <w:rFonts w:ascii="Arial" w:eastAsia="Times New Roman" w:hAnsi="Arial" w:cs="Times New Roman"/>
      <w:b/>
      <w:szCs w:val="20"/>
      <w:lang w:val="en-US" w:eastAsia="ja-JP"/>
    </w:rPr>
  </w:style>
  <w:style w:type="paragraph" w:customStyle="1" w:styleId="IEEEStdsLevel1Header">
    <w:name w:val="IEEEStds Level 1 Header"/>
    <w:basedOn w:val="IEEEStdsParagraph"/>
    <w:next w:val="IEEEStdsParagraph"/>
    <w:link w:val="IEEEStdsLevel1HeaderChar"/>
    <w:qFormat/>
    <w:rsid w:val="00880E65"/>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880E65"/>
    <w:rPr>
      <w:rFonts w:ascii="Arial" w:eastAsia="Times New Roman" w:hAnsi="Arial" w:cs="Times New Roman"/>
      <w:b/>
      <w:szCs w:val="20"/>
      <w:lang w:val="en-US" w:eastAsia="ja-JP"/>
    </w:rPr>
  </w:style>
  <w:style w:type="paragraph" w:styleId="BalloonText">
    <w:name w:val="Balloon Text"/>
    <w:basedOn w:val="Normal"/>
    <w:link w:val="BalloonTextChar"/>
    <w:uiPriority w:val="99"/>
    <w:semiHidden/>
    <w:rsid w:val="00880E65"/>
    <w:pPr>
      <w:numPr>
        <w:ilvl w:val="2"/>
        <w:numId w:val="17"/>
      </w:numPr>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65"/>
    <w:rPr>
      <w:rFonts w:ascii="Tahoma" w:eastAsia="Times New Roman" w:hAnsi="Tahoma" w:cs="Tahoma"/>
      <w:sz w:val="16"/>
      <w:szCs w:val="16"/>
      <w:lang w:val="en-US" w:eastAsia="ja-JP"/>
    </w:rPr>
  </w:style>
  <w:style w:type="paragraph" w:customStyle="1" w:styleId="IEEEStdsNamesList">
    <w:name w:val="IEEEStds Names List"/>
    <w:rsid w:val="00880E65"/>
    <w:pPr>
      <w:numPr>
        <w:ilvl w:val="1"/>
        <w:numId w:val="17"/>
      </w:numPr>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qFormat/>
    <w:rsid w:val="00880E65"/>
    <w:pPr>
      <w:numPr>
        <w:ilvl w:val="4"/>
      </w:numPr>
      <w:outlineLvl w:val="3"/>
    </w:pPr>
  </w:style>
  <w:style w:type="paragraph" w:customStyle="1" w:styleId="IEEEStdsLevel3Header">
    <w:name w:val="IEEEStds Level 3 Header"/>
    <w:basedOn w:val="IEEEStdsLevel2Header"/>
    <w:next w:val="IEEEStdsParagraph"/>
    <w:link w:val="IEEEStdsLevel3HeaderChar"/>
    <w:qFormat/>
    <w:rsid w:val="00880E65"/>
    <w:pPr>
      <w:numPr>
        <w:ilvl w:val="5"/>
        <w:numId w:val="17"/>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rsid w:val="00880E65"/>
    <w:pPr>
      <w:numPr>
        <w:numId w:val="6"/>
      </w:numPr>
      <w:tabs>
        <w:tab w:val="clear" w:pos="1080"/>
      </w:tabs>
      <w:outlineLvl w:val="1"/>
    </w:pPr>
    <w:rPr>
      <w:sz w:val="22"/>
    </w:rPr>
  </w:style>
  <w:style w:type="character" w:customStyle="1" w:styleId="IEEEStdsLevel2HeaderChar">
    <w:name w:val="IEEEStds Level 2 Header Char"/>
    <w:link w:val="IEEEStdsLevel2Header"/>
    <w:rsid w:val="00880E65"/>
    <w:rPr>
      <w:rFonts w:ascii="Arial" w:eastAsia="Times New Roman" w:hAnsi="Arial" w:cs="Times New Roman"/>
      <w:b/>
      <w:sz w:val="22"/>
      <w:szCs w:val="20"/>
      <w:lang w:val="en-US" w:eastAsia="ja-JP"/>
    </w:rPr>
  </w:style>
  <w:style w:type="character" w:customStyle="1" w:styleId="IEEEStdsLevel3HeaderChar">
    <w:name w:val="IEEEStds Level 3 Header Char"/>
    <w:link w:val="IEEEStdsLevel3Header"/>
    <w:rsid w:val="00880E65"/>
    <w:rPr>
      <w:rFonts w:ascii="Arial" w:eastAsia="Times New Roman" w:hAnsi="Arial" w:cs="Times New Roman"/>
      <w:b/>
      <w:sz w:val="20"/>
      <w:szCs w:val="20"/>
      <w:lang w:val="en-US" w:eastAsia="ja-JP"/>
    </w:rPr>
  </w:style>
  <w:style w:type="character" w:customStyle="1" w:styleId="IEEEStdsLevel4HeaderChar">
    <w:name w:val="IEEEStds Level 4 Header Char"/>
    <w:link w:val="IEEEStdsLevel4Header"/>
    <w:rsid w:val="00880E65"/>
    <w:rPr>
      <w:rFonts w:ascii="Arial" w:eastAsia="Times New Roman" w:hAnsi="Arial" w:cs="Times New Roman"/>
      <w:b/>
      <w:sz w:val="20"/>
      <w:szCs w:val="20"/>
      <w:lang w:val="en-US" w:eastAsia="ja-JP"/>
    </w:rPr>
  </w:style>
  <w:style w:type="paragraph" w:customStyle="1" w:styleId="IEEEStdsLevel5Header">
    <w:name w:val="IEEEStds Level 5 Header"/>
    <w:basedOn w:val="IEEEStdsLevel4Header"/>
    <w:next w:val="IEEEStdsParagraph"/>
    <w:qFormat/>
    <w:rsid w:val="00880E65"/>
    <w:pPr>
      <w:outlineLvl w:val="4"/>
    </w:pPr>
  </w:style>
  <w:style w:type="paragraph" w:customStyle="1" w:styleId="IEEEStdsLevel6Header">
    <w:name w:val="IEEEStds Level 6 Header"/>
    <w:basedOn w:val="IEEEStdsLevel5Header"/>
    <w:next w:val="IEEEStdsParagraph"/>
    <w:rsid w:val="00880E65"/>
    <w:pPr>
      <w:numPr>
        <w:ilvl w:val="5"/>
      </w:numPr>
      <w:outlineLvl w:val="5"/>
    </w:pPr>
  </w:style>
  <w:style w:type="paragraph" w:customStyle="1" w:styleId="IEEEStdsRegularTableCaption">
    <w:name w:val="IEEEStds Regular Table Caption"/>
    <w:basedOn w:val="IEEEStdsParagraph"/>
    <w:next w:val="IEEEStdsParagraph"/>
    <w:rsid w:val="00880E65"/>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880E65"/>
    <w:rPr>
      <w:sz w:val="20"/>
    </w:rPr>
  </w:style>
  <w:style w:type="character" w:customStyle="1" w:styleId="FootnoteTextChar">
    <w:name w:val="Footnote Text Char"/>
    <w:basedOn w:val="DefaultParagraphFont"/>
    <w:link w:val="FootnoteText"/>
    <w:semiHidden/>
    <w:rsid w:val="00880E65"/>
    <w:rPr>
      <w:rFonts w:ascii="Times New Roman" w:eastAsia="Times New Roman" w:hAnsi="Times New Roman" w:cs="Times New Roman"/>
      <w:sz w:val="20"/>
      <w:szCs w:val="20"/>
      <w:lang w:val="en-US" w:eastAsia="ja-JP"/>
    </w:rPr>
  </w:style>
  <w:style w:type="paragraph" w:customStyle="1" w:styleId="IEEEStdsComputerCode">
    <w:name w:val="IEEEStds Computer Code"/>
    <w:basedOn w:val="IEEEStdsParagraph"/>
    <w:rsid w:val="00880E65"/>
    <w:pPr>
      <w:spacing w:after="0"/>
    </w:pPr>
    <w:rPr>
      <w:rFonts w:ascii="Courier New" w:hAnsi="Courier New"/>
    </w:rPr>
  </w:style>
  <w:style w:type="character" w:styleId="FootnoteReference">
    <w:name w:val="footnote reference"/>
    <w:semiHidden/>
    <w:rsid w:val="00880E65"/>
    <w:rPr>
      <w:vertAlign w:val="superscript"/>
    </w:rPr>
  </w:style>
  <w:style w:type="paragraph" w:customStyle="1" w:styleId="IEEEStdsSingleNote">
    <w:name w:val="IEEEStds Single Note"/>
    <w:basedOn w:val="IEEEStdsParagraph"/>
    <w:next w:val="IEEEStdsParagraph"/>
    <w:rsid w:val="00880E65"/>
    <w:pPr>
      <w:keepLines/>
      <w:spacing w:before="120" w:after="120"/>
    </w:pPr>
    <w:rPr>
      <w:sz w:val="18"/>
    </w:rPr>
  </w:style>
  <w:style w:type="paragraph" w:customStyle="1" w:styleId="IEEEStdsFootnote">
    <w:name w:val="IEEEStds Footnote"/>
    <w:basedOn w:val="FootnoteText"/>
    <w:rsid w:val="00880E65"/>
    <w:pPr>
      <w:jc w:val="both"/>
    </w:pPr>
    <w:rPr>
      <w:sz w:val="16"/>
    </w:rPr>
  </w:style>
  <w:style w:type="paragraph" w:customStyle="1" w:styleId="IEEEStdsMultipleNotes">
    <w:name w:val="IEEEStds Multiple Notes"/>
    <w:basedOn w:val="IEEEStdsSingleNote"/>
    <w:rsid w:val="00880E65"/>
    <w:pPr>
      <w:numPr>
        <w:numId w:val="2"/>
      </w:numPr>
      <w:tabs>
        <w:tab w:val="clear" w:pos="720"/>
        <w:tab w:val="num" w:pos="360"/>
        <w:tab w:val="left" w:pos="799"/>
        <w:tab w:val="left" w:pos="864"/>
        <w:tab w:val="left" w:pos="936"/>
      </w:tabs>
    </w:pPr>
  </w:style>
  <w:style w:type="paragraph" w:customStyle="1" w:styleId="IEEEStdsNumberedListLevel1">
    <w:name w:val="IEEEStds Numbered List Level 1"/>
    <w:rsid w:val="00880E65"/>
    <w:pPr>
      <w:numPr>
        <w:numId w:val="1"/>
      </w:numPr>
      <w:spacing w:after="240" w:line="360" w:lineRule="exact"/>
      <w:ind w:left="648" w:hanging="446"/>
      <w:contextualSpacing/>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880E65"/>
    <w:pPr>
      <w:numPr>
        <w:ilvl w:val="1"/>
      </w:numPr>
      <w:outlineLvl w:val="1"/>
    </w:pPr>
  </w:style>
  <w:style w:type="paragraph" w:customStyle="1" w:styleId="IEEEStdsNumberedListLevel3">
    <w:name w:val="IEEEStds Numbered List Level 3"/>
    <w:basedOn w:val="IEEEStdsNumberedListLevel2"/>
    <w:rsid w:val="00880E65"/>
    <w:pPr>
      <w:numPr>
        <w:ilvl w:val="2"/>
      </w:numPr>
      <w:tabs>
        <w:tab w:val="left" w:pos="1512"/>
      </w:tabs>
      <w:outlineLvl w:val="2"/>
    </w:pPr>
  </w:style>
  <w:style w:type="paragraph" w:customStyle="1" w:styleId="IEEEStdsWarning">
    <w:name w:val="IEEEStds Warning"/>
    <w:basedOn w:val="IEEEStdsParagraph"/>
    <w:next w:val="IEEEStdsParagraph"/>
    <w:rsid w:val="00880E65"/>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880E65"/>
    <w:pPr>
      <w:keepLines/>
      <w:numPr>
        <w:numId w:val="5"/>
      </w:numPr>
      <w:tabs>
        <w:tab w:val="clear" w:pos="1008"/>
        <w:tab w:val="left" w:pos="540"/>
      </w:tabs>
      <w:spacing w:after="120"/>
      <w:ind w:firstLine="0"/>
    </w:pPr>
  </w:style>
  <w:style w:type="paragraph" w:customStyle="1" w:styleId="IEEEStdsIntroduction">
    <w:name w:val="IEEEStds Introduction"/>
    <w:basedOn w:val="IEEEStdsParagraph"/>
    <w:rsid w:val="00880E65"/>
    <w:pPr>
      <w:numPr>
        <w:ilvl w:val="6"/>
        <w:numId w:val="17"/>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880E65"/>
    <w:pPr>
      <w:numPr>
        <w:ilvl w:val="7"/>
        <w:numId w:val="17"/>
      </w:numPr>
      <w:spacing w:before="0" w:after="0"/>
      <w:jc w:val="left"/>
    </w:pPr>
  </w:style>
  <w:style w:type="paragraph" w:styleId="Caption">
    <w:name w:val="caption"/>
    <w:next w:val="IEEEStdsParagraph"/>
    <w:qFormat/>
    <w:rsid w:val="00880E65"/>
    <w:pPr>
      <w:keepLines/>
      <w:numPr>
        <w:ilvl w:val="8"/>
        <w:numId w:val="17"/>
      </w:numPr>
      <w:suppressAutoHyphens/>
      <w:spacing w:before="120" w:after="120"/>
      <w:jc w:val="center"/>
    </w:pPr>
    <w:rPr>
      <w:rFonts w:ascii="Arial" w:eastAsia="Times New Roman" w:hAnsi="Arial" w:cs="Times New Roman"/>
      <w:b/>
      <w:sz w:val="20"/>
      <w:szCs w:val="20"/>
      <w:lang w:val="en-US" w:eastAsia="ja-JP"/>
    </w:rPr>
  </w:style>
  <w:style w:type="paragraph" w:customStyle="1" w:styleId="IEEEStdsEquation">
    <w:name w:val="IEEEStds Equation"/>
    <w:basedOn w:val="IEEEStdsParagraph"/>
    <w:next w:val="IEEEStdsParagraph"/>
    <w:rsid w:val="00880E65"/>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880E65"/>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880E65"/>
    <w:pPr>
      <w:numPr>
        <w:ilvl w:val="6"/>
      </w:numPr>
      <w:outlineLvl w:val="6"/>
    </w:pPr>
  </w:style>
  <w:style w:type="paragraph" w:customStyle="1" w:styleId="IEEEStdsLevel8Header">
    <w:name w:val="IEEEStds Level 8 Header"/>
    <w:basedOn w:val="IEEEStdsLevel7Header"/>
    <w:next w:val="IEEEStdsParagraph"/>
    <w:rsid w:val="00880E65"/>
    <w:pPr>
      <w:numPr>
        <w:ilvl w:val="7"/>
      </w:numPr>
      <w:outlineLvl w:val="7"/>
    </w:pPr>
  </w:style>
  <w:style w:type="paragraph" w:customStyle="1" w:styleId="IEEEStdsLevel9Header">
    <w:name w:val="IEEEStds Level 9 Header"/>
    <w:basedOn w:val="IEEEStdsLevel8Header"/>
    <w:next w:val="IEEEStdsParagraph"/>
    <w:rsid w:val="00880E65"/>
    <w:pPr>
      <w:numPr>
        <w:ilvl w:val="8"/>
      </w:numPr>
      <w:outlineLvl w:val="8"/>
    </w:pPr>
  </w:style>
  <w:style w:type="paragraph" w:styleId="TOC3">
    <w:name w:val="toc 3"/>
    <w:basedOn w:val="Normal"/>
    <w:next w:val="Normal"/>
    <w:autoRedefine/>
    <w:uiPriority w:val="39"/>
    <w:rsid w:val="00880E65"/>
    <w:pPr>
      <w:ind w:left="480"/>
    </w:pPr>
  </w:style>
  <w:style w:type="paragraph" w:styleId="TOC1">
    <w:name w:val="toc 1"/>
    <w:basedOn w:val="IEEEStdsParagraph"/>
    <w:next w:val="IEEEStdsParagraph"/>
    <w:autoRedefine/>
    <w:uiPriority w:val="39"/>
    <w:rsid w:val="00880E65"/>
    <w:pPr>
      <w:keepLines/>
      <w:suppressAutoHyphens/>
      <w:spacing w:before="240" w:after="0"/>
      <w:jc w:val="left"/>
    </w:pPr>
  </w:style>
  <w:style w:type="paragraph" w:styleId="TOC2">
    <w:name w:val="toc 2"/>
    <w:basedOn w:val="TOC1"/>
    <w:next w:val="IEEEStdsParagraph"/>
    <w:autoRedefine/>
    <w:uiPriority w:val="39"/>
    <w:rsid w:val="00880E65"/>
    <w:pPr>
      <w:spacing w:before="0"/>
      <w:ind w:left="245"/>
    </w:pPr>
  </w:style>
  <w:style w:type="paragraph" w:customStyle="1" w:styleId="IEEEStdsDefinitions">
    <w:name w:val="IEEEStds Definitions"/>
    <w:next w:val="IEEEStdsParagraph"/>
    <w:rsid w:val="00880E65"/>
    <w:pPr>
      <w:keepLines/>
      <w:spacing w:before="120" w:after="120"/>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880E6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880E65"/>
    <w:pPr>
      <w:numPr>
        <w:ilvl w:val="4"/>
      </w:numPr>
      <w:tabs>
        <w:tab w:val="clear" w:pos="1958"/>
        <w:tab w:val="left" w:pos="2405"/>
      </w:tabs>
      <w:outlineLvl w:val="4"/>
    </w:pPr>
  </w:style>
  <w:style w:type="paragraph" w:customStyle="1" w:styleId="IEEEStdsEquationVariableList">
    <w:name w:val="IEEEStds Equation Variable List"/>
    <w:basedOn w:val="IEEEStdsParagraph"/>
    <w:rsid w:val="00880E65"/>
    <w:pPr>
      <w:keepLines/>
      <w:tabs>
        <w:tab w:val="left" w:pos="760"/>
      </w:tabs>
      <w:suppressAutoHyphens/>
      <w:spacing w:after="0"/>
      <w:ind w:left="764" w:hanging="562"/>
    </w:pPr>
    <w:rPr>
      <w:snapToGrid w:val="0"/>
    </w:rPr>
  </w:style>
  <w:style w:type="character" w:customStyle="1" w:styleId="IEEEStdsKeywordsHeader">
    <w:name w:val="IEEEStds Keywords Header"/>
    <w:rsid w:val="00880E65"/>
    <w:rPr>
      <w:b/>
    </w:rPr>
  </w:style>
  <w:style w:type="character" w:customStyle="1" w:styleId="IEEEStdsAbstractHeader">
    <w:name w:val="IEEEStds Abstract Header"/>
    <w:rsid w:val="00880E65"/>
    <w:rPr>
      <w:b/>
    </w:rPr>
  </w:style>
  <w:style w:type="character" w:customStyle="1" w:styleId="IEEEStdsDefTermsNumbers">
    <w:name w:val="IEEEStds DefTerms+Numbers"/>
    <w:rsid w:val="00880E65"/>
    <w:rPr>
      <w:b/>
    </w:rPr>
  </w:style>
  <w:style w:type="paragraph" w:customStyle="1" w:styleId="IEEEStdsTableColumnHead">
    <w:name w:val="IEEEStds Table Column Head"/>
    <w:basedOn w:val="IEEEStdsParagraph"/>
    <w:rsid w:val="00880E65"/>
    <w:pPr>
      <w:keepNext/>
      <w:keepLines/>
      <w:spacing w:after="0"/>
      <w:jc w:val="center"/>
    </w:pPr>
    <w:rPr>
      <w:b/>
      <w:sz w:val="18"/>
    </w:rPr>
  </w:style>
  <w:style w:type="paragraph" w:customStyle="1" w:styleId="IEEEStdsTableLineHead">
    <w:name w:val="IEEEStds Table Line Head"/>
    <w:basedOn w:val="IEEEStdsParagraph"/>
    <w:rsid w:val="00880E65"/>
    <w:pPr>
      <w:keepNext/>
      <w:keepLines/>
      <w:spacing w:after="0"/>
      <w:jc w:val="left"/>
    </w:pPr>
    <w:rPr>
      <w:sz w:val="18"/>
    </w:rPr>
  </w:style>
  <w:style w:type="paragraph" w:customStyle="1" w:styleId="IEEEStdsTableLineSubhead">
    <w:name w:val="IEEEStds Table Line Subhead"/>
    <w:basedOn w:val="IEEEStdsParagraph"/>
    <w:rsid w:val="00880E65"/>
    <w:pPr>
      <w:keepNext/>
      <w:keepLines/>
      <w:spacing w:after="0"/>
      <w:ind w:left="216"/>
      <w:jc w:val="left"/>
    </w:pPr>
    <w:rPr>
      <w:sz w:val="18"/>
    </w:rPr>
  </w:style>
  <w:style w:type="paragraph" w:customStyle="1" w:styleId="IEEEStdsAbstractBody">
    <w:name w:val="IEEEStds Abstract Body"/>
    <w:basedOn w:val="IEEEStdsSans-Serif"/>
    <w:rsid w:val="00880E65"/>
    <w:pPr>
      <w:numPr>
        <w:numId w:val="4"/>
      </w:numPr>
      <w:tabs>
        <w:tab w:val="clear" w:pos="640"/>
      </w:tabs>
      <w:ind w:left="0" w:firstLine="0"/>
    </w:pPr>
  </w:style>
  <w:style w:type="paragraph" w:customStyle="1" w:styleId="IEEEStdsTableData-Left">
    <w:name w:val="IEEEStds Table Data - Left"/>
    <w:basedOn w:val="IEEEStdsParagraph"/>
    <w:rsid w:val="00880E65"/>
    <w:pPr>
      <w:keepNext/>
      <w:keepLines/>
      <w:spacing w:after="0"/>
      <w:jc w:val="left"/>
    </w:pPr>
    <w:rPr>
      <w:sz w:val="18"/>
    </w:rPr>
  </w:style>
  <w:style w:type="paragraph" w:customStyle="1" w:styleId="IEEEStdsImage">
    <w:name w:val="IEEEStds Image"/>
    <w:basedOn w:val="IEEEStdsParagraph"/>
    <w:next w:val="IEEEStdsParagraph"/>
    <w:rsid w:val="00880E65"/>
    <w:pPr>
      <w:keepNext/>
      <w:keepLines/>
      <w:spacing w:before="240" w:after="0"/>
      <w:jc w:val="center"/>
    </w:pPr>
  </w:style>
  <w:style w:type="paragraph" w:customStyle="1" w:styleId="IEEEStdsCRTextReg">
    <w:name w:val="IEEEStds CR TextReg"/>
    <w:basedOn w:val="IEEEStdsSans-Serif"/>
    <w:rsid w:val="00880E65"/>
    <w:pPr>
      <w:tabs>
        <w:tab w:val="left" w:pos="540"/>
        <w:tab w:val="left" w:pos="2520"/>
      </w:tabs>
      <w:jc w:val="left"/>
    </w:pPr>
    <w:rPr>
      <w:sz w:val="14"/>
    </w:rPr>
  </w:style>
  <w:style w:type="paragraph" w:customStyle="1" w:styleId="IEEEStdsUnorderedList">
    <w:name w:val="IEEEStds Unordered List"/>
    <w:rsid w:val="00880E65"/>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Times New Roman" w:hAnsi="Times New Roman" w:cs="Times New Roman"/>
      <w:noProof/>
      <w:sz w:val="20"/>
      <w:szCs w:val="20"/>
      <w:lang w:val="en-US" w:eastAsia="ja-JP"/>
    </w:rPr>
  </w:style>
  <w:style w:type="character" w:styleId="Hyperlink">
    <w:name w:val="Hyperlink"/>
    <w:uiPriority w:val="99"/>
    <w:rsid w:val="00880E65"/>
    <w:rPr>
      <w:color w:val="0000FF"/>
      <w:u w:val="single"/>
    </w:rPr>
  </w:style>
  <w:style w:type="character" w:styleId="FollowedHyperlink">
    <w:name w:val="FollowedHyperlink"/>
    <w:rsid w:val="00880E65"/>
    <w:rPr>
      <w:color w:val="800080"/>
      <w:u w:val="single"/>
    </w:rPr>
  </w:style>
  <w:style w:type="paragraph" w:customStyle="1" w:styleId="IEEEStdsTitleParaSans">
    <w:name w:val="IEEEStds TitleParaSans"/>
    <w:basedOn w:val="IEEEStdsParagraph"/>
    <w:rsid w:val="00880E65"/>
    <w:pPr>
      <w:spacing w:after="0"/>
      <w:jc w:val="left"/>
    </w:pPr>
    <w:rPr>
      <w:rFonts w:ascii="Arial" w:hAnsi="Arial"/>
    </w:rPr>
  </w:style>
  <w:style w:type="paragraph" w:customStyle="1" w:styleId="IEEEStdsTitleParaSansBold">
    <w:name w:val="IEEEStds TitleParaSansBold"/>
    <w:basedOn w:val="IEEEStdsParagraph"/>
    <w:rsid w:val="00880E65"/>
    <w:pPr>
      <w:spacing w:after="0"/>
    </w:pPr>
    <w:rPr>
      <w:rFonts w:ascii="Arial" w:hAnsi="Arial"/>
      <w:b/>
      <w:sz w:val="22"/>
    </w:rPr>
  </w:style>
  <w:style w:type="paragraph" w:customStyle="1" w:styleId="IEEEStdsCRFootnote">
    <w:name w:val="IEEEStds CRFootnote"/>
    <w:basedOn w:val="FootnoteText"/>
    <w:rsid w:val="00880E65"/>
    <w:rPr>
      <w:color w:val="FFFFFF"/>
    </w:rPr>
  </w:style>
  <w:style w:type="paragraph" w:customStyle="1" w:styleId="IEEEStdsCRTextItal">
    <w:name w:val="IEEEStds CR TextItal"/>
    <w:basedOn w:val="IEEEStdsCRTextReg"/>
    <w:rsid w:val="00880E65"/>
    <w:rPr>
      <w:i/>
    </w:rPr>
  </w:style>
  <w:style w:type="character" w:customStyle="1" w:styleId="IEEEStdsParaBold">
    <w:name w:val="IEEEStds ParaBold"/>
    <w:rsid w:val="00880E65"/>
    <w:rPr>
      <w:b/>
    </w:rPr>
  </w:style>
  <w:style w:type="character" w:customStyle="1" w:styleId="DeltaViewInsertion">
    <w:name w:val="DeltaView Insertion"/>
    <w:uiPriority w:val="99"/>
    <w:rsid w:val="00880E65"/>
    <w:rPr>
      <w:color w:val="0000FF"/>
      <w:u w:val="double"/>
    </w:rPr>
  </w:style>
  <w:style w:type="character" w:customStyle="1" w:styleId="DeltaViewDeletion">
    <w:name w:val="DeltaView Deletion"/>
    <w:uiPriority w:val="99"/>
    <w:rsid w:val="00880E65"/>
    <w:rPr>
      <w:strike/>
      <w:color w:val="FF0000"/>
    </w:rPr>
  </w:style>
  <w:style w:type="paragraph" w:customStyle="1" w:styleId="IEEEStdsNamesCtr">
    <w:name w:val="IEEEStds NamesCtr"/>
    <w:basedOn w:val="IEEEStdsParagraph"/>
    <w:rsid w:val="00880E65"/>
    <w:pPr>
      <w:contextualSpacing/>
      <w:jc w:val="center"/>
    </w:pPr>
  </w:style>
  <w:style w:type="paragraph" w:customStyle="1" w:styleId="IEEEStdsInstrCallout">
    <w:name w:val="IEEEStds InstrCallout"/>
    <w:basedOn w:val="IEEEStdsParagraph"/>
    <w:rsid w:val="00880E65"/>
    <w:rPr>
      <w:b/>
      <w:i/>
    </w:rPr>
  </w:style>
  <w:style w:type="paragraph" w:customStyle="1" w:styleId="IEEEStdsParaMemEmeritus">
    <w:name w:val="IEEEStds ParaMemEmeritus"/>
    <w:basedOn w:val="IEEEStdsParagraph"/>
    <w:rsid w:val="00880E65"/>
    <w:pPr>
      <w:spacing w:before="240" w:after="0"/>
      <w:ind w:left="533"/>
    </w:pPr>
    <w:rPr>
      <w:sz w:val="18"/>
    </w:rPr>
  </w:style>
  <w:style w:type="paragraph" w:customStyle="1" w:styleId="IEEEStdsNonVoting">
    <w:name w:val="IEEEStds NonVoting"/>
    <w:basedOn w:val="IEEEStdsNamesCtr"/>
    <w:rsid w:val="00880E65"/>
    <w:rPr>
      <w:sz w:val="18"/>
    </w:rPr>
  </w:style>
  <w:style w:type="paragraph" w:customStyle="1" w:styleId="IEEEStdsTitlePgHead">
    <w:name w:val="IEEEStds TitlePgHead"/>
    <w:basedOn w:val="Header"/>
    <w:rsid w:val="00880E65"/>
    <w:pPr>
      <w:jc w:val="right"/>
    </w:pPr>
    <w:rPr>
      <w:b/>
      <w:sz w:val="22"/>
    </w:rPr>
  </w:style>
  <w:style w:type="paragraph" w:customStyle="1" w:styleId="IEEEStdsTitlePgHeadRev">
    <w:name w:val="IEEEStds TitlePgHeadRev"/>
    <w:basedOn w:val="IEEEStdsTitlePgHead"/>
    <w:rsid w:val="00880E65"/>
    <w:rPr>
      <w:b w:val="0"/>
      <w:sz w:val="18"/>
    </w:rPr>
  </w:style>
  <w:style w:type="table" w:styleId="TableGrid">
    <w:name w:val="Table Grid"/>
    <w:basedOn w:val="TableNormal"/>
    <w:qFormat/>
    <w:rsid w:val="00880E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880E65"/>
    <w:pPr>
      <w:ind w:left="720"/>
    </w:pPr>
    <w:rPr>
      <w:rFonts w:eastAsia="MS Mincho"/>
      <w:szCs w:val="24"/>
    </w:rPr>
  </w:style>
  <w:style w:type="paragraph" w:styleId="TOC5">
    <w:name w:val="toc 5"/>
    <w:basedOn w:val="Normal"/>
    <w:next w:val="Normal"/>
    <w:autoRedefine/>
    <w:uiPriority w:val="39"/>
    <w:rsid w:val="00880E65"/>
    <w:pPr>
      <w:ind w:left="960"/>
    </w:pPr>
    <w:rPr>
      <w:rFonts w:eastAsia="MS Mincho"/>
      <w:szCs w:val="24"/>
    </w:rPr>
  </w:style>
  <w:style w:type="paragraph" w:styleId="TOC6">
    <w:name w:val="toc 6"/>
    <w:basedOn w:val="Normal"/>
    <w:next w:val="Normal"/>
    <w:autoRedefine/>
    <w:uiPriority w:val="39"/>
    <w:rsid w:val="00880E65"/>
    <w:pPr>
      <w:ind w:left="1200"/>
    </w:pPr>
    <w:rPr>
      <w:rFonts w:eastAsia="MS Mincho"/>
      <w:szCs w:val="24"/>
    </w:rPr>
  </w:style>
  <w:style w:type="paragraph" w:styleId="TOC7">
    <w:name w:val="toc 7"/>
    <w:basedOn w:val="Normal"/>
    <w:next w:val="Normal"/>
    <w:autoRedefine/>
    <w:uiPriority w:val="39"/>
    <w:rsid w:val="00880E65"/>
    <w:pPr>
      <w:ind w:left="1440"/>
    </w:pPr>
    <w:rPr>
      <w:rFonts w:eastAsia="MS Mincho"/>
      <w:szCs w:val="24"/>
    </w:rPr>
  </w:style>
  <w:style w:type="paragraph" w:styleId="TOC8">
    <w:name w:val="toc 8"/>
    <w:basedOn w:val="Normal"/>
    <w:next w:val="Normal"/>
    <w:autoRedefine/>
    <w:uiPriority w:val="39"/>
    <w:rsid w:val="00880E65"/>
    <w:pPr>
      <w:ind w:left="1680"/>
    </w:pPr>
    <w:rPr>
      <w:rFonts w:eastAsia="MS Mincho"/>
      <w:szCs w:val="24"/>
    </w:rPr>
  </w:style>
  <w:style w:type="paragraph" w:styleId="TOC9">
    <w:name w:val="toc 9"/>
    <w:basedOn w:val="Normal"/>
    <w:next w:val="Normal"/>
    <w:autoRedefine/>
    <w:uiPriority w:val="39"/>
    <w:rsid w:val="00880E65"/>
    <w:pPr>
      <w:ind w:left="1920"/>
    </w:pPr>
    <w:rPr>
      <w:rFonts w:eastAsia="MS Mincho"/>
      <w:szCs w:val="24"/>
    </w:rPr>
  </w:style>
  <w:style w:type="paragraph" w:customStyle="1" w:styleId="IEEEStdsCopyrightaddrs">
    <w:name w:val="IEEEStds Copyright (addrs)"/>
    <w:basedOn w:val="Normal"/>
    <w:rsid w:val="00880E65"/>
    <w:rPr>
      <w:noProof/>
      <w:sz w:val="20"/>
    </w:rPr>
  </w:style>
  <w:style w:type="character" w:customStyle="1" w:styleId="IEEEStdsAddItal">
    <w:name w:val="IEEEStds AddItal"/>
    <w:rsid w:val="00880E65"/>
    <w:rPr>
      <w:i/>
    </w:rPr>
  </w:style>
  <w:style w:type="paragraph" w:customStyle="1" w:styleId="IEEEStdsPara85">
    <w:name w:val="IEEEStds Para8.5"/>
    <w:basedOn w:val="IEEEStdsParagraph"/>
    <w:rsid w:val="00880E65"/>
    <w:rPr>
      <w:sz w:val="17"/>
    </w:rPr>
  </w:style>
  <w:style w:type="paragraph" w:customStyle="1" w:styleId="IEEEStdsPara85Indent">
    <w:name w:val="IEEEStds Para8.5 Indent"/>
    <w:basedOn w:val="IEEEStdsPara85"/>
    <w:rsid w:val="00880E65"/>
    <w:pPr>
      <w:ind w:left="2160"/>
      <w:contextualSpacing/>
    </w:pPr>
  </w:style>
  <w:style w:type="character" w:customStyle="1" w:styleId="DeltaViewMoveDestination">
    <w:name w:val="DeltaView Move Destination"/>
    <w:uiPriority w:val="99"/>
    <w:rsid w:val="00880E65"/>
    <w:rPr>
      <w:color w:val="00C000"/>
      <w:u w:val="double"/>
    </w:rPr>
  </w:style>
  <w:style w:type="paragraph" w:styleId="Bibliography">
    <w:name w:val="Bibliography"/>
    <w:basedOn w:val="Normal"/>
    <w:next w:val="Normal"/>
    <w:uiPriority w:val="37"/>
    <w:semiHidden/>
    <w:unhideWhenUsed/>
    <w:rsid w:val="00880E65"/>
  </w:style>
  <w:style w:type="paragraph" w:styleId="BlockText">
    <w:name w:val="Block Text"/>
    <w:basedOn w:val="Normal"/>
    <w:rsid w:val="00880E65"/>
    <w:pPr>
      <w:spacing w:after="120"/>
      <w:ind w:left="1440" w:right="1440"/>
    </w:pPr>
  </w:style>
  <w:style w:type="paragraph" w:styleId="BodyText">
    <w:name w:val="Body Text"/>
    <w:basedOn w:val="Normal"/>
    <w:link w:val="BodyTextChar"/>
    <w:rsid w:val="00880E65"/>
    <w:pPr>
      <w:spacing w:after="120"/>
    </w:pPr>
    <w:rPr>
      <w:sz w:val="20"/>
    </w:rPr>
  </w:style>
  <w:style w:type="character" w:customStyle="1" w:styleId="BodyTextChar">
    <w:name w:val="Body Text Char"/>
    <w:basedOn w:val="DefaultParagraphFont"/>
    <w:link w:val="BodyText"/>
    <w:rsid w:val="00880E65"/>
    <w:rPr>
      <w:rFonts w:ascii="Times New Roman" w:eastAsia="Times New Roman" w:hAnsi="Times New Roman" w:cs="Times New Roman"/>
      <w:sz w:val="20"/>
      <w:szCs w:val="20"/>
      <w:lang w:val="en-US" w:eastAsia="ja-JP"/>
    </w:rPr>
  </w:style>
  <w:style w:type="paragraph" w:styleId="BodyText2">
    <w:name w:val="Body Text 2"/>
    <w:basedOn w:val="Normal"/>
    <w:link w:val="BodyText2Char"/>
    <w:rsid w:val="00880E65"/>
    <w:pPr>
      <w:spacing w:after="120" w:line="480" w:lineRule="auto"/>
    </w:pPr>
  </w:style>
  <w:style w:type="character" w:customStyle="1" w:styleId="BodyText2Char">
    <w:name w:val="Body Text 2 Char"/>
    <w:basedOn w:val="DefaultParagraphFont"/>
    <w:link w:val="BodyText2"/>
    <w:rsid w:val="00880E65"/>
    <w:rPr>
      <w:rFonts w:ascii="Times New Roman" w:eastAsia="Times New Roman" w:hAnsi="Times New Roman" w:cs="Times New Roman"/>
      <w:szCs w:val="20"/>
      <w:lang w:val="en-US" w:eastAsia="ja-JP"/>
    </w:rPr>
  </w:style>
  <w:style w:type="paragraph" w:styleId="BodyText3">
    <w:name w:val="Body Text 3"/>
    <w:basedOn w:val="Normal"/>
    <w:link w:val="BodyText3Char"/>
    <w:rsid w:val="00880E65"/>
    <w:pPr>
      <w:spacing w:after="120"/>
    </w:pPr>
    <w:rPr>
      <w:sz w:val="16"/>
      <w:szCs w:val="16"/>
    </w:rPr>
  </w:style>
  <w:style w:type="character" w:customStyle="1" w:styleId="BodyText3Char">
    <w:name w:val="Body Text 3 Char"/>
    <w:basedOn w:val="DefaultParagraphFont"/>
    <w:link w:val="BodyText3"/>
    <w:rsid w:val="00880E65"/>
    <w:rPr>
      <w:rFonts w:ascii="Times New Roman" w:eastAsia="Times New Roman" w:hAnsi="Times New Roman" w:cs="Times New Roman"/>
      <w:sz w:val="16"/>
      <w:szCs w:val="16"/>
      <w:lang w:val="en-US" w:eastAsia="ja-JP"/>
    </w:rPr>
  </w:style>
  <w:style w:type="paragraph" w:styleId="BodyTextFirstIndent">
    <w:name w:val="Body Text First Indent"/>
    <w:basedOn w:val="BodyText"/>
    <w:link w:val="BodyTextFirstIndentChar"/>
    <w:rsid w:val="00880E65"/>
    <w:pPr>
      <w:ind w:firstLine="210"/>
    </w:pPr>
  </w:style>
  <w:style w:type="character" w:customStyle="1" w:styleId="BodyTextFirstIndentChar">
    <w:name w:val="Body Text First Indent Char"/>
    <w:basedOn w:val="BodyTextChar"/>
    <w:link w:val="BodyTextFirstIndent"/>
    <w:rsid w:val="00880E65"/>
    <w:rPr>
      <w:rFonts w:ascii="Times New Roman" w:eastAsia="Times New Roman" w:hAnsi="Times New Roman" w:cs="Times New Roman"/>
      <w:sz w:val="20"/>
      <w:szCs w:val="20"/>
      <w:lang w:val="en-US" w:eastAsia="ja-JP"/>
    </w:rPr>
  </w:style>
  <w:style w:type="paragraph" w:styleId="BodyTextIndent">
    <w:name w:val="Body Text Indent"/>
    <w:basedOn w:val="Normal"/>
    <w:link w:val="BodyTextIndentChar"/>
    <w:rsid w:val="00880E65"/>
    <w:pPr>
      <w:spacing w:after="120"/>
      <w:ind w:left="360"/>
    </w:pPr>
  </w:style>
  <w:style w:type="character" w:customStyle="1" w:styleId="BodyTextIndentChar">
    <w:name w:val="Body Text Indent Char"/>
    <w:basedOn w:val="DefaultParagraphFont"/>
    <w:link w:val="BodyTextIndent"/>
    <w:rsid w:val="00880E65"/>
    <w:rPr>
      <w:rFonts w:ascii="Times New Roman" w:eastAsia="Times New Roman" w:hAnsi="Times New Roman" w:cs="Times New Roman"/>
      <w:szCs w:val="20"/>
      <w:lang w:val="en-US" w:eastAsia="ja-JP"/>
    </w:rPr>
  </w:style>
  <w:style w:type="paragraph" w:styleId="BodyTextFirstIndent2">
    <w:name w:val="Body Text First Indent 2"/>
    <w:basedOn w:val="BodyTextIndent"/>
    <w:link w:val="BodyTextFirstIndent2Char"/>
    <w:rsid w:val="00880E65"/>
    <w:pPr>
      <w:ind w:firstLine="210"/>
    </w:pPr>
  </w:style>
  <w:style w:type="character" w:customStyle="1" w:styleId="BodyTextFirstIndent2Char">
    <w:name w:val="Body Text First Indent 2 Char"/>
    <w:basedOn w:val="BodyTextIndentChar"/>
    <w:link w:val="BodyTextFirstIndent2"/>
    <w:rsid w:val="00880E65"/>
    <w:rPr>
      <w:rFonts w:ascii="Times New Roman" w:eastAsia="Times New Roman" w:hAnsi="Times New Roman" w:cs="Times New Roman"/>
      <w:szCs w:val="20"/>
      <w:lang w:val="en-US" w:eastAsia="ja-JP"/>
    </w:rPr>
  </w:style>
  <w:style w:type="paragraph" w:styleId="BodyTextIndent2">
    <w:name w:val="Body Text Indent 2"/>
    <w:basedOn w:val="Normal"/>
    <w:link w:val="BodyTextIndent2Char"/>
    <w:rsid w:val="00880E65"/>
    <w:pPr>
      <w:spacing w:after="120" w:line="480" w:lineRule="auto"/>
      <w:ind w:left="360"/>
    </w:pPr>
  </w:style>
  <w:style w:type="character" w:customStyle="1" w:styleId="BodyTextIndent2Char">
    <w:name w:val="Body Text Indent 2 Char"/>
    <w:basedOn w:val="DefaultParagraphFont"/>
    <w:link w:val="BodyTextIndent2"/>
    <w:rsid w:val="00880E65"/>
    <w:rPr>
      <w:rFonts w:ascii="Times New Roman" w:eastAsia="Times New Roman" w:hAnsi="Times New Roman" w:cs="Times New Roman"/>
      <w:szCs w:val="20"/>
      <w:lang w:val="en-US" w:eastAsia="ja-JP"/>
    </w:rPr>
  </w:style>
  <w:style w:type="paragraph" w:styleId="BodyTextIndent3">
    <w:name w:val="Body Text Indent 3"/>
    <w:basedOn w:val="Normal"/>
    <w:link w:val="BodyTextIndent3Char"/>
    <w:rsid w:val="00880E65"/>
    <w:pPr>
      <w:spacing w:after="120"/>
      <w:ind w:left="360"/>
    </w:pPr>
    <w:rPr>
      <w:sz w:val="16"/>
      <w:szCs w:val="16"/>
    </w:rPr>
  </w:style>
  <w:style w:type="character" w:customStyle="1" w:styleId="BodyTextIndent3Char">
    <w:name w:val="Body Text Indent 3 Char"/>
    <w:basedOn w:val="DefaultParagraphFont"/>
    <w:link w:val="BodyTextIndent3"/>
    <w:rsid w:val="00880E65"/>
    <w:rPr>
      <w:rFonts w:ascii="Times New Roman" w:eastAsia="Times New Roman" w:hAnsi="Times New Roman" w:cs="Times New Roman"/>
      <w:sz w:val="16"/>
      <w:szCs w:val="16"/>
      <w:lang w:val="en-US" w:eastAsia="ja-JP"/>
    </w:rPr>
  </w:style>
  <w:style w:type="paragraph" w:styleId="Closing">
    <w:name w:val="Closing"/>
    <w:basedOn w:val="Normal"/>
    <w:link w:val="ClosingChar"/>
    <w:rsid w:val="00880E65"/>
    <w:pPr>
      <w:ind w:left="4320"/>
    </w:pPr>
  </w:style>
  <w:style w:type="character" w:customStyle="1" w:styleId="ClosingChar">
    <w:name w:val="Closing Char"/>
    <w:basedOn w:val="DefaultParagraphFont"/>
    <w:link w:val="Closing"/>
    <w:rsid w:val="00880E65"/>
    <w:rPr>
      <w:rFonts w:ascii="Times New Roman" w:eastAsia="Times New Roman" w:hAnsi="Times New Roman" w:cs="Times New Roman"/>
      <w:szCs w:val="20"/>
      <w:lang w:val="en-US" w:eastAsia="ja-JP"/>
    </w:rPr>
  </w:style>
  <w:style w:type="paragraph" w:styleId="CommentText">
    <w:name w:val="annotation text"/>
    <w:basedOn w:val="Normal"/>
    <w:link w:val="CommentTextChar"/>
    <w:uiPriority w:val="99"/>
    <w:rsid w:val="00880E65"/>
    <w:rPr>
      <w:sz w:val="20"/>
    </w:rPr>
  </w:style>
  <w:style w:type="character" w:customStyle="1" w:styleId="CommentTextChar">
    <w:name w:val="Comment Text Char"/>
    <w:basedOn w:val="DefaultParagraphFont"/>
    <w:link w:val="CommentText"/>
    <w:uiPriority w:val="99"/>
    <w:rsid w:val="00880E65"/>
    <w:rPr>
      <w:rFonts w:ascii="Times New Roman" w:eastAsia="Times New Roman" w:hAnsi="Times New Roman" w:cs="Times New Roman"/>
      <w:sz w:val="20"/>
      <w:szCs w:val="20"/>
      <w:lang w:val="en-US" w:eastAsia="ja-JP"/>
    </w:rPr>
  </w:style>
  <w:style w:type="paragraph" w:styleId="CommentSubject">
    <w:name w:val="annotation subject"/>
    <w:basedOn w:val="CommentText"/>
    <w:next w:val="CommentText"/>
    <w:link w:val="CommentSubjectChar"/>
    <w:rsid w:val="00880E65"/>
    <w:rPr>
      <w:b/>
      <w:bCs/>
    </w:rPr>
  </w:style>
  <w:style w:type="character" w:customStyle="1" w:styleId="CommentSubjectChar">
    <w:name w:val="Comment Subject Char"/>
    <w:basedOn w:val="CommentTextChar"/>
    <w:link w:val="CommentSubject"/>
    <w:rsid w:val="00880E65"/>
    <w:rPr>
      <w:rFonts w:ascii="Times New Roman" w:eastAsia="Times New Roman" w:hAnsi="Times New Roman" w:cs="Times New Roman"/>
      <w:b/>
      <w:bCs/>
      <w:sz w:val="20"/>
      <w:szCs w:val="20"/>
      <w:lang w:val="en-US" w:eastAsia="ja-JP"/>
    </w:rPr>
  </w:style>
  <w:style w:type="paragraph" w:styleId="Date">
    <w:name w:val="Date"/>
    <w:basedOn w:val="Normal"/>
    <w:next w:val="Normal"/>
    <w:link w:val="DateChar"/>
    <w:rsid w:val="00880E65"/>
  </w:style>
  <w:style w:type="character" w:customStyle="1" w:styleId="DateChar">
    <w:name w:val="Date Char"/>
    <w:basedOn w:val="DefaultParagraphFont"/>
    <w:link w:val="Date"/>
    <w:rsid w:val="00880E65"/>
    <w:rPr>
      <w:rFonts w:ascii="Times New Roman" w:eastAsia="Times New Roman" w:hAnsi="Times New Roman" w:cs="Times New Roman"/>
      <w:szCs w:val="20"/>
      <w:lang w:val="en-US" w:eastAsia="ja-JP"/>
    </w:rPr>
  </w:style>
  <w:style w:type="paragraph" w:styleId="E-mailSignature">
    <w:name w:val="E-mail Signature"/>
    <w:basedOn w:val="Normal"/>
    <w:link w:val="E-mailSignatureChar"/>
    <w:rsid w:val="00880E65"/>
  </w:style>
  <w:style w:type="character" w:customStyle="1" w:styleId="E-mailSignatureChar">
    <w:name w:val="E-mail Signature Char"/>
    <w:basedOn w:val="DefaultParagraphFont"/>
    <w:link w:val="E-mailSignature"/>
    <w:rsid w:val="00880E65"/>
    <w:rPr>
      <w:rFonts w:ascii="Times New Roman" w:eastAsia="Times New Roman" w:hAnsi="Times New Roman" w:cs="Times New Roman"/>
      <w:szCs w:val="20"/>
      <w:lang w:val="en-US" w:eastAsia="ja-JP"/>
    </w:rPr>
  </w:style>
  <w:style w:type="paragraph" w:styleId="EndnoteText">
    <w:name w:val="endnote text"/>
    <w:basedOn w:val="Normal"/>
    <w:link w:val="EndnoteTextChar"/>
    <w:rsid w:val="00880E65"/>
    <w:rPr>
      <w:sz w:val="20"/>
    </w:rPr>
  </w:style>
  <w:style w:type="character" w:customStyle="1" w:styleId="EndnoteTextChar">
    <w:name w:val="Endnote Text Char"/>
    <w:basedOn w:val="DefaultParagraphFont"/>
    <w:link w:val="EndnoteText"/>
    <w:rsid w:val="00880E65"/>
    <w:rPr>
      <w:rFonts w:ascii="Times New Roman" w:eastAsia="Times New Roman" w:hAnsi="Times New Roman" w:cs="Times New Roman"/>
      <w:sz w:val="20"/>
      <w:szCs w:val="20"/>
      <w:lang w:val="en-US" w:eastAsia="ja-JP"/>
    </w:rPr>
  </w:style>
  <w:style w:type="paragraph" w:styleId="EnvelopeAddress">
    <w:name w:val="envelope address"/>
    <w:basedOn w:val="Normal"/>
    <w:rsid w:val="00880E65"/>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0E65"/>
    <w:rPr>
      <w:rFonts w:ascii="Cambria" w:hAnsi="Cambria"/>
      <w:sz w:val="20"/>
    </w:rPr>
  </w:style>
  <w:style w:type="paragraph" w:styleId="HTMLAddress">
    <w:name w:val="HTML Address"/>
    <w:basedOn w:val="Normal"/>
    <w:link w:val="HTMLAddressChar"/>
    <w:rsid w:val="00880E65"/>
    <w:rPr>
      <w:i/>
      <w:iCs/>
    </w:rPr>
  </w:style>
  <w:style w:type="character" w:customStyle="1" w:styleId="HTMLAddressChar">
    <w:name w:val="HTML Address Char"/>
    <w:basedOn w:val="DefaultParagraphFont"/>
    <w:link w:val="HTMLAddress"/>
    <w:rsid w:val="00880E65"/>
    <w:rPr>
      <w:rFonts w:ascii="Times New Roman" w:eastAsia="Times New Roman" w:hAnsi="Times New Roman" w:cs="Times New Roman"/>
      <w:i/>
      <w:iCs/>
      <w:szCs w:val="20"/>
      <w:lang w:val="en-US" w:eastAsia="ja-JP"/>
    </w:rPr>
  </w:style>
  <w:style w:type="paragraph" w:styleId="HTMLPreformatted">
    <w:name w:val="HTML Preformatted"/>
    <w:basedOn w:val="Normal"/>
    <w:link w:val="HTMLPreformattedChar"/>
    <w:rsid w:val="00880E65"/>
    <w:rPr>
      <w:rFonts w:ascii="Courier New" w:hAnsi="Courier New" w:cs="Courier New"/>
      <w:sz w:val="20"/>
    </w:rPr>
  </w:style>
  <w:style w:type="character" w:customStyle="1" w:styleId="HTMLPreformattedChar">
    <w:name w:val="HTML Preformatted Char"/>
    <w:basedOn w:val="DefaultParagraphFont"/>
    <w:link w:val="HTMLPreformatted"/>
    <w:rsid w:val="00880E65"/>
    <w:rPr>
      <w:rFonts w:ascii="Courier New" w:eastAsia="Times New Roman" w:hAnsi="Courier New" w:cs="Courier New"/>
      <w:sz w:val="20"/>
      <w:szCs w:val="20"/>
      <w:lang w:val="en-US" w:eastAsia="ja-JP"/>
    </w:rPr>
  </w:style>
  <w:style w:type="paragraph" w:styleId="Index1">
    <w:name w:val="index 1"/>
    <w:basedOn w:val="Normal"/>
    <w:next w:val="Normal"/>
    <w:autoRedefine/>
    <w:rsid w:val="00880E65"/>
    <w:pPr>
      <w:ind w:left="240" w:hanging="240"/>
    </w:pPr>
  </w:style>
  <w:style w:type="paragraph" w:styleId="Index2">
    <w:name w:val="index 2"/>
    <w:basedOn w:val="Normal"/>
    <w:next w:val="Normal"/>
    <w:autoRedefine/>
    <w:rsid w:val="00880E65"/>
    <w:pPr>
      <w:ind w:left="480" w:hanging="240"/>
    </w:pPr>
  </w:style>
  <w:style w:type="paragraph" w:styleId="Index3">
    <w:name w:val="index 3"/>
    <w:basedOn w:val="Normal"/>
    <w:next w:val="Normal"/>
    <w:autoRedefine/>
    <w:rsid w:val="00880E65"/>
    <w:pPr>
      <w:ind w:left="720" w:hanging="240"/>
    </w:pPr>
  </w:style>
  <w:style w:type="paragraph" w:styleId="Index4">
    <w:name w:val="index 4"/>
    <w:basedOn w:val="Normal"/>
    <w:next w:val="Normal"/>
    <w:autoRedefine/>
    <w:rsid w:val="00880E65"/>
    <w:pPr>
      <w:ind w:left="960" w:hanging="240"/>
    </w:pPr>
  </w:style>
  <w:style w:type="paragraph" w:styleId="Index5">
    <w:name w:val="index 5"/>
    <w:basedOn w:val="Normal"/>
    <w:next w:val="Normal"/>
    <w:autoRedefine/>
    <w:rsid w:val="00880E65"/>
    <w:pPr>
      <w:ind w:left="1200" w:hanging="240"/>
    </w:pPr>
  </w:style>
  <w:style w:type="paragraph" w:styleId="Index6">
    <w:name w:val="index 6"/>
    <w:basedOn w:val="Normal"/>
    <w:next w:val="Normal"/>
    <w:autoRedefine/>
    <w:rsid w:val="00880E65"/>
    <w:pPr>
      <w:ind w:left="1440" w:hanging="240"/>
    </w:pPr>
  </w:style>
  <w:style w:type="paragraph" w:styleId="Index7">
    <w:name w:val="index 7"/>
    <w:basedOn w:val="Normal"/>
    <w:next w:val="Normal"/>
    <w:autoRedefine/>
    <w:rsid w:val="00880E65"/>
    <w:pPr>
      <w:ind w:left="1680" w:hanging="240"/>
    </w:pPr>
  </w:style>
  <w:style w:type="paragraph" w:styleId="Index8">
    <w:name w:val="index 8"/>
    <w:basedOn w:val="Normal"/>
    <w:next w:val="Normal"/>
    <w:autoRedefine/>
    <w:rsid w:val="00880E65"/>
    <w:pPr>
      <w:ind w:left="1920" w:hanging="240"/>
    </w:pPr>
  </w:style>
  <w:style w:type="paragraph" w:styleId="Index9">
    <w:name w:val="index 9"/>
    <w:basedOn w:val="Normal"/>
    <w:next w:val="Normal"/>
    <w:autoRedefine/>
    <w:rsid w:val="00880E65"/>
    <w:pPr>
      <w:ind w:left="2160" w:hanging="240"/>
    </w:pPr>
  </w:style>
  <w:style w:type="paragraph" w:styleId="IndexHeading">
    <w:name w:val="index heading"/>
    <w:basedOn w:val="Normal"/>
    <w:next w:val="Index1"/>
    <w:rsid w:val="00880E65"/>
    <w:rPr>
      <w:rFonts w:ascii="Cambria" w:hAnsi="Cambria"/>
      <w:b/>
      <w:bCs/>
    </w:rPr>
  </w:style>
  <w:style w:type="paragraph" w:styleId="IntenseQuote">
    <w:name w:val="Intense Quote"/>
    <w:basedOn w:val="Normal"/>
    <w:next w:val="Normal"/>
    <w:link w:val="IntenseQuoteChar"/>
    <w:uiPriority w:val="30"/>
    <w:qFormat/>
    <w:rsid w:val="00880E6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0E65"/>
    <w:rPr>
      <w:rFonts w:ascii="Times New Roman" w:eastAsia="Times New Roman" w:hAnsi="Times New Roman" w:cs="Times New Roman"/>
      <w:b/>
      <w:bCs/>
      <w:i/>
      <w:iCs/>
      <w:color w:val="4F81BD"/>
      <w:szCs w:val="20"/>
      <w:lang w:val="en-US" w:eastAsia="ja-JP"/>
    </w:rPr>
  </w:style>
  <w:style w:type="paragraph" w:styleId="List">
    <w:name w:val="List"/>
    <w:basedOn w:val="Normal"/>
    <w:rsid w:val="00880E65"/>
    <w:pPr>
      <w:ind w:left="360" w:hanging="360"/>
      <w:contextualSpacing/>
    </w:pPr>
  </w:style>
  <w:style w:type="paragraph" w:styleId="List2">
    <w:name w:val="List 2"/>
    <w:basedOn w:val="Normal"/>
    <w:rsid w:val="00880E65"/>
    <w:pPr>
      <w:ind w:left="720" w:hanging="360"/>
      <w:contextualSpacing/>
    </w:pPr>
  </w:style>
  <w:style w:type="paragraph" w:styleId="List3">
    <w:name w:val="List 3"/>
    <w:basedOn w:val="Normal"/>
    <w:rsid w:val="00880E65"/>
    <w:pPr>
      <w:ind w:left="1080" w:hanging="360"/>
      <w:contextualSpacing/>
    </w:pPr>
  </w:style>
  <w:style w:type="paragraph" w:styleId="List4">
    <w:name w:val="List 4"/>
    <w:basedOn w:val="Normal"/>
    <w:rsid w:val="00880E65"/>
    <w:pPr>
      <w:ind w:left="1440" w:hanging="360"/>
      <w:contextualSpacing/>
    </w:pPr>
  </w:style>
  <w:style w:type="paragraph" w:styleId="List5">
    <w:name w:val="List 5"/>
    <w:basedOn w:val="Normal"/>
    <w:rsid w:val="00880E65"/>
    <w:pPr>
      <w:ind w:left="1800" w:hanging="360"/>
      <w:contextualSpacing/>
    </w:pPr>
  </w:style>
  <w:style w:type="paragraph" w:styleId="ListBullet">
    <w:name w:val="List Bullet"/>
    <w:basedOn w:val="Normal"/>
    <w:rsid w:val="00880E65"/>
    <w:pPr>
      <w:numPr>
        <w:numId w:val="7"/>
      </w:numPr>
      <w:contextualSpacing/>
    </w:pPr>
  </w:style>
  <w:style w:type="paragraph" w:styleId="ListBullet2">
    <w:name w:val="List Bullet 2"/>
    <w:basedOn w:val="Normal"/>
    <w:rsid w:val="00880E65"/>
    <w:pPr>
      <w:numPr>
        <w:numId w:val="8"/>
      </w:numPr>
      <w:contextualSpacing/>
    </w:pPr>
  </w:style>
  <w:style w:type="paragraph" w:styleId="ListBullet3">
    <w:name w:val="List Bullet 3"/>
    <w:basedOn w:val="Normal"/>
    <w:rsid w:val="00880E65"/>
    <w:pPr>
      <w:numPr>
        <w:numId w:val="9"/>
      </w:numPr>
      <w:contextualSpacing/>
    </w:pPr>
  </w:style>
  <w:style w:type="paragraph" w:styleId="ListBullet4">
    <w:name w:val="List Bullet 4"/>
    <w:basedOn w:val="Normal"/>
    <w:rsid w:val="00880E65"/>
    <w:pPr>
      <w:numPr>
        <w:numId w:val="10"/>
      </w:numPr>
      <w:contextualSpacing/>
    </w:pPr>
  </w:style>
  <w:style w:type="paragraph" w:styleId="ListBullet5">
    <w:name w:val="List Bullet 5"/>
    <w:basedOn w:val="Normal"/>
    <w:rsid w:val="00880E65"/>
    <w:pPr>
      <w:numPr>
        <w:numId w:val="11"/>
      </w:numPr>
      <w:contextualSpacing/>
    </w:pPr>
  </w:style>
  <w:style w:type="paragraph" w:styleId="ListContinue">
    <w:name w:val="List Continue"/>
    <w:basedOn w:val="Normal"/>
    <w:rsid w:val="00880E65"/>
    <w:pPr>
      <w:spacing w:after="120"/>
      <w:ind w:left="360"/>
      <w:contextualSpacing/>
    </w:pPr>
  </w:style>
  <w:style w:type="paragraph" w:styleId="ListContinue2">
    <w:name w:val="List Continue 2"/>
    <w:basedOn w:val="Normal"/>
    <w:rsid w:val="00880E65"/>
    <w:pPr>
      <w:spacing w:after="120"/>
      <w:ind w:left="720"/>
      <w:contextualSpacing/>
    </w:pPr>
  </w:style>
  <w:style w:type="paragraph" w:styleId="ListContinue3">
    <w:name w:val="List Continue 3"/>
    <w:basedOn w:val="Normal"/>
    <w:rsid w:val="00880E65"/>
    <w:pPr>
      <w:spacing w:after="120"/>
      <w:ind w:left="1080"/>
      <w:contextualSpacing/>
    </w:pPr>
  </w:style>
  <w:style w:type="paragraph" w:styleId="ListContinue4">
    <w:name w:val="List Continue 4"/>
    <w:basedOn w:val="Normal"/>
    <w:rsid w:val="00880E65"/>
    <w:pPr>
      <w:spacing w:after="120"/>
      <w:ind w:left="1440"/>
      <w:contextualSpacing/>
    </w:pPr>
  </w:style>
  <w:style w:type="paragraph" w:styleId="ListContinue5">
    <w:name w:val="List Continue 5"/>
    <w:basedOn w:val="Normal"/>
    <w:rsid w:val="00880E65"/>
    <w:pPr>
      <w:spacing w:after="120"/>
      <w:ind w:left="1800"/>
      <w:contextualSpacing/>
    </w:pPr>
  </w:style>
  <w:style w:type="paragraph" w:styleId="ListNumber">
    <w:name w:val="List Number"/>
    <w:basedOn w:val="Normal"/>
    <w:rsid w:val="00880E65"/>
    <w:pPr>
      <w:numPr>
        <w:numId w:val="12"/>
      </w:numPr>
      <w:contextualSpacing/>
    </w:pPr>
  </w:style>
  <w:style w:type="paragraph" w:styleId="ListNumber2">
    <w:name w:val="List Number 2"/>
    <w:basedOn w:val="Normal"/>
    <w:rsid w:val="00880E65"/>
    <w:pPr>
      <w:numPr>
        <w:numId w:val="13"/>
      </w:numPr>
      <w:contextualSpacing/>
    </w:pPr>
  </w:style>
  <w:style w:type="paragraph" w:styleId="ListNumber3">
    <w:name w:val="List Number 3"/>
    <w:basedOn w:val="Normal"/>
    <w:rsid w:val="00880E65"/>
    <w:pPr>
      <w:numPr>
        <w:numId w:val="14"/>
      </w:numPr>
      <w:contextualSpacing/>
    </w:pPr>
  </w:style>
  <w:style w:type="paragraph" w:styleId="ListNumber4">
    <w:name w:val="List Number 4"/>
    <w:basedOn w:val="Normal"/>
    <w:rsid w:val="00880E65"/>
    <w:pPr>
      <w:numPr>
        <w:numId w:val="15"/>
      </w:numPr>
      <w:contextualSpacing/>
    </w:pPr>
  </w:style>
  <w:style w:type="paragraph" w:styleId="ListNumber5">
    <w:name w:val="List Number 5"/>
    <w:basedOn w:val="Normal"/>
    <w:rsid w:val="00880E65"/>
    <w:pPr>
      <w:numPr>
        <w:numId w:val="16"/>
      </w:numPr>
      <w:contextualSpacing/>
    </w:pPr>
  </w:style>
  <w:style w:type="paragraph" w:styleId="ListParagraph">
    <w:name w:val="List Paragraph"/>
    <w:basedOn w:val="Normal"/>
    <w:uiPriority w:val="34"/>
    <w:qFormat/>
    <w:rsid w:val="00880E65"/>
    <w:pPr>
      <w:ind w:left="720"/>
    </w:pPr>
  </w:style>
  <w:style w:type="paragraph" w:styleId="MacroText">
    <w:name w:val="macro"/>
    <w:link w:val="MacroTextChar"/>
    <w:rsid w:val="00880E6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US" w:eastAsia="ja-JP"/>
    </w:rPr>
  </w:style>
  <w:style w:type="character" w:customStyle="1" w:styleId="MacroTextChar">
    <w:name w:val="Macro Text Char"/>
    <w:basedOn w:val="DefaultParagraphFont"/>
    <w:link w:val="MacroText"/>
    <w:rsid w:val="00880E65"/>
    <w:rPr>
      <w:rFonts w:ascii="Courier New" w:eastAsia="Times New Roman" w:hAnsi="Courier New" w:cs="Courier New"/>
      <w:sz w:val="20"/>
      <w:szCs w:val="20"/>
      <w:lang w:val="en-US" w:eastAsia="ja-JP"/>
    </w:rPr>
  </w:style>
  <w:style w:type="paragraph" w:styleId="MessageHeader">
    <w:name w:val="Message Header"/>
    <w:basedOn w:val="Normal"/>
    <w:link w:val="MessageHeaderChar"/>
    <w:rsid w:val="00880E6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0E65"/>
    <w:rPr>
      <w:rFonts w:ascii="Cambria" w:eastAsia="Times New Roman" w:hAnsi="Cambria" w:cs="Times New Roman"/>
      <w:shd w:val="pct20" w:color="auto" w:fill="auto"/>
      <w:lang w:val="en-US" w:eastAsia="ja-JP"/>
    </w:rPr>
  </w:style>
  <w:style w:type="paragraph" w:styleId="NoSpacing">
    <w:name w:val="No Spacing"/>
    <w:uiPriority w:val="1"/>
    <w:qFormat/>
    <w:rsid w:val="00880E65"/>
    <w:rPr>
      <w:rFonts w:ascii="Times New Roman" w:eastAsia="Times New Roman" w:hAnsi="Times New Roman" w:cs="Times New Roman"/>
      <w:szCs w:val="20"/>
      <w:lang w:val="en-US" w:eastAsia="ja-JP"/>
    </w:rPr>
  </w:style>
  <w:style w:type="paragraph" w:styleId="NormalWeb">
    <w:name w:val="Normal (Web)"/>
    <w:basedOn w:val="Normal"/>
    <w:rsid w:val="00880E65"/>
    <w:rPr>
      <w:szCs w:val="24"/>
    </w:rPr>
  </w:style>
  <w:style w:type="paragraph" w:styleId="NormalIndent">
    <w:name w:val="Normal Indent"/>
    <w:basedOn w:val="Normal"/>
    <w:rsid w:val="00880E65"/>
    <w:pPr>
      <w:ind w:left="720"/>
    </w:pPr>
  </w:style>
  <w:style w:type="paragraph" w:styleId="NoteHeading">
    <w:name w:val="Note Heading"/>
    <w:basedOn w:val="Normal"/>
    <w:next w:val="Normal"/>
    <w:link w:val="NoteHeadingChar"/>
    <w:rsid w:val="00880E65"/>
  </w:style>
  <w:style w:type="character" w:customStyle="1" w:styleId="NoteHeadingChar">
    <w:name w:val="Note Heading Char"/>
    <w:basedOn w:val="DefaultParagraphFont"/>
    <w:link w:val="NoteHeading"/>
    <w:rsid w:val="00880E65"/>
    <w:rPr>
      <w:rFonts w:ascii="Times New Roman" w:eastAsia="Times New Roman" w:hAnsi="Times New Roman" w:cs="Times New Roman"/>
      <w:szCs w:val="20"/>
      <w:lang w:val="en-US" w:eastAsia="ja-JP"/>
    </w:rPr>
  </w:style>
  <w:style w:type="paragraph" w:styleId="PlainText">
    <w:name w:val="Plain Text"/>
    <w:basedOn w:val="Normal"/>
    <w:link w:val="PlainTextChar"/>
    <w:rsid w:val="00880E65"/>
    <w:rPr>
      <w:rFonts w:ascii="Courier New" w:hAnsi="Courier New" w:cs="Courier New"/>
      <w:sz w:val="20"/>
    </w:rPr>
  </w:style>
  <w:style w:type="character" w:customStyle="1" w:styleId="PlainTextChar">
    <w:name w:val="Plain Text Char"/>
    <w:basedOn w:val="DefaultParagraphFont"/>
    <w:link w:val="PlainText"/>
    <w:rsid w:val="00880E65"/>
    <w:rPr>
      <w:rFonts w:ascii="Courier New" w:eastAsia="Times New Roman" w:hAnsi="Courier New" w:cs="Courier New"/>
      <w:sz w:val="20"/>
      <w:szCs w:val="20"/>
      <w:lang w:val="en-US" w:eastAsia="ja-JP"/>
    </w:rPr>
  </w:style>
  <w:style w:type="paragraph" w:styleId="Quote">
    <w:name w:val="Quote"/>
    <w:basedOn w:val="Normal"/>
    <w:next w:val="Normal"/>
    <w:link w:val="QuoteChar"/>
    <w:uiPriority w:val="29"/>
    <w:qFormat/>
    <w:rsid w:val="00880E65"/>
    <w:rPr>
      <w:i/>
      <w:iCs/>
      <w:color w:val="000000"/>
    </w:rPr>
  </w:style>
  <w:style w:type="character" w:customStyle="1" w:styleId="QuoteChar">
    <w:name w:val="Quote Char"/>
    <w:basedOn w:val="DefaultParagraphFont"/>
    <w:link w:val="Quote"/>
    <w:uiPriority w:val="29"/>
    <w:rsid w:val="00880E65"/>
    <w:rPr>
      <w:rFonts w:ascii="Times New Roman" w:eastAsia="Times New Roman" w:hAnsi="Times New Roman" w:cs="Times New Roman"/>
      <w:i/>
      <w:iCs/>
      <w:color w:val="000000"/>
      <w:szCs w:val="20"/>
      <w:lang w:val="en-US" w:eastAsia="ja-JP"/>
    </w:rPr>
  </w:style>
  <w:style w:type="paragraph" w:styleId="Salutation">
    <w:name w:val="Salutation"/>
    <w:basedOn w:val="Normal"/>
    <w:next w:val="Normal"/>
    <w:link w:val="SalutationChar"/>
    <w:rsid w:val="00880E65"/>
  </w:style>
  <w:style w:type="character" w:customStyle="1" w:styleId="SalutationChar">
    <w:name w:val="Salutation Char"/>
    <w:basedOn w:val="DefaultParagraphFont"/>
    <w:link w:val="Salutation"/>
    <w:rsid w:val="00880E65"/>
    <w:rPr>
      <w:rFonts w:ascii="Times New Roman" w:eastAsia="Times New Roman" w:hAnsi="Times New Roman" w:cs="Times New Roman"/>
      <w:szCs w:val="20"/>
      <w:lang w:val="en-US" w:eastAsia="ja-JP"/>
    </w:rPr>
  </w:style>
  <w:style w:type="paragraph" w:styleId="Signature">
    <w:name w:val="Signature"/>
    <w:basedOn w:val="Normal"/>
    <w:link w:val="SignatureChar"/>
    <w:rsid w:val="00880E65"/>
    <w:pPr>
      <w:ind w:left="4320"/>
    </w:pPr>
  </w:style>
  <w:style w:type="character" w:customStyle="1" w:styleId="SignatureChar">
    <w:name w:val="Signature Char"/>
    <w:basedOn w:val="DefaultParagraphFont"/>
    <w:link w:val="Signature"/>
    <w:rsid w:val="00880E65"/>
    <w:rPr>
      <w:rFonts w:ascii="Times New Roman" w:eastAsia="Times New Roman" w:hAnsi="Times New Roman" w:cs="Times New Roman"/>
      <w:szCs w:val="20"/>
      <w:lang w:val="en-US" w:eastAsia="ja-JP"/>
    </w:rPr>
  </w:style>
  <w:style w:type="paragraph" w:styleId="Subtitle">
    <w:name w:val="Subtitle"/>
    <w:basedOn w:val="Normal"/>
    <w:next w:val="Normal"/>
    <w:link w:val="SubtitleChar"/>
    <w:qFormat/>
    <w:rsid w:val="00880E65"/>
    <w:pPr>
      <w:spacing w:after="60"/>
      <w:jc w:val="center"/>
      <w:outlineLvl w:val="1"/>
    </w:pPr>
    <w:rPr>
      <w:rFonts w:ascii="Cambria" w:hAnsi="Cambria"/>
      <w:szCs w:val="24"/>
    </w:rPr>
  </w:style>
  <w:style w:type="character" w:customStyle="1" w:styleId="SubtitleChar">
    <w:name w:val="Subtitle Char"/>
    <w:basedOn w:val="DefaultParagraphFont"/>
    <w:link w:val="Subtitle"/>
    <w:rsid w:val="00880E65"/>
    <w:rPr>
      <w:rFonts w:ascii="Cambria" w:eastAsia="Times New Roman" w:hAnsi="Cambria" w:cs="Times New Roman"/>
      <w:lang w:val="en-US" w:eastAsia="ja-JP"/>
    </w:rPr>
  </w:style>
  <w:style w:type="paragraph" w:styleId="TableofAuthorities">
    <w:name w:val="table of authorities"/>
    <w:basedOn w:val="Normal"/>
    <w:next w:val="Normal"/>
    <w:rsid w:val="00880E65"/>
    <w:pPr>
      <w:ind w:left="240" w:hanging="240"/>
    </w:pPr>
  </w:style>
  <w:style w:type="paragraph" w:styleId="TableofFigures">
    <w:name w:val="table of figures"/>
    <w:basedOn w:val="Normal"/>
    <w:next w:val="Normal"/>
    <w:rsid w:val="00880E65"/>
  </w:style>
  <w:style w:type="paragraph" w:styleId="Title">
    <w:name w:val="Title"/>
    <w:basedOn w:val="Normal"/>
    <w:next w:val="Normal"/>
    <w:link w:val="TitleChar"/>
    <w:qFormat/>
    <w:rsid w:val="00880E6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80E65"/>
    <w:rPr>
      <w:rFonts w:ascii="Cambria" w:eastAsia="Times New Roman" w:hAnsi="Cambria" w:cs="Times New Roman"/>
      <w:b/>
      <w:bCs/>
      <w:kern w:val="28"/>
      <w:sz w:val="32"/>
      <w:szCs w:val="32"/>
      <w:lang w:val="en-US" w:eastAsia="ja-JP"/>
    </w:rPr>
  </w:style>
  <w:style w:type="paragraph" w:styleId="TOAHeading">
    <w:name w:val="toa heading"/>
    <w:basedOn w:val="Normal"/>
    <w:next w:val="Normal"/>
    <w:rsid w:val="00880E65"/>
    <w:pPr>
      <w:spacing w:before="120"/>
    </w:pPr>
    <w:rPr>
      <w:rFonts w:ascii="Cambria" w:hAnsi="Cambria"/>
      <w:b/>
      <w:bCs/>
      <w:szCs w:val="24"/>
    </w:rPr>
  </w:style>
  <w:style w:type="paragraph" w:styleId="TOCHeading">
    <w:name w:val="TOC Heading"/>
    <w:basedOn w:val="Heading1"/>
    <w:next w:val="Normal"/>
    <w:uiPriority w:val="39"/>
    <w:unhideWhenUsed/>
    <w:qFormat/>
    <w:rsid w:val="00880E65"/>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styleId="CommentReference">
    <w:name w:val="annotation reference"/>
    <w:uiPriority w:val="99"/>
    <w:unhideWhenUsed/>
    <w:rsid w:val="00880E65"/>
    <w:rPr>
      <w:sz w:val="18"/>
      <w:szCs w:val="18"/>
    </w:rPr>
  </w:style>
  <w:style w:type="character" w:customStyle="1" w:styleId="IEEEStdsParagraphChar1">
    <w:name w:val="IEEEStds Paragraph Char1"/>
    <w:rsid w:val="00880E65"/>
    <w:rPr>
      <w:rFonts w:ascii="Times New Roman" w:eastAsia="Times New Roman" w:hAnsi="Times New Roman" w:cs="Times New Roman"/>
      <w:sz w:val="20"/>
      <w:szCs w:val="20"/>
      <w:lang w:eastAsia="en-US"/>
    </w:rPr>
  </w:style>
  <w:style w:type="paragraph" w:styleId="Revision">
    <w:name w:val="Revision"/>
    <w:hidden/>
    <w:uiPriority w:val="99"/>
    <w:semiHidden/>
    <w:rsid w:val="00880E65"/>
    <w:rPr>
      <w:rFonts w:ascii="Times New Roman" w:eastAsia="Times New Roman" w:hAnsi="Times New Roman" w:cs="Times New Roman"/>
      <w:szCs w:val="20"/>
      <w:lang w:val="en-US" w:eastAsia="ja-JP"/>
    </w:rPr>
  </w:style>
  <w:style w:type="numbering" w:customStyle="1" w:styleId="Style1">
    <w:name w:val="Style1"/>
    <w:uiPriority w:val="99"/>
    <w:rsid w:val="00880E65"/>
    <w:pPr>
      <w:numPr>
        <w:numId w:val="37"/>
      </w:numPr>
    </w:pPr>
  </w:style>
  <w:style w:type="character" w:styleId="UnresolvedMention">
    <w:name w:val="Unresolved Mention"/>
    <w:uiPriority w:val="99"/>
    <w:unhideWhenUsed/>
    <w:rsid w:val="00880E65"/>
    <w:rPr>
      <w:color w:val="808080"/>
      <w:shd w:val="clear" w:color="auto" w:fill="E6E6E6"/>
    </w:rPr>
  </w:style>
  <w:style w:type="paragraph" w:customStyle="1" w:styleId="T1">
    <w:name w:val="T1"/>
    <w:basedOn w:val="Normal"/>
    <w:rsid w:val="00880E65"/>
    <w:pPr>
      <w:jc w:val="center"/>
    </w:pPr>
    <w:rPr>
      <w:b/>
      <w:sz w:val="28"/>
      <w:lang w:val="en-GB" w:eastAsia="en-US"/>
    </w:rPr>
  </w:style>
  <w:style w:type="paragraph" w:customStyle="1" w:styleId="T2">
    <w:name w:val="T2"/>
    <w:basedOn w:val="T1"/>
    <w:rsid w:val="00880E65"/>
    <w:pPr>
      <w:spacing w:after="240"/>
      <w:ind w:left="720" w:right="720"/>
    </w:pPr>
  </w:style>
  <w:style w:type="paragraph" w:customStyle="1" w:styleId="T3">
    <w:name w:val="T3"/>
    <w:basedOn w:val="T1"/>
    <w:rsid w:val="00880E65"/>
    <w:pPr>
      <w:pBdr>
        <w:bottom w:val="single" w:sz="6" w:space="1" w:color="auto"/>
      </w:pBdr>
      <w:tabs>
        <w:tab w:val="center" w:pos="4680"/>
      </w:tabs>
      <w:spacing w:after="240"/>
      <w:jc w:val="left"/>
    </w:pPr>
    <w:rPr>
      <w:b w:val="0"/>
      <w:sz w:val="24"/>
    </w:rPr>
  </w:style>
  <w:style w:type="paragraph" w:customStyle="1" w:styleId="Normal1">
    <w:name w:val="Normal1"/>
    <w:basedOn w:val="Normal"/>
    <w:rsid w:val="00880E65"/>
    <w:pPr>
      <w:spacing w:before="100" w:beforeAutospacing="1" w:after="100" w:afterAutospacing="1"/>
    </w:pPr>
    <w:rPr>
      <w:rFonts w:eastAsia="Batang"/>
      <w:szCs w:val="24"/>
      <w:lang w:eastAsia="ko-KR"/>
    </w:rPr>
  </w:style>
  <w:style w:type="paragraph" w:customStyle="1" w:styleId="Default">
    <w:name w:val="Default"/>
    <w:rsid w:val="00880E65"/>
    <w:pPr>
      <w:autoSpaceDE w:val="0"/>
      <w:autoSpaceDN w:val="0"/>
      <w:adjustRightInd w:val="0"/>
    </w:pPr>
    <w:rPr>
      <w:rFonts w:ascii="Arial" w:eastAsia="Batang" w:hAnsi="Arial" w:cs="Arial"/>
      <w:color w:val="000000"/>
      <w:lang w:val="en-US" w:eastAsia="ko-KR"/>
    </w:rPr>
  </w:style>
  <w:style w:type="character" w:customStyle="1" w:styleId="SC12241681">
    <w:name w:val="SC.12.241681"/>
    <w:rsid w:val="00880E65"/>
    <w:rPr>
      <w:rFonts w:cs="Arial"/>
      <w:b/>
      <w:bCs/>
      <w:color w:val="000000"/>
    </w:rPr>
  </w:style>
  <w:style w:type="character" w:customStyle="1" w:styleId="BodyTextIndentChar1">
    <w:name w:val="Body Text Indent Char1"/>
    <w:rsid w:val="00880E6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2019-01-23T12:36:00Z</dcterms:created>
  <dcterms:modified xsi:type="dcterms:W3CDTF">2019-01-23T12:40:00Z</dcterms:modified>
</cp:coreProperties>
</file>