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4F4A796C"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F20B4F">
              <w:rPr>
                <w:b w:val="0"/>
                <w:sz w:val="20"/>
              </w:rPr>
              <w:t>5</w:t>
            </w:r>
            <w:r>
              <w:rPr>
                <w:b w:val="0"/>
                <w:sz w:val="20"/>
              </w:rPr>
              <w:t>-</w:t>
            </w:r>
            <w:r w:rsidR="00F20B4F">
              <w:rPr>
                <w:b w:val="0"/>
                <w:sz w:val="20"/>
              </w:rPr>
              <w:t>30</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391D4A"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4E5C5CC" w:rsidR="00540FF9" w:rsidRDefault="00540FF9" w:rsidP="00540FF9">
                            <w:pPr>
                              <w:jc w:val="both"/>
                            </w:pPr>
                            <w:r w:rsidRPr="00A00CBC">
                              <w:rPr>
                                <w:b/>
                              </w:rPr>
                              <w:t>Year 20</w:t>
                            </w:r>
                            <w:r>
                              <w:rPr>
                                <w:b/>
                              </w:rPr>
                              <w:t>1</w:t>
                            </w:r>
                            <w:r w:rsidR="00630889">
                              <w:rPr>
                                <w:b/>
                              </w:rPr>
                              <w:t>8</w:t>
                            </w:r>
                            <w:r>
                              <w:t xml:space="preserve"> – </w:t>
                            </w:r>
                            <w:r w:rsidR="00F20B4F">
                              <w:t>May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4E5C5CC" w:rsidR="00540FF9" w:rsidRDefault="00540FF9" w:rsidP="00540FF9">
                      <w:pPr>
                        <w:jc w:val="both"/>
                      </w:pPr>
                      <w:r w:rsidRPr="00A00CBC">
                        <w:rPr>
                          <w:b/>
                        </w:rPr>
                        <w:t>Year 20</w:t>
                      </w:r>
                      <w:r>
                        <w:rPr>
                          <w:b/>
                        </w:rPr>
                        <w:t>1</w:t>
                      </w:r>
                      <w:r w:rsidR="00630889">
                        <w:rPr>
                          <w:b/>
                        </w:rPr>
                        <w:t>8</w:t>
                      </w:r>
                      <w:r>
                        <w:t xml:space="preserve"> – </w:t>
                      </w:r>
                      <w:r w:rsidR="00F20B4F">
                        <w:t>May 30</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08790438" w:rsidR="00540FF9" w:rsidRDefault="00540FF9" w:rsidP="00F25688">
      <w:r>
        <w:rPr>
          <w:b/>
          <w:sz w:val="32"/>
          <w:szCs w:val="32"/>
        </w:rPr>
        <w:t xml:space="preserve">1. </w:t>
      </w:r>
      <w:r w:rsidR="006C3136">
        <w:rPr>
          <w:b/>
          <w:sz w:val="32"/>
          <w:szCs w:val="32"/>
        </w:rPr>
        <w:t>May 10</w:t>
      </w:r>
      <w:r w:rsidR="006C3136" w:rsidRPr="006C3136">
        <w:rPr>
          <w:b/>
          <w:sz w:val="32"/>
          <w:szCs w:val="32"/>
          <w:vertAlign w:val="superscript"/>
        </w:rPr>
        <w:t>th</w:t>
      </w:r>
      <w:r w:rsidR="00E33CB0">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7D36CA3A" w14:textId="5921FECE" w:rsidR="00BC0021" w:rsidRPr="001915AF" w:rsidRDefault="00CE6069" w:rsidP="00F25688">
      <w:pPr>
        <w:numPr>
          <w:ilvl w:val="0"/>
          <w:numId w:val="1"/>
        </w:numPr>
        <w:jc w:val="both"/>
        <w:rPr>
          <w:color w:val="FF0000"/>
          <w:szCs w:val="22"/>
        </w:rPr>
      </w:pPr>
      <w:r>
        <w:rPr>
          <w:color w:val="000000" w:themeColor="text1"/>
          <w:szCs w:val="22"/>
        </w:rPr>
        <w:t>No minutes available.</w:t>
      </w:r>
      <w:bookmarkStart w:id="0" w:name="_GoBack"/>
      <w:bookmarkEnd w:id="0"/>
    </w:p>
    <w:p w14:paraId="5A6B45E1" w14:textId="77777777" w:rsidR="00CE7431" w:rsidRPr="00B22B1C" w:rsidRDefault="00CE7431" w:rsidP="00CE7431">
      <w:pPr>
        <w:jc w:val="both"/>
        <w:rPr>
          <w:szCs w:val="22"/>
        </w:rPr>
      </w:pPr>
    </w:p>
    <w:sectPr w:rsidR="00CE7431" w:rsidRPr="00B22B1C">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32B50" w14:textId="77777777" w:rsidR="00391D4A" w:rsidRDefault="00391D4A" w:rsidP="0044070E">
      <w:r>
        <w:separator/>
      </w:r>
    </w:p>
  </w:endnote>
  <w:endnote w:type="continuationSeparator" w:id="0">
    <w:p w14:paraId="0F8A0432" w14:textId="77777777" w:rsidR="00391D4A" w:rsidRDefault="00391D4A"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0841D" w14:textId="77777777" w:rsidR="00391D4A" w:rsidRDefault="00391D4A" w:rsidP="0044070E">
      <w:r>
        <w:separator/>
      </w:r>
    </w:p>
  </w:footnote>
  <w:footnote w:type="continuationSeparator" w:id="0">
    <w:p w14:paraId="2C654E3F" w14:textId="77777777" w:rsidR="00391D4A" w:rsidRDefault="00391D4A"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19A0EF24" w:rsidR="00E571E7" w:rsidRDefault="006C3136">
    <w:pPr>
      <w:pStyle w:val="Header"/>
      <w:tabs>
        <w:tab w:val="clear" w:pos="6480"/>
        <w:tab w:val="center" w:pos="4680"/>
        <w:tab w:val="right" w:pos="9360"/>
      </w:tabs>
    </w:pPr>
    <w:r>
      <w:t>May</w:t>
    </w:r>
    <w:r w:rsidR="0039621E">
      <w:t xml:space="preserve"> 201</w:t>
    </w:r>
    <w:r w:rsidR="00630889">
      <w:t>8</w:t>
    </w:r>
    <w:r w:rsidR="0039222B">
      <w:tab/>
    </w:r>
    <w:r w:rsidR="0039222B">
      <w:tab/>
    </w:r>
    <w:r w:rsidR="00391D4A">
      <w:fldChar w:fldCharType="begin"/>
    </w:r>
    <w:r w:rsidR="00391D4A">
      <w:instrText xml:space="preserve"> TITLE  \* MERGEFORMAT </w:instrText>
    </w:r>
    <w:r w:rsidR="00391D4A">
      <w:fldChar w:fldCharType="separate"/>
    </w:r>
    <w:r w:rsidR="00FF7A3E">
      <w:t>doc.: IEEE 802.22-18/0003</w:t>
    </w:r>
    <w:r w:rsidR="0039222B">
      <w:t>r</w:t>
    </w:r>
    <w:r w:rsidR="00391D4A">
      <w:fldChar w:fldCharType="end"/>
    </w:r>
    <w:r w:rsidR="00F20B4F">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83FDE"/>
    <w:rsid w:val="000A1C05"/>
    <w:rsid w:val="000B4801"/>
    <w:rsid w:val="001240E5"/>
    <w:rsid w:val="0013771F"/>
    <w:rsid w:val="00142888"/>
    <w:rsid w:val="0017049B"/>
    <w:rsid w:val="001915AF"/>
    <w:rsid w:val="001A706B"/>
    <w:rsid w:val="001D004D"/>
    <w:rsid w:val="001D23A2"/>
    <w:rsid w:val="001D6BE2"/>
    <w:rsid w:val="001E1819"/>
    <w:rsid w:val="001E3056"/>
    <w:rsid w:val="0022218B"/>
    <w:rsid w:val="00256350"/>
    <w:rsid w:val="00275653"/>
    <w:rsid w:val="00293B82"/>
    <w:rsid w:val="002D73E7"/>
    <w:rsid w:val="002D7764"/>
    <w:rsid w:val="002E14A3"/>
    <w:rsid w:val="002F4AA3"/>
    <w:rsid w:val="00302206"/>
    <w:rsid w:val="0031614E"/>
    <w:rsid w:val="00317ACF"/>
    <w:rsid w:val="003402DF"/>
    <w:rsid w:val="00361F5A"/>
    <w:rsid w:val="00362311"/>
    <w:rsid w:val="00364379"/>
    <w:rsid w:val="00391D4A"/>
    <w:rsid w:val="0039222B"/>
    <w:rsid w:val="0039621E"/>
    <w:rsid w:val="003A1BF0"/>
    <w:rsid w:val="003C15C4"/>
    <w:rsid w:val="003C20A7"/>
    <w:rsid w:val="003F4690"/>
    <w:rsid w:val="00405B05"/>
    <w:rsid w:val="0042224D"/>
    <w:rsid w:val="00432E69"/>
    <w:rsid w:val="0044070E"/>
    <w:rsid w:val="00455921"/>
    <w:rsid w:val="00457C80"/>
    <w:rsid w:val="004710D6"/>
    <w:rsid w:val="004C171C"/>
    <w:rsid w:val="004E40EF"/>
    <w:rsid w:val="004F2FB7"/>
    <w:rsid w:val="00525043"/>
    <w:rsid w:val="00527F37"/>
    <w:rsid w:val="00540FF9"/>
    <w:rsid w:val="00562696"/>
    <w:rsid w:val="00573B14"/>
    <w:rsid w:val="0058657A"/>
    <w:rsid w:val="005B10DB"/>
    <w:rsid w:val="005C1E8D"/>
    <w:rsid w:val="005D7934"/>
    <w:rsid w:val="005E14DB"/>
    <w:rsid w:val="005E68C7"/>
    <w:rsid w:val="00602DD1"/>
    <w:rsid w:val="00607F05"/>
    <w:rsid w:val="00630889"/>
    <w:rsid w:val="00640ED2"/>
    <w:rsid w:val="006557F3"/>
    <w:rsid w:val="00661BC9"/>
    <w:rsid w:val="006A6DB5"/>
    <w:rsid w:val="006B2A47"/>
    <w:rsid w:val="006B46AC"/>
    <w:rsid w:val="006B7A3C"/>
    <w:rsid w:val="006C0422"/>
    <w:rsid w:val="006C3136"/>
    <w:rsid w:val="006C726E"/>
    <w:rsid w:val="006D0DB2"/>
    <w:rsid w:val="00712505"/>
    <w:rsid w:val="00721002"/>
    <w:rsid w:val="00740777"/>
    <w:rsid w:val="00741368"/>
    <w:rsid w:val="00756892"/>
    <w:rsid w:val="0077346A"/>
    <w:rsid w:val="0079079B"/>
    <w:rsid w:val="007A42EA"/>
    <w:rsid w:val="007D543C"/>
    <w:rsid w:val="007E38A1"/>
    <w:rsid w:val="007F5EC0"/>
    <w:rsid w:val="00836534"/>
    <w:rsid w:val="00836B4A"/>
    <w:rsid w:val="00845C31"/>
    <w:rsid w:val="00877C1A"/>
    <w:rsid w:val="00886BA3"/>
    <w:rsid w:val="00896C4F"/>
    <w:rsid w:val="008B008B"/>
    <w:rsid w:val="008C3625"/>
    <w:rsid w:val="008C493D"/>
    <w:rsid w:val="008D0DD6"/>
    <w:rsid w:val="008D2279"/>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C7340"/>
    <w:rsid w:val="00AE5524"/>
    <w:rsid w:val="00AF1A3C"/>
    <w:rsid w:val="00B21085"/>
    <w:rsid w:val="00B22B1C"/>
    <w:rsid w:val="00B53192"/>
    <w:rsid w:val="00B75124"/>
    <w:rsid w:val="00BB0441"/>
    <w:rsid w:val="00BC0021"/>
    <w:rsid w:val="00BC7F02"/>
    <w:rsid w:val="00BF0F37"/>
    <w:rsid w:val="00BF206A"/>
    <w:rsid w:val="00C02D9A"/>
    <w:rsid w:val="00C20F1F"/>
    <w:rsid w:val="00C21E79"/>
    <w:rsid w:val="00C30691"/>
    <w:rsid w:val="00C437CB"/>
    <w:rsid w:val="00C44613"/>
    <w:rsid w:val="00C46384"/>
    <w:rsid w:val="00C577AA"/>
    <w:rsid w:val="00C66653"/>
    <w:rsid w:val="00CA29A2"/>
    <w:rsid w:val="00CA6226"/>
    <w:rsid w:val="00CC0266"/>
    <w:rsid w:val="00CC7FFB"/>
    <w:rsid w:val="00CE6069"/>
    <w:rsid w:val="00CE6B02"/>
    <w:rsid w:val="00CE7431"/>
    <w:rsid w:val="00D1066B"/>
    <w:rsid w:val="00D13B13"/>
    <w:rsid w:val="00D2111F"/>
    <w:rsid w:val="00D35C86"/>
    <w:rsid w:val="00D3606E"/>
    <w:rsid w:val="00D43605"/>
    <w:rsid w:val="00D473A4"/>
    <w:rsid w:val="00D95488"/>
    <w:rsid w:val="00DA11CF"/>
    <w:rsid w:val="00DA45C3"/>
    <w:rsid w:val="00DD2621"/>
    <w:rsid w:val="00DD3FAA"/>
    <w:rsid w:val="00DD70BA"/>
    <w:rsid w:val="00DE31E4"/>
    <w:rsid w:val="00DE43A0"/>
    <w:rsid w:val="00DE4DB5"/>
    <w:rsid w:val="00E0118D"/>
    <w:rsid w:val="00E21014"/>
    <w:rsid w:val="00E26AD2"/>
    <w:rsid w:val="00E33CB0"/>
    <w:rsid w:val="00E571E7"/>
    <w:rsid w:val="00E970F8"/>
    <w:rsid w:val="00EA4E74"/>
    <w:rsid w:val="00ED3ABA"/>
    <w:rsid w:val="00EE2F1F"/>
    <w:rsid w:val="00EF269C"/>
    <w:rsid w:val="00F06886"/>
    <w:rsid w:val="00F165D9"/>
    <w:rsid w:val="00F177A4"/>
    <w:rsid w:val="00F20B4F"/>
    <w:rsid w:val="00F25688"/>
    <w:rsid w:val="00F43A60"/>
    <w:rsid w:val="00F57D63"/>
    <w:rsid w:val="00F731AF"/>
    <w:rsid w:val="00F76072"/>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8</cp:revision>
  <dcterms:created xsi:type="dcterms:W3CDTF">2018-05-30T14:20:00Z</dcterms:created>
  <dcterms:modified xsi:type="dcterms:W3CDTF">2018-07-19T11:34:00Z</dcterms:modified>
</cp:coreProperties>
</file>