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F08D" w14:textId="77777777" w:rsidR="00540FF9" w:rsidRPr="00737C06" w:rsidRDefault="00540FF9" w:rsidP="00F25688">
      <w:pPr>
        <w:pStyle w:val="T1"/>
        <w:pBdr>
          <w:bottom w:val="single" w:sz="6" w:space="0" w:color="auto"/>
        </w:pBdr>
        <w:spacing w:after="240"/>
        <w:rPr>
          <w:color w:val="000000" w:themeColor="text1"/>
        </w:rPr>
      </w:pPr>
      <w:r w:rsidRPr="00737C06">
        <w:rPr>
          <w:color w:val="000000" w:themeColor="text1"/>
        </w:rPr>
        <w:t>IEEE P802.22</w:t>
      </w:r>
      <w:r w:rsidRPr="00737C06">
        <w:rPr>
          <w:color w:val="000000" w:themeColor="text1"/>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37C06" w:rsidRPr="00737C06" w14:paraId="7260DA9F" w14:textId="77777777" w:rsidTr="009B6DDA">
        <w:trPr>
          <w:trHeight w:val="485"/>
          <w:jc w:val="center"/>
        </w:trPr>
        <w:tc>
          <w:tcPr>
            <w:tcW w:w="9576" w:type="dxa"/>
            <w:gridSpan w:val="5"/>
            <w:vAlign w:val="center"/>
          </w:tcPr>
          <w:p w14:paraId="0A6C28AB" w14:textId="77777777" w:rsidR="00540FF9" w:rsidRPr="00737C06" w:rsidRDefault="00540FF9" w:rsidP="00F25688">
            <w:pPr>
              <w:pStyle w:val="T2"/>
              <w:rPr>
                <w:color w:val="000000" w:themeColor="text1"/>
                <w:lang w:val="en-US"/>
              </w:rPr>
            </w:pPr>
            <w:r w:rsidRPr="00737C06">
              <w:rPr>
                <w:bCs/>
                <w:color w:val="000000" w:themeColor="text1"/>
                <w:lang w:val="en-US"/>
              </w:rPr>
              <w:t>Meeting Minutes of the Spectrum Characterization and Occupancy Sensing</w:t>
            </w:r>
          </w:p>
        </w:tc>
      </w:tr>
      <w:tr w:rsidR="00737C06" w:rsidRPr="00737C06" w14:paraId="60948C7F" w14:textId="77777777" w:rsidTr="009B6DDA">
        <w:trPr>
          <w:trHeight w:val="233"/>
          <w:jc w:val="center"/>
        </w:trPr>
        <w:tc>
          <w:tcPr>
            <w:tcW w:w="9576" w:type="dxa"/>
            <w:gridSpan w:val="5"/>
            <w:vAlign w:val="center"/>
          </w:tcPr>
          <w:p w14:paraId="08AFEFF0" w14:textId="2CD791FD" w:rsidR="00540FF9" w:rsidRPr="00737C06" w:rsidRDefault="00540FF9" w:rsidP="00777322">
            <w:pPr>
              <w:pStyle w:val="T2"/>
              <w:ind w:left="0"/>
              <w:rPr>
                <w:color w:val="000000" w:themeColor="text1"/>
                <w:sz w:val="20"/>
              </w:rPr>
            </w:pPr>
            <w:r w:rsidRPr="00737C06">
              <w:rPr>
                <w:color w:val="000000" w:themeColor="text1"/>
                <w:sz w:val="20"/>
              </w:rPr>
              <w:t>Date:</w:t>
            </w:r>
            <w:r w:rsidRPr="00737C06">
              <w:rPr>
                <w:b w:val="0"/>
                <w:color w:val="000000" w:themeColor="text1"/>
                <w:sz w:val="20"/>
              </w:rPr>
              <w:t xml:space="preserve">  201</w:t>
            </w:r>
            <w:r w:rsidR="00794E2F" w:rsidRPr="00737C06">
              <w:rPr>
                <w:b w:val="0"/>
                <w:color w:val="000000" w:themeColor="text1"/>
                <w:sz w:val="20"/>
              </w:rPr>
              <w:t>7</w:t>
            </w:r>
            <w:r w:rsidRPr="00737C06">
              <w:rPr>
                <w:b w:val="0"/>
                <w:color w:val="000000" w:themeColor="text1"/>
                <w:sz w:val="20"/>
              </w:rPr>
              <w:t>-</w:t>
            </w:r>
            <w:r w:rsidR="00777322" w:rsidRPr="00737C06">
              <w:rPr>
                <w:b w:val="0"/>
                <w:color w:val="000000" w:themeColor="text1"/>
                <w:sz w:val="20"/>
              </w:rPr>
              <w:t>03</w:t>
            </w:r>
            <w:r w:rsidRPr="00737C06">
              <w:rPr>
                <w:b w:val="0"/>
                <w:color w:val="000000" w:themeColor="text1"/>
                <w:sz w:val="20"/>
              </w:rPr>
              <w:t>-</w:t>
            </w:r>
            <w:r w:rsidR="00777322" w:rsidRPr="00737C06">
              <w:rPr>
                <w:b w:val="0"/>
                <w:color w:val="000000" w:themeColor="text1"/>
                <w:sz w:val="20"/>
              </w:rPr>
              <w:t>23</w:t>
            </w:r>
          </w:p>
        </w:tc>
      </w:tr>
      <w:tr w:rsidR="00737C06" w:rsidRPr="00737C06" w14:paraId="297D9FB4" w14:textId="77777777" w:rsidTr="009B6DDA">
        <w:trPr>
          <w:cantSplit/>
          <w:jc w:val="center"/>
        </w:trPr>
        <w:tc>
          <w:tcPr>
            <w:tcW w:w="9576" w:type="dxa"/>
            <w:gridSpan w:val="5"/>
            <w:vAlign w:val="center"/>
          </w:tcPr>
          <w:p w14:paraId="3DDEDAD3"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Author(s):</w:t>
            </w:r>
          </w:p>
        </w:tc>
      </w:tr>
      <w:tr w:rsidR="00737C06" w:rsidRPr="00737C06" w14:paraId="1368F850" w14:textId="77777777" w:rsidTr="009B6DDA">
        <w:trPr>
          <w:jc w:val="center"/>
        </w:trPr>
        <w:tc>
          <w:tcPr>
            <w:tcW w:w="1336" w:type="dxa"/>
            <w:vAlign w:val="center"/>
          </w:tcPr>
          <w:p w14:paraId="53648811"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Name</w:t>
            </w:r>
          </w:p>
        </w:tc>
        <w:tc>
          <w:tcPr>
            <w:tcW w:w="2064" w:type="dxa"/>
            <w:vAlign w:val="center"/>
          </w:tcPr>
          <w:p w14:paraId="52C4DF8C"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Company</w:t>
            </w:r>
          </w:p>
        </w:tc>
        <w:tc>
          <w:tcPr>
            <w:tcW w:w="2814" w:type="dxa"/>
            <w:vAlign w:val="center"/>
          </w:tcPr>
          <w:p w14:paraId="65C0E2DC"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Address</w:t>
            </w:r>
          </w:p>
        </w:tc>
        <w:tc>
          <w:tcPr>
            <w:tcW w:w="1715" w:type="dxa"/>
            <w:vAlign w:val="center"/>
          </w:tcPr>
          <w:p w14:paraId="33CC0C6E"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Phone</w:t>
            </w:r>
          </w:p>
        </w:tc>
        <w:tc>
          <w:tcPr>
            <w:tcW w:w="1647" w:type="dxa"/>
            <w:vAlign w:val="center"/>
          </w:tcPr>
          <w:p w14:paraId="3605B120"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email</w:t>
            </w:r>
          </w:p>
        </w:tc>
      </w:tr>
      <w:tr w:rsidR="00737C06" w:rsidRPr="00737C06"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Pr="00737C06" w:rsidRDefault="00540FF9" w:rsidP="00F25688">
            <w:pPr>
              <w:pStyle w:val="T2"/>
              <w:spacing w:after="0"/>
              <w:ind w:left="0" w:right="0"/>
              <w:rPr>
                <w:b w:val="0"/>
                <w:color w:val="000000" w:themeColor="text1"/>
                <w:sz w:val="20"/>
              </w:rPr>
            </w:pPr>
            <w:r w:rsidRPr="00737C06">
              <w:rPr>
                <w:b w:val="0"/>
                <w:color w:val="000000" w:themeColor="text1"/>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Pr="00737C06" w:rsidRDefault="00540FF9" w:rsidP="00F25688">
            <w:pPr>
              <w:pStyle w:val="T2"/>
              <w:spacing w:after="0"/>
              <w:ind w:left="0" w:right="0"/>
              <w:rPr>
                <w:b w:val="0"/>
                <w:color w:val="000000" w:themeColor="text1"/>
                <w:sz w:val="20"/>
              </w:rPr>
            </w:pPr>
            <w:r w:rsidRPr="00737C06">
              <w:rPr>
                <w:b w:val="0"/>
                <w:color w:val="000000" w:themeColor="text1"/>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Pr="00737C06" w:rsidRDefault="00540FF9" w:rsidP="00F25688">
            <w:pPr>
              <w:pStyle w:val="T2"/>
              <w:spacing w:after="0"/>
              <w:ind w:left="0" w:right="0"/>
              <w:rPr>
                <w:b w:val="0"/>
                <w:color w:val="000000" w:themeColor="text1"/>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Pr="00737C06" w:rsidRDefault="00540FF9" w:rsidP="00F25688">
            <w:pPr>
              <w:pStyle w:val="T2"/>
              <w:spacing w:after="0"/>
              <w:ind w:left="0" w:right="0"/>
              <w:rPr>
                <w:b w:val="0"/>
                <w:color w:val="000000" w:themeColor="text1"/>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Pr="00737C06" w:rsidRDefault="006C7759" w:rsidP="00F25688">
            <w:pPr>
              <w:pStyle w:val="T2"/>
              <w:spacing w:after="0"/>
              <w:ind w:left="0" w:right="0"/>
              <w:rPr>
                <w:b w:val="0"/>
                <w:color w:val="000000" w:themeColor="text1"/>
                <w:sz w:val="16"/>
              </w:rPr>
            </w:pPr>
            <w:hyperlink r:id="rId7" w:history="1">
              <w:r w:rsidR="00540FF9" w:rsidRPr="00737C06">
                <w:rPr>
                  <w:rStyle w:val="Hyperlink"/>
                  <w:b w:val="0"/>
                  <w:color w:val="000000" w:themeColor="text1"/>
                  <w:sz w:val="16"/>
                </w:rPr>
                <w:t>roger.hislop@is.co.za</w:t>
              </w:r>
            </w:hyperlink>
            <w:r w:rsidR="00540FF9" w:rsidRPr="00737C06">
              <w:rPr>
                <w:b w:val="0"/>
                <w:color w:val="000000" w:themeColor="text1"/>
                <w:sz w:val="16"/>
              </w:rPr>
              <w:t xml:space="preserve"> </w:t>
            </w:r>
          </w:p>
        </w:tc>
      </w:tr>
      <w:tr w:rsidR="00737C06" w:rsidRPr="00737C06"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Pr="00737C06" w:rsidRDefault="00540FF9" w:rsidP="00F25688">
            <w:pPr>
              <w:pStyle w:val="T2"/>
              <w:spacing w:after="0"/>
              <w:ind w:left="0" w:right="0"/>
              <w:rPr>
                <w:b w:val="0"/>
                <w:color w:val="000000" w:themeColor="text1"/>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Pr="00737C06" w:rsidRDefault="00540FF9" w:rsidP="00F25688">
            <w:pPr>
              <w:pStyle w:val="T2"/>
              <w:spacing w:after="0"/>
              <w:ind w:left="0" w:right="0"/>
              <w:rPr>
                <w:b w:val="0"/>
                <w:color w:val="000000" w:themeColor="text1"/>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Pr="00737C06" w:rsidRDefault="00540FF9" w:rsidP="00F25688">
            <w:pPr>
              <w:pStyle w:val="T2"/>
              <w:spacing w:after="0"/>
              <w:ind w:left="0" w:right="0"/>
              <w:rPr>
                <w:b w:val="0"/>
                <w:color w:val="000000" w:themeColor="text1"/>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Pr="00737C06" w:rsidRDefault="00540FF9" w:rsidP="00F25688">
            <w:pPr>
              <w:pStyle w:val="T2"/>
              <w:spacing w:after="0"/>
              <w:ind w:left="0" w:right="0"/>
              <w:rPr>
                <w:b w:val="0"/>
                <w:color w:val="000000" w:themeColor="text1"/>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Pr="00737C06" w:rsidRDefault="00540FF9" w:rsidP="00F25688">
            <w:pPr>
              <w:pStyle w:val="T2"/>
              <w:spacing w:after="0"/>
              <w:ind w:left="0" w:right="0"/>
              <w:rPr>
                <w:b w:val="0"/>
                <w:color w:val="000000" w:themeColor="text1"/>
                <w:sz w:val="16"/>
              </w:rPr>
            </w:pPr>
          </w:p>
        </w:tc>
      </w:tr>
    </w:tbl>
    <w:p w14:paraId="01F59FFE" w14:textId="77777777" w:rsidR="00540FF9" w:rsidRPr="00737C06" w:rsidRDefault="00540FF9" w:rsidP="00F25688">
      <w:pPr>
        <w:pStyle w:val="T1"/>
        <w:spacing w:after="120"/>
        <w:rPr>
          <w:color w:val="000000" w:themeColor="text1"/>
          <w:sz w:val="22"/>
        </w:rPr>
      </w:pPr>
      <w:r w:rsidRPr="00737C06">
        <w:rPr>
          <w:noProof/>
          <w:color w:val="000000" w:themeColor="text1"/>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31C5EB0B" w:rsidR="00540FF9" w:rsidRDefault="00540FF9" w:rsidP="00540FF9">
                            <w:pPr>
                              <w:jc w:val="both"/>
                            </w:pPr>
                            <w:r w:rsidRPr="00A00CBC">
                              <w:rPr>
                                <w:b/>
                              </w:rPr>
                              <w:t>Year 20</w:t>
                            </w:r>
                            <w:r>
                              <w:rPr>
                                <w:b/>
                              </w:rPr>
                              <w:t>16</w:t>
                            </w:r>
                            <w:r>
                              <w:t xml:space="preserve"> – </w:t>
                            </w:r>
                            <w:r w:rsidR="00777322">
                              <w:t>March 23</w:t>
                            </w:r>
                            <w:r>
                              <w:t>, 201</w:t>
                            </w:r>
                            <w:r w:rsidR="00794E2F">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0,0l0,21600,21600,21600,2160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uII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&#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31C5EB0B" w:rsidR="00540FF9" w:rsidRDefault="00540FF9" w:rsidP="00540FF9">
                      <w:pPr>
                        <w:jc w:val="both"/>
                      </w:pPr>
                      <w:r w:rsidRPr="00A00CBC">
                        <w:rPr>
                          <w:b/>
                        </w:rPr>
                        <w:t>Year 20</w:t>
                      </w:r>
                      <w:r>
                        <w:rPr>
                          <w:b/>
                        </w:rPr>
                        <w:t>16</w:t>
                      </w:r>
                      <w:r>
                        <w:t xml:space="preserve"> – </w:t>
                      </w:r>
                      <w:r w:rsidR="00777322">
                        <w:t>March 23</w:t>
                      </w:r>
                      <w:r>
                        <w:t>, 201</w:t>
                      </w:r>
                      <w:r w:rsidR="00794E2F">
                        <w:t>7</w:t>
                      </w:r>
                    </w:p>
                  </w:txbxContent>
                </v:textbox>
              </v:shape>
            </w:pict>
          </mc:Fallback>
        </mc:AlternateContent>
      </w:r>
    </w:p>
    <w:p w14:paraId="47078673" w14:textId="03BA103D" w:rsidR="00540FF9" w:rsidRPr="00737C06" w:rsidRDefault="00540FF9" w:rsidP="00F25688">
      <w:pPr>
        <w:rPr>
          <w:color w:val="000000" w:themeColor="text1"/>
        </w:rPr>
      </w:pPr>
      <w:r w:rsidRPr="00737C06">
        <w:rPr>
          <w:noProof/>
          <w:color w:val="000000" w:themeColor="text1"/>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YovS4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737C06">
        <w:rPr>
          <w:color w:val="000000" w:themeColor="text1"/>
        </w:rPr>
        <w:br w:type="page"/>
      </w:r>
      <w:r w:rsidRPr="00737C06">
        <w:rPr>
          <w:b/>
          <w:color w:val="000000" w:themeColor="text1"/>
          <w:sz w:val="32"/>
          <w:szCs w:val="32"/>
        </w:rPr>
        <w:lastRenderedPageBreak/>
        <w:t xml:space="preserve">1. </w:t>
      </w:r>
      <w:r w:rsidR="00777322" w:rsidRPr="00737C06">
        <w:rPr>
          <w:b/>
          <w:color w:val="000000" w:themeColor="text1"/>
          <w:sz w:val="32"/>
          <w:szCs w:val="32"/>
        </w:rPr>
        <w:t>March 23</w:t>
      </w:r>
      <w:r w:rsidR="00777322" w:rsidRPr="00737C06">
        <w:rPr>
          <w:b/>
          <w:color w:val="000000" w:themeColor="text1"/>
          <w:sz w:val="32"/>
          <w:szCs w:val="32"/>
          <w:vertAlign w:val="superscript"/>
        </w:rPr>
        <w:t>rd</w:t>
      </w:r>
      <w:r w:rsidR="00DD70BA" w:rsidRPr="00737C06">
        <w:rPr>
          <w:b/>
          <w:color w:val="000000" w:themeColor="text1"/>
          <w:sz w:val="32"/>
          <w:szCs w:val="32"/>
        </w:rPr>
        <w:t xml:space="preserve"> 201</w:t>
      </w:r>
      <w:r w:rsidR="00794E2F" w:rsidRPr="00737C06">
        <w:rPr>
          <w:b/>
          <w:color w:val="000000" w:themeColor="text1"/>
          <w:sz w:val="32"/>
          <w:szCs w:val="32"/>
        </w:rPr>
        <w:t>7</w:t>
      </w:r>
      <w:r w:rsidR="00B97AD3" w:rsidRPr="00737C06">
        <w:rPr>
          <w:b/>
          <w:color w:val="000000" w:themeColor="text1"/>
          <w:sz w:val="32"/>
          <w:szCs w:val="32"/>
        </w:rPr>
        <w:t>–</w:t>
      </w:r>
      <w:r w:rsidRPr="00737C06">
        <w:rPr>
          <w:b/>
          <w:color w:val="000000" w:themeColor="text1"/>
          <w:sz w:val="32"/>
          <w:szCs w:val="32"/>
        </w:rPr>
        <w:t>Spectrum Charact</w:t>
      </w:r>
      <w:r w:rsidR="00704BB6" w:rsidRPr="00737C06">
        <w:rPr>
          <w:b/>
          <w:color w:val="000000" w:themeColor="text1"/>
          <w:sz w:val="32"/>
          <w:szCs w:val="32"/>
        </w:rPr>
        <w:t xml:space="preserve">erization and Occupancy Sensing </w:t>
      </w:r>
      <w:r w:rsidRPr="00737C06">
        <w:rPr>
          <w:b/>
          <w:color w:val="000000" w:themeColor="text1"/>
          <w:sz w:val="32"/>
          <w:szCs w:val="32"/>
        </w:rPr>
        <w:t>Ad-Hoc Conference Call Meeting Minutes</w:t>
      </w:r>
    </w:p>
    <w:p w14:paraId="06BDC5F2" w14:textId="77777777" w:rsidR="00540FF9" w:rsidRPr="00737C06" w:rsidRDefault="00540FF9" w:rsidP="00F25688">
      <w:pPr>
        <w:rPr>
          <w:color w:val="000000" w:themeColor="text1"/>
        </w:rPr>
      </w:pPr>
    </w:p>
    <w:p w14:paraId="395F8911" w14:textId="77777777" w:rsidR="00540FF9" w:rsidRPr="00737C06" w:rsidRDefault="00540FF9" w:rsidP="00F25688">
      <w:pPr>
        <w:rPr>
          <w:color w:val="000000" w:themeColor="text1"/>
          <w:szCs w:val="22"/>
        </w:rPr>
      </w:pPr>
      <w:r w:rsidRPr="00737C06">
        <w:rPr>
          <w:color w:val="000000" w:themeColor="text1"/>
          <w:szCs w:val="22"/>
        </w:rPr>
        <w:t>1. Attendance</w:t>
      </w:r>
    </w:p>
    <w:p w14:paraId="68ADB74B" w14:textId="77777777" w:rsidR="00083FDE" w:rsidRPr="00737C06" w:rsidRDefault="00083FDE" w:rsidP="00F25688">
      <w:pPr>
        <w:rPr>
          <w:color w:val="000000" w:themeColor="text1"/>
          <w:szCs w:val="22"/>
        </w:rPr>
      </w:pPr>
    </w:p>
    <w:p w14:paraId="44278D95" w14:textId="5E734415" w:rsidR="004746DE" w:rsidRPr="00737C06" w:rsidRDefault="004746DE" w:rsidP="00302206">
      <w:pPr>
        <w:rPr>
          <w:color w:val="000000" w:themeColor="text1"/>
          <w:szCs w:val="22"/>
        </w:rPr>
      </w:pPr>
      <w:r w:rsidRPr="00737C06">
        <w:rPr>
          <w:color w:val="000000" w:themeColor="text1"/>
          <w:szCs w:val="22"/>
        </w:rPr>
        <w:t>Gianfranco Miele (GM), University of Cassino and Southern Lazio</w:t>
      </w:r>
    </w:p>
    <w:p w14:paraId="7548595C" w14:textId="6003F5E3" w:rsidR="00DD70BA" w:rsidRPr="00737C06" w:rsidRDefault="00DD70BA" w:rsidP="00DD70BA">
      <w:pPr>
        <w:rPr>
          <w:color w:val="000000" w:themeColor="text1"/>
          <w:szCs w:val="22"/>
        </w:rPr>
      </w:pPr>
      <w:r w:rsidRPr="00737C06">
        <w:rPr>
          <w:color w:val="000000" w:themeColor="text1"/>
          <w:szCs w:val="22"/>
        </w:rPr>
        <w:t>Roger Hislop (RH), TG chair, Internet Solutions</w:t>
      </w:r>
    </w:p>
    <w:p w14:paraId="15959AD3" w14:textId="77777777" w:rsidR="00C77344" w:rsidRPr="00737C06" w:rsidRDefault="00C77344" w:rsidP="00C77344">
      <w:pPr>
        <w:rPr>
          <w:color w:val="000000" w:themeColor="text1"/>
          <w:szCs w:val="22"/>
        </w:rPr>
      </w:pPr>
      <w:r w:rsidRPr="00737C06">
        <w:rPr>
          <w:color w:val="000000" w:themeColor="text1"/>
          <w:szCs w:val="22"/>
        </w:rPr>
        <w:t>Nilesh Khambekar (NK), University at Buffalo</w:t>
      </w:r>
    </w:p>
    <w:p w14:paraId="27614D45" w14:textId="709A2623" w:rsidR="00C77344" w:rsidRPr="00737C06" w:rsidRDefault="00C77344" w:rsidP="00F25688">
      <w:pPr>
        <w:jc w:val="both"/>
        <w:rPr>
          <w:color w:val="000000" w:themeColor="text1"/>
          <w:szCs w:val="22"/>
        </w:rPr>
      </w:pPr>
      <w:r w:rsidRPr="00737C06">
        <w:rPr>
          <w:color w:val="000000" w:themeColor="text1"/>
          <w:szCs w:val="22"/>
        </w:rPr>
        <w:t>Ken Baker (KB), NTIA</w:t>
      </w:r>
    </w:p>
    <w:p w14:paraId="753101C1" w14:textId="22A0D974" w:rsidR="00133993" w:rsidRPr="00737C06" w:rsidRDefault="00133993" w:rsidP="00F25688">
      <w:pPr>
        <w:jc w:val="both"/>
        <w:rPr>
          <w:color w:val="000000" w:themeColor="text1"/>
          <w:szCs w:val="22"/>
        </w:rPr>
      </w:pPr>
      <w:r w:rsidRPr="00737C06">
        <w:rPr>
          <w:color w:val="000000" w:themeColor="text1"/>
          <w:szCs w:val="22"/>
        </w:rPr>
        <w:t>Mike Cotton (MC), NTIA</w:t>
      </w:r>
    </w:p>
    <w:p w14:paraId="6CCF5414" w14:textId="6A485D52" w:rsidR="00133993" w:rsidRPr="00737C06" w:rsidRDefault="00133993" w:rsidP="00F25688">
      <w:pPr>
        <w:jc w:val="both"/>
        <w:rPr>
          <w:color w:val="000000" w:themeColor="text1"/>
          <w:szCs w:val="22"/>
        </w:rPr>
      </w:pPr>
      <w:r w:rsidRPr="00737C06">
        <w:rPr>
          <w:color w:val="000000" w:themeColor="text1"/>
          <w:szCs w:val="22"/>
        </w:rPr>
        <w:t>Oliver Holland (OH), KCL</w:t>
      </w:r>
    </w:p>
    <w:p w14:paraId="19FCB2B0" w14:textId="2014D3E3" w:rsidR="006F06DD" w:rsidRPr="00737C06" w:rsidRDefault="006F06DD" w:rsidP="00F25688">
      <w:pPr>
        <w:jc w:val="both"/>
        <w:rPr>
          <w:color w:val="000000" w:themeColor="text1"/>
          <w:szCs w:val="22"/>
        </w:rPr>
      </w:pPr>
      <w:r w:rsidRPr="00737C06">
        <w:rPr>
          <w:color w:val="000000" w:themeColor="text1"/>
          <w:szCs w:val="22"/>
        </w:rPr>
        <w:t>Apurva Mody (AM), BAE Systems</w:t>
      </w:r>
    </w:p>
    <w:p w14:paraId="02A1A191" w14:textId="442A0294" w:rsidR="00DF181D" w:rsidRPr="00737C06" w:rsidRDefault="00133993" w:rsidP="00F25688">
      <w:pPr>
        <w:jc w:val="both"/>
        <w:rPr>
          <w:color w:val="000000" w:themeColor="text1"/>
          <w:szCs w:val="22"/>
        </w:rPr>
      </w:pPr>
      <w:r w:rsidRPr="00737C06">
        <w:rPr>
          <w:color w:val="000000" w:themeColor="text1"/>
          <w:szCs w:val="22"/>
        </w:rPr>
        <w:t>William Suriaputra (WS), Cognitive Systems</w:t>
      </w:r>
    </w:p>
    <w:p w14:paraId="1AB1C79A" w14:textId="76FB15D3" w:rsidR="008D4706" w:rsidRPr="00737C06" w:rsidRDefault="008D4706" w:rsidP="00F25688">
      <w:pPr>
        <w:jc w:val="both"/>
        <w:rPr>
          <w:color w:val="000000" w:themeColor="text1"/>
          <w:szCs w:val="22"/>
        </w:rPr>
      </w:pPr>
      <w:r w:rsidRPr="00737C06">
        <w:rPr>
          <w:color w:val="000000" w:themeColor="text1"/>
          <w:szCs w:val="22"/>
        </w:rPr>
        <w:t>Li Li (LL), Canada</w:t>
      </w:r>
    </w:p>
    <w:p w14:paraId="31431EA3" w14:textId="77777777" w:rsidR="008D4706" w:rsidRPr="00737C06" w:rsidRDefault="008D4706" w:rsidP="00F25688">
      <w:pPr>
        <w:jc w:val="both"/>
        <w:rPr>
          <w:color w:val="000000" w:themeColor="text1"/>
          <w:szCs w:val="22"/>
        </w:rPr>
      </w:pPr>
    </w:p>
    <w:p w14:paraId="699BA94A" w14:textId="77777777" w:rsidR="00540FF9" w:rsidRPr="00737C06" w:rsidRDefault="00540FF9" w:rsidP="00F25688">
      <w:pPr>
        <w:jc w:val="both"/>
        <w:rPr>
          <w:color w:val="000000" w:themeColor="text1"/>
          <w:szCs w:val="22"/>
        </w:rPr>
      </w:pPr>
      <w:r w:rsidRPr="00737C06">
        <w:rPr>
          <w:color w:val="000000" w:themeColor="text1"/>
          <w:szCs w:val="22"/>
        </w:rPr>
        <w:t>2.1 Agenda</w:t>
      </w:r>
    </w:p>
    <w:p w14:paraId="13BA6A41"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 xml:space="preserve">Attendance </w:t>
      </w:r>
    </w:p>
    <w:p w14:paraId="718B0871"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IEEE norms and processes</w:t>
      </w:r>
    </w:p>
    <w:p w14:paraId="7DCFC62A"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Discussion</w:t>
      </w:r>
    </w:p>
    <w:p w14:paraId="26F247D9"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New business</w:t>
      </w:r>
    </w:p>
    <w:p w14:paraId="6E597237" w14:textId="77777777" w:rsidR="00A451D9" w:rsidRPr="00737C06" w:rsidRDefault="00A451D9" w:rsidP="00A451D9">
      <w:pPr>
        <w:jc w:val="both"/>
        <w:rPr>
          <w:color w:val="000000" w:themeColor="text1"/>
          <w:szCs w:val="22"/>
        </w:rPr>
      </w:pPr>
    </w:p>
    <w:p w14:paraId="204C1367" w14:textId="367AD72D" w:rsidR="00540FF9" w:rsidRPr="00737C06" w:rsidRDefault="00540FF9" w:rsidP="00F25688">
      <w:pPr>
        <w:jc w:val="both"/>
        <w:rPr>
          <w:color w:val="000000" w:themeColor="text1"/>
          <w:szCs w:val="22"/>
        </w:rPr>
      </w:pPr>
      <w:r w:rsidRPr="00737C06">
        <w:rPr>
          <w:color w:val="000000" w:themeColor="text1"/>
          <w:szCs w:val="22"/>
        </w:rPr>
        <w:t>Minutes and Discussions</w:t>
      </w:r>
      <w:r w:rsidR="00767DE8" w:rsidRPr="00737C06">
        <w:rPr>
          <w:color w:val="000000" w:themeColor="text1"/>
          <w:szCs w:val="22"/>
        </w:rPr>
        <w:tab/>
      </w:r>
    </w:p>
    <w:p w14:paraId="21911BBB" w14:textId="0D3893B9" w:rsidR="00540FF9" w:rsidRPr="00737C06" w:rsidRDefault="00540FF9" w:rsidP="00F25688">
      <w:pPr>
        <w:numPr>
          <w:ilvl w:val="0"/>
          <w:numId w:val="1"/>
        </w:numPr>
        <w:jc w:val="both"/>
        <w:rPr>
          <w:color w:val="000000" w:themeColor="text1"/>
          <w:szCs w:val="22"/>
        </w:rPr>
      </w:pPr>
      <w:r w:rsidRPr="00737C06">
        <w:rPr>
          <w:color w:val="000000" w:themeColor="text1"/>
          <w:szCs w:val="22"/>
        </w:rPr>
        <w:t>Meeting started at 14h00 UT</w:t>
      </w:r>
      <w:r w:rsidR="0017049B" w:rsidRPr="00737C06">
        <w:rPr>
          <w:color w:val="000000" w:themeColor="text1"/>
          <w:szCs w:val="22"/>
        </w:rPr>
        <w:t>C</w:t>
      </w:r>
    </w:p>
    <w:p w14:paraId="56E18915"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The IEEE 802.22.3 Task Group Chair took the attendance</w:t>
      </w:r>
    </w:p>
    <w:p w14:paraId="2554D4A8"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 xml:space="preserve">Chair asked if everyone attending was familiar with the IEEE patent policy – No one seemed to be unfamiliar with the IEEE Patent Policy </w:t>
      </w:r>
    </w:p>
    <w:p w14:paraId="426EE555" w14:textId="77777777" w:rsidR="00540FF9" w:rsidRPr="00737C06" w:rsidRDefault="006C7759" w:rsidP="00F25688">
      <w:pPr>
        <w:numPr>
          <w:ilvl w:val="1"/>
          <w:numId w:val="1"/>
        </w:numPr>
        <w:jc w:val="both"/>
        <w:rPr>
          <w:color w:val="000000" w:themeColor="text1"/>
          <w:szCs w:val="22"/>
        </w:rPr>
      </w:pPr>
      <w:hyperlink r:id="rId14" w:history="1">
        <w:r w:rsidR="00540FF9" w:rsidRPr="00737C06">
          <w:rPr>
            <w:rStyle w:val="Hyperlink"/>
            <w:color w:val="000000" w:themeColor="text1"/>
            <w:szCs w:val="22"/>
          </w:rPr>
          <w:t>http://standards.ieee.org/board/pat/pat-slideset.pdf</w:t>
        </w:r>
      </w:hyperlink>
      <w:r w:rsidR="00540FF9" w:rsidRPr="00737C06">
        <w:rPr>
          <w:color w:val="000000" w:themeColor="text1"/>
          <w:szCs w:val="22"/>
        </w:rPr>
        <w:t xml:space="preserve"> </w:t>
      </w:r>
    </w:p>
    <w:p w14:paraId="3360BF7A"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Chair reiterated the IEEE prohibition of commercial discussion and early disclosure of Intellectual Property, and meeting commenced.</w:t>
      </w:r>
    </w:p>
    <w:p w14:paraId="219E7DBE" w14:textId="29158D4B" w:rsidR="00540FF9" w:rsidRPr="00737C06" w:rsidRDefault="00302206" w:rsidP="00F25688">
      <w:pPr>
        <w:numPr>
          <w:ilvl w:val="0"/>
          <w:numId w:val="1"/>
        </w:numPr>
        <w:jc w:val="both"/>
        <w:rPr>
          <w:color w:val="000000" w:themeColor="text1"/>
          <w:szCs w:val="22"/>
        </w:rPr>
      </w:pPr>
      <w:r w:rsidRPr="00737C06">
        <w:rPr>
          <w:color w:val="000000" w:themeColor="text1"/>
          <w:szCs w:val="22"/>
        </w:rPr>
        <w:t>Task Group process</w:t>
      </w:r>
    </w:p>
    <w:p w14:paraId="1B333BAB" w14:textId="6EDFF4DC" w:rsidR="007A42EA" w:rsidRPr="00737C06" w:rsidRDefault="007A42EA" w:rsidP="007A42EA">
      <w:pPr>
        <w:pStyle w:val="ListParagraph"/>
        <w:numPr>
          <w:ilvl w:val="1"/>
          <w:numId w:val="1"/>
        </w:numPr>
        <w:jc w:val="both"/>
        <w:rPr>
          <w:color w:val="000000" w:themeColor="text1"/>
          <w:szCs w:val="22"/>
        </w:rPr>
      </w:pPr>
      <w:r w:rsidRPr="00737C06">
        <w:rPr>
          <w:color w:val="000000" w:themeColor="text1"/>
          <w:szCs w:val="22"/>
        </w:rPr>
        <w:t xml:space="preserve">Meeting minutes from meeting of </w:t>
      </w:r>
      <w:r w:rsidR="00704BB6" w:rsidRPr="00737C06">
        <w:rPr>
          <w:color w:val="000000" w:themeColor="text1"/>
          <w:szCs w:val="22"/>
        </w:rPr>
        <w:t xml:space="preserve">February </w:t>
      </w:r>
      <w:r w:rsidR="00777322" w:rsidRPr="00737C06">
        <w:rPr>
          <w:color w:val="000000" w:themeColor="text1"/>
          <w:szCs w:val="22"/>
        </w:rPr>
        <w:t>16</w:t>
      </w:r>
      <w:r w:rsidR="00704BB6" w:rsidRPr="00737C06">
        <w:rPr>
          <w:color w:val="000000" w:themeColor="text1"/>
          <w:szCs w:val="22"/>
          <w:vertAlign w:val="superscript"/>
        </w:rPr>
        <w:t>th</w:t>
      </w:r>
      <w:r w:rsidRPr="00737C06">
        <w:rPr>
          <w:color w:val="000000" w:themeColor="text1"/>
          <w:szCs w:val="22"/>
        </w:rPr>
        <w:t xml:space="preserve"> reviewed and call for approval. </w:t>
      </w:r>
    </w:p>
    <w:p w14:paraId="1784D9E7" w14:textId="4CF2F517" w:rsidR="007A42EA" w:rsidRPr="00737C06" w:rsidRDefault="007A42EA" w:rsidP="007A42EA">
      <w:pPr>
        <w:pStyle w:val="ListParagraph"/>
        <w:numPr>
          <w:ilvl w:val="1"/>
          <w:numId w:val="1"/>
        </w:numPr>
        <w:jc w:val="both"/>
        <w:rPr>
          <w:color w:val="000000" w:themeColor="text1"/>
          <w:szCs w:val="22"/>
        </w:rPr>
      </w:pPr>
      <w:r w:rsidRPr="00737C06">
        <w:rPr>
          <w:color w:val="000000" w:themeColor="text1"/>
          <w:szCs w:val="22"/>
        </w:rPr>
        <w:t xml:space="preserve">Moved by </w:t>
      </w:r>
      <w:r w:rsidR="00777322" w:rsidRPr="00737C06">
        <w:rPr>
          <w:color w:val="000000" w:themeColor="text1"/>
          <w:szCs w:val="22"/>
        </w:rPr>
        <w:t>MC</w:t>
      </w:r>
      <w:r w:rsidRPr="00737C06">
        <w:rPr>
          <w:color w:val="000000" w:themeColor="text1"/>
          <w:szCs w:val="22"/>
        </w:rPr>
        <w:t xml:space="preserve">, seconded by </w:t>
      </w:r>
      <w:r w:rsidR="000915C2" w:rsidRPr="00737C06">
        <w:rPr>
          <w:color w:val="000000" w:themeColor="text1"/>
          <w:szCs w:val="22"/>
        </w:rPr>
        <w:t>AM</w:t>
      </w:r>
      <w:r w:rsidRPr="00737C06">
        <w:rPr>
          <w:color w:val="000000" w:themeColor="text1"/>
          <w:szCs w:val="22"/>
        </w:rPr>
        <w:t>, no objections, so approved.</w:t>
      </w:r>
    </w:p>
    <w:p w14:paraId="0C6B2B31" w14:textId="05FF18E0" w:rsidR="007E38A1" w:rsidRPr="00737C06" w:rsidRDefault="00540FF9" w:rsidP="00B22B1C">
      <w:pPr>
        <w:numPr>
          <w:ilvl w:val="0"/>
          <w:numId w:val="1"/>
        </w:numPr>
        <w:jc w:val="both"/>
        <w:rPr>
          <w:color w:val="000000" w:themeColor="text1"/>
          <w:szCs w:val="22"/>
        </w:rPr>
      </w:pPr>
      <w:r w:rsidRPr="00737C06">
        <w:rPr>
          <w:color w:val="000000" w:themeColor="text1"/>
          <w:szCs w:val="22"/>
        </w:rPr>
        <w:t>Task Group planning:</w:t>
      </w:r>
    </w:p>
    <w:p w14:paraId="236D3A98" w14:textId="77777777" w:rsidR="00777322" w:rsidRPr="00737C06" w:rsidRDefault="00777322" w:rsidP="00777322">
      <w:pPr>
        <w:rPr>
          <w:color w:val="000000" w:themeColor="text1"/>
          <w:szCs w:val="22"/>
        </w:rPr>
      </w:pPr>
    </w:p>
    <w:p w14:paraId="306DAB1E" w14:textId="1E22C6F3" w:rsidR="00777322" w:rsidRPr="00737C06" w:rsidRDefault="00777322" w:rsidP="00217AAE">
      <w:pPr>
        <w:pStyle w:val="ListParagraph"/>
        <w:numPr>
          <w:ilvl w:val="1"/>
          <w:numId w:val="1"/>
        </w:numPr>
        <w:rPr>
          <w:color w:val="000000" w:themeColor="text1"/>
          <w:szCs w:val="22"/>
        </w:rPr>
      </w:pPr>
      <w:r w:rsidRPr="00737C06">
        <w:rPr>
          <w:color w:val="000000" w:themeColor="text1"/>
          <w:szCs w:val="22"/>
        </w:rPr>
        <w:t xml:space="preserve">Reviewed event (Apurva) – highlighted that Return Ratio must be more than 50%, and ballot votes more than 90% </w:t>
      </w:r>
    </w:p>
    <w:p w14:paraId="0B6884C7" w14:textId="43BA732D" w:rsidR="008D4706" w:rsidRPr="00737C06" w:rsidRDefault="008D4706" w:rsidP="00217AAE">
      <w:pPr>
        <w:pStyle w:val="ListParagraph"/>
        <w:numPr>
          <w:ilvl w:val="2"/>
          <w:numId w:val="1"/>
        </w:numPr>
        <w:rPr>
          <w:color w:val="000000" w:themeColor="text1"/>
          <w:szCs w:val="22"/>
        </w:rPr>
      </w:pPr>
      <w:r w:rsidRPr="00737C06">
        <w:rPr>
          <w:color w:val="000000" w:themeColor="text1"/>
          <w:szCs w:val="22"/>
        </w:rPr>
        <w:t>Some interest from Sony, joining in group</w:t>
      </w:r>
    </w:p>
    <w:p w14:paraId="5F970763" w14:textId="40035A20" w:rsidR="008D4706" w:rsidRPr="00737C06" w:rsidRDefault="008D4706" w:rsidP="00217AAE">
      <w:pPr>
        <w:pStyle w:val="ListParagraph"/>
        <w:numPr>
          <w:ilvl w:val="2"/>
          <w:numId w:val="1"/>
        </w:numPr>
        <w:rPr>
          <w:color w:val="000000" w:themeColor="text1"/>
          <w:szCs w:val="22"/>
        </w:rPr>
      </w:pPr>
      <w:r w:rsidRPr="00737C06">
        <w:rPr>
          <w:color w:val="000000" w:themeColor="text1"/>
          <w:szCs w:val="22"/>
        </w:rPr>
        <w:t>Gianfranco Miele added as voting member</w:t>
      </w:r>
    </w:p>
    <w:p w14:paraId="641B1EBB" w14:textId="04C6DBA1" w:rsidR="008D4706" w:rsidRPr="00737C06" w:rsidRDefault="008D4706" w:rsidP="00217AAE">
      <w:pPr>
        <w:pStyle w:val="ListParagraph"/>
        <w:numPr>
          <w:ilvl w:val="2"/>
          <w:numId w:val="1"/>
        </w:numPr>
        <w:rPr>
          <w:color w:val="000000" w:themeColor="text1"/>
          <w:szCs w:val="22"/>
        </w:rPr>
      </w:pPr>
      <w:r w:rsidRPr="00737C06">
        <w:rPr>
          <w:color w:val="000000" w:themeColor="text1"/>
          <w:szCs w:val="22"/>
        </w:rPr>
        <w:t>136 comments provided</w:t>
      </w:r>
    </w:p>
    <w:p w14:paraId="79EB332B" w14:textId="02C50C97" w:rsidR="008D4706" w:rsidRPr="00737C06" w:rsidRDefault="00777322" w:rsidP="00217AAE">
      <w:pPr>
        <w:pStyle w:val="ListParagraph"/>
        <w:numPr>
          <w:ilvl w:val="2"/>
          <w:numId w:val="1"/>
        </w:numPr>
        <w:rPr>
          <w:color w:val="000000" w:themeColor="text1"/>
          <w:szCs w:val="22"/>
        </w:rPr>
      </w:pPr>
      <w:r w:rsidRPr="00737C06">
        <w:rPr>
          <w:color w:val="000000" w:themeColor="text1"/>
          <w:szCs w:val="22"/>
        </w:rPr>
        <w:t>Action – Roger/Oliver to get list of voting members and check return ratio, chase any outstanding</w:t>
      </w:r>
      <w:r w:rsidR="008D4706" w:rsidRPr="00737C06">
        <w:rPr>
          <w:color w:val="000000" w:themeColor="text1"/>
          <w:szCs w:val="22"/>
        </w:rPr>
        <w:br/>
        <w:t>Result – return ratio is 82%</w:t>
      </w:r>
    </w:p>
    <w:p w14:paraId="5BE46C8E" w14:textId="5C662A95" w:rsidR="008D4706" w:rsidRPr="00737C06" w:rsidRDefault="008D4706" w:rsidP="00217AAE">
      <w:pPr>
        <w:pStyle w:val="ListParagraph"/>
        <w:numPr>
          <w:ilvl w:val="2"/>
          <w:numId w:val="1"/>
        </w:numPr>
        <w:rPr>
          <w:color w:val="000000" w:themeColor="text1"/>
          <w:szCs w:val="22"/>
        </w:rPr>
      </w:pPr>
      <w:r w:rsidRPr="00737C06">
        <w:rPr>
          <w:color w:val="000000" w:themeColor="text1"/>
          <w:szCs w:val="22"/>
        </w:rPr>
        <w:t>This allows ballot to be closed and moved on to approval vote</w:t>
      </w:r>
    </w:p>
    <w:p w14:paraId="7C531C15" w14:textId="5791472F" w:rsidR="008D4706" w:rsidRPr="00737C06" w:rsidRDefault="008D4706" w:rsidP="00217AAE">
      <w:pPr>
        <w:pStyle w:val="ListParagraph"/>
        <w:numPr>
          <w:ilvl w:val="1"/>
          <w:numId w:val="1"/>
        </w:numPr>
        <w:rPr>
          <w:color w:val="000000" w:themeColor="text1"/>
          <w:szCs w:val="22"/>
        </w:rPr>
      </w:pPr>
      <w:r w:rsidRPr="00737C06">
        <w:rPr>
          <w:color w:val="000000" w:themeColor="text1"/>
          <w:szCs w:val="22"/>
        </w:rPr>
        <w:t>Group</w:t>
      </w:r>
      <w:r w:rsidR="00777322" w:rsidRPr="00737C06">
        <w:rPr>
          <w:color w:val="000000" w:themeColor="text1"/>
          <w:szCs w:val="22"/>
        </w:rPr>
        <w:t xml:space="preserve"> reviewed new structure</w:t>
      </w:r>
      <w:r w:rsidRPr="00737C06">
        <w:rPr>
          <w:color w:val="000000" w:themeColor="text1"/>
          <w:szCs w:val="22"/>
        </w:rPr>
        <w:t xml:space="preserve"> as proposed at Vancouver plenary – still TBD item</w:t>
      </w:r>
    </w:p>
    <w:p w14:paraId="47C81E3A" w14:textId="25E3E891" w:rsidR="008D4706" w:rsidRPr="00737C06" w:rsidRDefault="008D4706" w:rsidP="00217AAE">
      <w:pPr>
        <w:pStyle w:val="ListParagraph"/>
        <w:numPr>
          <w:ilvl w:val="1"/>
          <w:numId w:val="1"/>
        </w:numPr>
        <w:rPr>
          <w:color w:val="000000" w:themeColor="text1"/>
          <w:szCs w:val="22"/>
        </w:rPr>
      </w:pPr>
      <w:r w:rsidRPr="00737C06">
        <w:rPr>
          <w:color w:val="000000" w:themeColor="text1"/>
          <w:szCs w:val="22"/>
        </w:rPr>
        <w:t>I</w:t>
      </w:r>
      <w:r w:rsidR="00777322" w:rsidRPr="00737C06">
        <w:rPr>
          <w:color w:val="000000" w:themeColor="text1"/>
          <w:szCs w:val="22"/>
        </w:rPr>
        <w:t>tem by item through comments starting at 5.3.1. Major points</w:t>
      </w:r>
    </w:p>
    <w:p w14:paraId="00C7B284" w14:textId="56651868" w:rsidR="008D4706" w:rsidRPr="00737C06" w:rsidRDefault="008D4706" w:rsidP="00217AAE">
      <w:pPr>
        <w:pStyle w:val="ListParagraph"/>
        <w:numPr>
          <w:ilvl w:val="2"/>
          <w:numId w:val="1"/>
        </w:numPr>
        <w:rPr>
          <w:color w:val="000000" w:themeColor="text1"/>
          <w:szCs w:val="22"/>
        </w:rPr>
      </w:pPr>
      <w:r w:rsidRPr="00737C06">
        <w:rPr>
          <w:color w:val="000000" w:themeColor="text1"/>
          <w:szCs w:val="22"/>
        </w:rPr>
        <w:t>W</w:t>
      </w:r>
      <w:r w:rsidR="00777322" w:rsidRPr="00737C06">
        <w:rPr>
          <w:color w:val="000000" w:themeColor="text1"/>
          <w:szCs w:val="22"/>
        </w:rPr>
        <w:t xml:space="preserve">hether </w:t>
      </w:r>
      <w:r w:rsidRPr="00737C06">
        <w:rPr>
          <w:color w:val="000000" w:themeColor="text1"/>
          <w:szCs w:val="22"/>
        </w:rPr>
        <w:t>“R</w:t>
      </w:r>
      <w:r w:rsidR="00777322" w:rsidRPr="00737C06">
        <w:rPr>
          <w:color w:val="000000" w:themeColor="text1"/>
          <w:szCs w:val="22"/>
        </w:rPr>
        <w:t>equirements</w:t>
      </w:r>
      <w:r w:rsidRPr="00737C06">
        <w:rPr>
          <w:color w:val="000000" w:themeColor="text1"/>
          <w:szCs w:val="22"/>
        </w:rPr>
        <w:t>”</w:t>
      </w:r>
      <w:r w:rsidR="00777322" w:rsidRPr="00737C06">
        <w:rPr>
          <w:color w:val="000000" w:themeColor="text1"/>
          <w:szCs w:val="22"/>
        </w:rPr>
        <w:t xml:space="preserve"> are normative or should go in annex</w:t>
      </w:r>
    </w:p>
    <w:p w14:paraId="6AACE325" w14:textId="095EF934" w:rsidR="008D4706" w:rsidRPr="00737C06" w:rsidRDefault="008D4706" w:rsidP="00217AAE">
      <w:pPr>
        <w:pStyle w:val="ListParagraph"/>
        <w:numPr>
          <w:ilvl w:val="2"/>
          <w:numId w:val="1"/>
        </w:numPr>
        <w:rPr>
          <w:color w:val="000000" w:themeColor="text1"/>
          <w:szCs w:val="22"/>
        </w:rPr>
      </w:pPr>
      <w:bookmarkStart w:id="0" w:name="_GoBack"/>
      <w:bookmarkEnd w:id="0"/>
      <w:r w:rsidRPr="00737C06">
        <w:rPr>
          <w:color w:val="000000" w:themeColor="text1"/>
          <w:szCs w:val="22"/>
        </w:rPr>
        <w:t>Discussion c</w:t>
      </w:r>
      <w:r w:rsidR="00777322" w:rsidRPr="00737C06">
        <w:rPr>
          <w:color w:val="000000" w:themeColor="text1"/>
          <w:szCs w:val="22"/>
        </w:rPr>
        <w:t>ontemplating merger of data manager and sensing manager</w:t>
      </w:r>
      <w:r w:rsidRPr="00737C06">
        <w:rPr>
          <w:color w:val="000000" w:themeColor="text1"/>
          <w:szCs w:val="22"/>
        </w:rPr>
        <w:t>. Possibly this would be desirable, but with functions being kept separate to allow splitting into separate entities later. This requires defining control messages internally in the new merged block.</w:t>
      </w:r>
    </w:p>
    <w:p w14:paraId="42FE4D90" w14:textId="6340ABC8" w:rsidR="008D4706" w:rsidRPr="00737C06" w:rsidRDefault="00777322" w:rsidP="00217AAE">
      <w:pPr>
        <w:pStyle w:val="ListParagraph"/>
        <w:numPr>
          <w:ilvl w:val="2"/>
          <w:numId w:val="1"/>
        </w:numPr>
        <w:rPr>
          <w:color w:val="000000" w:themeColor="text1"/>
          <w:szCs w:val="22"/>
        </w:rPr>
      </w:pPr>
      <w:r w:rsidRPr="00737C06">
        <w:rPr>
          <w:color w:val="000000" w:themeColor="text1"/>
          <w:szCs w:val="22"/>
        </w:rPr>
        <w:t>Discuss</w:t>
      </w:r>
      <w:r w:rsidR="008D4706" w:rsidRPr="00737C06">
        <w:rPr>
          <w:color w:val="000000" w:themeColor="text1"/>
          <w:szCs w:val="22"/>
        </w:rPr>
        <w:t>ion on working on</w:t>
      </w:r>
      <w:r w:rsidRPr="00737C06">
        <w:rPr>
          <w:color w:val="000000" w:themeColor="text1"/>
          <w:szCs w:val="22"/>
        </w:rPr>
        <w:t xml:space="preserve"> functional diagrams into something more simple</w:t>
      </w:r>
    </w:p>
    <w:p w14:paraId="7E937C98" w14:textId="77777777" w:rsidR="008D4706" w:rsidRPr="00737C06" w:rsidRDefault="00777322" w:rsidP="00217AAE">
      <w:pPr>
        <w:pStyle w:val="ListParagraph"/>
        <w:numPr>
          <w:ilvl w:val="2"/>
          <w:numId w:val="1"/>
        </w:numPr>
        <w:rPr>
          <w:color w:val="000000" w:themeColor="text1"/>
          <w:szCs w:val="22"/>
        </w:rPr>
      </w:pPr>
      <w:r w:rsidRPr="00737C06">
        <w:rPr>
          <w:color w:val="000000" w:themeColor="text1"/>
          <w:szCs w:val="22"/>
        </w:rPr>
        <w:t>Breaking down User Requirements and Functional Requirement as separate descriptive block diagrams</w:t>
      </w:r>
    </w:p>
    <w:p w14:paraId="38EFCFB0" w14:textId="77777777" w:rsidR="008D4706" w:rsidRPr="00737C06" w:rsidRDefault="00777322" w:rsidP="00217AAE">
      <w:pPr>
        <w:pStyle w:val="ListParagraph"/>
        <w:numPr>
          <w:ilvl w:val="2"/>
          <w:numId w:val="1"/>
        </w:numPr>
        <w:rPr>
          <w:color w:val="000000" w:themeColor="text1"/>
          <w:szCs w:val="22"/>
        </w:rPr>
      </w:pPr>
      <w:r w:rsidRPr="00737C06">
        <w:rPr>
          <w:color w:val="000000" w:themeColor="text1"/>
          <w:szCs w:val="22"/>
        </w:rPr>
        <w:t>Action – Roger to work on two-pager</w:t>
      </w:r>
    </w:p>
    <w:p w14:paraId="7E2E6462" w14:textId="54CE10C4" w:rsidR="00FE38F3" w:rsidRPr="00737C06" w:rsidRDefault="00FE38F3" w:rsidP="00217AAE">
      <w:pPr>
        <w:pStyle w:val="ListParagraph"/>
        <w:numPr>
          <w:ilvl w:val="1"/>
          <w:numId w:val="1"/>
        </w:numPr>
        <w:rPr>
          <w:color w:val="000000" w:themeColor="text1"/>
          <w:szCs w:val="22"/>
        </w:rPr>
      </w:pPr>
      <w:r w:rsidRPr="00737C06">
        <w:rPr>
          <w:color w:val="000000" w:themeColor="text1"/>
          <w:szCs w:val="22"/>
        </w:rPr>
        <w:t>Discussion of block diagram on SSD:</w:t>
      </w:r>
    </w:p>
    <w:p w14:paraId="6ED22D8E" w14:textId="77777777" w:rsidR="00FE38F3" w:rsidRPr="00737C06" w:rsidRDefault="00FE38F3" w:rsidP="00217AAE">
      <w:pPr>
        <w:pStyle w:val="ListParagraph"/>
        <w:numPr>
          <w:ilvl w:val="2"/>
          <w:numId w:val="1"/>
        </w:numPr>
        <w:rPr>
          <w:color w:val="000000" w:themeColor="text1"/>
          <w:szCs w:val="22"/>
        </w:rPr>
      </w:pPr>
      <w:r w:rsidRPr="00737C06">
        <w:rPr>
          <w:color w:val="000000" w:themeColor="text1"/>
          <w:szCs w:val="22"/>
        </w:rPr>
        <w:t xml:space="preserve">Simplify to description of </w:t>
      </w:r>
      <w:r w:rsidR="00777322" w:rsidRPr="00737C06">
        <w:rPr>
          <w:color w:val="000000" w:themeColor="text1"/>
          <w:szCs w:val="22"/>
        </w:rPr>
        <w:t xml:space="preserve">RF </w:t>
      </w:r>
      <w:r w:rsidRPr="00737C06">
        <w:rPr>
          <w:color w:val="000000" w:themeColor="text1"/>
          <w:szCs w:val="22"/>
        </w:rPr>
        <w:t xml:space="preserve">front end </w:t>
      </w:r>
      <w:r w:rsidR="00777322" w:rsidRPr="00737C06">
        <w:rPr>
          <w:color w:val="000000" w:themeColor="text1"/>
          <w:szCs w:val="22"/>
        </w:rPr>
        <w:t>– all that comes out is conditioned signal</w:t>
      </w:r>
    </w:p>
    <w:p w14:paraId="140D9CA0" w14:textId="3FC89574" w:rsidR="00777322" w:rsidRPr="00737C06" w:rsidRDefault="00FE38F3" w:rsidP="00217AAE">
      <w:pPr>
        <w:pStyle w:val="ListParagraph"/>
        <w:numPr>
          <w:ilvl w:val="2"/>
          <w:numId w:val="1"/>
        </w:numPr>
        <w:rPr>
          <w:color w:val="000000" w:themeColor="text1"/>
          <w:szCs w:val="22"/>
        </w:rPr>
      </w:pPr>
      <w:r w:rsidRPr="00737C06">
        <w:rPr>
          <w:color w:val="000000" w:themeColor="text1"/>
          <w:szCs w:val="22"/>
        </w:rPr>
        <w:t xml:space="preserve">Simplify to description of </w:t>
      </w:r>
      <w:r w:rsidR="00777322" w:rsidRPr="00737C06">
        <w:rPr>
          <w:color w:val="000000" w:themeColor="text1"/>
          <w:szCs w:val="22"/>
        </w:rPr>
        <w:t xml:space="preserve">Sensor/SDR – </w:t>
      </w:r>
      <w:r w:rsidRPr="00737C06">
        <w:rPr>
          <w:color w:val="000000" w:themeColor="text1"/>
          <w:szCs w:val="22"/>
        </w:rPr>
        <w:t xml:space="preserve">that it </w:t>
      </w:r>
      <w:r w:rsidR="00777322" w:rsidRPr="00737C06">
        <w:rPr>
          <w:color w:val="000000" w:themeColor="text1"/>
          <w:szCs w:val="22"/>
        </w:rPr>
        <w:t>just puts out a digitised interpretation of a detected signal</w:t>
      </w:r>
      <w:r w:rsidRPr="00737C06">
        <w:rPr>
          <w:color w:val="000000" w:themeColor="text1"/>
          <w:szCs w:val="22"/>
        </w:rPr>
        <w:t>,</w:t>
      </w:r>
      <w:r w:rsidR="00777322" w:rsidRPr="00737C06">
        <w:rPr>
          <w:color w:val="000000" w:themeColor="text1"/>
          <w:szCs w:val="22"/>
        </w:rPr>
        <w:t xml:space="preserve"> </w:t>
      </w:r>
      <w:r w:rsidRPr="00737C06">
        <w:rPr>
          <w:color w:val="000000" w:themeColor="text1"/>
          <w:szCs w:val="22"/>
        </w:rPr>
        <w:t>e.g.</w:t>
      </w:r>
      <w:r w:rsidR="00777322" w:rsidRPr="00737C06">
        <w:rPr>
          <w:color w:val="000000" w:themeColor="text1"/>
          <w:szCs w:val="22"/>
        </w:rPr>
        <w:t xml:space="preserve"> a power/f</w:t>
      </w:r>
      <w:r w:rsidRPr="00737C06">
        <w:rPr>
          <w:color w:val="000000" w:themeColor="text1"/>
          <w:szCs w:val="22"/>
        </w:rPr>
        <w:t>r</w:t>
      </w:r>
      <w:r w:rsidR="00777322" w:rsidRPr="00737C06">
        <w:rPr>
          <w:color w:val="000000" w:themeColor="text1"/>
          <w:szCs w:val="22"/>
        </w:rPr>
        <w:t>eq plot</w:t>
      </w:r>
    </w:p>
    <w:p w14:paraId="693E5CE5" w14:textId="77777777" w:rsidR="00777322" w:rsidRPr="00737C06" w:rsidRDefault="00777322" w:rsidP="002174FB">
      <w:pPr>
        <w:rPr>
          <w:color w:val="000000" w:themeColor="text1"/>
        </w:rPr>
      </w:pPr>
    </w:p>
    <w:p w14:paraId="7D36CA3A" w14:textId="49734394" w:rsidR="00BC0021" w:rsidRPr="00737C06" w:rsidRDefault="00540FF9" w:rsidP="00F25688">
      <w:pPr>
        <w:numPr>
          <w:ilvl w:val="0"/>
          <w:numId w:val="1"/>
        </w:numPr>
        <w:jc w:val="both"/>
        <w:rPr>
          <w:color w:val="000000" w:themeColor="text1"/>
          <w:szCs w:val="22"/>
        </w:rPr>
      </w:pPr>
      <w:r w:rsidRPr="00737C06">
        <w:rPr>
          <w:color w:val="000000" w:themeColor="text1"/>
          <w:szCs w:val="22"/>
        </w:rPr>
        <w:t>Meeting was adjourned at 1</w:t>
      </w:r>
      <w:r w:rsidR="007F5EC0" w:rsidRPr="00737C06">
        <w:rPr>
          <w:color w:val="000000" w:themeColor="text1"/>
          <w:szCs w:val="22"/>
        </w:rPr>
        <w:t>5</w:t>
      </w:r>
      <w:r w:rsidRPr="00737C06">
        <w:rPr>
          <w:color w:val="000000" w:themeColor="text1"/>
          <w:szCs w:val="22"/>
        </w:rPr>
        <w:t>h</w:t>
      </w:r>
      <w:r w:rsidR="00FE38F3" w:rsidRPr="00737C06">
        <w:rPr>
          <w:color w:val="000000" w:themeColor="text1"/>
          <w:szCs w:val="22"/>
        </w:rPr>
        <w:t>5</w:t>
      </w:r>
      <w:r w:rsidR="007F5EC0" w:rsidRPr="00737C06">
        <w:rPr>
          <w:color w:val="000000" w:themeColor="text1"/>
          <w:szCs w:val="22"/>
        </w:rPr>
        <w:t>0</w:t>
      </w:r>
      <w:r w:rsidRPr="00737C06">
        <w:rPr>
          <w:color w:val="000000" w:themeColor="text1"/>
          <w:szCs w:val="22"/>
        </w:rPr>
        <w:t xml:space="preserve"> UT</w:t>
      </w:r>
      <w:r w:rsidR="00F731AF" w:rsidRPr="00737C06">
        <w:rPr>
          <w:color w:val="000000" w:themeColor="text1"/>
          <w:szCs w:val="22"/>
        </w:rPr>
        <w:t>C</w:t>
      </w:r>
      <w:r w:rsidR="007F5EC0" w:rsidRPr="00737C06">
        <w:rPr>
          <w:color w:val="000000" w:themeColor="text1"/>
          <w:szCs w:val="22"/>
        </w:rPr>
        <w:t xml:space="preserve">, next meeting to be held </w:t>
      </w:r>
      <w:r w:rsidR="00777322" w:rsidRPr="00737C06">
        <w:rPr>
          <w:color w:val="000000" w:themeColor="text1"/>
          <w:szCs w:val="22"/>
        </w:rPr>
        <w:t>30</w:t>
      </w:r>
      <w:r w:rsidR="00777322" w:rsidRPr="00737C06">
        <w:rPr>
          <w:color w:val="000000" w:themeColor="text1"/>
          <w:szCs w:val="22"/>
          <w:vertAlign w:val="superscript"/>
        </w:rPr>
        <w:t xml:space="preserve">th </w:t>
      </w:r>
      <w:r w:rsidR="00704BB6" w:rsidRPr="00737C06">
        <w:rPr>
          <w:color w:val="000000" w:themeColor="text1"/>
          <w:szCs w:val="22"/>
        </w:rPr>
        <w:t>March</w:t>
      </w:r>
      <w:r w:rsidR="007F5EC0" w:rsidRPr="00737C06">
        <w:rPr>
          <w:color w:val="000000" w:themeColor="text1"/>
          <w:szCs w:val="22"/>
        </w:rPr>
        <w:t xml:space="preserve"> </w:t>
      </w:r>
      <w:r w:rsidR="00A9708C" w:rsidRPr="00737C06">
        <w:rPr>
          <w:color w:val="000000" w:themeColor="text1"/>
          <w:szCs w:val="22"/>
        </w:rPr>
        <w:t>2017</w:t>
      </w:r>
      <w:r w:rsidR="007F5EC0" w:rsidRPr="00737C06">
        <w:rPr>
          <w:color w:val="000000" w:themeColor="text1"/>
          <w:szCs w:val="22"/>
        </w:rPr>
        <w:t>.</w:t>
      </w:r>
    </w:p>
    <w:sectPr w:rsidR="00BC0021" w:rsidRPr="00737C06">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E86B9" w14:textId="77777777" w:rsidR="006C7759" w:rsidRDefault="006C7759" w:rsidP="0044070E">
      <w:r>
        <w:separator/>
      </w:r>
    </w:p>
  </w:endnote>
  <w:endnote w:type="continuationSeparator" w:id="0">
    <w:p w14:paraId="29308B00" w14:textId="77777777" w:rsidR="006C7759" w:rsidRDefault="006C7759"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6146" w14:textId="77777777"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6C7759">
      <w:rPr>
        <w:noProof/>
      </w:rPr>
      <w:t>1</w:t>
    </w:r>
    <w:r>
      <w:fldChar w:fldCharType="end"/>
    </w:r>
    <w:r>
      <w:tab/>
      <w:t>Roger Hislop, Internet Solutions</w:t>
    </w:r>
  </w:p>
  <w:p w14:paraId="2B7AA521" w14:textId="77777777" w:rsidR="00CF176F" w:rsidRDefault="006C775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ABAF9" w14:textId="77777777" w:rsidR="006C7759" w:rsidRDefault="006C7759" w:rsidP="0044070E">
      <w:r>
        <w:separator/>
      </w:r>
    </w:p>
  </w:footnote>
  <w:footnote w:type="continuationSeparator" w:id="0">
    <w:p w14:paraId="26C559F8" w14:textId="77777777" w:rsidR="006C7759" w:rsidRDefault="006C7759" w:rsidP="004407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67B8" w14:textId="74738508" w:rsidR="00CF176F" w:rsidRDefault="006F06DD">
    <w:pPr>
      <w:pStyle w:val="Header"/>
      <w:tabs>
        <w:tab w:val="clear" w:pos="6480"/>
        <w:tab w:val="center" w:pos="4680"/>
        <w:tab w:val="right" w:pos="9360"/>
      </w:tabs>
    </w:pPr>
    <w:r>
      <w:t>February</w:t>
    </w:r>
    <w:r w:rsidR="00794E2F">
      <w:t xml:space="preserve"> 2017</w:t>
    </w:r>
    <w:r w:rsidR="0039222B">
      <w:tab/>
    </w:r>
    <w:r w:rsidR="0039222B">
      <w:tab/>
    </w:r>
    <w:r w:rsidR="006C7759">
      <w:fldChar w:fldCharType="begin"/>
    </w:r>
    <w:r w:rsidR="006C7759">
      <w:instrText xml:space="preserve"> TITLE  \* MERGEFORMAT </w:instrText>
    </w:r>
    <w:r w:rsidR="006C7759">
      <w:fldChar w:fldCharType="separate"/>
    </w:r>
    <w:r w:rsidR="00794E2F">
      <w:t>doc.: IEEE 802.22-17</w:t>
    </w:r>
    <w:r w:rsidR="0039222B">
      <w:t>/00</w:t>
    </w:r>
    <w:r w:rsidR="00803EC2">
      <w:t>04</w:t>
    </w:r>
    <w:r w:rsidR="0039222B">
      <w:t>r</w:t>
    </w:r>
    <w:r w:rsidR="006C7759">
      <w:fldChar w:fldCharType="end"/>
    </w:r>
    <w:r w:rsidR="00B97AD3">
      <w:t>0</w:t>
    </w:r>
    <w:r>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3">
    <w:nsid w:val="62EF3EF9"/>
    <w:multiLevelType w:val="hybridMultilevel"/>
    <w:tmpl w:val="9C4218B8"/>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oNotDisplayPageBoundari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F9"/>
    <w:rsid w:val="0001461E"/>
    <w:rsid w:val="00037516"/>
    <w:rsid w:val="00083FDE"/>
    <w:rsid w:val="000915C2"/>
    <w:rsid w:val="000A1C05"/>
    <w:rsid w:val="000B4801"/>
    <w:rsid w:val="00133993"/>
    <w:rsid w:val="0013771F"/>
    <w:rsid w:val="001417F5"/>
    <w:rsid w:val="00142888"/>
    <w:rsid w:val="0017049B"/>
    <w:rsid w:val="001A301C"/>
    <w:rsid w:val="001A706B"/>
    <w:rsid w:val="001D004D"/>
    <w:rsid w:val="001D23A2"/>
    <w:rsid w:val="001D6BE2"/>
    <w:rsid w:val="001E1819"/>
    <w:rsid w:val="001E3056"/>
    <w:rsid w:val="002174FB"/>
    <w:rsid w:val="00217AAE"/>
    <w:rsid w:val="00256350"/>
    <w:rsid w:val="002718C4"/>
    <w:rsid w:val="00293B82"/>
    <w:rsid w:val="002A3C3A"/>
    <w:rsid w:val="002A4DA0"/>
    <w:rsid w:val="002D73E7"/>
    <w:rsid w:val="002E14A3"/>
    <w:rsid w:val="00302206"/>
    <w:rsid w:val="0031614E"/>
    <w:rsid w:val="003402DF"/>
    <w:rsid w:val="00352097"/>
    <w:rsid w:val="00361F5A"/>
    <w:rsid w:val="00362032"/>
    <w:rsid w:val="00362311"/>
    <w:rsid w:val="003655D7"/>
    <w:rsid w:val="0039222B"/>
    <w:rsid w:val="003A1BF0"/>
    <w:rsid w:val="003C15C4"/>
    <w:rsid w:val="003F4690"/>
    <w:rsid w:val="003F4AFB"/>
    <w:rsid w:val="003F5C2A"/>
    <w:rsid w:val="00405B05"/>
    <w:rsid w:val="00432E69"/>
    <w:rsid w:val="0044070E"/>
    <w:rsid w:val="00455921"/>
    <w:rsid w:val="00457C80"/>
    <w:rsid w:val="004709E5"/>
    <w:rsid w:val="00470E74"/>
    <w:rsid w:val="004710D6"/>
    <w:rsid w:val="004746DE"/>
    <w:rsid w:val="00484B3E"/>
    <w:rsid w:val="00487D1F"/>
    <w:rsid w:val="004C171C"/>
    <w:rsid w:val="004E40EF"/>
    <w:rsid w:val="004F1CB0"/>
    <w:rsid w:val="004F2FB7"/>
    <w:rsid w:val="00525043"/>
    <w:rsid w:val="00540FF9"/>
    <w:rsid w:val="00562696"/>
    <w:rsid w:val="00573B14"/>
    <w:rsid w:val="0058657A"/>
    <w:rsid w:val="0059783A"/>
    <w:rsid w:val="005D7934"/>
    <w:rsid w:val="005E023B"/>
    <w:rsid w:val="005E14DB"/>
    <w:rsid w:val="00612298"/>
    <w:rsid w:val="006176BB"/>
    <w:rsid w:val="00640ED2"/>
    <w:rsid w:val="00661BC9"/>
    <w:rsid w:val="006671E2"/>
    <w:rsid w:val="006A155A"/>
    <w:rsid w:val="006C726E"/>
    <w:rsid w:val="006C7759"/>
    <w:rsid w:val="006D0DB2"/>
    <w:rsid w:val="006D3C06"/>
    <w:rsid w:val="006F06DD"/>
    <w:rsid w:val="00704BB6"/>
    <w:rsid w:val="00721002"/>
    <w:rsid w:val="00737C06"/>
    <w:rsid w:val="00740777"/>
    <w:rsid w:val="0075053A"/>
    <w:rsid w:val="00756892"/>
    <w:rsid w:val="0076582B"/>
    <w:rsid w:val="00767DE8"/>
    <w:rsid w:val="00777322"/>
    <w:rsid w:val="00794E2F"/>
    <w:rsid w:val="007A42EA"/>
    <w:rsid w:val="007D681C"/>
    <w:rsid w:val="007E38A1"/>
    <w:rsid w:val="007F494E"/>
    <w:rsid w:val="007F5EC0"/>
    <w:rsid w:val="00803EC2"/>
    <w:rsid w:val="0080415C"/>
    <w:rsid w:val="00836534"/>
    <w:rsid w:val="00836B4A"/>
    <w:rsid w:val="008831D2"/>
    <w:rsid w:val="00886BA3"/>
    <w:rsid w:val="00896C4F"/>
    <w:rsid w:val="008B008B"/>
    <w:rsid w:val="008C3625"/>
    <w:rsid w:val="008D2279"/>
    <w:rsid w:val="008D4706"/>
    <w:rsid w:val="009005AA"/>
    <w:rsid w:val="0090217F"/>
    <w:rsid w:val="00906D23"/>
    <w:rsid w:val="009364C1"/>
    <w:rsid w:val="00957BA5"/>
    <w:rsid w:val="009872B2"/>
    <w:rsid w:val="00990F4F"/>
    <w:rsid w:val="009D3025"/>
    <w:rsid w:val="009E08B0"/>
    <w:rsid w:val="009E1587"/>
    <w:rsid w:val="009F220A"/>
    <w:rsid w:val="009F47DE"/>
    <w:rsid w:val="00A02E3E"/>
    <w:rsid w:val="00A061BE"/>
    <w:rsid w:val="00A44798"/>
    <w:rsid w:val="00A451D9"/>
    <w:rsid w:val="00A603CF"/>
    <w:rsid w:val="00A707C5"/>
    <w:rsid w:val="00A76E4D"/>
    <w:rsid w:val="00A94DE9"/>
    <w:rsid w:val="00A9708C"/>
    <w:rsid w:val="00AC04C4"/>
    <w:rsid w:val="00AC7340"/>
    <w:rsid w:val="00AD1E64"/>
    <w:rsid w:val="00AE5524"/>
    <w:rsid w:val="00AF1A3C"/>
    <w:rsid w:val="00B21085"/>
    <w:rsid w:val="00B22B1C"/>
    <w:rsid w:val="00B53192"/>
    <w:rsid w:val="00B75182"/>
    <w:rsid w:val="00B97AD3"/>
    <w:rsid w:val="00BB0441"/>
    <w:rsid w:val="00BC0021"/>
    <w:rsid w:val="00BC7F02"/>
    <w:rsid w:val="00BF0F37"/>
    <w:rsid w:val="00BF206A"/>
    <w:rsid w:val="00C20F1F"/>
    <w:rsid w:val="00C21E79"/>
    <w:rsid w:val="00C30691"/>
    <w:rsid w:val="00C437CB"/>
    <w:rsid w:val="00C44613"/>
    <w:rsid w:val="00C46384"/>
    <w:rsid w:val="00C577AA"/>
    <w:rsid w:val="00C77344"/>
    <w:rsid w:val="00CA6226"/>
    <w:rsid w:val="00CC0266"/>
    <w:rsid w:val="00CE6B02"/>
    <w:rsid w:val="00D012C9"/>
    <w:rsid w:val="00D13B13"/>
    <w:rsid w:val="00D2111F"/>
    <w:rsid w:val="00D35C86"/>
    <w:rsid w:val="00D3606E"/>
    <w:rsid w:val="00D43605"/>
    <w:rsid w:val="00D473A4"/>
    <w:rsid w:val="00D67E22"/>
    <w:rsid w:val="00DA45C3"/>
    <w:rsid w:val="00DA6399"/>
    <w:rsid w:val="00DD2621"/>
    <w:rsid w:val="00DD3FAA"/>
    <w:rsid w:val="00DD70BA"/>
    <w:rsid w:val="00DE31E4"/>
    <w:rsid w:val="00DE43A0"/>
    <w:rsid w:val="00DF181D"/>
    <w:rsid w:val="00E26AD2"/>
    <w:rsid w:val="00E37D39"/>
    <w:rsid w:val="00E64220"/>
    <w:rsid w:val="00E970F8"/>
    <w:rsid w:val="00EA4E74"/>
    <w:rsid w:val="00EC2956"/>
    <w:rsid w:val="00ED3ABA"/>
    <w:rsid w:val="00EE0B64"/>
    <w:rsid w:val="00EE2F1F"/>
    <w:rsid w:val="00EF269C"/>
    <w:rsid w:val="00F25688"/>
    <w:rsid w:val="00F43A60"/>
    <w:rsid w:val="00F57D63"/>
    <w:rsid w:val="00F731AF"/>
    <w:rsid w:val="00F868B2"/>
    <w:rsid w:val="00F93B23"/>
    <w:rsid w:val="00FB17D4"/>
    <w:rsid w:val="00FD2BE3"/>
    <w:rsid w:val="00FE38F3"/>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282158291">
      <w:bodyDiv w:val="1"/>
      <w:marLeft w:val="0"/>
      <w:marRight w:val="0"/>
      <w:marTop w:val="0"/>
      <w:marBottom w:val="0"/>
      <w:divBdr>
        <w:top w:val="none" w:sz="0" w:space="0" w:color="auto"/>
        <w:left w:val="none" w:sz="0" w:space="0" w:color="auto"/>
        <w:bottom w:val="none" w:sz="0" w:space="0" w:color="auto"/>
        <w:right w:val="none" w:sz="0" w:space="0" w:color="auto"/>
      </w:divBdr>
    </w:div>
    <w:div w:id="305667561">
      <w:bodyDiv w:val="1"/>
      <w:marLeft w:val="0"/>
      <w:marRight w:val="0"/>
      <w:marTop w:val="0"/>
      <w:marBottom w:val="0"/>
      <w:divBdr>
        <w:top w:val="none" w:sz="0" w:space="0" w:color="auto"/>
        <w:left w:val="none" w:sz="0" w:space="0" w:color="auto"/>
        <w:bottom w:val="none" w:sz="0" w:space="0" w:color="auto"/>
        <w:right w:val="none" w:sz="0" w:space="0" w:color="auto"/>
      </w:divBdr>
    </w:div>
    <w:div w:id="538278371">
      <w:bodyDiv w:val="1"/>
      <w:marLeft w:val="0"/>
      <w:marRight w:val="0"/>
      <w:marTop w:val="0"/>
      <w:marBottom w:val="0"/>
      <w:divBdr>
        <w:top w:val="none" w:sz="0" w:space="0" w:color="auto"/>
        <w:left w:val="none" w:sz="0" w:space="0" w:color="auto"/>
        <w:bottom w:val="none" w:sz="0" w:space="0" w:color="auto"/>
        <w:right w:val="none" w:sz="0" w:space="0" w:color="auto"/>
      </w:divBdr>
    </w:div>
    <w:div w:id="770248754">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 w:id="16520527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carl.stevenson@ieee.org" TargetMode="External"/><Relationship Id="rId13" Type="http://schemas.openxmlformats.org/officeDocument/2006/relationships/hyperlink" Target="mailto:patcom@ieee.org" TargetMode="External"/><Relationship Id="rId14" Type="http://schemas.openxmlformats.org/officeDocument/2006/relationships/hyperlink" Target="http://standards.ieee.org/board/pat/pat-slideset.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ger.hislop@is.co.za"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carl.stevenson@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429</Words>
  <Characters>2448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4</cp:revision>
  <dcterms:created xsi:type="dcterms:W3CDTF">2017-03-30T12:25:00Z</dcterms:created>
  <dcterms:modified xsi:type="dcterms:W3CDTF">2017-03-31T10:11:00Z</dcterms:modified>
</cp:coreProperties>
</file>