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58C45800" w:rsidR="00540FF9" w:rsidRDefault="005D2B94" w:rsidP="005D2B94">
            <w:pPr>
              <w:pStyle w:val="T2"/>
              <w:rPr>
                <w:lang w:val="en-US"/>
              </w:rPr>
            </w:pPr>
            <w:r>
              <w:rPr>
                <w:bCs/>
                <w:lang w:val="en-US"/>
              </w:rPr>
              <w:t>IEEE 802.22a and IEEE 802.22b ISO PSDO Ballot Comment Resolutions</w:t>
            </w:r>
          </w:p>
        </w:tc>
      </w:tr>
      <w:tr w:rsidR="00540FF9" w14:paraId="60948C7F" w14:textId="77777777" w:rsidTr="009B6DDA">
        <w:trPr>
          <w:trHeight w:val="233"/>
          <w:jc w:val="center"/>
        </w:trPr>
        <w:tc>
          <w:tcPr>
            <w:tcW w:w="9576" w:type="dxa"/>
            <w:gridSpan w:val="5"/>
            <w:vAlign w:val="center"/>
          </w:tcPr>
          <w:p w14:paraId="08AFEFF0" w14:textId="6144ABF1" w:rsidR="00540FF9" w:rsidRDefault="00540FF9" w:rsidP="003A1BF0">
            <w:pPr>
              <w:pStyle w:val="T2"/>
              <w:ind w:left="0"/>
              <w:rPr>
                <w:sz w:val="20"/>
              </w:rPr>
            </w:pPr>
            <w:r>
              <w:rPr>
                <w:sz w:val="20"/>
              </w:rPr>
              <w:t>Date:</w:t>
            </w:r>
            <w:r>
              <w:rPr>
                <w:b w:val="0"/>
                <w:sz w:val="20"/>
              </w:rPr>
              <w:t xml:space="preserve">  2016-0</w:t>
            </w:r>
            <w:r w:rsidR="00D523F2">
              <w:rPr>
                <w:b w:val="0"/>
                <w:sz w:val="20"/>
              </w:rPr>
              <w:t>9</w:t>
            </w:r>
            <w:r>
              <w:rPr>
                <w:b w:val="0"/>
                <w:sz w:val="20"/>
              </w:rPr>
              <w:t>-</w:t>
            </w:r>
            <w:r w:rsidR="00D523F2">
              <w:rPr>
                <w:b w:val="0"/>
                <w:sz w:val="20"/>
              </w:rPr>
              <w:t>01</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0E4DF93" w:rsidR="00540FF9" w:rsidRDefault="007A5AE4" w:rsidP="00F25688">
            <w:pPr>
              <w:pStyle w:val="T2"/>
              <w:spacing w:after="0"/>
              <w:ind w:left="0" w:right="0"/>
              <w:rPr>
                <w:b w:val="0"/>
                <w:sz w:val="20"/>
              </w:rPr>
            </w:pPr>
            <w:r>
              <w:rPr>
                <w:b w:val="0"/>
                <w:sz w:val="20"/>
              </w:rPr>
              <w:t>Apurva Mody</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2000CE6E" w:rsidR="00540FF9" w:rsidRDefault="007A5AE4" w:rsidP="00F25688">
            <w:pPr>
              <w:pStyle w:val="T2"/>
              <w:spacing w:after="0"/>
              <w:ind w:left="0" w:right="0"/>
              <w:rPr>
                <w:b w:val="0"/>
                <w:sz w:val="20"/>
              </w:rPr>
            </w:pPr>
            <w:proofErr w:type="spellStart"/>
            <w:r>
              <w:rPr>
                <w:b w:val="0"/>
                <w:sz w:val="20"/>
              </w:rPr>
              <w:t>WhiteSpace</w:t>
            </w:r>
            <w:proofErr w:type="spellEnd"/>
            <w:r>
              <w:rPr>
                <w:b w:val="0"/>
                <w:sz w:val="20"/>
              </w:rPr>
              <w:t xml:space="preserve"> Alliance</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50158252" w:rsidR="00540FF9" w:rsidRDefault="00DE6A58" w:rsidP="007A5AE4">
            <w:pPr>
              <w:pStyle w:val="T2"/>
              <w:spacing w:after="0"/>
              <w:ind w:left="0" w:right="0"/>
              <w:rPr>
                <w:b w:val="0"/>
                <w:sz w:val="16"/>
              </w:rPr>
            </w:pPr>
            <w:hyperlink r:id="rId8" w:history="1">
              <w:r w:rsidR="007A5AE4" w:rsidRPr="00C9677C">
                <w:rPr>
                  <w:rStyle w:val="Hyperlink"/>
                  <w:b w:val="0"/>
                  <w:sz w:val="16"/>
                </w:rPr>
                <w:t>Apurva.mody@WhiteSpaceAlliance.org</w:t>
              </w:r>
            </w:hyperlink>
            <w:r w:rsidR="007A5AE4">
              <w:rPr>
                <w:b w:val="0"/>
                <w:sz w:val="16"/>
              </w:rPr>
              <w:t xml:space="preserve"> </w:t>
            </w:r>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0015709F" w:rsidR="00540FF9" w:rsidRDefault="00540FF9" w:rsidP="00540FF9">
                            <w:pPr>
                              <w:jc w:val="both"/>
                            </w:pPr>
                            <w:r>
                              <w:t>This d</w:t>
                            </w:r>
                            <w:r w:rsidR="00D523F2">
                              <w:t xml:space="preserve">ocument provides </w:t>
                            </w:r>
                            <w:r>
                              <w:t xml:space="preserve">the </w:t>
                            </w:r>
                            <w:r w:rsidR="007A5AE4">
                              <w:t>ISO IEEE 802.22a and IEEE 802.22b Comment Resolutions for the PSDO Process</w:t>
                            </w:r>
                          </w:p>
                          <w:p w14:paraId="1080B2D6" w14:textId="77777777" w:rsidR="00540FF9" w:rsidRDefault="00540FF9" w:rsidP="00540FF9">
                            <w:pPr>
                              <w:jc w:val="both"/>
                            </w:pPr>
                          </w:p>
                          <w:p w14:paraId="345975BD" w14:textId="60062188" w:rsidR="00540FF9" w:rsidRDefault="00540FF9" w:rsidP="00540F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g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" stroked="f">
                <v:textbox>
                  <w:txbxContent>
                    <w:p w14:paraId="4A598692" w14:textId="77777777" w:rsidR="00540FF9" w:rsidRDefault="00540FF9" w:rsidP="00540FF9">
                      <w:pPr>
                        <w:pStyle w:val="T1"/>
                        <w:spacing w:after="120"/>
                      </w:pPr>
                      <w:r>
                        <w:t>Abstract</w:t>
                      </w:r>
                    </w:p>
                    <w:p w14:paraId="678C680D" w14:textId="0015709F" w:rsidR="00540FF9" w:rsidRDefault="00540FF9" w:rsidP="00540FF9">
                      <w:pPr>
                        <w:jc w:val="both"/>
                      </w:pPr>
                      <w:r>
                        <w:t>This d</w:t>
                      </w:r>
                      <w:r w:rsidR="00D523F2">
                        <w:t xml:space="preserve">ocument provides </w:t>
                      </w:r>
                      <w:r>
                        <w:t xml:space="preserve">the </w:t>
                      </w:r>
                      <w:r w:rsidR="007A5AE4">
                        <w:t>ISO IEEE 802.22a and IEEE 802.22b Comment Resolutions for the PSDO Process</w:t>
                      </w:r>
                    </w:p>
                    <w:p w14:paraId="1080B2D6" w14:textId="77777777" w:rsidR="00540FF9" w:rsidRDefault="00540FF9" w:rsidP="00540FF9">
                      <w:pPr>
                        <w:jc w:val="both"/>
                      </w:pPr>
                    </w:p>
                    <w:p w14:paraId="345975BD" w14:textId="60062188" w:rsidR="00540FF9" w:rsidRDefault="00540FF9" w:rsidP="00540FF9">
                      <w:pPr>
                        <w:jc w:val="both"/>
                      </w:pPr>
                    </w:p>
                  </w:txbxContent>
                </v:textbox>
              </v:shape>
            </w:pict>
          </mc:Fallback>
        </mc:AlternateContent>
      </w:r>
    </w:p>
    <w:p w14:paraId="26F247D9" w14:textId="518E3A62" w:rsidR="00540FF9" w:rsidRPr="007E4363" w:rsidRDefault="00540FF9" w:rsidP="00D523F2">
      <w:pPr>
        <w:rPr>
          <w:rFonts w:ascii="Arial Narrow" w:hAnsi="Arial Narrow"/>
          <w:sz w:val="24"/>
          <w:szCs w:val="22"/>
        </w:rPr>
      </w:pPr>
      <w:r>
        <w:rPr>
          <w:noProof/>
          <w:lang w:val="en-US"/>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9"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0"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i9Lg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2"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3"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37BB1CC9" w14:textId="77777777" w:rsidR="00540FF9" w:rsidRPr="007E4363" w:rsidRDefault="00540FF9" w:rsidP="00F25688">
      <w:pPr>
        <w:jc w:val="both"/>
        <w:rPr>
          <w:rFonts w:ascii="Arial Narrow" w:hAnsi="Arial Narrow"/>
          <w:sz w:val="24"/>
          <w:szCs w:val="22"/>
        </w:rPr>
      </w:pPr>
    </w:p>
    <w:p w14:paraId="5F1E749A" w14:textId="60ECA013" w:rsidR="007A5AE4" w:rsidRPr="007E4363" w:rsidRDefault="007A5AE4" w:rsidP="00F25688">
      <w:pPr>
        <w:jc w:val="both"/>
        <w:rPr>
          <w:rFonts w:ascii="Arial Narrow" w:hAnsi="Arial Narrow"/>
          <w:sz w:val="24"/>
          <w:szCs w:val="22"/>
        </w:rPr>
      </w:pPr>
      <w:r w:rsidRPr="007E4363">
        <w:rPr>
          <w:rFonts w:ascii="Arial Narrow" w:hAnsi="Arial Narrow"/>
          <w:sz w:val="24"/>
          <w:szCs w:val="22"/>
        </w:rPr>
        <w:t xml:space="preserve">Reference Document: </w:t>
      </w:r>
    </w:p>
    <w:p w14:paraId="7267A2E7" w14:textId="1AF5C59B" w:rsidR="006C6F27" w:rsidRPr="00CC336A" w:rsidRDefault="006C6F27" w:rsidP="00D523F2">
      <w:pPr>
        <w:rPr>
          <w:rFonts w:ascii="Arial Narrow" w:hAnsi="Arial Narrow" w:cs="Arial"/>
          <w:sz w:val="24"/>
        </w:rPr>
      </w:pPr>
      <w:hyperlink r:id="rId15" w:history="1">
        <w:r w:rsidRPr="00CC336A">
          <w:rPr>
            <w:rStyle w:val="Hyperlink"/>
            <w:rFonts w:ascii="Arial Narrow" w:hAnsi="Arial Narrow" w:cs="Arial"/>
            <w:sz w:val="24"/>
          </w:rPr>
          <w:t>11-16-0761-03-0jtc-ieee-802-jtc1-sc-agenda-for-july-2016.pptx</w:t>
        </w:r>
      </w:hyperlink>
    </w:p>
    <w:p w14:paraId="670D46E9" w14:textId="54F187E0" w:rsidR="007E4363" w:rsidRDefault="007E4363" w:rsidP="007E4363">
      <w:pPr>
        <w:rPr>
          <w:rFonts w:ascii="Arial Narrow" w:hAnsi="Arial Narrow"/>
          <w:sz w:val="24"/>
        </w:rPr>
      </w:pPr>
    </w:p>
    <w:p w14:paraId="518E1CD1" w14:textId="508EA843" w:rsidR="007E4363" w:rsidRPr="00715A25" w:rsidRDefault="007E4363" w:rsidP="007E4363">
      <w:pPr>
        <w:rPr>
          <w:rFonts w:ascii="Arial Narrow" w:hAnsi="Arial Narrow"/>
          <w:b/>
          <w:sz w:val="28"/>
        </w:rPr>
      </w:pPr>
      <w:r w:rsidRPr="00715A25">
        <w:rPr>
          <w:rFonts w:ascii="Arial Narrow" w:hAnsi="Arial Narrow"/>
          <w:b/>
          <w:sz w:val="28"/>
        </w:rPr>
        <w:t xml:space="preserve">IEEE 802.22a </w:t>
      </w:r>
      <w:r w:rsidR="00715A25" w:rsidRPr="00715A25">
        <w:rPr>
          <w:rFonts w:ascii="Arial Narrow" w:hAnsi="Arial Narrow"/>
          <w:b/>
          <w:sz w:val="28"/>
        </w:rPr>
        <w:t xml:space="preserve">ISO/IEC/JTC1 </w:t>
      </w:r>
      <w:r w:rsidRPr="00715A25">
        <w:rPr>
          <w:rFonts w:ascii="Arial Narrow" w:hAnsi="Arial Narrow"/>
          <w:b/>
          <w:sz w:val="28"/>
        </w:rPr>
        <w:t>Comments and Resolution</w:t>
      </w:r>
      <w:r w:rsidR="00715A25" w:rsidRPr="00715A25">
        <w:rPr>
          <w:rFonts w:ascii="Arial Narrow" w:hAnsi="Arial Narrow"/>
          <w:b/>
          <w:sz w:val="28"/>
        </w:rPr>
        <w:t>s</w:t>
      </w:r>
    </w:p>
    <w:p w14:paraId="5AFFE928" w14:textId="77777777" w:rsidR="007E4363" w:rsidRDefault="007E4363" w:rsidP="007E4363">
      <w:pPr>
        <w:rPr>
          <w:rFonts w:ascii="Arial Narrow" w:hAnsi="Arial Narrow"/>
          <w:sz w:val="24"/>
        </w:rPr>
      </w:pPr>
    </w:p>
    <w:p w14:paraId="76891096" w14:textId="08CEBB1D" w:rsidR="007E4363" w:rsidRPr="007E4363" w:rsidRDefault="007E4363" w:rsidP="007E4363">
      <w:pPr>
        <w:pStyle w:val="ListParagraph"/>
        <w:numPr>
          <w:ilvl w:val="0"/>
          <w:numId w:val="4"/>
        </w:numPr>
        <w:rPr>
          <w:rFonts w:ascii="Arial Narrow" w:hAnsi="Arial Narrow"/>
          <w:bCs/>
          <w:sz w:val="24"/>
        </w:rPr>
      </w:pPr>
      <w:r w:rsidRPr="007E4363">
        <w:rPr>
          <w:rFonts w:ascii="Arial Narrow" w:hAnsi="Arial Narrow"/>
          <w:bCs/>
          <w:sz w:val="24"/>
          <w:lang w:val="en-AU"/>
        </w:rPr>
        <w:t xml:space="preserve">IEEE 802.22a </w:t>
      </w:r>
      <w:r w:rsidRPr="007E4363">
        <w:rPr>
          <w:rFonts w:ascii="Arial Narrow" w:hAnsi="Arial Narrow"/>
          <w:bCs/>
          <w:sz w:val="24"/>
        </w:rPr>
        <w:t>60-day pre-ballot passed on 3 April 2016 but a response is required</w:t>
      </w:r>
    </w:p>
    <w:p w14:paraId="55279D0A"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 xml:space="preserve">Drafts </w:t>
      </w:r>
      <w:r w:rsidRPr="007E4363">
        <w:rPr>
          <w:rFonts w:ascii="Arial Narrow" w:hAnsi="Arial Narrow"/>
          <w:bCs/>
          <w:sz w:val="24"/>
        </w:rPr>
        <w:t>sent to SC6</w:t>
      </w:r>
      <w:r w:rsidRPr="007E4363">
        <w:rPr>
          <w:rFonts w:ascii="Arial Narrow" w:hAnsi="Arial Narrow"/>
          <w:bCs/>
          <w:sz w:val="24"/>
          <w:lang w:val="en-AU"/>
        </w:rPr>
        <w:t>: sent</w:t>
      </w:r>
    </w:p>
    <w:p w14:paraId="6BC05B93"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IEEE 802.22a was liaised in July 2015 to SC6  to allow them to become familiar with it before submission for approval under the PSDO process</w:t>
      </w:r>
    </w:p>
    <w:p w14:paraId="4D861987"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Cs/>
          <w:sz w:val="24"/>
          <w:lang w:val="en-US"/>
        </w:rPr>
        <w:t>60-day</w:t>
      </w:r>
      <w:r w:rsidRPr="007E4363">
        <w:rPr>
          <w:rFonts w:ascii="Arial Narrow" w:hAnsi="Arial Narrow"/>
          <w:bCs/>
          <w:sz w:val="24"/>
          <w:lang w:val="en-AU"/>
        </w:rPr>
        <w:t xml:space="preserve"> pre-ballot: passed on 3 April 2016 and a response is required</w:t>
      </w:r>
    </w:p>
    <w:p w14:paraId="2C8E24F0"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 xml:space="preserve">IEEE 802.22a was submitted for </w:t>
      </w:r>
      <w:r w:rsidRPr="007E4363">
        <w:rPr>
          <w:rFonts w:ascii="Arial Narrow" w:hAnsi="Arial Narrow"/>
          <w:bCs/>
          <w:sz w:val="24"/>
          <w:lang w:val="en-US"/>
        </w:rPr>
        <w:t>60-day</w:t>
      </w:r>
      <w:r w:rsidRPr="007E4363">
        <w:rPr>
          <w:rFonts w:ascii="Arial Narrow" w:hAnsi="Arial Narrow"/>
          <w:bCs/>
          <w:sz w:val="24"/>
          <w:lang w:val="en-AU"/>
        </w:rPr>
        <w:t xml:space="preserve"> ballot in December 2015, and after a delay the ballot passed on 3 April 2016 (N16414)</w:t>
      </w:r>
    </w:p>
    <w:p w14:paraId="642BDD4F"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Support need for ISO standard? Passed 10/0/8</w:t>
      </w:r>
    </w:p>
    <w:p w14:paraId="01D5FC8A"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Support this submission being sent to FDIS? 9/1/8</w:t>
      </w:r>
    </w:p>
    <w:p w14:paraId="0945EFA3"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The only substantive comment was the usual security related comment from the China NB</w:t>
      </w:r>
    </w:p>
    <w:p w14:paraId="7316B306" w14:textId="0A7C768C"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The China NB has submitted their usual security comment in relation to 802.22a</w:t>
      </w:r>
    </w:p>
    <w:p w14:paraId="3220C325" w14:textId="77777777" w:rsidR="00D73608" w:rsidRPr="00D73608" w:rsidRDefault="00D73608" w:rsidP="00D73608">
      <w:pPr>
        <w:pStyle w:val="ListParagraph"/>
        <w:rPr>
          <w:rFonts w:ascii="Arial Narrow" w:hAnsi="Arial Narrow"/>
          <w:bCs/>
          <w:sz w:val="24"/>
          <w:lang w:val="en-US"/>
        </w:rPr>
      </w:pPr>
    </w:p>
    <w:p w14:paraId="156732AB"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China NB comment 1</w:t>
      </w:r>
    </w:p>
    <w:p w14:paraId="330F7FC5" w14:textId="77777777" w:rsidR="003A4915" w:rsidRPr="007E4363" w:rsidRDefault="00D807B3" w:rsidP="007D35AF">
      <w:pPr>
        <w:pStyle w:val="ListParagraph"/>
        <w:numPr>
          <w:ilvl w:val="1"/>
          <w:numId w:val="4"/>
        </w:numPr>
        <w:rPr>
          <w:rFonts w:ascii="Arial Narrow" w:hAnsi="Arial Narrow"/>
          <w:bCs/>
          <w:sz w:val="24"/>
          <w:lang w:val="en-US"/>
        </w:rPr>
      </w:pPr>
      <w:r w:rsidRPr="007E4363">
        <w:rPr>
          <w:rFonts w:ascii="Arial Narrow" w:hAnsi="Arial Narrow"/>
          <w:bCs/>
          <w:i/>
          <w:iCs/>
          <w:sz w:val="24"/>
          <w:lang w:val="en-AU"/>
        </w:rPr>
        <w:t>The security in both ISO/IEC/IEEE 802.22a (6N16378) and ISO/IEC/IEEE 802.22b (6N16379) is based on IEEE 802.1X. Since the technical concerns China NB proposed in 6N15555 still haven’t been reasonably disposed in this text, China NB has to vote against on this ballot</w:t>
      </w:r>
    </w:p>
    <w:p w14:paraId="74A58480"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China NB request 1</w:t>
      </w:r>
    </w:p>
    <w:p w14:paraId="0CD91DD6" w14:textId="77777777" w:rsidR="003A4915" w:rsidRPr="007E4363" w:rsidRDefault="00D807B3" w:rsidP="007D35AF">
      <w:pPr>
        <w:pStyle w:val="ListParagraph"/>
        <w:numPr>
          <w:ilvl w:val="1"/>
          <w:numId w:val="4"/>
        </w:numPr>
        <w:rPr>
          <w:rFonts w:ascii="Arial Narrow" w:hAnsi="Arial Narrow"/>
          <w:bCs/>
          <w:sz w:val="24"/>
          <w:lang w:val="en-US"/>
        </w:rPr>
      </w:pPr>
      <w:r w:rsidRPr="007E4363">
        <w:rPr>
          <w:rFonts w:ascii="Arial Narrow" w:hAnsi="Arial Narrow"/>
          <w:bCs/>
          <w:i/>
          <w:iCs/>
          <w:sz w:val="24"/>
          <w:lang w:val="en-AU"/>
        </w:rPr>
        <w:t>Remove the IEEE 802.1X-2010-related descriptions from the text.</w:t>
      </w:r>
    </w:p>
    <w:p w14:paraId="33873C5D" w14:textId="77777777" w:rsidR="00D73608" w:rsidRPr="004178CA" w:rsidRDefault="00D73608" w:rsidP="004178CA">
      <w:pPr>
        <w:rPr>
          <w:rFonts w:ascii="Arial Narrow" w:hAnsi="Arial Narrow"/>
          <w:bCs/>
          <w:sz w:val="24"/>
          <w:lang w:val="en-US"/>
        </w:rPr>
      </w:pPr>
    </w:p>
    <w:p w14:paraId="0EBF46E3" w14:textId="77777777" w:rsidR="00D73608" w:rsidRPr="00D73608" w:rsidRDefault="00D73608" w:rsidP="00D73608">
      <w:pPr>
        <w:pStyle w:val="ListParagraph"/>
        <w:numPr>
          <w:ilvl w:val="0"/>
          <w:numId w:val="4"/>
        </w:numPr>
        <w:rPr>
          <w:rFonts w:ascii="Arial Narrow" w:hAnsi="Arial Narrow"/>
          <w:bCs/>
          <w:sz w:val="24"/>
          <w:lang w:val="en-US"/>
        </w:rPr>
      </w:pPr>
      <w:r w:rsidRPr="00D73608">
        <w:rPr>
          <w:rFonts w:ascii="Arial Narrow" w:hAnsi="Arial Narrow"/>
          <w:b/>
          <w:bCs/>
          <w:sz w:val="24"/>
          <w:lang w:val="en-AU"/>
        </w:rPr>
        <w:t>Proposed IEEE 802 response to China NB comment &amp; request 1</w:t>
      </w:r>
    </w:p>
    <w:p w14:paraId="5B0F2BB5"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The China NB has requested that IEEE 802.1X-2010 related descriptions are removed from the text of IEEE 802.22a.</w:t>
      </w:r>
    </w:p>
    <w:p w14:paraId="700CB643"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IEEE 802 declines to make this change because:</w:t>
      </w:r>
    </w:p>
    <w:p w14:paraId="32B91DAE" w14:textId="6EA3D7CB" w:rsidR="003A4915" w:rsidRPr="00A201E0" w:rsidRDefault="00D807B3" w:rsidP="005444E9">
      <w:pPr>
        <w:pStyle w:val="ListParagraph"/>
        <w:numPr>
          <w:ilvl w:val="1"/>
          <w:numId w:val="4"/>
        </w:numPr>
        <w:rPr>
          <w:rFonts w:ascii="Arial Narrow" w:hAnsi="Arial Narrow"/>
          <w:bCs/>
          <w:sz w:val="24"/>
          <w:lang w:val="en-US"/>
        </w:rPr>
      </w:pPr>
      <w:bookmarkStart w:id="0" w:name="_GoBack"/>
      <w:r w:rsidRPr="00A201E0">
        <w:rPr>
          <w:rFonts w:ascii="Arial Narrow" w:hAnsi="Arial Narrow"/>
          <w:bCs/>
          <w:iCs/>
          <w:sz w:val="24"/>
          <w:lang w:val="en-US"/>
        </w:rPr>
        <w:t xml:space="preserve">IEEE 802.22a does not contain any IEEE 802.1X-2010 related descriptions and does not </w:t>
      </w:r>
      <w:r w:rsidR="00642437">
        <w:rPr>
          <w:rFonts w:ascii="Arial Narrow" w:hAnsi="Arial Narrow"/>
          <w:bCs/>
          <w:iCs/>
          <w:sz w:val="24"/>
          <w:lang w:val="en-US"/>
        </w:rPr>
        <w:t>require conformance to or use</w:t>
      </w:r>
      <w:r w:rsidRPr="00A201E0">
        <w:rPr>
          <w:rFonts w:ascii="Arial Narrow" w:hAnsi="Arial Narrow"/>
          <w:bCs/>
          <w:iCs/>
          <w:sz w:val="24"/>
          <w:lang w:val="en-US"/>
        </w:rPr>
        <w:t xml:space="preserve"> IEEE 802.1X-2010</w:t>
      </w:r>
    </w:p>
    <w:p w14:paraId="02B460ED" w14:textId="77777777" w:rsidR="003A4915" w:rsidRPr="00A201E0" w:rsidRDefault="00D807B3" w:rsidP="005444E9">
      <w:pPr>
        <w:pStyle w:val="ListParagraph"/>
        <w:numPr>
          <w:ilvl w:val="1"/>
          <w:numId w:val="4"/>
        </w:numPr>
        <w:rPr>
          <w:rFonts w:ascii="Arial Narrow" w:hAnsi="Arial Narrow"/>
          <w:bCs/>
          <w:sz w:val="24"/>
          <w:lang w:val="en-US"/>
        </w:rPr>
      </w:pPr>
      <w:r w:rsidRPr="00A201E0">
        <w:rPr>
          <w:rFonts w:ascii="Arial Narrow" w:hAnsi="Arial Narrow"/>
          <w:bCs/>
          <w:iCs/>
          <w:sz w:val="24"/>
          <w:lang w:val="en-US"/>
        </w:rPr>
        <w:t>There is no technical justification to remove any IEEE 802.1X-2010 related descriptions from any standard</w:t>
      </w:r>
    </w:p>
    <w:bookmarkEnd w:id="0"/>
    <w:p w14:paraId="5CF706DD"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While the base IEEE 802.22-2011 specification does reference various IEEE 802.1 specifications including IEEE 802.1X, only IEEE 802.1Q is referenced directly in IEEE 802.22a.  IEEE 802.1Q explains how it can be used in conjunction with IEEE 802.1X. However, conformance to and use of IEEE 802.1X is not a requirement of any of the possible claims of conformance to IEEE 802.1Q.</w:t>
      </w:r>
    </w:p>
    <w:p w14:paraId="06D193FB" w14:textId="6BE1D2A0"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IEEE 802 recognizes that t</w:t>
      </w:r>
      <w:r w:rsidR="00642437">
        <w:rPr>
          <w:rFonts w:ascii="Arial Narrow" w:hAnsi="Arial Narrow"/>
          <w:bCs/>
          <w:iCs/>
          <w:sz w:val="24"/>
          <w:lang w:val="en-US"/>
        </w:rPr>
        <w:t>he China NB has asserted this in</w:t>
      </w:r>
      <w:r w:rsidRPr="00A201E0">
        <w:rPr>
          <w:rFonts w:ascii="Arial Narrow" w:hAnsi="Arial Narrow"/>
          <w:bCs/>
          <w:iCs/>
          <w:sz w:val="24"/>
          <w:lang w:val="en-US"/>
        </w:rPr>
        <w:t xml:space="preserve"> past that man-in-the-middle (and other) attacks are possible against IEEE 802.1X based systems. However, the technical details of such an attack (or a demonstration of an attack) have not yet been supplied by the China NB. In the absence of technical substantiation of the claims, there is no justification to remove</w:t>
      </w:r>
      <w:r w:rsidR="00642437">
        <w:rPr>
          <w:rFonts w:ascii="Arial Narrow" w:hAnsi="Arial Narrow"/>
          <w:bCs/>
          <w:iCs/>
          <w:sz w:val="24"/>
          <w:lang w:val="en-US"/>
        </w:rPr>
        <w:t xml:space="preserve"> references to IEEE 802.1X-2010</w:t>
      </w:r>
      <w:r w:rsidRPr="00A201E0">
        <w:rPr>
          <w:rFonts w:ascii="Arial Narrow" w:hAnsi="Arial Narrow"/>
          <w:bCs/>
          <w:iCs/>
          <w:sz w:val="24"/>
          <w:lang w:val="en-US"/>
        </w:rPr>
        <w:t xml:space="preserve"> from any standard.</w:t>
      </w:r>
    </w:p>
    <w:p w14:paraId="21E34FAE" w14:textId="77777777" w:rsidR="007E4363" w:rsidRDefault="007E4363" w:rsidP="00A201E0">
      <w:pPr>
        <w:ind w:left="360"/>
        <w:rPr>
          <w:rFonts w:ascii="Arial Narrow" w:hAnsi="Arial Narrow"/>
          <w:bCs/>
          <w:sz w:val="24"/>
          <w:lang w:val="en-US"/>
        </w:rPr>
      </w:pPr>
    </w:p>
    <w:p w14:paraId="627F8CFA" w14:textId="77777777" w:rsidR="00A201E0" w:rsidRDefault="00A201E0" w:rsidP="00A201E0">
      <w:pPr>
        <w:ind w:left="360"/>
        <w:rPr>
          <w:rFonts w:ascii="Arial Narrow" w:hAnsi="Arial Narrow"/>
          <w:bCs/>
          <w:sz w:val="24"/>
          <w:lang w:val="en-US"/>
        </w:rPr>
      </w:pPr>
    </w:p>
    <w:p w14:paraId="348355E2" w14:textId="71E8D8EB" w:rsidR="00A201E0" w:rsidRPr="00A201E0" w:rsidRDefault="00A201E0" w:rsidP="00A201E0">
      <w:pPr>
        <w:rPr>
          <w:rFonts w:ascii="Arial Narrow" w:hAnsi="Arial Narrow"/>
          <w:b/>
          <w:sz w:val="24"/>
        </w:rPr>
      </w:pPr>
      <w:r w:rsidRPr="00A201E0">
        <w:rPr>
          <w:rFonts w:ascii="Arial Narrow" w:hAnsi="Arial Narrow"/>
          <w:b/>
          <w:sz w:val="24"/>
        </w:rPr>
        <w:t>MOTION</w:t>
      </w:r>
      <w:r>
        <w:rPr>
          <w:rFonts w:ascii="Arial Narrow" w:hAnsi="Arial Narrow"/>
          <w:b/>
          <w:sz w:val="24"/>
        </w:rPr>
        <w:t xml:space="preserve"> 802.22a</w:t>
      </w:r>
    </w:p>
    <w:p w14:paraId="219AB802" w14:textId="77777777" w:rsidR="006C6F27" w:rsidRPr="00CC336A" w:rsidRDefault="00A201E0" w:rsidP="006C6F27">
      <w:pPr>
        <w:rPr>
          <w:rFonts w:ascii="Arial Narrow" w:hAnsi="Arial Narrow" w:cs="Arial"/>
          <w:sz w:val="24"/>
        </w:rPr>
      </w:pPr>
      <w:r>
        <w:rPr>
          <w:rFonts w:ascii="Arial Narrow" w:hAnsi="Arial Narrow"/>
          <w:sz w:val="24"/>
        </w:rPr>
        <w:t>Move to Approve the Proposed IEEE 802 Response</w:t>
      </w:r>
      <w:r w:rsidR="0084628A">
        <w:rPr>
          <w:rFonts w:ascii="Arial Narrow" w:hAnsi="Arial Narrow"/>
          <w:sz w:val="24"/>
        </w:rPr>
        <w:t xml:space="preserve"> in regards to the ISO Approval of the IEEE 802.22a Standard</w:t>
      </w:r>
      <w:r>
        <w:rPr>
          <w:rFonts w:ascii="Arial Narrow" w:hAnsi="Arial Narrow"/>
          <w:sz w:val="24"/>
        </w:rPr>
        <w:t xml:space="preserve"> to the China NB Comment 1 and Request 1</w:t>
      </w:r>
      <w:r w:rsidR="005702A8">
        <w:rPr>
          <w:rFonts w:ascii="Arial Narrow" w:hAnsi="Arial Narrow"/>
          <w:sz w:val="24"/>
        </w:rPr>
        <w:t xml:space="preserve"> as contained in Document </w:t>
      </w:r>
      <w:hyperlink r:id="rId16" w:history="1">
        <w:r w:rsidR="006C6F27" w:rsidRPr="00CC336A">
          <w:rPr>
            <w:rStyle w:val="Hyperlink"/>
            <w:rFonts w:ascii="Arial Narrow" w:hAnsi="Arial Narrow" w:cs="Arial"/>
            <w:sz w:val="24"/>
          </w:rPr>
          <w:t>11-16-0761-03-0jtc-ieee-802-jtc1-sc-agenda-for-july-2016.pptx</w:t>
        </w:r>
      </w:hyperlink>
    </w:p>
    <w:p w14:paraId="25EBC6FC" w14:textId="6D70F603" w:rsidR="005702A8" w:rsidRPr="007E4363" w:rsidRDefault="005702A8" w:rsidP="005702A8">
      <w:pPr>
        <w:jc w:val="both"/>
        <w:rPr>
          <w:rFonts w:ascii="Arial Narrow" w:hAnsi="Arial Narrow"/>
          <w:sz w:val="24"/>
          <w:szCs w:val="22"/>
        </w:rPr>
      </w:pPr>
    </w:p>
    <w:p w14:paraId="2D829186" w14:textId="32B0C901" w:rsidR="00A201E0" w:rsidRDefault="00A201E0" w:rsidP="00A201E0">
      <w:pPr>
        <w:rPr>
          <w:rFonts w:ascii="Arial Narrow" w:hAnsi="Arial Narrow"/>
          <w:sz w:val="24"/>
        </w:rPr>
      </w:pPr>
    </w:p>
    <w:p w14:paraId="6AF0487E" w14:textId="77777777" w:rsidR="00A201E0" w:rsidRPr="00A201E0" w:rsidRDefault="00A201E0" w:rsidP="00A201E0">
      <w:pPr>
        <w:ind w:left="360"/>
        <w:rPr>
          <w:rFonts w:ascii="Arial Narrow" w:hAnsi="Arial Narrow"/>
          <w:bCs/>
          <w:sz w:val="24"/>
          <w:lang w:val="en-US"/>
        </w:rPr>
      </w:pPr>
    </w:p>
    <w:p w14:paraId="7D700380" w14:textId="77777777" w:rsidR="007E4363" w:rsidRPr="007E4363" w:rsidRDefault="007E4363" w:rsidP="007E4363">
      <w:pPr>
        <w:rPr>
          <w:rFonts w:ascii="Arial Narrow" w:hAnsi="Arial Narrow"/>
          <w:b/>
          <w:bCs/>
          <w:sz w:val="24"/>
        </w:rPr>
      </w:pPr>
    </w:p>
    <w:p w14:paraId="45E6E89C" w14:textId="44F45E70" w:rsidR="00715A25" w:rsidRPr="00715A25" w:rsidRDefault="00715A25" w:rsidP="00715A25">
      <w:pPr>
        <w:rPr>
          <w:rFonts w:ascii="Arial Narrow" w:hAnsi="Arial Narrow"/>
          <w:b/>
          <w:sz w:val="28"/>
        </w:rPr>
      </w:pPr>
      <w:r>
        <w:rPr>
          <w:rFonts w:ascii="Arial Narrow" w:hAnsi="Arial Narrow"/>
          <w:b/>
          <w:sz w:val="28"/>
        </w:rPr>
        <w:t>IEEE 802.22b</w:t>
      </w:r>
      <w:r w:rsidRPr="00715A25">
        <w:rPr>
          <w:rFonts w:ascii="Arial Narrow" w:hAnsi="Arial Narrow"/>
          <w:b/>
          <w:sz w:val="28"/>
        </w:rPr>
        <w:t xml:space="preserve"> ISO/IEC/JTC1 Comments and Resolutions</w:t>
      </w:r>
    </w:p>
    <w:p w14:paraId="06BCDB65" w14:textId="77777777" w:rsidR="007E4363" w:rsidRDefault="007E4363" w:rsidP="007E4363">
      <w:pPr>
        <w:rPr>
          <w:rFonts w:ascii="Arial Narrow" w:hAnsi="Arial Narrow"/>
          <w:sz w:val="24"/>
        </w:rPr>
      </w:pPr>
    </w:p>
    <w:p w14:paraId="53F46613" w14:textId="2BF8D444" w:rsidR="007E4363" w:rsidRPr="00046A5D" w:rsidRDefault="00046A5D" w:rsidP="00046A5D">
      <w:pPr>
        <w:pStyle w:val="ListParagraph"/>
        <w:numPr>
          <w:ilvl w:val="0"/>
          <w:numId w:val="11"/>
        </w:numPr>
        <w:rPr>
          <w:rFonts w:ascii="Arial Narrow" w:hAnsi="Arial Narrow"/>
          <w:sz w:val="24"/>
        </w:rPr>
      </w:pPr>
      <w:r w:rsidRPr="00046A5D">
        <w:rPr>
          <w:rFonts w:ascii="Arial Narrow" w:hAnsi="Arial Narrow"/>
          <w:bCs/>
          <w:sz w:val="24"/>
          <w:lang w:val="en-AU"/>
        </w:rPr>
        <w:t xml:space="preserve">IEEE 802.22b </w:t>
      </w:r>
      <w:r w:rsidRPr="00046A5D">
        <w:rPr>
          <w:rFonts w:ascii="Arial Narrow" w:hAnsi="Arial Narrow"/>
          <w:bCs/>
          <w:sz w:val="24"/>
        </w:rPr>
        <w:t>60-day pre-ballot passed on 3 April 2016 but a response is required</w:t>
      </w:r>
    </w:p>
    <w:p w14:paraId="2C1A5813"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 xml:space="preserve">Drafts </w:t>
      </w:r>
      <w:r w:rsidRPr="004504C5">
        <w:rPr>
          <w:rFonts w:ascii="Arial Narrow" w:hAnsi="Arial Narrow"/>
          <w:b/>
          <w:bCs/>
          <w:sz w:val="24"/>
        </w:rPr>
        <w:t>sent to SC6</w:t>
      </w:r>
      <w:r w:rsidRPr="004504C5">
        <w:rPr>
          <w:rFonts w:ascii="Arial Narrow" w:hAnsi="Arial Narrow"/>
          <w:b/>
          <w:bCs/>
          <w:sz w:val="24"/>
          <w:lang w:val="en-AU"/>
        </w:rPr>
        <w:t>: sent</w:t>
      </w:r>
    </w:p>
    <w:p w14:paraId="09B195D7"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IEEE 802.22b was liaised in July 2015 to SC6  to allow them to become familiar with it before submission for approval under the PSDO process</w:t>
      </w:r>
    </w:p>
    <w:p w14:paraId="7CCE10C6"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US"/>
        </w:rPr>
        <w:t>60-day</w:t>
      </w:r>
      <w:r w:rsidRPr="004504C5">
        <w:rPr>
          <w:rFonts w:ascii="Arial Narrow" w:hAnsi="Arial Narrow"/>
          <w:b/>
          <w:bCs/>
          <w:sz w:val="24"/>
          <w:lang w:val="en-AU"/>
        </w:rPr>
        <w:t xml:space="preserve"> pre-ballot: passed on 3 April 2016 and a response is required</w:t>
      </w:r>
    </w:p>
    <w:p w14:paraId="08667A90"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 xml:space="preserve">IEEE 802.22b was submitted for </w:t>
      </w:r>
      <w:r w:rsidRPr="004504C5">
        <w:rPr>
          <w:rFonts w:ascii="Arial Narrow" w:hAnsi="Arial Narrow"/>
          <w:sz w:val="24"/>
          <w:lang w:val="en-US"/>
        </w:rPr>
        <w:t>60-day</w:t>
      </w:r>
      <w:r w:rsidRPr="004504C5">
        <w:rPr>
          <w:rFonts w:ascii="Arial Narrow" w:hAnsi="Arial Narrow"/>
          <w:sz w:val="24"/>
          <w:lang w:val="en-AU"/>
        </w:rPr>
        <w:t xml:space="preserve"> ballot in December 2015, and after a delay the ballot passed on 3 April 2016 (N16415)</w:t>
      </w:r>
    </w:p>
    <w:p w14:paraId="5E7898BD"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Support need for ISO standard? Passed 9/1/8</w:t>
      </w:r>
    </w:p>
    <w:p w14:paraId="53886DDD"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Support this submission being sent to FDIS? 8/2/8</w:t>
      </w:r>
    </w:p>
    <w:p w14:paraId="2B6F2383" w14:textId="17FB26AA" w:rsidR="004504C5" w:rsidRPr="000D46E2" w:rsidRDefault="00D807B3" w:rsidP="000D46E2">
      <w:pPr>
        <w:pStyle w:val="ListParagraph"/>
        <w:numPr>
          <w:ilvl w:val="0"/>
          <w:numId w:val="11"/>
        </w:numPr>
        <w:rPr>
          <w:rFonts w:ascii="Arial Narrow" w:hAnsi="Arial Narrow"/>
          <w:sz w:val="24"/>
          <w:lang w:val="en-US"/>
        </w:rPr>
      </w:pPr>
      <w:r w:rsidRPr="004504C5">
        <w:rPr>
          <w:rFonts w:ascii="Arial Narrow" w:hAnsi="Arial Narrow"/>
          <w:sz w:val="24"/>
          <w:lang w:val="en-AU"/>
        </w:rPr>
        <w:t>Substantive comments  were received from China NB &amp; Japan NB</w:t>
      </w:r>
    </w:p>
    <w:p w14:paraId="61B2307B" w14:textId="77777777" w:rsidR="004504C5" w:rsidRDefault="004504C5" w:rsidP="004504C5">
      <w:pPr>
        <w:pStyle w:val="ListParagraph"/>
        <w:rPr>
          <w:rFonts w:ascii="Arial Narrow" w:hAnsi="Arial Narrow"/>
          <w:sz w:val="24"/>
          <w:lang w:val="en-US"/>
        </w:rPr>
      </w:pPr>
    </w:p>
    <w:p w14:paraId="0BFABB00" w14:textId="77777777" w:rsidR="004504C5" w:rsidRPr="004504C5" w:rsidRDefault="004504C5" w:rsidP="004504C5">
      <w:pPr>
        <w:pStyle w:val="ListParagraph"/>
        <w:rPr>
          <w:rFonts w:ascii="Arial Narrow" w:hAnsi="Arial Narrow"/>
          <w:sz w:val="24"/>
          <w:lang w:val="en-US"/>
        </w:rPr>
      </w:pPr>
    </w:p>
    <w:p w14:paraId="5BCABE6F"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China NB comment 1</w:t>
      </w:r>
    </w:p>
    <w:p w14:paraId="0BF88743"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i/>
          <w:iCs/>
          <w:sz w:val="24"/>
          <w:lang w:val="en-AU"/>
        </w:rPr>
        <w:t>The security in both ISO/IEC/IEEE 802.22a (6N16378) and ISO/IEC/IEEE 802.22b (6N16379) is based on IEEE 802.1X. Since the technical concerns China NB proposed in 6N15555 still haven’t been reasonably disposed in this text, China NB has to vote against on this ballot</w:t>
      </w:r>
    </w:p>
    <w:p w14:paraId="5869CE22"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China NB request 1</w:t>
      </w:r>
    </w:p>
    <w:p w14:paraId="6E15E26A"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i/>
          <w:iCs/>
          <w:sz w:val="24"/>
          <w:lang w:val="en-AU"/>
        </w:rPr>
        <w:t>Remove the IEEE 802.1X-2010-related descriptions from the text.</w:t>
      </w:r>
    </w:p>
    <w:p w14:paraId="3214FFFD" w14:textId="77777777" w:rsidR="004504C5" w:rsidRDefault="004504C5" w:rsidP="004504C5">
      <w:pPr>
        <w:pStyle w:val="ListParagraph"/>
        <w:rPr>
          <w:rFonts w:ascii="Arial Narrow" w:hAnsi="Arial Narrow"/>
          <w:sz w:val="24"/>
          <w:lang w:val="en-US"/>
        </w:rPr>
      </w:pPr>
    </w:p>
    <w:p w14:paraId="6AAD4E9F" w14:textId="77777777" w:rsidR="004504C5" w:rsidRPr="004504C5" w:rsidRDefault="004504C5" w:rsidP="004504C5">
      <w:pPr>
        <w:pStyle w:val="ListParagraph"/>
        <w:rPr>
          <w:rFonts w:ascii="Arial Narrow" w:hAnsi="Arial Narrow"/>
          <w:sz w:val="24"/>
          <w:lang w:val="en-US"/>
        </w:rPr>
      </w:pPr>
    </w:p>
    <w:p w14:paraId="775CD55A"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IEEE 802 response to China NB comment &amp; request 1</w:t>
      </w:r>
    </w:p>
    <w:p w14:paraId="3F71E05F"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The China NB has requested that IEEE 802.1X-2010 related descriptions are removed from the text of IEEE 802.22b.</w:t>
      </w:r>
    </w:p>
    <w:p w14:paraId="0EB96DF6"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IEEE 802 declines to make this change because:</w:t>
      </w:r>
    </w:p>
    <w:p w14:paraId="7ABC3AD9" w14:textId="77777777" w:rsidR="003A4915" w:rsidRPr="003A47C8" w:rsidRDefault="00D807B3" w:rsidP="005444E9">
      <w:pPr>
        <w:pStyle w:val="ListParagraph"/>
        <w:numPr>
          <w:ilvl w:val="1"/>
          <w:numId w:val="11"/>
        </w:numPr>
        <w:rPr>
          <w:rFonts w:ascii="Arial Narrow" w:hAnsi="Arial Narrow"/>
          <w:sz w:val="24"/>
          <w:lang w:val="en-US"/>
        </w:rPr>
      </w:pPr>
      <w:r w:rsidRPr="003A47C8">
        <w:rPr>
          <w:rFonts w:ascii="Arial Narrow" w:hAnsi="Arial Narrow"/>
          <w:iCs/>
          <w:sz w:val="24"/>
          <w:lang w:val="en-US"/>
        </w:rPr>
        <w:t xml:space="preserve">IEEE 802.22b does not contain any IEEE 802.1X-2010 related descriptions </w:t>
      </w:r>
    </w:p>
    <w:p w14:paraId="222A97C9" w14:textId="77777777" w:rsidR="003A4915" w:rsidRPr="003A47C8" w:rsidRDefault="00D807B3" w:rsidP="005444E9">
      <w:pPr>
        <w:pStyle w:val="ListParagraph"/>
        <w:numPr>
          <w:ilvl w:val="1"/>
          <w:numId w:val="11"/>
        </w:numPr>
        <w:rPr>
          <w:rFonts w:ascii="Arial Narrow" w:hAnsi="Arial Narrow"/>
          <w:sz w:val="24"/>
          <w:lang w:val="en-US"/>
        </w:rPr>
      </w:pPr>
      <w:r w:rsidRPr="003A47C8">
        <w:rPr>
          <w:rFonts w:ascii="Arial Narrow" w:hAnsi="Arial Narrow"/>
          <w:iCs/>
          <w:sz w:val="24"/>
          <w:lang w:val="en-US"/>
        </w:rPr>
        <w:t>There is no technical justification to remove any IEEE 802.1X-2010 related descriptions from any standard</w:t>
      </w:r>
    </w:p>
    <w:p w14:paraId="570DC4B9"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While the base IEEE 802.22-2011 specification does reference various IEEE 802.1 specifications including IEEE 802.1X, IEEE 802.22b includes no such references.</w:t>
      </w:r>
    </w:p>
    <w:p w14:paraId="6A888353" w14:textId="2C49A7F0" w:rsidR="003A4915" w:rsidRPr="00987691" w:rsidRDefault="00D807B3" w:rsidP="003A47C8">
      <w:pPr>
        <w:pStyle w:val="ListParagraph"/>
        <w:numPr>
          <w:ilvl w:val="0"/>
          <w:numId w:val="11"/>
        </w:numPr>
        <w:rPr>
          <w:rFonts w:ascii="Arial Narrow" w:hAnsi="Arial Narrow"/>
          <w:sz w:val="24"/>
          <w:lang w:val="en-US"/>
        </w:rPr>
      </w:pPr>
      <w:r w:rsidRPr="003A47C8">
        <w:rPr>
          <w:rFonts w:ascii="Arial Narrow" w:hAnsi="Arial Narrow"/>
          <w:iCs/>
          <w:sz w:val="24"/>
          <w:lang w:val="en-US"/>
        </w:rPr>
        <w:t>IEEE 802 recognizes that t</w:t>
      </w:r>
      <w:r w:rsidR="000D46E2">
        <w:rPr>
          <w:rFonts w:ascii="Arial Narrow" w:hAnsi="Arial Narrow"/>
          <w:iCs/>
          <w:sz w:val="24"/>
          <w:lang w:val="en-US"/>
        </w:rPr>
        <w:t>he China NB has asserted this in</w:t>
      </w:r>
      <w:r w:rsidRPr="003A47C8">
        <w:rPr>
          <w:rFonts w:ascii="Arial Narrow" w:hAnsi="Arial Narrow"/>
          <w:iCs/>
          <w:sz w:val="24"/>
          <w:lang w:val="en-US"/>
        </w:rPr>
        <w:t xml:space="preserve"> past that man-in-the-middle (and other) attacks are possible against IEEE 802.1X based systems. However, the technical details of such an attack (or a demonstration of an attack) have not yet been supplied by the China NB. In the absence of technical substantiation of the claims, there is no justification to remove references to IEEE 802.1X-</w:t>
      </w:r>
      <w:proofErr w:type="gramStart"/>
      <w:r w:rsidRPr="003A47C8">
        <w:rPr>
          <w:rFonts w:ascii="Arial Narrow" w:hAnsi="Arial Narrow"/>
          <w:iCs/>
          <w:sz w:val="24"/>
          <w:lang w:val="en-US"/>
        </w:rPr>
        <w:t>2010  from</w:t>
      </w:r>
      <w:proofErr w:type="gramEnd"/>
      <w:r w:rsidRPr="003A47C8">
        <w:rPr>
          <w:rFonts w:ascii="Arial Narrow" w:hAnsi="Arial Narrow"/>
          <w:iCs/>
          <w:sz w:val="24"/>
          <w:lang w:val="en-US"/>
        </w:rPr>
        <w:t xml:space="preserve"> any standard.</w:t>
      </w:r>
    </w:p>
    <w:p w14:paraId="373CB669" w14:textId="77777777" w:rsidR="00987691" w:rsidRPr="00987691" w:rsidRDefault="00987691" w:rsidP="00987691">
      <w:pPr>
        <w:pStyle w:val="ListParagraph"/>
        <w:rPr>
          <w:rFonts w:ascii="Arial Narrow" w:hAnsi="Arial Narrow"/>
          <w:sz w:val="24"/>
          <w:lang w:val="en-US"/>
        </w:rPr>
      </w:pPr>
    </w:p>
    <w:p w14:paraId="15FADD05" w14:textId="77777777" w:rsidR="00987691" w:rsidRPr="00987691" w:rsidRDefault="00987691" w:rsidP="00987691">
      <w:pPr>
        <w:pStyle w:val="ListParagraph"/>
        <w:numPr>
          <w:ilvl w:val="0"/>
          <w:numId w:val="11"/>
        </w:numPr>
        <w:rPr>
          <w:rFonts w:ascii="Arial Narrow" w:hAnsi="Arial Narrow"/>
          <w:sz w:val="24"/>
          <w:lang w:val="en-US"/>
        </w:rPr>
      </w:pPr>
      <w:r w:rsidRPr="00987691">
        <w:rPr>
          <w:rFonts w:ascii="Arial Narrow" w:hAnsi="Arial Narrow"/>
          <w:b/>
          <w:bCs/>
          <w:sz w:val="24"/>
          <w:lang w:val="en-AU"/>
        </w:rPr>
        <w:t>Japan NB comment 1</w:t>
      </w:r>
    </w:p>
    <w:p w14:paraId="53FDC728" w14:textId="77777777" w:rsidR="003A4915" w:rsidRPr="00987691" w:rsidRDefault="00D807B3" w:rsidP="00987691">
      <w:pPr>
        <w:pStyle w:val="ListParagraph"/>
        <w:numPr>
          <w:ilvl w:val="0"/>
          <w:numId w:val="11"/>
        </w:numPr>
        <w:rPr>
          <w:rFonts w:ascii="Arial Narrow" w:hAnsi="Arial Narrow"/>
          <w:sz w:val="24"/>
          <w:lang w:val="en-US"/>
        </w:rPr>
      </w:pPr>
      <w:r w:rsidRPr="00987691">
        <w:rPr>
          <w:rFonts w:ascii="Arial Narrow" w:hAnsi="Arial Narrow"/>
          <w:i/>
          <w:iCs/>
          <w:sz w:val="24"/>
          <w:lang w:val="en-AU"/>
        </w:rPr>
        <w:t xml:space="preserve">There is Radio Act before using the frequency band for </w:t>
      </w:r>
      <w:proofErr w:type="spellStart"/>
      <w:r w:rsidRPr="00987691">
        <w:rPr>
          <w:rFonts w:ascii="Arial Narrow" w:hAnsi="Arial Narrow"/>
          <w:i/>
          <w:iCs/>
          <w:sz w:val="24"/>
          <w:lang w:val="en-AU"/>
        </w:rPr>
        <w:t>analog</w:t>
      </w:r>
      <w:proofErr w:type="spellEnd"/>
      <w:r w:rsidRPr="00987691">
        <w:rPr>
          <w:rFonts w:ascii="Arial Narrow" w:hAnsi="Arial Narrow"/>
          <w:i/>
          <w:iCs/>
          <w:sz w:val="24"/>
          <w:lang w:val="en-AU"/>
        </w:rPr>
        <w:t xml:space="preserve"> television broadcasting service in Japan.</w:t>
      </w:r>
    </w:p>
    <w:p w14:paraId="49CE282A" w14:textId="77777777" w:rsidR="00987691" w:rsidRPr="00987691" w:rsidRDefault="00987691" w:rsidP="00987691">
      <w:pPr>
        <w:pStyle w:val="ListParagraph"/>
        <w:numPr>
          <w:ilvl w:val="0"/>
          <w:numId w:val="11"/>
        </w:numPr>
        <w:rPr>
          <w:rFonts w:ascii="Arial Narrow" w:hAnsi="Arial Narrow"/>
          <w:sz w:val="24"/>
          <w:lang w:val="en-US"/>
        </w:rPr>
      </w:pPr>
      <w:r w:rsidRPr="00987691">
        <w:rPr>
          <w:rFonts w:ascii="Arial Narrow" w:hAnsi="Arial Narrow"/>
          <w:b/>
          <w:bCs/>
          <w:sz w:val="24"/>
          <w:lang w:val="en-AU"/>
        </w:rPr>
        <w:t>Japan NB request 1</w:t>
      </w:r>
    </w:p>
    <w:p w14:paraId="04E7BCE9" w14:textId="77777777" w:rsidR="003A4915" w:rsidRPr="00987691" w:rsidRDefault="00D807B3" w:rsidP="00987691">
      <w:pPr>
        <w:pStyle w:val="ListParagraph"/>
        <w:numPr>
          <w:ilvl w:val="0"/>
          <w:numId w:val="11"/>
        </w:numPr>
        <w:rPr>
          <w:rFonts w:ascii="Arial Narrow" w:hAnsi="Arial Narrow"/>
          <w:sz w:val="24"/>
          <w:lang w:val="en-US"/>
        </w:rPr>
      </w:pPr>
      <w:r w:rsidRPr="00987691">
        <w:rPr>
          <w:rFonts w:ascii="Arial Narrow" w:hAnsi="Arial Narrow"/>
          <w:i/>
          <w:iCs/>
          <w:sz w:val="24"/>
          <w:lang w:val="en-AU"/>
        </w:rPr>
        <w:t xml:space="preserve">Align technology with Radio Act. </w:t>
      </w:r>
    </w:p>
    <w:p w14:paraId="4782E095" w14:textId="77777777" w:rsidR="00987691" w:rsidRPr="00987691" w:rsidRDefault="00987691" w:rsidP="00987691">
      <w:pPr>
        <w:pStyle w:val="ListParagraph"/>
        <w:rPr>
          <w:rFonts w:ascii="Arial Narrow" w:hAnsi="Arial Narrow"/>
          <w:sz w:val="24"/>
          <w:lang w:val="en-US"/>
        </w:rPr>
      </w:pPr>
    </w:p>
    <w:p w14:paraId="710D854B" w14:textId="0DFD2384" w:rsidR="00FE5B6A" w:rsidRPr="00FE5B6A" w:rsidRDefault="00987691" w:rsidP="00FE5B6A">
      <w:pPr>
        <w:pStyle w:val="ListParagraph"/>
        <w:numPr>
          <w:ilvl w:val="0"/>
          <w:numId w:val="11"/>
        </w:numPr>
        <w:rPr>
          <w:rFonts w:ascii="Arial Narrow" w:hAnsi="Arial Narrow"/>
          <w:sz w:val="24"/>
          <w:lang w:val="en-US"/>
        </w:rPr>
      </w:pPr>
      <w:r w:rsidRPr="00987691">
        <w:rPr>
          <w:rFonts w:ascii="Arial Narrow" w:hAnsi="Arial Narrow"/>
          <w:b/>
          <w:bCs/>
          <w:sz w:val="24"/>
          <w:lang w:val="en-AU"/>
        </w:rPr>
        <w:t>IEEE 802 response to Japan NB comment &amp; request 1</w:t>
      </w:r>
    </w:p>
    <w:p w14:paraId="40F9490B" w14:textId="3CFA8001" w:rsidR="00046A5D" w:rsidRPr="00FE5B6A" w:rsidRDefault="00FE5B6A" w:rsidP="00987691">
      <w:pPr>
        <w:pStyle w:val="ListParagraph"/>
        <w:numPr>
          <w:ilvl w:val="0"/>
          <w:numId w:val="11"/>
        </w:numPr>
        <w:rPr>
          <w:rFonts w:ascii="Arial Narrow" w:hAnsi="Arial Narrow"/>
          <w:i/>
          <w:iCs/>
          <w:sz w:val="24"/>
          <w:lang w:val="en-AU"/>
        </w:rPr>
      </w:pPr>
      <w:r w:rsidRPr="00FE5B6A">
        <w:rPr>
          <w:rFonts w:ascii="Arial Narrow" w:hAnsi="Arial Narrow"/>
          <w:i/>
          <w:iCs/>
          <w:sz w:val="24"/>
          <w:lang w:val="en-AU"/>
        </w:rPr>
        <w:lastRenderedPageBreak/>
        <w:t xml:space="preserve">During the next revision of IEEE 802.22b, IEEE 802.22 WG will consider adding a paragraph in an Annex that will ensure that 802.22 systems will adhere to the Japanese Radio Act for co-existence with the </w:t>
      </w:r>
      <w:proofErr w:type="spellStart"/>
      <w:r w:rsidRPr="00FE5B6A">
        <w:rPr>
          <w:rFonts w:ascii="Arial Narrow" w:hAnsi="Arial Narrow"/>
          <w:i/>
          <w:iCs/>
          <w:sz w:val="24"/>
          <w:lang w:val="en-AU"/>
        </w:rPr>
        <w:t>analog</w:t>
      </w:r>
      <w:proofErr w:type="spellEnd"/>
      <w:r w:rsidRPr="00FE5B6A">
        <w:rPr>
          <w:rFonts w:ascii="Arial Narrow" w:hAnsi="Arial Narrow"/>
          <w:i/>
          <w:iCs/>
          <w:sz w:val="24"/>
          <w:lang w:val="en-AU"/>
        </w:rPr>
        <w:t xml:space="preserve"> TV</w:t>
      </w:r>
    </w:p>
    <w:p w14:paraId="588AD20C" w14:textId="77777777" w:rsidR="000D46E2" w:rsidRDefault="000D46E2" w:rsidP="00987691">
      <w:pPr>
        <w:rPr>
          <w:rFonts w:ascii="Arial Narrow" w:hAnsi="Arial Narrow"/>
          <w:b/>
          <w:sz w:val="24"/>
        </w:rPr>
      </w:pPr>
    </w:p>
    <w:p w14:paraId="60A90746" w14:textId="77777777" w:rsidR="000D46E2" w:rsidRDefault="000D46E2" w:rsidP="00987691">
      <w:pPr>
        <w:rPr>
          <w:rFonts w:ascii="Arial Narrow" w:hAnsi="Arial Narrow"/>
          <w:b/>
          <w:sz w:val="24"/>
        </w:rPr>
      </w:pPr>
    </w:p>
    <w:p w14:paraId="1E13F79B" w14:textId="2CAA3EE4" w:rsidR="00987691" w:rsidRPr="00A201E0" w:rsidRDefault="00987691" w:rsidP="00987691">
      <w:pPr>
        <w:rPr>
          <w:rFonts w:ascii="Arial Narrow" w:hAnsi="Arial Narrow"/>
          <w:b/>
          <w:sz w:val="24"/>
        </w:rPr>
      </w:pPr>
      <w:r w:rsidRPr="00A201E0">
        <w:rPr>
          <w:rFonts w:ascii="Arial Narrow" w:hAnsi="Arial Narrow"/>
          <w:b/>
          <w:sz w:val="24"/>
        </w:rPr>
        <w:t>MOTION</w:t>
      </w:r>
      <w:r>
        <w:rPr>
          <w:rFonts w:ascii="Arial Narrow" w:hAnsi="Arial Narrow"/>
          <w:b/>
          <w:sz w:val="24"/>
        </w:rPr>
        <w:t xml:space="preserve"> 802.22b</w:t>
      </w:r>
    </w:p>
    <w:p w14:paraId="404F8E0A" w14:textId="77777777" w:rsidR="006C6F27" w:rsidRPr="006C6F27" w:rsidRDefault="00987691" w:rsidP="006C6F27">
      <w:pPr>
        <w:rPr>
          <w:rFonts w:ascii="Arial" w:hAnsi="Arial" w:cs="Arial"/>
        </w:rPr>
      </w:pPr>
      <w:r>
        <w:rPr>
          <w:rFonts w:ascii="Arial Narrow" w:hAnsi="Arial Narrow"/>
          <w:sz w:val="24"/>
        </w:rPr>
        <w:t xml:space="preserve">Move to Approve the Proposed IEEE 802 Response </w:t>
      </w:r>
      <w:r w:rsidR="0084628A">
        <w:rPr>
          <w:rFonts w:ascii="Arial Narrow" w:hAnsi="Arial Narrow"/>
          <w:sz w:val="24"/>
        </w:rPr>
        <w:t xml:space="preserve">in regards to the ISO Approval of the IEEE 802.22b Standard </w:t>
      </w:r>
      <w:r>
        <w:rPr>
          <w:rFonts w:ascii="Arial Narrow" w:hAnsi="Arial Narrow"/>
          <w:sz w:val="24"/>
        </w:rPr>
        <w:t>to the China NB Comment 1 and Request 1, and Ja</w:t>
      </w:r>
      <w:r w:rsidR="005702A8">
        <w:rPr>
          <w:rFonts w:ascii="Arial Narrow" w:hAnsi="Arial Narrow"/>
          <w:sz w:val="24"/>
        </w:rPr>
        <w:t xml:space="preserve">pan NB Comment 1 and Request 1 as contained in Document </w:t>
      </w:r>
      <w:hyperlink r:id="rId17" w:history="1">
        <w:r w:rsidR="006C6F27" w:rsidRPr="00CC336A">
          <w:rPr>
            <w:rStyle w:val="Hyperlink"/>
            <w:rFonts w:ascii="Arial Narrow" w:hAnsi="Arial Narrow" w:cs="Arial"/>
            <w:sz w:val="24"/>
          </w:rPr>
          <w:t>11-16-0761-03-0jtc-ieee-802-jtc1-sc-agenda-for-july-2016.pptx</w:t>
        </w:r>
      </w:hyperlink>
    </w:p>
    <w:p w14:paraId="43C43E98" w14:textId="3EBBA902" w:rsidR="005702A8" w:rsidRPr="007E4363" w:rsidRDefault="005702A8" w:rsidP="005702A8">
      <w:pPr>
        <w:jc w:val="both"/>
        <w:rPr>
          <w:rFonts w:ascii="Arial Narrow" w:hAnsi="Arial Narrow"/>
          <w:sz w:val="24"/>
          <w:szCs w:val="22"/>
        </w:rPr>
      </w:pPr>
    </w:p>
    <w:p w14:paraId="1A3B8AF8" w14:textId="77777777" w:rsidR="00987691" w:rsidRDefault="00987691" w:rsidP="00987691">
      <w:pPr>
        <w:rPr>
          <w:rFonts w:ascii="Arial Narrow" w:hAnsi="Arial Narrow"/>
          <w:sz w:val="24"/>
        </w:rPr>
      </w:pPr>
    </w:p>
    <w:p w14:paraId="4174563B" w14:textId="77777777" w:rsidR="000D46E2" w:rsidRPr="007E4363" w:rsidRDefault="000D46E2" w:rsidP="007E4363">
      <w:pPr>
        <w:rPr>
          <w:rFonts w:ascii="Arial Narrow" w:hAnsi="Arial Narrow"/>
          <w:sz w:val="24"/>
        </w:rPr>
      </w:pPr>
    </w:p>
    <w:sectPr w:rsidR="000D46E2" w:rsidRPr="007E4363">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52EFE" w14:textId="77777777" w:rsidR="00DE6A58" w:rsidRDefault="00DE6A58" w:rsidP="0044070E">
      <w:r>
        <w:separator/>
      </w:r>
    </w:p>
  </w:endnote>
  <w:endnote w:type="continuationSeparator" w:id="0">
    <w:p w14:paraId="7D4B4641" w14:textId="77777777" w:rsidR="00DE6A58" w:rsidRDefault="00DE6A58"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6146" w14:textId="666A9E20"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5444E9">
      <w:rPr>
        <w:noProof/>
      </w:rPr>
      <w:t>4</w:t>
    </w:r>
    <w:r>
      <w:fldChar w:fldCharType="end"/>
    </w:r>
    <w:r>
      <w:tab/>
    </w:r>
    <w:r w:rsidR="007A5AE4">
      <w:t xml:space="preserve">Apurva N. Mody, </w:t>
    </w:r>
    <w:proofErr w:type="spellStart"/>
    <w:r w:rsidR="007A5AE4">
      <w:t>WhiteSpace</w:t>
    </w:r>
    <w:proofErr w:type="spellEnd"/>
    <w:r w:rsidR="007A5AE4">
      <w:t xml:space="preserve"> Alliance</w:t>
    </w:r>
  </w:p>
  <w:p w14:paraId="2B7AA521" w14:textId="77777777" w:rsidR="00CF176F" w:rsidRDefault="00DE6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BC49B" w14:textId="77777777" w:rsidR="00DE6A58" w:rsidRDefault="00DE6A58" w:rsidP="0044070E">
      <w:r>
        <w:separator/>
      </w:r>
    </w:p>
  </w:footnote>
  <w:footnote w:type="continuationSeparator" w:id="0">
    <w:p w14:paraId="565F97B4" w14:textId="77777777" w:rsidR="00DE6A58" w:rsidRDefault="00DE6A58" w:rsidP="0044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67B8" w14:textId="1A1DCCF5" w:rsidR="00CF176F" w:rsidRDefault="0002307D">
    <w:pPr>
      <w:pStyle w:val="Header"/>
      <w:tabs>
        <w:tab w:val="clear" w:pos="6480"/>
        <w:tab w:val="center" w:pos="4680"/>
        <w:tab w:val="right" w:pos="9360"/>
      </w:tabs>
    </w:pPr>
    <w:r>
      <w:t>September</w:t>
    </w:r>
    <w:r w:rsidR="0039222B">
      <w:t xml:space="preserve"> 2016</w:t>
    </w:r>
    <w:r w:rsidR="0039222B">
      <w:tab/>
    </w:r>
    <w:r w:rsidR="0039222B">
      <w:tab/>
    </w:r>
    <w:fldSimple w:instr=" TITLE  \* MERGEFORMAT ">
      <w:r w:rsidR="007A5AE4">
        <w:t>doc.: IEEE 802.22-16/00</w:t>
      </w:r>
      <w:r>
        <w:t>27</w:t>
      </w:r>
      <w:r w:rsidR="0039222B">
        <w:t>r</w:t>
      </w:r>
    </w:fldSimple>
    <w: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A11"/>
    <w:multiLevelType w:val="hybridMultilevel"/>
    <w:tmpl w:val="46A47B92"/>
    <w:lvl w:ilvl="0" w:tplc="F536D73C">
      <w:start w:val="1"/>
      <w:numFmt w:val="bullet"/>
      <w:lvlText w:val="•"/>
      <w:lvlJc w:val="left"/>
      <w:pPr>
        <w:tabs>
          <w:tab w:val="num" w:pos="720"/>
        </w:tabs>
        <w:ind w:left="720" w:hanging="360"/>
      </w:pPr>
      <w:rPr>
        <w:rFonts w:ascii="Times New Roman" w:hAnsi="Times New Roman" w:hint="default"/>
      </w:rPr>
    </w:lvl>
    <w:lvl w:ilvl="1" w:tplc="CF022DCA">
      <w:start w:val="1"/>
      <w:numFmt w:val="bullet"/>
      <w:lvlText w:val="•"/>
      <w:lvlJc w:val="left"/>
      <w:pPr>
        <w:tabs>
          <w:tab w:val="num" w:pos="1440"/>
        </w:tabs>
        <w:ind w:left="1440" w:hanging="360"/>
      </w:pPr>
      <w:rPr>
        <w:rFonts w:ascii="Times New Roman" w:hAnsi="Times New Roman" w:hint="default"/>
      </w:rPr>
    </w:lvl>
    <w:lvl w:ilvl="2" w:tplc="248690F8" w:tentative="1">
      <w:start w:val="1"/>
      <w:numFmt w:val="bullet"/>
      <w:lvlText w:val="•"/>
      <w:lvlJc w:val="left"/>
      <w:pPr>
        <w:tabs>
          <w:tab w:val="num" w:pos="2160"/>
        </w:tabs>
        <w:ind w:left="2160" w:hanging="360"/>
      </w:pPr>
      <w:rPr>
        <w:rFonts w:ascii="Times New Roman" w:hAnsi="Times New Roman" w:hint="default"/>
      </w:rPr>
    </w:lvl>
    <w:lvl w:ilvl="3" w:tplc="EC8C703C" w:tentative="1">
      <w:start w:val="1"/>
      <w:numFmt w:val="bullet"/>
      <w:lvlText w:val="•"/>
      <w:lvlJc w:val="left"/>
      <w:pPr>
        <w:tabs>
          <w:tab w:val="num" w:pos="2880"/>
        </w:tabs>
        <w:ind w:left="2880" w:hanging="360"/>
      </w:pPr>
      <w:rPr>
        <w:rFonts w:ascii="Times New Roman" w:hAnsi="Times New Roman" w:hint="default"/>
      </w:rPr>
    </w:lvl>
    <w:lvl w:ilvl="4" w:tplc="419095F6" w:tentative="1">
      <w:start w:val="1"/>
      <w:numFmt w:val="bullet"/>
      <w:lvlText w:val="•"/>
      <w:lvlJc w:val="left"/>
      <w:pPr>
        <w:tabs>
          <w:tab w:val="num" w:pos="3600"/>
        </w:tabs>
        <w:ind w:left="3600" w:hanging="360"/>
      </w:pPr>
      <w:rPr>
        <w:rFonts w:ascii="Times New Roman" w:hAnsi="Times New Roman" w:hint="default"/>
      </w:rPr>
    </w:lvl>
    <w:lvl w:ilvl="5" w:tplc="8974C47E" w:tentative="1">
      <w:start w:val="1"/>
      <w:numFmt w:val="bullet"/>
      <w:lvlText w:val="•"/>
      <w:lvlJc w:val="left"/>
      <w:pPr>
        <w:tabs>
          <w:tab w:val="num" w:pos="4320"/>
        </w:tabs>
        <w:ind w:left="4320" w:hanging="360"/>
      </w:pPr>
      <w:rPr>
        <w:rFonts w:ascii="Times New Roman" w:hAnsi="Times New Roman" w:hint="default"/>
      </w:rPr>
    </w:lvl>
    <w:lvl w:ilvl="6" w:tplc="A51A4448" w:tentative="1">
      <w:start w:val="1"/>
      <w:numFmt w:val="bullet"/>
      <w:lvlText w:val="•"/>
      <w:lvlJc w:val="left"/>
      <w:pPr>
        <w:tabs>
          <w:tab w:val="num" w:pos="5040"/>
        </w:tabs>
        <w:ind w:left="5040" w:hanging="360"/>
      </w:pPr>
      <w:rPr>
        <w:rFonts w:ascii="Times New Roman" w:hAnsi="Times New Roman" w:hint="default"/>
      </w:rPr>
    </w:lvl>
    <w:lvl w:ilvl="7" w:tplc="EF0EA1E2" w:tentative="1">
      <w:start w:val="1"/>
      <w:numFmt w:val="bullet"/>
      <w:lvlText w:val="•"/>
      <w:lvlJc w:val="left"/>
      <w:pPr>
        <w:tabs>
          <w:tab w:val="num" w:pos="5760"/>
        </w:tabs>
        <w:ind w:left="5760" w:hanging="360"/>
      </w:pPr>
      <w:rPr>
        <w:rFonts w:ascii="Times New Roman" w:hAnsi="Times New Roman" w:hint="default"/>
      </w:rPr>
    </w:lvl>
    <w:lvl w:ilvl="8" w:tplc="C30664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500886"/>
    <w:multiLevelType w:val="hybridMultilevel"/>
    <w:tmpl w:val="37C25DE4"/>
    <w:lvl w:ilvl="0" w:tplc="814CAFE0">
      <w:start w:val="1"/>
      <w:numFmt w:val="bullet"/>
      <w:lvlText w:val="•"/>
      <w:lvlJc w:val="left"/>
      <w:pPr>
        <w:tabs>
          <w:tab w:val="num" w:pos="720"/>
        </w:tabs>
        <w:ind w:left="720" w:hanging="360"/>
      </w:pPr>
      <w:rPr>
        <w:rFonts w:ascii="Times New Roman" w:hAnsi="Times New Roman" w:hint="default"/>
      </w:rPr>
    </w:lvl>
    <w:lvl w:ilvl="1" w:tplc="C59695A4">
      <w:start w:val="1"/>
      <w:numFmt w:val="bullet"/>
      <w:lvlText w:val="•"/>
      <w:lvlJc w:val="left"/>
      <w:pPr>
        <w:tabs>
          <w:tab w:val="num" w:pos="1440"/>
        </w:tabs>
        <w:ind w:left="1440" w:hanging="360"/>
      </w:pPr>
      <w:rPr>
        <w:rFonts w:ascii="Times New Roman" w:hAnsi="Times New Roman" w:hint="default"/>
      </w:rPr>
    </w:lvl>
    <w:lvl w:ilvl="2" w:tplc="33AA5A68" w:tentative="1">
      <w:start w:val="1"/>
      <w:numFmt w:val="bullet"/>
      <w:lvlText w:val="•"/>
      <w:lvlJc w:val="left"/>
      <w:pPr>
        <w:tabs>
          <w:tab w:val="num" w:pos="2160"/>
        </w:tabs>
        <w:ind w:left="2160" w:hanging="360"/>
      </w:pPr>
      <w:rPr>
        <w:rFonts w:ascii="Times New Roman" w:hAnsi="Times New Roman" w:hint="default"/>
      </w:rPr>
    </w:lvl>
    <w:lvl w:ilvl="3" w:tplc="C5FCE7A2" w:tentative="1">
      <w:start w:val="1"/>
      <w:numFmt w:val="bullet"/>
      <w:lvlText w:val="•"/>
      <w:lvlJc w:val="left"/>
      <w:pPr>
        <w:tabs>
          <w:tab w:val="num" w:pos="2880"/>
        </w:tabs>
        <w:ind w:left="2880" w:hanging="360"/>
      </w:pPr>
      <w:rPr>
        <w:rFonts w:ascii="Times New Roman" w:hAnsi="Times New Roman" w:hint="default"/>
      </w:rPr>
    </w:lvl>
    <w:lvl w:ilvl="4" w:tplc="D60E8724" w:tentative="1">
      <w:start w:val="1"/>
      <w:numFmt w:val="bullet"/>
      <w:lvlText w:val="•"/>
      <w:lvlJc w:val="left"/>
      <w:pPr>
        <w:tabs>
          <w:tab w:val="num" w:pos="3600"/>
        </w:tabs>
        <w:ind w:left="3600" w:hanging="360"/>
      </w:pPr>
      <w:rPr>
        <w:rFonts w:ascii="Times New Roman" w:hAnsi="Times New Roman" w:hint="default"/>
      </w:rPr>
    </w:lvl>
    <w:lvl w:ilvl="5" w:tplc="09543F54" w:tentative="1">
      <w:start w:val="1"/>
      <w:numFmt w:val="bullet"/>
      <w:lvlText w:val="•"/>
      <w:lvlJc w:val="left"/>
      <w:pPr>
        <w:tabs>
          <w:tab w:val="num" w:pos="4320"/>
        </w:tabs>
        <w:ind w:left="4320" w:hanging="360"/>
      </w:pPr>
      <w:rPr>
        <w:rFonts w:ascii="Times New Roman" w:hAnsi="Times New Roman" w:hint="default"/>
      </w:rPr>
    </w:lvl>
    <w:lvl w:ilvl="6" w:tplc="D44859C0" w:tentative="1">
      <w:start w:val="1"/>
      <w:numFmt w:val="bullet"/>
      <w:lvlText w:val="•"/>
      <w:lvlJc w:val="left"/>
      <w:pPr>
        <w:tabs>
          <w:tab w:val="num" w:pos="5040"/>
        </w:tabs>
        <w:ind w:left="5040" w:hanging="360"/>
      </w:pPr>
      <w:rPr>
        <w:rFonts w:ascii="Times New Roman" w:hAnsi="Times New Roman" w:hint="default"/>
      </w:rPr>
    </w:lvl>
    <w:lvl w:ilvl="7" w:tplc="9190E7D2" w:tentative="1">
      <w:start w:val="1"/>
      <w:numFmt w:val="bullet"/>
      <w:lvlText w:val="•"/>
      <w:lvlJc w:val="left"/>
      <w:pPr>
        <w:tabs>
          <w:tab w:val="num" w:pos="5760"/>
        </w:tabs>
        <w:ind w:left="5760" w:hanging="360"/>
      </w:pPr>
      <w:rPr>
        <w:rFonts w:ascii="Times New Roman" w:hAnsi="Times New Roman" w:hint="default"/>
      </w:rPr>
    </w:lvl>
    <w:lvl w:ilvl="8" w:tplc="191E03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3934CD"/>
    <w:multiLevelType w:val="hybridMultilevel"/>
    <w:tmpl w:val="B1BE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34DC6"/>
    <w:multiLevelType w:val="hybridMultilevel"/>
    <w:tmpl w:val="D8D8860C"/>
    <w:lvl w:ilvl="0" w:tplc="DEFACB04">
      <w:start w:val="1"/>
      <w:numFmt w:val="bullet"/>
      <w:lvlText w:val="•"/>
      <w:lvlJc w:val="left"/>
      <w:pPr>
        <w:tabs>
          <w:tab w:val="num" w:pos="720"/>
        </w:tabs>
        <w:ind w:left="720" w:hanging="360"/>
      </w:pPr>
      <w:rPr>
        <w:rFonts w:ascii="Times New Roman" w:hAnsi="Times New Roman" w:hint="default"/>
      </w:rPr>
    </w:lvl>
    <w:lvl w:ilvl="1" w:tplc="F4F8988E">
      <w:start w:val="1"/>
      <w:numFmt w:val="bullet"/>
      <w:lvlText w:val="•"/>
      <w:lvlJc w:val="left"/>
      <w:pPr>
        <w:tabs>
          <w:tab w:val="num" w:pos="1440"/>
        </w:tabs>
        <w:ind w:left="1440" w:hanging="360"/>
      </w:pPr>
      <w:rPr>
        <w:rFonts w:ascii="Times New Roman" w:hAnsi="Times New Roman" w:hint="default"/>
      </w:rPr>
    </w:lvl>
    <w:lvl w:ilvl="2" w:tplc="FEC6A9E0" w:tentative="1">
      <w:start w:val="1"/>
      <w:numFmt w:val="bullet"/>
      <w:lvlText w:val="•"/>
      <w:lvlJc w:val="left"/>
      <w:pPr>
        <w:tabs>
          <w:tab w:val="num" w:pos="2160"/>
        </w:tabs>
        <w:ind w:left="2160" w:hanging="360"/>
      </w:pPr>
      <w:rPr>
        <w:rFonts w:ascii="Times New Roman" w:hAnsi="Times New Roman" w:hint="default"/>
      </w:rPr>
    </w:lvl>
    <w:lvl w:ilvl="3" w:tplc="9FFC10D4" w:tentative="1">
      <w:start w:val="1"/>
      <w:numFmt w:val="bullet"/>
      <w:lvlText w:val="•"/>
      <w:lvlJc w:val="left"/>
      <w:pPr>
        <w:tabs>
          <w:tab w:val="num" w:pos="2880"/>
        </w:tabs>
        <w:ind w:left="2880" w:hanging="360"/>
      </w:pPr>
      <w:rPr>
        <w:rFonts w:ascii="Times New Roman" w:hAnsi="Times New Roman" w:hint="default"/>
      </w:rPr>
    </w:lvl>
    <w:lvl w:ilvl="4" w:tplc="D4F69756" w:tentative="1">
      <w:start w:val="1"/>
      <w:numFmt w:val="bullet"/>
      <w:lvlText w:val="•"/>
      <w:lvlJc w:val="left"/>
      <w:pPr>
        <w:tabs>
          <w:tab w:val="num" w:pos="3600"/>
        </w:tabs>
        <w:ind w:left="3600" w:hanging="360"/>
      </w:pPr>
      <w:rPr>
        <w:rFonts w:ascii="Times New Roman" w:hAnsi="Times New Roman" w:hint="default"/>
      </w:rPr>
    </w:lvl>
    <w:lvl w:ilvl="5" w:tplc="3FB22016" w:tentative="1">
      <w:start w:val="1"/>
      <w:numFmt w:val="bullet"/>
      <w:lvlText w:val="•"/>
      <w:lvlJc w:val="left"/>
      <w:pPr>
        <w:tabs>
          <w:tab w:val="num" w:pos="4320"/>
        </w:tabs>
        <w:ind w:left="4320" w:hanging="360"/>
      </w:pPr>
      <w:rPr>
        <w:rFonts w:ascii="Times New Roman" w:hAnsi="Times New Roman" w:hint="default"/>
      </w:rPr>
    </w:lvl>
    <w:lvl w:ilvl="6" w:tplc="76F4E5B6" w:tentative="1">
      <w:start w:val="1"/>
      <w:numFmt w:val="bullet"/>
      <w:lvlText w:val="•"/>
      <w:lvlJc w:val="left"/>
      <w:pPr>
        <w:tabs>
          <w:tab w:val="num" w:pos="5040"/>
        </w:tabs>
        <w:ind w:left="5040" w:hanging="360"/>
      </w:pPr>
      <w:rPr>
        <w:rFonts w:ascii="Times New Roman" w:hAnsi="Times New Roman" w:hint="default"/>
      </w:rPr>
    </w:lvl>
    <w:lvl w:ilvl="7" w:tplc="3E3874C0" w:tentative="1">
      <w:start w:val="1"/>
      <w:numFmt w:val="bullet"/>
      <w:lvlText w:val="•"/>
      <w:lvlJc w:val="left"/>
      <w:pPr>
        <w:tabs>
          <w:tab w:val="num" w:pos="5760"/>
        </w:tabs>
        <w:ind w:left="5760" w:hanging="360"/>
      </w:pPr>
      <w:rPr>
        <w:rFonts w:ascii="Times New Roman" w:hAnsi="Times New Roman" w:hint="default"/>
      </w:rPr>
    </w:lvl>
    <w:lvl w:ilvl="8" w:tplc="45B8F0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B5274A"/>
    <w:multiLevelType w:val="hybridMultilevel"/>
    <w:tmpl w:val="0D024A98"/>
    <w:lvl w:ilvl="0" w:tplc="17FA2168">
      <w:start w:val="1"/>
      <w:numFmt w:val="bullet"/>
      <w:lvlText w:val="•"/>
      <w:lvlJc w:val="left"/>
      <w:pPr>
        <w:tabs>
          <w:tab w:val="num" w:pos="720"/>
        </w:tabs>
        <w:ind w:left="720" w:hanging="360"/>
      </w:pPr>
      <w:rPr>
        <w:rFonts w:ascii="Times New Roman" w:hAnsi="Times New Roman" w:hint="default"/>
      </w:rPr>
    </w:lvl>
    <w:lvl w:ilvl="1" w:tplc="E5604890">
      <w:start w:val="1"/>
      <w:numFmt w:val="bullet"/>
      <w:lvlText w:val="•"/>
      <w:lvlJc w:val="left"/>
      <w:pPr>
        <w:tabs>
          <w:tab w:val="num" w:pos="1440"/>
        </w:tabs>
        <w:ind w:left="1440" w:hanging="360"/>
      </w:pPr>
      <w:rPr>
        <w:rFonts w:ascii="Times New Roman" w:hAnsi="Times New Roman" w:hint="default"/>
      </w:rPr>
    </w:lvl>
    <w:lvl w:ilvl="2" w:tplc="43C0A7B2" w:tentative="1">
      <w:start w:val="1"/>
      <w:numFmt w:val="bullet"/>
      <w:lvlText w:val="•"/>
      <w:lvlJc w:val="left"/>
      <w:pPr>
        <w:tabs>
          <w:tab w:val="num" w:pos="2160"/>
        </w:tabs>
        <w:ind w:left="2160" w:hanging="360"/>
      </w:pPr>
      <w:rPr>
        <w:rFonts w:ascii="Times New Roman" w:hAnsi="Times New Roman" w:hint="default"/>
      </w:rPr>
    </w:lvl>
    <w:lvl w:ilvl="3" w:tplc="E37248DC" w:tentative="1">
      <w:start w:val="1"/>
      <w:numFmt w:val="bullet"/>
      <w:lvlText w:val="•"/>
      <w:lvlJc w:val="left"/>
      <w:pPr>
        <w:tabs>
          <w:tab w:val="num" w:pos="2880"/>
        </w:tabs>
        <w:ind w:left="2880" w:hanging="360"/>
      </w:pPr>
      <w:rPr>
        <w:rFonts w:ascii="Times New Roman" w:hAnsi="Times New Roman" w:hint="default"/>
      </w:rPr>
    </w:lvl>
    <w:lvl w:ilvl="4" w:tplc="AA680A7A" w:tentative="1">
      <w:start w:val="1"/>
      <w:numFmt w:val="bullet"/>
      <w:lvlText w:val="•"/>
      <w:lvlJc w:val="left"/>
      <w:pPr>
        <w:tabs>
          <w:tab w:val="num" w:pos="3600"/>
        </w:tabs>
        <w:ind w:left="3600" w:hanging="360"/>
      </w:pPr>
      <w:rPr>
        <w:rFonts w:ascii="Times New Roman" w:hAnsi="Times New Roman" w:hint="default"/>
      </w:rPr>
    </w:lvl>
    <w:lvl w:ilvl="5" w:tplc="4D46C3F8" w:tentative="1">
      <w:start w:val="1"/>
      <w:numFmt w:val="bullet"/>
      <w:lvlText w:val="•"/>
      <w:lvlJc w:val="left"/>
      <w:pPr>
        <w:tabs>
          <w:tab w:val="num" w:pos="4320"/>
        </w:tabs>
        <w:ind w:left="4320" w:hanging="360"/>
      </w:pPr>
      <w:rPr>
        <w:rFonts w:ascii="Times New Roman" w:hAnsi="Times New Roman" w:hint="default"/>
      </w:rPr>
    </w:lvl>
    <w:lvl w:ilvl="6" w:tplc="8F24EFDE" w:tentative="1">
      <w:start w:val="1"/>
      <w:numFmt w:val="bullet"/>
      <w:lvlText w:val="•"/>
      <w:lvlJc w:val="left"/>
      <w:pPr>
        <w:tabs>
          <w:tab w:val="num" w:pos="5040"/>
        </w:tabs>
        <w:ind w:left="5040" w:hanging="360"/>
      </w:pPr>
      <w:rPr>
        <w:rFonts w:ascii="Times New Roman" w:hAnsi="Times New Roman" w:hint="default"/>
      </w:rPr>
    </w:lvl>
    <w:lvl w:ilvl="7" w:tplc="CB40F18C" w:tentative="1">
      <w:start w:val="1"/>
      <w:numFmt w:val="bullet"/>
      <w:lvlText w:val="•"/>
      <w:lvlJc w:val="left"/>
      <w:pPr>
        <w:tabs>
          <w:tab w:val="num" w:pos="5760"/>
        </w:tabs>
        <w:ind w:left="5760" w:hanging="360"/>
      </w:pPr>
      <w:rPr>
        <w:rFonts w:ascii="Times New Roman" w:hAnsi="Times New Roman" w:hint="default"/>
      </w:rPr>
    </w:lvl>
    <w:lvl w:ilvl="8" w:tplc="2D0A258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DD5B28"/>
    <w:multiLevelType w:val="hybridMultilevel"/>
    <w:tmpl w:val="CC72C7A0"/>
    <w:lvl w:ilvl="0" w:tplc="E44CD1CE">
      <w:start w:val="1"/>
      <w:numFmt w:val="bullet"/>
      <w:lvlText w:val="•"/>
      <w:lvlJc w:val="left"/>
      <w:pPr>
        <w:tabs>
          <w:tab w:val="num" w:pos="720"/>
        </w:tabs>
        <w:ind w:left="720" w:hanging="360"/>
      </w:pPr>
      <w:rPr>
        <w:rFonts w:ascii="Times New Roman" w:hAnsi="Times New Roman" w:hint="default"/>
      </w:rPr>
    </w:lvl>
    <w:lvl w:ilvl="1" w:tplc="6798AB64">
      <w:start w:val="1"/>
      <w:numFmt w:val="bullet"/>
      <w:lvlText w:val="•"/>
      <w:lvlJc w:val="left"/>
      <w:pPr>
        <w:tabs>
          <w:tab w:val="num" w:pos="1440"/>
        </w:tabs>
        <w:ind w:left="1440" w:hanging="360"/>
      </w:pPr>
      <w:rPr>
        <w:rFonts w:ascii="Times New Roman" w:hAnsi="Times New Roman" w:hint="default"/>
      </w:rPr>
    </w:lvl>
    <w:lvl w:ilvl="2" w:tplc="9A88F6B6" w:tentative="1">
      <w:start w:val="1"/>
      <w:numFmt w:val="bullet"/>
      <w:lvlText w:val="•"/>
      <w:lvlJc w:val="left"/>
      <w:pPr>
        <w:tabs>
          <w:tab w:val="num" w:pos="2160"/>
        </w:tabs>
        <w:ind w:left="2160" w:hanging="360"/>
      </w:pPr>
      <w:rPr>
        <w:rFonts w:ascii="Times New Roman" w:hAnsi="Times New Roman" w:hint="default"/>
      </w:rPr>
    </w:lvl>
    <w:lvl w:ilvl="3" w:tplc="3B80ED72" w:tentative="1">
      <w:start w:val="1"/>
      <w:numFmt w:val="bullet"/>
      <w:lvlText w:val="•"/>
      <w:lvlJc w:val="left"/>
      <w:pPr>
        <w:tabs>
          <w:tab w:val="num" w:pos="2880"/>
        </w:tabs>
        <w:ind w:left="2880" w:hanging="360"/>
      </w:pPr>
      <w:rPr>
        <w:rFonts w:ascii="Times New Roman" w:hAnsi="Times New Roman" w:hint="default"/>
      </w:rPr>
    </w:lvl>
    <w:lvl w:ilvl="4" w:tplc="AC7A3F94" w:tentative="1">
      <w:start w:val="1"/>
      <w:numFmt w:val="bullet"/>
      <w:lvlText w:val="•"/>
      <w:lvlJc w:val="left"/>
      <w:pPr>
        <w:tabs>
          <w:tab w:val="num" w:pos="3600"/>
        </w:tabs>
        <w:ind w:left="3600" w:hanging="360"/>
      </w:pPr>
      <w:rPr>
        <w:rFonts w:ascii="Times New Roman" w:hAnsi="Times New Roman" w:hint="default"/>
      </w:rPr>
    </w:lvl>
    <w:lvl w:ilvl="5" w:tplc="9696A630" w:tentative="1">
      <w:start w:val="1"/>
      <w:numFmt w:val="bullet"/>
      <w:lvlText w:val="•"/>
      <w:lvlJc w:val="left"/>
      <w:pPr>
        <w:tabs>
          <w:tab w:val="num" w:pos="4320"/>
        </w:tabs>
        <w:ind w:left="4320" w:hanging="360"/>
      </w:pPr>
      <w:rPr>
        <w:rFonts w:ascii="Times New Roman" w:hAnsi="Times New Roman" w:hint="default"/>
      </w:rPr>
    </w:lvl>
    <w:lvl w:ilvl="6" w:tplc="EE667F0A" w:tentative="1">
      <w:start w:val="1"/>
      <w:numFmt w:val="bullet"/>
      <w:lvlText w:val="•"/>
      <w:lvlJc w:val="left"/>
      <w:pPr>
        <w:tabs>
          <w:tab w:val="num" w:pos="5040"/>
        </w:tabs>
        <w:ind w:left="5040" w:hanging="360"/>
      </w:pPr>
      <w:rPr>
        <w:rFonts w:ascii="Times New Roman" w:hAnsi="Times New Roman" w:hint="default"/>
      </w:rPr>
    </w:lvl>
    <w:lvl w:ilvl="7" w:tplc="3FB20F14" w:tentative="1">
      <w:start w:val="1"/>
      <w:numFmt w:val="bullet"/>
      <w:lvlText w:val="•"/>
      <w:lvlJc w:val="left"/>
      <w:pPr>
        <w:tabs>
          <w:tab w:val="num" w:pos="5760"/>
        </w:tabs>
        <w:ind w:left="5760" w:hanging="360"/>
      </w:pPr>
      <w:rPr>
        <w:rFonts w:ascii="Times New Roman" w:hAnsi="Times New Roman" w:hint="default"/>
      </w:rPr>
    </w:lvl>
    <w:lvl w:ilvl="8" w:tplc="C104481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8306BE"/>
    <w:multiLevelType w:val="hybridMultilevel"/>
    <w:tmpl w:val="B47A210C"/>
    <w:lvl w:ilvl="0" w:tplc="34EE0DF2">
      <w:start w:val="1"/>
      <w:numFmt w:val="bullet"/>
      <w:lvlText w:val="•"/>
      <w:lvlJc w:val="left"/>
      <w:pPr>
        <w:tabs>
          <w:tab w:val="num" w:pos="720"/>
        </w:tabs>
        <w:ind w:left="720" w:hanging="360"/>
      </w:pPr>
      <w:rPr>
        <w:rFonts w:ascii="Times New Roman" w:hAnsi="Times New Roman" w:hint="default"/>
      </w:rPr>
    </w:lvl>
    <w:lvl w:ilvl="1" w:tplc="5962559C">
      <w:start w:val="1"/>
      <w:numFmt w:val="bullet"/>
      <w:lvlText w:val="•"/>
      <w:lvlJc w:val="left"/>
      <w:pPr>
        <w:tabs>
          <w:tab w:val="num" w:pos="1440"/>
        </w:tabs>
        <w:ind w:left="1440" w:hanging="360"/>
      </w:pPr>
      <w:rPr>
        <w:rFonts w:ascii="Times New Roman" w:hAnsi="Times New Roman" w:hint="default"/>
      </w:rPr>
    </w:lvl>
    <w:lvl w:ilvl="2" w:tplc="A9383CA2">
      <w:start w:val="2903"/>
      <w:numFmt w:val="bullet"/>
      <w:lvlText w:val="–"/>
      <w:lvlJc w:val="left"/>
      <w:pPr>
        <w:tabs>
          <w:tab w:val="num" w:pos="2160"/>
        </w:tabs>
        <w:ind w:left="2160" w:hanging="360"/>
      </w:pPr>
      <w:rPr>
        <w:rFonts w:ascii="Arial" w:hAnsi="Arial" w:hint="default"/>
      </w:rPr>
    </w:lvl>
    <w:lvl w:ilvl="3" w:tplc="A218F48C" w:tentative="1">
      <w:start w:val="1"/>
      <w:numFmt w:val="bullet"/>
      <w:lvlText w:val="•"/>
      <w:lvlJc w:val="left"/>
      <w:pPr>
        <w:tabs>
          <w:tab w:val="num" w:pos="2880"/>
        </w:tabs>
        <w:ind w:left="2880" w:hanging="360"/>
      </w:pPr>
      <w:rPr>
        <w:rFonts w:ascii="Times New Roman" w:hAnsi="Times New Roman" w:hint="default"/>
      </w:rPr>
    </w:lvl>
    <w:lvl w:ilvl="4" w:tplc="5F42C796" w:tentative="1">
      <w:start w:val="1"/>
      <w:numFmt w:val="bullet"/>
      <w:lvlText w:val="•"/>
      <w:lvlJc w:val="left"/>
      <w:pPr>
        <w:tabs>
          <w:tab w:val="num" w:pos="3600"/>
        </w:tabs>
        <w:ind w:left="3600" w:hanging="360"/>
      </w:pPr>
      <w:rPr>
        <w:rFonts w:ascii="Times New Roman" w:hAnsi="Times New Roman" w:hint="default"/>
      </w:rPr>
    </w:lvl>
    <w:lvl w:ilvl="5" w:tplc="62387A8A" w:tentative="1">
      <w:start w:val="1"/>
      <w:numFmt w:val="bullet"/>
      <w:lvlText w:val="•"/>
      <w:lvlJc w:val="left"/>
      <w:pPr>
        <w:tabs>
          <w:tab w:val="num" w:pos="4320"/>
        </w:tabs>
        <w:ind w:left="4320" w:hanging="360"/>
      </w:pPr>
      <w:rPr>
        <w:rFonts w:ascii="Times New Roman" w:hAnsi="Times New Roman" w:hint="default"/>
      </w:rPr>
    </w:lvl>
    <w:lvl w:ilvl="6" w:tplc="6EBCB55C" w:tentative="1">
      <w:start w:val="1"/>
      <w:numFmt w:val="bullet"/>
      <w:lvlText w:val="•"/>
      <w:lvlJc w:val="left"/>
      <w:pPr>
        <w:tabs>
          <w:tab w:val="num" w:pos="5040"/>
        </w:tabs>
        <w:ind w:left="5040" w:hanging="360"/>
      </w:pPr>
      <w:rPr>
        <w:rFonts w:ascii="Times New Roman" w:hAnsi="Times New Roman" w:hint="default"/>
      </w:rPr>
    </w:lvl>
    <w:lvl w:ilvl="7" w:tplc="204C8D56" w:tentative="1">
      <w:start w:val="1"/>
      <w:numFmt w:val="bullet"/>
      <w:lvlText w:val="•"/>
      <w:lvlJc w:val="left"/>
      <w:pPr>
        <w:tabs>
          <w:tab w:val="num" w:pos="5760"/>
        </w:tabs>
        <w:ind w:left="5760" w:hanging="360"/>
      </w:pPr>
      <w:rPr>
        <w:rFonts w:ascii="Times New Roman" w:hAnsi="Times New Roman" w:hint="default"/>
      </w:rPr>
    </w:lvl>
    <w:lvl w:ilvl="8" w:tplc="82ACA7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A03F7E"/>
    <w:multiLevelType w:val="hybridMultilevel"/>
    <w:tmpl w:val="07F6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F3EF3"/>
    <w:multiLevelType w:val="hybridMultilevel"/>
    <w:tmpl w:val="54222496"/>
    <w:lvl w:ilvl="0" w:tplc="ED7C3506">
      <w:start w:val="1"/>
      <w:numFmt w:val="bullet"/>
      <w:lvlText w:val="•"/>
      <w:lvlJc w:val="left"/>
      <w:pPr>
        <w:tabs>
          <w:tab w:val="num" w:pos="720"/>
        </w:tabs>
        <w:ind w:left="720" w:hanging="360"/>
      </w:pPr>
      <w:rPr>
        <w:rFonts w:ascii="Times New Roman" w:hAnsi="Times New Roman" w:hint="default"/>
      </w:rPr>
    </w:lvl>
    <w:lvl w:ilvl="1" w:tplc="74FC7038">
      <w:start w:val="1"/>
      <w:numFmt w:val="bullet"/>
      <w:lvlText w:val="•"/>
      <w:lvlJc w:val="left"/>
      <w:pPr>
        <w:tabs>
          <w:tab w:val="num" w:pos="1440"/>
        </w:tabs>
        <w:ind w:left="1440" w:hanging="360"/>
      </w:pPr>
      <w:rPr>
        <w:rFonts w:ascii="Times New Roman" w:hAnsi="Times New Roman" w:hint="default"/>
      </w:rPr>
    </w:lvl>
    <w:lvl w:ilvl="2" w:tplc="9DB83736">
      <w:start w:val="3939"/>
      <w:numFmt w:val="bullet"/>
      <w:lvlText w:val="–"/>
      <w:lvlJc w:val="left"/>
      <w:pPr>
        <w:tabs>
          <w:tab w:val="num" w:pos="2160"/>
        </w:tabs>
        <w:ind w:left="2160" w:hanging="360"/>
      </w:pPr>
      <w:rPr>
        <w:rFonts w:ascii="Arial" w:hAnsi="Arial" w:hint="default"/>
      </w:rPr>
    </w:lvl>
    <w:lvl w:ilvl="3" w:tplc="7E786532" w:tentative="1">
      <w:start w:val="1"/>
      <w:numFmt w:val="bullet"/>
      <w:lvlText w:val="•"/>
      <w:lvlJc w:val="left"/>
      <w:pPr>
        <w:tabs>
          <w:tab w:val="num" w:pos="2880"/>
        </w:tabs>
        <w:ind w:left="2880" w:hanging="360"/>
      </w:pPr>
      <w:rPr>
        <w:rFonts w:ascii="Times New Roman" w:hAnsi="Times New Roman" w:hint="default"/>
      </w:rPr>
    </w:lvl>
    <w:lvl w:ilvl="4" w:tplc="A2C6F9B0" w:tentative="1">
      <w:start w:val="1"/>
      <w:numFmt w:val="bullet"/>
      <w:lvlText w:val="•"/>
      <w:lvlJc w:val="left"/>
      <w:pPr>
        <w:tabs>
          <w:tab w:val="num" w:pos="3600"/>
        </w:tabs>
        <w:ind w:left="3600" w:hanging="360"/>
      </w:pPr>
      <w:rPr>
        <w:rFonts w:ascii="Times New Roman" w:hAnsi="Times New Roman" w:hint="default"/>
      </w:rPr>
    </w:lvl>
    <w:lvl w:ilvl="5" w:tplc="8E944492" w:tentative="1">
      <w:start w:val="1"/>
      <w:numFmt w:val="bullet"/>
      <w:lvlText w:val="•"/>
      <w:lvlJc w:val="left"/>
      <w:pPr>
        <w:tabs>
          <w:tab w:val="num" w:pos="4320"/>
        </w:tabs>
        <w:ind w:left="4320" w:hanging="360"/>
      </w:pPr>
      <w:rPr>
        <w:rFonts w:ascii="Times New Roman" w:hAnsi="Times New Roman" w:hint="default"/>
      </w:rPr>
    </w:lvl>
    <w:lvl w:ilvl="6" w:tplc="E5F2215C" w:tentative="1">
      <w:start w:val="1"/>
      <w:numFmt w:val="bullet"/>
      <w:lvlText w:val="•"/>
      <w:lvlJc w:val="left"/>
      <w:pPr>
        <w:tabs>
          <w:tab w:val="num" w:pos="5040"/>
        </w:tabs>
        <w:ind w:left="5040" w:hanging="360"/>
      </w:pPr>
      <w:rPr>
        <w:rFonts w:ascii="Times New Roman" w:hAnsi="Times New Roman" w:hint="default"/>
      </w:rPr>
    </w:lvl>
    <w:lvl w:ilvl="7" w:tplc="0AC690BA" w:tentative="1">
      <w:start w:val="1"/>
      <w:numFmt w:val="bullet"/>
      <w:lvlText w:val="•"/>
      <w:lvlJc w:val="left"/>
      <w:pPr>
        <w:tabs>
          <w:tab w:val="num" w:pos="5760"/>
        </w:tabs>
        <w:ind w:left="5760" w:hanging="360"/>
      </w:pPr>
      <w:rPr>
        <w:rFonts w:ascii="Times New Roman" w:hAnsi="Times New Roman" w:hint="default"/>
      </w:rPr>
    </w:lvl>
    <w:lvl w:ilvl="8" w:tplc="A7C813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AC274B"/>
    <w:multiLevelType w:val="hybridMultilevel"/>
    <w:tmpl w:val="36AAA56E"/>
    <w:lvl w:ilvl="0" w:tplc="DA322E76">
      <w:start w:val="1"/>
      <w:numFmt w:val="bullet"/>
      <w:lvlText w:val="•"/>
      <w:lvlJc w:val="left"/>
      <w:pPr>
        <w:tabs>
          <w:tab w:val="num" w:pos="720"/>
        </w:tabs>
        <w:ind w:left="720" w:hanging="360"/>
      </w:pPr>
      <w:rPr>
        <w:rFonts w:ascii="Times New Roman" w:hAnsi="Times New Roman" w:hint="default"/>
      </w:rPr>
    </w:lvl>
    <w:lvl w:ilvl="1" w:tplc="C2769C7E">
      <w:start w:val="1"/>
      <w:numFmt w:val="bullet"/>
      <w:lvlText w:val="•"/>
      <w:lvlJc w:val="left"/>
      <w:pPr>
        <w:tabs>
          <w:tab w:val="num" w:pos="1440"/>
        </w:tabs>
        <w:ind w:left="1440" w:hanging="360"/>
      </w:pPr>
      <w:rPr>
        <w:rFonts w:ascii="Times New Roman" w:hAnsi="Times New Roman" w:hint="default"/>
      </w:rPr>
    </w:lvl>
    <w:lvl w:ilvl="2" w:tplc="02FA6EFE" w:tentative="1">
      <w:start w:val="1"/>
      <w:numFmt w:val="bullet"/>
      <w:lvlText w:val="•"/>
      <w:lvlJc w:val="left"/>
      <w:pPr>
        <w:tabs>
          <w:tab w:val="num" w:pos="2160"/>
        </w:tabs>
        <w:ind w:left="2160" w:hanging="360"/>
      </w:pPr>
      <w:rPr>
        <w:rFonts w:ascii="Times New Roman" w:hAnsi="Times New Roman" w:hint="default"/>
      </w:rPr>
    </w:lvl>
    <w:lvl w:ilvl="3" w:tplc="7B0E5476" w:tentative="1">
      <w:start w:val="1"/>
      <w:numFmt w:val="bullet"/>
      <w:lvlText w:val="•"/>
      <w:lvlJc w:val="left"/>
      <w:pPr>
        <w:tabs>
          <w:tab w:val="num" w:pos="2880"/>
        </w:tabs>
        <w:ind w:left="2880" w:hanging="360"/>
      </w:pPr>
      <w:rPr>
        <w:rFonts w:ascii="Times New Roman" w:hAnsi="Times New Roman" w:hint="default"/>
      </w:rPr>
    </w:lvl>
    <w:lvl w:ilvl="4" w:tplc="BA026B04" w:tentative="1">
      <w:start w:val="1"/>
      <w:numFmt w:val="bullet"/>
      <w:lvlText w:val="•"/>
      <w:lvlJc w:val="left"/>
      <w:pPr>
        <w:tabs>
          <w:tab w:val="num" w:pos="3600"/>
        </w:tabs>
        <w:ind w:left="3600" w:hanging="360"/>
      </w:pPr>
      <w:rPr>
        <w:rFonts w:ascii="Times New Roman" w:hAnsi="Times New Roman" w:hint="default"/>
      </w:rPr>
    </w:lvl>
    <w:lvl w:ilvl="5" w:tplc="FF10CE7A" w:tentative="1">
      <w:start w:val="1"/>
      <w:numFmt w:val="bullet"/>
      <w:lvlText w:val="•"/>
      <w:lvlJc w:val="left"/>
      <w:pPr>
        <w:tabs>
          <w:tab w:val="num" w:pos="4320"/>
        </w:tabs>
        <w:ind w:left="4320" w:hanging="360"/>
      </w:pPr>
      <w:rPr>
        <w:rFonts w:ascii="Times New Roman" w:hAnsi="Times New Roman" w:hint="default"/>
      </w:rPr>
    </w:lvl>
    <w:lvl w:ilvl="6" w:tplc="97AAE7B8" w:tentative="1">
      <w:start w:val="1"/>
      <w:numFmt w:val="bullet"/>
      <w:lvlText w:val="•"/>
      <w:lvlJc w:val="left"/>
      <w:pPr>
        <w:tabs>
          <w:tab w:val="num" w:pos="5040"/>
        </w:tabs>
        <w:ind w:left="5040" w:hanging="360"/>
      </w:pPr>
      <w:rPr>
        <w:rFonts w:ascii="Times New Roman" w:hAnsi="Times New Roman" w:hint="default"/>
      </w:rPr>
    </w:lvl>
    <w:lvl w:ilvl="7" w:tplc="1DFC8FDA" w:tentative="1">
      <w:start w:val="1"/>
      <w:numFmt w:val="bullet"/>
      <w:lvlText w:val="•"/>
      <w:lvlJc w:val="left"/>
      <w:pPr>
        <w:tabs>
          <w:tab w:val="num" w:pos="5760"/>
        </w:tabs>
        <w:ind w:left="5760" w:hanging="360"/>
      </w:pPr>
      <w:rPr>
        <w:rFonts w:ascii="Times New Roman" w:hAnsi="Times New Roman" w:hint="default"/>
      </w:rPr>
    </w:lvl>
    <w:lvl w:ilvl="8" w:tplc="04C2D6B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112EB5"/>
    <w:multiLevelType w:val="hybridMultilevel"/>
    <w:tmpl w:val="3DCACC24"/>
    <w:lvl w:ilvl="0" w:tplc="F69EA3F6">
      <w:start w:val="1"/>
      <w:numFmt w:val="bullet"/>
      <w:lvlText w:val="•"/>
      <w:lvlJc w:val="left"/>
      <w:pPr>
        <w:tabs>
          <w:tab w:val="num" w:pos="720"/>
        </w:tabs>
        <w:ind w:left="720" w:hanging="360"/>
      </w:pPr>
      <w:rPr>
        <w:rFonts w:ascii="Times New Roman" w:hAnsi="Times New Roman" w:hint="default"/>
      </w:rPr>
    </w:lvl>
    <w:lvl w:ilvl="1" w:tplc="A5D42C7A">
      <w:start w:val="1"/>
      <w:numFmt w:val="bullet"/>
      <w:lvlText w:val="•"/>
      <w:lvlJc w:val="left"/>
      <w:pPr>
        <w:tabs>
          <w:tab w:val="num" w:pos="1440"/>
        </w:tabs>
        <w:ind w:left="1440" w:hanging="360"/>
      </w:pPr>
      <w:rPr>
        <w:rFonts w:ascii="Times New Roman" w:hAnsi="Times New Roman" w:hint="default"/>
      </w:rPr>
    </w:lvl>
    <w:lvl w:ilvl="2" w:tplc="BD9A645E" w:tentative="1">
      <w:start w:val="1"/>
      <w:numFmt w:val="bullet"/>
      <w:lvlText w:val="•"/>
      <w:lvlJc w:val="left"/>
      <w:pPr>
        <w:tabs>
          <w:tab w:val="num" w:pos="2160"/>
        </w:tabs>
        <w:ind w:left="2160" w:hanging="360"/>
      </w:pPr>
      <w:rPr>
        <w:rFonts w:ascii="Times New Roman" w:hAnsi="Times New Roman" w:hint="default"/>
      </w:rPr>
    </w:lvl>
    <w:lvl w:ilvl="3" w:tplc="C510811E" w:tentative="1">
      <w:start w:val="1"/>
      <w:numFmt w:val="bullet"/>
      <w:lvlText w:val="•"/>
      <w:lvlJc w:val="left"/>
      <w:pPr>
        <w:tabs>
          <w:tab w:val="num" w:pos="2880"/>
        </w:tabs>
        <w:ind w:left="2880" w:hanging="360"/>
      </w:pPr>
      <w:rPr>
        <w:rFonts w:ascii="Times New Roman" w:hAnsi="Times New Roman" w:hint="default"/>
      </w:rPr>
    </w:lvl>
    <w:lvl w:ilvl="4" w:tplc="D192532C" w:tentative="1">
      <w:start w:val="1"/>
      <w:numFmt w:val="bullet"/>
      <w:lvlText w:val="•"/>
      <w:lvlJc w:val="left"/>
      <w:pPr>
        <w:tabs>
          <w:tab w:val="num" w:pos="3600"/>
        </w:tabs>
        <w:ind w:left="3600" w:hanging="360"/>
      </w:pPr>
      <w:rPr>
        <w:rFonts w:ascii="Times New Roman" w:hAnsi="Times New Roman" w:hint="default"/>
      </w:rPr>
    </w:lvl>
    <w:lvl w:ilvl="5" w:tplc="4E28C930" w:tentative="1">
      <w:start w:val="1"/>
      <w:numFmt w:val="bullet"/>
      <w:lvlText w:val="•"/>
      <w:lvlJc w:val="left"/>
      <w:pPr>
        <w:tabs>
          <w:tab w:val="num" w:pos="4320"/>
        </w:tabs>
        <w:ind w:left="4320" w:hanging="360"/>
      </w:pPr>
      <w:rPr>
        <w:rFonts w:ascii="Times New Roman" w:hAnsi="Times New Roman" w:hint="default"/>
      </w:rPr>
    </w:lvl>
    <w:lvl w:ilvl="6" w:tplc="E9CE49CE" w:tentative="1">
      <w:start w:val="1"/>
      <w:numFmt w:val="bullet"/>
      <w:lvlText w:val="•"/>
      <w:lvlJc w:val="left"/>
      <w:pPr>
        <w:tabs>
          <w:tab w:val="num" w:pos="5040"/>
        </w:tabs>
        <w:ind w:left="5040" w:hanging="360"/>
      </w:pPr>
      <w:rPr>
        <w:rFonts w:ascii="Times New Roman" w:hAnsi="Times New Roman" w:hint="default"/>
      </w:rPr>
    </w:lvl>
    <w:lvl w:ilvl="7" w:tplc="E7FEA69A" w:tentative="1">
      <w:start w:val="1"/>
      <w:numFmt w:val="bullet"/>
      <w:lvlText w:val="•"/>
      <w:lvlJc w:val="left"/>
      <w:pPr>
        <w:tabs>
          <w:tab w:val="num" w:pos="5760"/>
        </w:tabs>
        <w:ind w:left="5760" w:hanging="360"/>
      </w:pPr>
      <w:rPr>
        <w:rFonts w:ascii="Times New Roman" w:hAnsi="Times New Roman" w:hint="default"/>
      </w:rPr>
    </w:lvl>
    <w:lvl w:ilvl="8" w:tplc="0F7457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7132F9A"/>
    <w:multiLevelType w:val="hybridMultilevel"/>
    <w:tmpl w:val="BAD2AAAE"/>
    <w:lvl w:ilvl="0" w:tplc="6658C29A">
      <w:start w:val="1"/>
      <w:numFmt w:val="bullet"/>
      <w:lvlText w:val="•"/>
      <w:lvlJc w:val="left"/>
      <w:pPr>
        <w:tabs>
          <w:tab w:val="num" w:pos="720"/>
        </w:tabs>
        <w:ind w:left="720" w:hanging="360"/>
      </w:pPr>
      <w:rPr>
        <w:rFonts w:ascii="Times New Roman" w:hAnsi="Times New Roman" w:hint="default"/>
      </w:rPr>
    </w:lvl>
    <w:lvl w:ilvl="1" w:tplc="27AEC436">
      <w:start w:val="1"/>
      <w:numFmt w:val="bullet"/>
      <w:lvlText w:val="•"/>
      <w:lvlJc w:val="left"/>
      <w:pPr>
        <w:tabs>
          <w:tab w:val="num" w:pos="1440"/>
        </w:tabs>
        <w:ind w:left="1440" w:hanging="360"/>
      </w:pPr>
      <w:rPr>
        <w:rFonts w:ascii="Times New Roman" w:hAnsi="Times New Roman" w:hint="default"/>
      </w:rPr>
    </w:lvl>
    <w:lvl w:ilvl="2" w:tplc="03ECAF08" w:tentative="1">
      <w:start w:val="1"/>
      <w:numFmt w:val="bullet"/>
      <w:lvlText w:val="•"/>
      <w:lvlJc w:val="left"/>
      <w:pPr>
        <w:tabs>
          <w:tab w:val="num" w:pos="2160"/>
        </w:tabs>
        <w:ind w:left="2160" w:hanging="360"/>
      </w:pPr>
      <w:rPr>
        <w:rFonts w:ascii="Times New Roman" w:hAnsi="Times New Roman" w:hint="default"/>
      </w:rPr>
    </w:lvl>
    <w:lvl w:ilvl="3" w:tplc="6212E8DA" w:tentative="1">
      <w:start w:val="1"/>
      <w:numFmt w:val="bullet"/>
      <w:lvlText w:val="•"/>
      <w:lvlJc w:val="left"/>
      <w:pPr>
        <w:tabs>
          <w:tab w:val="num" w:pos="2880"/>
        </w:tabs>
        <w:ind w:left="2880" w:hanging="360"/>
      </w:pPr>
      <w:rPr>
        <w:rFonts w:ascii="Times New Roman" w:hAnsi="Times New Roman" w:hint="default"/>
      </w:rPr>
    </w:lvl>
    <w:lvl w:ilvl="4" w:tplc="760E7540" w:tentative="1">
      <w:start w:val="1"/>
      <w:numFmt w:val="bullet"/>
      <w:lvlText w:val="•"/>
      <w:lvlJc w:val="left"/>
      <w:pPr>
        <w:tabs>
          <w:tab w:val="num" w:pos="3600"/>
        </w:tabs>
        <w:ind w:left="3600" w:hanging="360"/>
      </w:pPr>
      <w:rPr>
        <w:rFonts w:ascii="Times New Roman" w:hAnsi="Times New Roman" w:hint="default"/>
      </w:rPr>
    </w:lvl>
    <w:lvl w:ilvl="5" w:tplc="9834A224" w:tentative="1">
      <w:start w:val="1"/>
      <w:numFmt w:val="bullet"/>
      <w:lvlText w:val="•"/>
      <w:lvlJc w:val="left"/>
      <w:pPr>
        <w:tabs>
          <w:tab w:val="num" w:pos="4320"/>
        </w:tabs>
        <w:ind w:left="4320" w:hanging="360"/>
      </w:pPr>
      <w:rPr>
        <w:rFonts w:ascii="Times New Roman" w:hAnsi="Times New Roman" w:hint="default"/>
      </w:rPr>
    </w:lvl>
    <w:lvl w:ilvl="6" w:tplc="C4DCCD60" w:tentative="1">
      <w:start w:val="1"/>
      <w:numFmt w:val="bullet"/>
      <w:lvlText w:val="•"/>
      <w:lvlJc w:val="left"/>
      <w:pPr>
        <w:tabs>
          <w:tab w:val="num" w:pos="5040"/>
        </w:tabs>
        <w:ind w:left="5040" w:hanging="360"/>
      </w:pPr>
      <w:rPr>
        <w:rFonts w:ascii="Times New Roman" w:hAnsi="Times New Roman" w:hint="default"/>
      </w:rPr>
    </w:lvl>
    <w:lvl w:ilvl="7" w:tplc="69F0B0D4" w:tentative="1">
      <w:start w:val="1"/>
      <w:numFmt w:val="bullet"/>
      <w:lvlText w:val="•"/>
      <w:lvlJc w:val="left"/>
      <w:pPr>
        <w:tabs>
          <w:tab w:val="num" w:pos="5760"/>
        </w:tabs>
        <w:ind w:left="5760" w:hanging="360"/>
      </w:pPr>
      <w:rPr>
        <w:rFonts w:ascii="Times New Roman" w:hAnsi="Times New Roman" w:hint="default"/>
      </w:rPr>
    </w:lvl>
    <w:lvl w:ilvl="8" w:tplc="6826EB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482B3D"/>
    <w:multiLevelType w:val="hybridMultilevel"/>
    <w:tmpl w:val="FFE0E982"/>
    <w:lvl w:ilvl="0" w:tplc="DD76B54C">
      <w:start w:val="1"/>
      <w:numFmt w:val="bullet"/>
      <w:lvlText w:val="•"/>
      <w:lvlJc w:val="left"/>
      <w:pPr>
        <w:tabs>
          <w:tab w:val="num" w:pos="720"/>
        </w:tabs>
        <w:ind w:left="720" w:hanging="360"/>
      </w:pPr>
      <w:rPr>
        <w:rFonts w:ascii="Times New Roman" w:hAnsi="Times New Roman" w:hint="default"/>
      </w:rPr>
    </w:lvl>
    <w:lvl w:ilvl="1" w:tplc="A98E6128">
      <w:start w:val="1"/>
      <w:numFmt w:val="bullet"/>
      <w:lvlText w:val="•"/>
      <w:lvlJc w:val="left"/>
      <w:pPr>
        <w:tabs>
          <w:tab w:val="num" w:pos="1440"/>
        </w:tabs>
        <w:ind w:left="1440" w:hanging="360"/>
      </w:pPr>
      <w:rPr>
        <w:rFonts w:ascii="Times New Roman" w:hAnsi="Times New Roman" w:hint="default"/>
      </w:rPr>
    </w:lvl>
    <w:lvl w:ilvl="2" w:tplc="C01EC652">
      <w:start w:val="2903"/>
      <w:numFmt w:val="bullet"/>
      <w:lvlText w:val="–"/>
      <w:lvlJc w:val="left"/>
      <w:pPr>
        <w:tabs>
          <w:tab w:val="num" w:pos="2160"/>
        </w:tabs>
        <w:ind w:left="2160" w:hanging="360"/>
      </w:pPr>
      <w:rPr>
        <w:rFonts w:ascii="Arial" w:hAnsi="Arial" w:hint="default"/>
      </w:rPr>
    </w:lvl>
    <w:lvl w:ilvl="3" w:tplc="C8C241C6" w:tentative="1">
      <w:start w:val="1"/>
      <w:numFmt w:val="bullet"/>
      <w:lvlText w:val="•"/>
      <w:lvlJc w:val="left"/>
      <w:pPr>
        <w:tabs>
          <w:tab w:val="num" w:pos="2880"/>
        </w:tabs>
        <w:ind w:left="2880" w:hanging="360"/>
      </w:pPr>
      <w:rPr>
        <w:rFonts w:ascii="Times New Roman" w:hAnsi="Times New Roman" w:hint="default"/>
      </w:rPr>
    </w:lvl>
    <w:lvl w:ilvl="4" w:tplc="DDC0AB78" w:tentative="1">
      <w:start w:val="1"/>
      <w:numFmt w:val="bullet"/>
      <w:lvlText w:val="•"/>
      <w:lvlJc w:val="left"/>
      <w:pPr>
        <w:tabs>
          <w:tab w:val="num" w:pos="3600"/>
        </w:tabs>
        <w:ind w:left="3600" w:hanging="360"/>
      </w:pPr>
      <w:rPr>
        <w:rFonts w:ascii="Times New Roman" w:hAnsi="Times New Roman" w:hint="default"/>
      </w:rPr>
    </w:lvl>
    <w:lvl w:ilvl="5" w:tplc="CA7437A4" w:tentative="1">
      <w:start w:val="1"/>
      <w:numFmt w:val="bullet"/>
      <w:lvlText w:val="•"/>
      <w:lvlJc w:val="left"/>
      <w:pPr>
        <w:tabs>
          <w:tab w:val="num" w:pos="4320"/>
        </w:tabs>
        <w:ind w:left="4320" w:hanging="360"/>
      </w:pPr>
      <w:rPr>
        <w:rFonts w:ascii="Times New Roman" w:hAnsi="Times New Roman" w:hint="default"/>
      </w:rPr>
    </w:lvl>
    <w:lvl w:ilvl="6" w:tplc="F24AB2D8" w:tentative="1">
      <w:start w:val="1"/>
      <w:numFmt w:val="bullet"/>
      <w:lvlText w:val="•"/>
      <w:lvlJc w:val="left"/>
      <w:pPr>
        <w:tabs>
          <w:tab w:val="num" w:pos="5040"/>
        </w:tabs>
        <w:ind w:left="5040" w:hanging="360"/>
      </w:pPr>
      <w:rPr>
        <w:rFonts w:ascii="Times New Roman" w:hAnsi="Times New Roman" w:hint="default"/>
      </w:rPr>
    </w:lvl>
    <w:lvl w:ilvl="7" w:tplc="9BD82D34" w:tentative="1">
      <w:start w:val="1"/>
      <w:numFmt w:val="bullet"/>
      <w:lvlText w:val="•"/>
      <w:lvlJc w:val="left"/>
      <w:pPr>
        <w:tabs>
          <w:tab w:val="num" w:pos="5760"/>
        </w:tabs>
        <w:ind w:left="5760" w:hanging="360"/>
      </w:pPr>
      <w:rPr>
        <w:rFonts w:ascii="Times New Roman" w:hAnsi="Times New Roman" w:hint="default"/>
      </w:rPr>
    </w:lvl>
    <w:lvl w:ilvl="8" w:tplc="973C506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5C15F3"/>
    <w:multiLevelType w:val="hybridMultilevel"/>
    <w:tmpl w:val="974CD5A6"/>
    <w:lvl w:ilvl="0" w:tplc="C5E0AAC4">
      <w:start w:val="1"/>
      <w:numFmt w:val="bullet"/>
      <w:lvlText w:val="•"/>
      <w:lvlJc w:val="left"/>
      <w:pPr>
        <w:tabs>
          <w:tab w:val="num" w:pos="720"/>
        </w:tabs>
        <w:ind w:left="720" w:hanging="360"/>
      </w:pPr>
      <w:rPr>
        <w:rFonts w:ascii="Times New Roman" w:hAnsi="Times New Roman" w:hint="default"/>
      </w:rPr>
    </w:lvl>
    <w:lvl w:ilvl="1" w:tplc="C004F702">
      <w:start w:val="1"/>
      <w:numFmt w:val="bullet"/>
      <w:lvlText w:val="•"/>
      <w:lvlJc w:val="left"/>
      <w:pPr>
        <w:tabs>
          <w:tab w:val="num" w:pos="1440"/>
        </w:tabs>
        <w:ind w:left="1440" w:hanging="360"/>
      </w:pPr>
      <w:rPr>
        <w:rFonts w:ascii="Times New Roman" w:hAnsi="Times New Roman" w:hint="default"/>
      </w:rPr>
    </w:lvl>
    <w:lvl w:ilvl="2" w:tplc="A8DEE862" w:tentative="1">
      <w:start w:val="1"/>
      <w:numFmt w:val="bullet"/>
      <w:lvlText w:val="•"/>
      <w:lvlJc w:val="left"/>
      <w:pPr>
        <w:tabs>
          <w:tab w:val="num" w:pos="2160"/>
        </w:tabs>
        <w:ind w:left="2160" w:hanging="360"/>
      </w:pPr>
      <w:rPr>
        <w:rFonts w:ascii="Times New Roman" w:hAnsi="Times New Roman" w:hint="default"/>
      </w:rPr>
    </w:lvl>
    <w:lvl w:ilvl="3" w:tplc="BAD4FD80" w:tentative="1">
      <w:start w:val="1"/>
      <w:numFmt w:val="bullet"/>
      <w:lvlText w:val="•"/>
      <w:lvlJc w:val="left"/>
      <w:pPr>
        <w:tabs>
          <w:tab w:val="num" w:pos="2880"/>
        </w:tabs>
        <w:ind w:left="2880" w:hanging="360"/>
      </w:pPr>
      <w:rPr>
        <w:rFonts w:ascii="Times New Roman" w:hAnsi="Times New Roman" w:hint="default"/>
      </w:rPr>
    </w:lvl>
    <w:lvl w:ilvl="4" w:tplc="DA02159E" w:tentative="1">
      <w:start w:val="1"/>
      <w:numFmt w:val="bullet"/>
      <w:lvlText w:val="•"/>
      <w:lvlJc w:val="left"/>
      <w:pPr>
        <w:tabs>
          <w:tab w:val="num" w:pos="3600"/>
        </w:tabs>
        <w:ind w:left="3600" w:hanging="360"/>
      </w:pPr>
      <w:rPr>
        <w:rFonts w:ascii="Times New Roman" w:hAnsi="Times New Roman" w:hint="default"/>
      </w:rPr>
    </w:lvl>
    <w:lvl w:ilvl="5" w:tplc="BBF069C6" w:tentative="1">
      <w:start w:val="1"/>
      <w:numFmt w:val="bullet"/>
      <w:lvlText w:val="•"/>
      <w:lvlJc w:val="left"/>
      <w:pPr>
        <w:tabs>
          <w:tab w:val="num" w:pos="4320"/>
        </w:tabs>
        <w:ind w:left="4320" w:hanging="360"/>
      </w:pPr>
      <w:rPr>
        <w:rFonts w:ascii="Times New Roman" w:hAnsi="Times New Roman" w:hint="default"/>
      </w:rPr>
    </w:lvl>
    <w:lvl w:ilvl="6" w:tplc="3D44E3E6" w:tentative="1">
      <w:start w:val="1"/>
      <w:numFmt w:val="bullet"/>
      <w:lvlText w:val="•"/>
      <w:lvlJc w:val="left"/>
      <w:pPr>
        <w:tabs>
          <w:tab w:val="num" w:pos="5040"/>
        </w:tabs>
        <w:ind w:left="5040" w:hanging="360"/>
      </w:pPr>
      <w:rPr>
        <w:rFonts w:ascii="Times New Roman" w:hAnsi="Times New Roman" w:hint="default"/>
      </w:rPr>
    </w:lvl>
    <w:lvl w:ilvl="7" w:tplc="79EE1EE6" w:tentative="1">
      <w:start w:val="1"/>
      <w:numFmt w:val="bullet"/>
      <w:lvlText w:val="•"/>
      <w:lvlJc w:val="left"/>
      <w:pPr>
        <w:tabs>
          <w:tab w:val="num" w:pos="5760"/>
        </w:tabs>
        <w:ind w:left="5760" w:hanging="360"/>
      </w:pPr>
      <w:rPr>
        <w:rFonts w:ascii="Times New Roman" w:hAnsi="Times New Roman" w:hint="default"/>
      </w:rPr>
    </w:lvl>
    <w:lvl w:ilvl="8" w:tplc="CB3C3B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46CDD"/>
    <w:multiLevelType w:val="hybridMultilevel"/>
    <w:tmpl w:val="36A26E1E"/>
    <w:lvl w:ilvl="0" w:tplc="DC149766">
      <w:start w:val="1"/>
      <w:numFmt w:val="bullet"/>
      <w:lvlText w:val="•"/>
      <w:lvlJc w:val="left"/>
      <w:pPr>
        <w:tabs>
          <w:tab w:val="num" w:pos="720"/>
        </w:tabs>
        <w:ind w:left="720" w:hanging="360"/>
      </w:pPr>
      <w:rPr>
        <w:rFonts w:ascii="Times New Roman" w:hAnsi="Times New Roman" w:hint="default"/>
      </w:rPr>
    </w:lvl>
    <w:lvl w:ilvl="1" w:tplc="B0D8EA46">
      <w:start w:val="1"/>
      <w:numFmt w:val="bullet"/>
      <w:lvlText w:val="•"/>
      <w:lvlJc w:val="left"/>
      <w:pPr>
        <w:tabs>
          <w:tab w:val="num" w:pos="1440"/>
        </w:tabs>
        <w:ind w:left="1440" w:hanging="360"/>
      </w:pPr>
      <w:rPr>
        <w:rFonts w:ascii="Times New Roman" w:hAnsi="Times New Roman" w:hint="default"/>
      </w:rPr>
    </w:lvl>
    <w:lvl w:ilvl="2" w:tplc="102006E0">
      <w:start w:val="728"/>
      <w:numFmt w:val="bullet"/>
      <w:lvlText w:val="–"/>
      <w:lvlJc w:val="left"/>
      <w:pPr>
        <w:tabs>
          <w:tab w:val="num" w:pos="2160"/>
        </w:tabs>
        <w:ind w:left="2160" w:hanging="360"/>
      </w:pPr>
      <w:rPr>
        <w:rFonts w:ascii="Arial" w:hAnsi="Arial" w:hint="default"/>
      </w:rPr>
    </w:lvl>
    <w:lvl w:ilvl="3" w:tplc="442CB3AC" w:tentative="1">
      <w:start w:val="1"/>
      <w:numFmt w:val="bullet"/>
      <w:lvlText w:val="•"/>
      <w:lvlJc w:val="left"/>
      <w:pPr>
        <w:tabs>
          <w:tab w:val="num" w:pos="2880"/>
        </w:tabs>
        <w:ind w:left="2880" w:hanging="360"/>
      </w:pPr>
      <w:rPr>
        <w:rFonts w:ascii="Times New Roman" w:hAnsi="Times New Roman" w:hint="default"/>
      </w:rPr>
    </w:lvl>
    <w:lvl w:ilvl="4" w:tplc="4A48129C" w:tentative="1">
      <w:start w:val="1"/>
      <w:numFmt w:val="bullet"/>
      <w:lvlText w:val="•"/>
      <w:lvlJc w:val="left"/>
      <w:pPr>
        <w:tabs>
          <w:tab w:val="num" w:pos="3600"/>
        </w:tabs>
        <w:ind w:left="3600" w:hanging="360"/>
      </w:pPr>
      <w:rPr>
        <w:rFonts w:ascii="Times New Roman" w:hAnsi="Times New Roman" w:hint="default"/>
      </w:rPr>
    </w:lvl>
    <w:lvl w:ilvl="5" w:tplc="29DE840E" w:tentative="1">
      <w:start w:val="1"/>
      <w:numFmt w:val="bullet"/>
      <w:lvlText w:val="•"/>
      <w:lvlJc w:val="left"/>
      <w:pPr>
        <w:tabs>
          <w:tab w:val="num" w:pos="4320"/>
        </w:tabs>
        <w:ind w:left="4320" w:hanging="360"/>
      </w:pPr>
      <w:rPr>
        <w:rFonts w:ascii="Times New Roman" w:hAnsi="Times New Roman" w:hint="default"/>
      </w:rPr>
    </w:lvl>
    <w:lvl w:ilvl="6" w:tplc="722EC670" w:tentative="1">
      <w:start w:val="1"/>
      <w:numFmt w:val="bullet"/>
      <w:lvlText w:val="•"/>
      <w:lvlJc w:val="left"/>
      <w:pPr>
        <w:tabs>
          <w:tab w:val="num" w:pos="5040"/>
        </w:tabs>
        <w:ind w:left="5040" w:hanging="360"/>
      </w:pPr>
      <w:rPr>
        <w:rFonts w:ascii="Times New Roman" w:hAnsi="Times New Roman" w:hint="default"/>
      </w:rPr>
    </w:lvl>
    <w:lvl w:ilvl="7" w:tplc="31D05124" w:tentative="1">
      <w:start w:val="1"/>
      <w:numFmt w:val="bullet"/>
      <w:lvlText w:val="•"/>
      <w:lvlJc w:val="left"/>
      <w:pPr>
        <w:tabs>
          <w:tab w:val="num" w:pos="5760"/>
        </w:tabs>
        <w:ind w:left="5760" w:hanging="360"/>
      </w:pPr>
      <w:rPr>
        <w:rFonts w:ascii="Times New Roman" w:hAnsi="Times New Roman" w:hint="default"/>
      </w:rPr>
    </w:lvl>
    <w:lvl w:ilvl="8" w:tplc="583E9E8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6376925"/>
    <w:multiLevelType w:val="hybridMultilevel"/>
    <w:tmpl w:val="DAFE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A92F54"/>
    <w:multiLevelType w:val="hybridMultilevel"/>
    <w:tmpl w:val="A9104D3E"/>
    <w:lvl w:ilvl="0" w:tplc="A03478E2">
      <w:start w:val="1"/>
      <w:numFmt w:val="bullet"/>
      <w:lvlText w:val="•"/>
      <w:lvlJc w:val="left"/>
      <w:pPr>
        <w:tabs>
          <w:tab w:val="num" w:pos="720"/>
        </w:tabs>
        <w:ind w:left="720" w:hanging="360"/>
      </w:pPr>
      <w:rPr>
        <w:rFonts w:ascii="Times New Roman" w:hAnsi="Times New Roman" w:hint="default"/>
      </w:rPr>
    </w:lvl>
    <w:lvl w:ilvl="1" w:tplc="06065EFE">
      <w:start w:val="1"/>
      <w:numFmt w:val="bullet"/>
      <w:lvlText w:val="•"/>
      <w:lvlJc w:val="left"/>
      <w:pPr>
        <w:tabs>
          <w:tab w:val="num" w:pos="1440"/>
        </w:tabs>
        <w:ind w:left="1440" w:hanging="360"/>
      </w:pPr>
      <w:rPr>
        <w:rFonts w:ascii="Times New Roman" w:hAnsi="Times New Roman" w:hint="default"/>
      </w:rPr>
    </w:lvl>
    <w:lvl w:ilvl="2" w:tplc="9C9C7F50" w:tentative="1">
      <w:start w:val="1"/>
      <w:numFmt w:val="bullet"/>
      <w:lvlText w:val="•"/>
      <w:lvlJc w:val="left"/>
      <w:pPr>
        <w:tabs>
          <w:tab w:val="num" w:pos="2160"/>
        </w:tabs>
        <w:ind w:left="2160" w:hanging="360"/>
      </w:pPr>
      <w:rPr>
        <w:rFonts w:ascii="Times New Roman" w:hAnsi="Times New Roman" w:hint="default"/>
      </w:rPr>
    </w:lvl>
    <w:lvl w:ilvl="3" w:tplc="A6629902" w:tentative="1">
      <w:start w:val="1"/>
      <w:numFmt w:val="bullet"/>
      <w:lvlText w:val="•"/>
      <w:lvlJc w:val="left"/>
      <w:pPr>
        <w:tabs>
          <w:tab w:val="num" w:pos="2880"/>
        </w:tabs>
        <w:ind w:left="2880" w:hanging="360"/>
      </w:pPr>
      <w:rPr>
        <w:rFonts w:ascii="Times New Roman" w:hAnsi="Times New Roman" w:hint="default"/>
      </w:rPr>
    </w:lvl>
    <w:lvl w:ilvl="4" w:tplc="4CB053FC" w:tentative="1">
      <w:start w:val="1"/>
      <w:numFmt w:val="bullet"/>
      <w:lvlText w:val="•"/>
      <w:lvlJc w:val="left"/>
      <w:pPr>
        <w:tabs>
          <w:tab w:val="num" w:pos="3600"/>
        </w:tabs>
        <w:ind w:left="3600" w:hanging="360"/>
      </w:pPr>
      <w:rPr>
        <w:rFonts w:ascii="Times New Roman" w:hAnsi="Times New Roman" w:hint="default"/>
      </w:rPr>
    </w:lvl>
    <w:lvl w:ilvl="5" w:tplc="3E8E62D8" w:tentative="1">
      <w:start w:val="1"/>
      <w:numFmt w:val="bullet"/>
      <w:lvlText w:val="•"/>
      <w:lvlJc w:val="left"/>
      <w:pPr>
        <w:tabs>
          <w:tab w:val="num" w:pos="4320"/>
        </w:tabs>
        <w:ind w:left="4320" w:hanging="360"/>
      </w:pPr>
      <w:rPr>
        <w:rFonts w:ascii="Times New Roman" w:hAnsi="Times New Roman" w:hint="default"/>
      </w:rPr>
    </w:lvl>
    <w:lvl w:ilvl="6" w:tplc="671E7D6C" w:tentative="1">
      <w:start w:val="1"/>
      <w:numFmt w:val="bullet"/>
      <w:lvlText w:val="•"/>
      <w:lvlJc w:val="left"/>
      <w:pPr>
        <w:tabs>
          <w:tab w:val="num" w:pos="5040"/>
        </w:tabs>
        <w:ind w:left="5040" w:hanging="360"/>
      </w:pPr>
      <w:rPr>
        <w:rFonts w:ascii="Times New Roman" w:hAnsi="Times New Roman" w:hint="default"/>
      </w:rPr>
    </w:lvl>
    <w:lvl w:ilvl="7" w:tplc="120250FE" w:tentative="1">
      <w:start w:val="1"/>
      <w:numFmt w:val="bullet"/>
      <w:lvlText w:val="•"/>
      <w:lvlJc w:val="left"/>
      <w:pPr>
        <w:tabs>
          <w:tab w:val="num" w:pos="5760"/>
        </w:tabs>
        <w:ind w:left="5760" w:hanging="360"/>
      </w:pPr>
      <w:rPr>
        <w:rFonts w:ascii="Times New Roman" w:hAnsi="Times New Roman" w:hint="default"/>
      </w:rPr>
    </w:lvl>
    <w:lvl w:ilvl="8" w:tplc="73C240E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0"/>
  </w:num>
  <w:num w:numId="3">
    <w:abstractNumId w:val="17"/>
  </w:num>
  <w:num w:numId="4">
    <w:abstractNumId w:val="2"/>
  </w:num>
  <w:num w:numId="5">
    <w:abstractNumId w:val="9"/>
  </w:num>
  <w:num w:numId="6">
    <w:abstractNumId w:val="13"/>
  </w:num>
  <w:num w:numId="7">
    <w:abstractNumId w:val="11"/>
  </w:num>
  <w:num w:numId="8">
    <w:abstractNumId w:val="14"/>
  </w:num>
  <w:num w:numId="9">
    <w:abstractNumId w:val="16"/>
  </w:num>
  <w:num w:numId="10">
    <w:abstractNumId w:val="18"/>
  </w:num>
  <w:num w:numId="11">
    <w:abstractNumId w:val="7"/>
  </w:num>
  <w:num w:numId="12">
    <w:abstractNumId w:val="5"/>
  </w:num>
  <w:num w:numId="13">
    <w:abstractNumId w:val="8"/>
  </w:num>
  <w:num w:numId="14">
    <w:abstractNumId w:val="4"/>
  </w:num>
  <w:num w:numId="15">
    <w:abstractNumId w:val="3"/>
  </w:num>
  <w:num w:numId="16">
    <w:abstractNumId w:val="6"/>
  </w:num>
  <w:num w:numId="17">
    <w:abstractNumId w:val="1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F9"/>
    <w:rsid w:val="00006B95"/>
    <w:rsid w:val="000156E7"/>
    <w:rsid w:val="0002307D"/>
    <w:rsid w:val="00037516"/>
    <w:rsid w:val="00046A5D"/>
    <w:rsid w:val="00057982"/>
    <w:rsid w:val="000B4801"/>
    <w:rsid w:val="000D46E2"/>
    <w:rsid w:val="0013771F"/>
    <w:rsid w:val="0017049B"/>
    <w:rsid w:val="001A706B"/>
    <w:rsid w:val="001D23A2"/>
    <w:rsid w:val="001D6BE2"/>
    <w:rsid w:val="0020077A"/>
    <w:rsid w:val="00272129"/>
    <w:rsid w:val="003402DF"/>
    <w:rsid w:val="00361F5A"/>
    <w:rsid w:val="0039222B"/>
    <w:rsid w:val="003A1BF0"/>
    <w:rsid w:val="003A47C8"/>
    <w:rsid w:val="003A4915"/>
    <w:rsid w:val="003A5172"/>
    <w:rsid w:val="003B487A"/>
    <w:rsid w:val="00405B05"/>
    <w:rsid w:val="004178CA"/>
    <w:rsid w:val="00432E69"/>
    <w:rsid w:val="0044070E"/>
    <w:rsid w:val="004504C5"/>
    <w:rsid w:val="00451CB7"/>
    <w:rsid w:val="004C171C"/>
    <w:rsid w:val="00504CBF"/>
    <w:rsid w:val="00525043"/>
    <w:rsid w:val="00540FF9"/>
    <w:rsid w:val="005444E9"/>
    <w:rsid w:val="005702A8"/>
    <w:rsid w:val="00573B14"/>
    <w:rsid w:val="0058657A"/>
    <w:rsid w:val="005D2B94"/>
    <w:rsid w:val="00642437"/>
    <w:rsid w:val="006C65BF"/>
    <w:rsid w:val="006C6F27"/>
    <w:rsid w:val="006C726E"/>
    <w:rsid w:val="00715A25"/>
    <w:rsid w:val="00721002"/>
    <w:rsid w:val="0079464C"/>
    <w:rsid w:val="007A5AE4"/>
    <w:rsid w:val="007D35AF"/>
    <w:rsid w:val="007E4363"/>
    <w:rsid w:val="00836534"/>
    <w:rsid w:val="0084628A"/>
    <w:rsid w:val="0086793E"/>
    <w:rsid w:val="00896C4F"/>
    <w:rsid w:val="008B008B"/>
    <w:rsid w:val="009364C1"/>
    <w:rsid w:val="00987691"/>
    <w:rsid w:val="009A2D8A"/>
    <w:rsid w:val="00A201E0"/>
    <w:rsid w:val="00AC7340"/>
    <w:rsid w:val="00AD7D6F"/>
    <w:rsid w:val="00AE5524"/>
    <w:rsid w:val="00B53192"/>
    <w:rsid w:val="00BC0021"/>
    <w:rsid w:val="00BC7F02"/>
    <w:rsid w:val="00BF0F37"/>
    <w:rsid w:val="00C13470"/>
    <w:rsid w:val="00C20F1F"/>
    <w:rsid w:val="00C577AA"/>
    <w:rsid w:val="00CA6226"/>
    <w:rsid w:val="00CC336A"/>
    <w:rsid w:val="00CE6B02"/>
    <w:rsid w:val="00D13B13"/>
    <w:rsid w:val="00D15514"/>
    <w:rsid w:val="00D2111F"/>
    <w:rsid w:val="00D523F2"/>
    <w:rsid w:val="00D73608"/>
    <w:rsid w:val="00D807B3"/>
    <w:rsid w:val="00DA45C3"/>
    <w:rsid w:val="00DD3FAA"/>
    <w:rsid w:val="00DE31E4"/>
    <w:rsid w:val="00DE6A58"/>
    <w:rsid w:val="00E51723"/>
    <w:rsid w:val="00ED3ABA"/>
    <w:rsid w:val="00EE2F1F"/>
    <w:rsid w:val="00F25688"/>
    <w:rsid w:val="00F57D63"/>
    <w:rsid w:val="00F752BF"/>
    <w:rsid w:val="00FE5B6A"/>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459306421">
      <w:bodyDiv w:val="1"/>
      <w:marLeft w:val="0"/>
      <w:marRight w:val="0"/>
      <w:marTop w:val="0"/>
      <w:marBottom w:val="0"/>
      <w:divBdr>
        <w:top w:val="none" w:sz="0" w:space="0" w:color="auto"/>
        <w:left w:val="none" w:sz="0" w:space="0" w:color="auto"/>
        <w:bottom w:val="none" w:sz="0" w:space="0" w:color="auto"/>
        <w:right w:val="none" w:sz="0" w:space="0" w:color="auto"/>
      </w:divBdr>
      <w:divsChild>
        <w:div w:id="770514800">
          <w:marLeft w:val="288"/>
          <w:marRight w:val="0"/>
          <w:marTop w:val="216"/>
          <w:marBottom w:val="0"/>
          <w:divBdr>
            <w:top w:val="none" w:sz="0" w:space="0" w:color="auto"/>
            <w:left w:val="none" w:sz="0" w:space="0" w:color="auto"/>
            <w:bottom w:val="none" w:sz="0" w:space="0" w:color="auto"/>
            <w:right w:val="none" w:sz="0" w:space="0" w:color="auto"/>
          </w:divBdr>
        </w:div>
      </w:divsChild>
    </w:div>
    <w:div w:id="586043051">
      <w:bodyDiv w:val="1"/>
      <w:marLeft w:val="0"/>
      <w:marRight w:val="0"/>
      <w:marTop w:val="0"/>
      <w:marBottom w:val="0"/>
      <w:divBdr>
        <w:top w:val="none" w:sz="0" w:space="0" w:color="auto"/>
        <w:left w:val="none" w:sz="0" w:space="0" w:color="auto"/>
        <w:bottom w:val="none" w:sz="0" w:space="0" w:color="auto"/>
        <w:right w:val="none" w:sz="0" w:space="0" w:color="auto"/>
      </w:divBdr>
      <w:divsChild>
        <w:div w:id="495656255">
          <w:marLeft w:val="288"/>
          <w:marRight w:val="0"/>
          <w:marTop w:val="216"/>
          <w:marBottom w:val="0"/>
          <w:divBdr>
            <w:top w:val="none" w:sz="0" w:space="0" w:color="auto"/>
            <w:left w:val="none" w:sz="0" w:space="0" w:color="auto"/>
            <w:bottom w:val="none" w:sz="0" w:space="0" w:color="auto"/>
            <w:right w:val="none" w:sz="0" w:space="0" w:color="auto"/>
          </w:divBdr>
        </w:div>
        <w:div w:id="801188894">
          <w:marLeft w:val="288"/>
          <w:marRight w:val="0"/>
          <w:marTop w:val="216"/>
          <w:marBottom w:val="0"/>
          <w:divBdr>
            <w:top w:val="none" w:sz="0" w:space="0" w:color="auto"/>
            <w:left w:val="none" w:sz="0" w:space="0" w:color="auto"/>
            <w:bottom w:val="none" w:sz="0" w:space="0" w:color="auto"/>
            <w:right w:val="none" w:sz="0" w:space="0" w:color="auto"/>
          </w:divBdr>
        </w:div>
      </w:divsChild>
    </w:div>
    <w:div w:id="1006126859">
      <w:bodyDiv w:val="1"/>
      <w:marLeft w:val="0"/>
      <w:marRight w:val="0"/>
      <w:marTop w:val="0"/>
      <w:marBottom w:val="0"/>
      <w:divBdr>
        <w:top w:val="none" w:sz="0" w:space="0" w:color="auto"/>
        <w:left w:val="none" w:sz="0" w:space="0" w:color="auto"/>
        <w:bottom w:val="none" w:sz="0" w:space="0" w:color="auto"/>
        <w:right w:val="none" w:sz="0" w:space="0" w:color="auto"/>
      </w:divBdr>
      <w:divsChild>
        <w:div w:id="794369748">
          <w:marLeft w:val="288"/>
          <w:marRight w:val="0"/>
          <w:marTop w:val="216"/>
          <w:marBottom w:val="0"/>
          <w:divBdr>
            <w:top w:val="none" w:sz="0" w:space="0" w:color="auto"/>
            <w:left w:val="none" w:sz="0" w:space="0" w:color="auto"/>
            <w:bottom w:val="none" w:sz="0" w:space="0" w:color="auto"/>
            <w:right w:val="none" w:sz="0" w:space="0" w:color="auto"/>
          </w:divBdr>
        </w:div>
        <w:div w:id="1366561128">
          <w:marLeft w:val="288"/>
          <w:marRight w:val="0"/>
          <w:marTop w:val="216"/>
          <w:marBottom w:val="0"/>
          <w:divBdr>
            <w:top w:val="none" w:sz="0" w:space="0" w:color="auto"/>
            <w:left w:val="none" w:sz="0" w:space="0" w:color="auto"/>
            <w:bottom w:val="none" w:sz="0" w:space="0" w:color="auto"/>
            <w:right w:val="none" w:sz="0" w:space="0" w:color="auto"/>
          </w:divBdr>
        </w:div>
        <w:div w:id="1134712792">
          <w:marLeft w:val="576"/>
          <w:marRight w:val="0"/>
          <w:marTop w:val="96"/>
          <w:marBottom w:val="0"/>
          <w:divBdr>
            <w:top w:val="none" w:sz="0" w:space="0" w:color="auto"/>
            <w:left w:val="none" w:sz="0" w:space="0" w:color="auto"/>
            <w:bottom w:val="none" w:sz="0" w:space="0" w:color="auto"/>
            <w:right w:val="none" w:sz="0" w:space="0" w:color="auto"/>
          </w:divBdr>
        </w:div>
        <w:div w:id="299000900">
          <w:marLeft w:val="576"/>
          <w:marRight w:val="0"/>
          <w:marTop w:val="96"/>
          <w:marBottom w:val="0"/>
          <w:divBdr>
            <w:top w:val="none" w:sz="0" w:space="0" w:color="auto"/>
            <w:left w:val="none" w:sz="0" w:space="0" w:color="auto"/>
            <w:bottom w:val="none" w:sz="0" w:space="0" w:color="auto"/>
            <w:right w:val="none" w:sz="0" w:space="0" w:color="auto"/>
          </w:divBdr>
        </w:div>
        <w:div w:id="1642691094">
          <w:marLeft w:val="288"/>
          <w:marRight w:val="0"/>
          <w:marTop w:val="216"/>
          <w:marBottom w:val="0"/>
          <w:divBdr>
            <w:top w:val="none" w:sz="0" w:space="0" w:color="auto"/>
            <w:left w:val="none" w:sz="0" w:space="0" w:color="auto"/>
            <w:bottom w:val="none" w:sz="0" w:space="0" w:color="auto"/>
            <w:right w:val="none" w:sz="0" w:space="0" w:color="auto"/>
          </w:divBdr>
        </w:div>
      </w:divsChild>
    </w:div>
    <w:div w:id="1171288430">
      <w:bodyDiv w:val="1"/>
      <w:marLeft w:val="0"/>
      <w:marRight w:val="0"/>
      <w:marTop w:val="0"/>
      <w:marBottom w:val="0"/>
      <w:divBdr>
        <w:top w:val="none" w:sz="0" w:space="0" w:color="auto"/>
        <w:left w:val="none" w:sz="0" w:space="0" w:color="auto"/>
        <w:bottom w:val="none" w:sz="0" w:space="0" w:color="auto"/>
        <w:right w:val="none" w:sz="0" w:space="0" w:color="auto"/>
      </w:divBdr>
      <w:divsChild>
        <w:div w:id="1204714739">
          <w:marLeft w:val="288"/>
          <w:marRight w:val="0"/>
          <w:marTop w:val="216"/>
          <w:marBottom w:val="0"/>
          <w:divBdr>
            <w:top w:val="none" w:sz="0" w:space="0" w:color="auto"/>
            <w:left w:val="none" w:sz="0" w:space="0" w:color="auto"/>
            <w:bottom w:val="none" w:sz="0" w:space="0" w:color="auto"/>
            <w:right w:val="none" w:sz="0" w:space="0" w:color="auto"/>
          </w:divBdr>
        </w:div>
        <w:div w:id="1500926890">
          <w:marLeft w:val="288"/>
          <w:marRight w:val="0"/>
          <w:marTop w:val="216"/>
          <w:marBottom w:val="0"/>
          <w:divBdr>
            <w:top w:val="none" w:sz="0" w:space="0" w:color="auto"/>
            <w:left w:val="none" w:sz="0" w:space="0" w:color="auto"/>
            <w:bottom w:val="none" w:sz="0" w:space="0" w:color="auto"/>
            <w:right w:val="none" w:sz="0" w:space="0" w:color="auto"/>
          </w:divBdr>
        </w:div>
      </w:divsChild>
    </w:div>
    <w:div w:id="1192035330">
      <w:bodyDiv w:val="1"/>
      <w:marLeft w:val="0"/>
      <w:marRight w:val="0"/>
      <w:marTop w:val="0"/>
      <w:marBottom w:val="0"/>
      <w:divBdr>
        <w:top w:val="none" w:sz="0" w:space="0" w:color="auto"/>
        <w:left w:val="none" w:sz="0" w:space="0" w:color="auto"/>
        <w:bottom w:val="none" w:sz="0" w:space="0" w:color="auto"/>
        <w:right w:val="none" w:sz="0" w:space="0" w:color="auto"/>
      </w:divBdr>
    </w:div>
    <w:div w:id="1267808347">
      <w:bodyDiv w:val="1"/>
      <w:marLeft w:val="0"/>
      <w:marRight w:val="0"/>
      <w:marTop w:val="0"/>
      <w:marBottom w:val="0"/>
      <w:divBdr>
        <w:top w:val="none" w:sz="0" w:space="0" w:color="auto"/>
        <w:left w:val="none" w:sz="0" w:space="0" w:color="auto"/>
        <w:bottom w:val="none" w:sz="0" w:space="0" w:color="auto"/>
        <w:right w:val="none" w:sz="0" w:space="0" w:color="auto"/>
      </w:divBdr>
      <w:divsChild>
        <w:div w:id="63527771">
          <w:marLeft w:val="288"/>
          <w:marRight w:val="0"/>
          <w:marTop w:val="216"/>
          <w:marBottom w:val="0"/>
          <w:divBdr>
            <w:top w:val="none" w:sz="0" w:space="0" w:color="auto"/>
            <w:left w:val="none" w:sz="0" w:space="0" w:color="auto"/>
            <w:bottom w:val="none" w:sz="0" w:space="0" w:color="auto"/>
            <w:right w:val="none" w:sz="0" w:space="0" w:color="auto"/>
          </w:divBdr>
        </w:div>
        <w:div w:id="2017919702">
          <w:marLeft w:val="288"/>
          <w:marRight w:val="0"/>
          <w:marTop w:val="216"/>
          <w:marBottom w:val="0"/>
          <w:divBdr>
            <w:top w:val="none" w:sz="0" w:space="0" w:color="auto"/>
            <w:left w:val="none" w:sz="0" w:space="0" w:color="auto"/>
            <w:bottom w:val="none" w:sz="0" w:space="0" w:color="auto"/>
            <w:right w:val="none" w:sz="0" w:space="0" w:color="auto"/>
          </w:divBdr>
        </w:div>
      </w:divsChild>
    </w:div>
    <w:div w:id="1763142943">
      <w:bodyDiv w:val="1"/>
      <w:marLeft w:val="0"/>
      <w:marRight w:val="0"/>
      <w:marTop w:val="0"/>
      <w:marBottom w:val="0"/>
      <w:divBdr>
        <w:top w:val="none" w:sz="0" w:space="0" w:color="auto"/>
        <w:left w:val="none" w:sz="0" w:space="0" w:color="auto"/>
        <w:bottom w:val="none" w:sz="0" w:space="0" w:color="auto"/>
        <w:right w:val="none" w:sz="0" w:space="0" w:color="auto"/>
      </w:divBdr>
      <w:divsChild>
        <w:div w:id="2033530682">
          <w:marLeft w:val="288"/>
          <w:marRight w:val="0"/>
          <w:marTop w:val="216"/>
          <w:marBottom w:val="0"/>
          <w:divBdr>
            <w:top w:val="none" w:sz="0" w:space="0" w:color="auto"/>
            <w:left w:val="none" w:sz="0" w:space="0" w:color="auto"/>
            <w:bottom w:val="none" w:sz="0" w:space="0" w:color="auto"/>
            <w:right w:val="none" w:sz="0" w:space="0" w:color="auto"/>
          </w:divBdr>
        </w:div>
        <w:div w:id="64650251">
          <w:marLeft w:val="288"/>
          <w:marRight w:val="0"/>
          <w:marTop w:val="216"/>
          <w:marBottom w:val="0"/>
          <w:divBdr>
            <w:top w:val="none" w:sz="0" w:space="0" w:color="auto"/>
            <w:left w:val="none" w:sz="0" w:space="0" w:color="auto"/>
            <w:bottom w:val="none" w:sz="0" w:space="0" w:color="auto"/>
            <w:right w:val="none" w:sz="0" w:space="0" w:color="auto"/>
          </w:divBdr>
        </w:div>
        <w:div w:id="1550874760">
          <w:marLeft w:val="576"/>
          <w:marRight w:val="0"/>
          <w:marTop w:val="96"/>
          <w:marBottom w:val="0"/>
          <w:divBdr>
            <w:top w:val="none" w:sz="0" w:space="0" w:color="auto"/>
            <w:left w:val="none" w:sz="0" w:space="0" w:color="auto"/>
            <w:bottom w:val="none" w:sz="0" w:space="0" w:color="auto"/>
            <w:right w:val="none" w:sz="0" w:space="0" w:color="auto"/>
          </w:divBdr>
        </w:div>
        <w:div w:id="1170364275">
          <w:marLeft w:val="576"/>
          <w:marRight w:val="0"/>
          <w:marTop w:val="96"/>
          <w:marBottom w:val="0"/>
          <w:divBdr>
            <w:top w:val="none" w:sz="0" w:space="0" w:color="auto"/>
            <w:left w:val="none" w:sz="0" w:space="0" w:color="auto"/>
            <w:bottom w:val="none" w:sz="0" w:space="0" w:color="auto"/>
            <w:right w:val="none" w:sz="0" w:space="0" w:color="auto"/>
          </w:divBdr>
        </w:div>
        <w:div w:id="50152969">
          <w:marLeft w:val="288"/>
          <w:marRight w:val="0"/>
          <w:marTop w:val="216"/>
          <w:marBottom w:val="0"/>
          <w:divBdr>
            <w:top w:val="none" w:sz="0" w:space="0" w:color="auto"/>
            <w:left w:val="none" w:sz="0" w:space="0" w:color="auto"/>
            <w:bottom w:val="none" w:sz="0" w:space="0" w:color="auto"/>
            <w:right w:val="none" w:sz="0" w:space="0" w:color="auto"/>
          </w:divBdr>
        </w:div>
      </w:divsChild>
    </w:div>
    <w:div w:id="1776484567">
      <w:bodyDiv w:val="1"/>
      <w:marLeft w:val="0"/>
      <w:marRight w:val="0"/>
      <w:marTop w:val="0"/>
      <w:marBottom w:val="0"/>
      <w:divBdr>
        <w:top w:val="none" w:sz="0" w:space="0" w:color="auto"/>
        <w:left w:val="none" w:sz="0" w:space="0" w:color="auto"/>
        <w:bottom w:val="none" w:sz="0" w:space="0" w:color="auto"/>
        <w:right w:val="none" w:sz="0" w:space="0" w:color="auto"/>
      </w:divBdr>
      <w:divsChild>
        <w:div w:id="996033028">
          <w:marLeft w:val="288"/>
          <w:marRight w:val="0"/>
          <w:marTop w:val="216"/>
          <w:marBottom w:val="0"/>
          <w:divBdr>
            <w:top w:val="none" w:sz="0" w:space="0" w:color="auto"/>
            <w:left w:val="none" w:sz="0" w:space="0" w:color="auto"/>
            <w:bottom w:val="none" w:sz="0" w:space="0" w:color="auto"/>
            <w:right w:val="none" w:sz="0" w:space="0" w:color="auto"/>
          </w:divBdr>
        </w:div>
        <w:div w:id="1233924592">
          <w:marLeft w:val="288"/>
          <w:marRight w:val="0"/>
          <w:marTop w:val="216"/>
          <w:marBottom w:val="0"/>
          <w:divBdr>
            <w:top w:val="none" w:sz="0" w:space="0" w:color="auto"/>
            <w:left w:val="none" w:sz="0" w:space="0" w:color="auto"/>
            <w:bottom w:val="none" w:sz="0" w:space="0" w:color="auto"/>
            <w:right w:val="none" w:sz="0" w:space="0" w:color="auto"/>
          </w:divBdr>
        </w:div>
        <w:div w:id="456142942">
          <w:marLeft w:val="576"/>
          <w:marRight w:val="0"/>
          <w:marTop w:val="96"/>
          <w:marBottom w:val="0"/>
          <w:divBdr>
            <w:top w:val="none" w:sz="0" w:space="0" w:color="auto"/>
            <w:left w:val="none" w:sz="0" w:space="0" w:color="auto"/>
            <w:bottom w:val="none" w:sz="0" w:space="0" w:color="auto"/>
            <w:right w:val="none" w:sz="0" w:space="0" w:color="auto"/>
          </w:divBdr>
        </w:div>
        <w:div w:id="934677586">
          <w:marLeft w:val="576"/>
          <w:marRight w:val="0"/>
          <w:marTop w:val="96"/>
          <w:marBottom w:val="0"/>
          <w:divBdr>
            <w:top w:val="none" w:sz="0" w:space="0" w:color="auto"/>
            <w:left w:val="none" w:sz="0" w:space="0" w:color="auto"/>
            <w:bottom w:val="none" w:sz="0" w:space="0" w:color="auto"/>
            <w:right w:val="none" w:sz="0" w:space="0" w:color="auto"/>
          </w:divBdr>
        </w:div>
        <w:div w:id="1840660624">
          <w:marLeft w:val="576"/>
          <w:marRight w:val="0"/>
          <w:marTop w:val="96"/>
          <w:marBottom w:val="0"/>
          <w:divBdr>
            <w:top w:val="none" w:sz="0" w:space="0" w:color="auto"/>
            <w:left w:val="none" w:sz="0" w:space="0" w:color="auto"/>
            <w:bottom w:val="none" w:sz="0" w:space="0" w:color="auto"/>
            <w:right w:val="none" w:sz="0" w:space="0" w:color="auto"/>
          </w:divBdr>
        </w:div>
      </w:divsChild>
    </w:div>
    <w:div w:id="1866481580">
      <w:bodyDiv w:val="1"/>
      <w:marLeft w:val="0"/>
      <w:marRight w:val="0"/>
      <w:marTop w:val="0"/>
      <w:marBottom w:val="0"/>
      <w:divBdr>
        <w:top w:val="none" w:sz="0" w:space="0" w:color="auto"/>
        <w:left w:val="none" w:sz="0" w:space="0" w:color="auto"/>
        <w:bottom w:val="none" w:sz="0" w:space="0" w:color="auto"/>
        <w:right w:val="none" w:sz="0" w:space="0" w:color="auto"/>
      </w:divBdr>
      <w:divsChild>
        <w:div w:id="684282604">
          <w:marLeft w:val="288"/>
          <w:marRight w:val="0"/>
          <w:marTop w:val="216"/>
          <w:marBottom w:val="0"/>
          <w:divBdr>
            <w:top w:val="none" w:sz="0" w:space="0" w:color="auto"/>
            <w:left w:val="none" w:sz="0" w:space="0" w:color="auto"/>
            <w:bottom w:val="none" w:sz="0" w:space="0" w:color="auto"/>
            <w:right w:val="none" w:sz="0" w:space="0" w:color="auto"/>
          </w:divBdr>
        </w:div>
        <w:div w:id="2021933876">
          <w:marLeft w:val="288"/>
          <w:marRight w:val="0"/>
          <w:marTop w:val="216"/>
          <w:marBottom w:val="0"/>
          <w:divBdr>
            <w:top w:val="none" w:sz="0" w:space="0" w:color="auto"/>
            <w:left w:val="none" w:sz="0" w:space="0" w:color="auto"/>
            <w:bottom w:val="none" w:sz="0" w:space="0" w:color="auto"/>
            <w:right w:val="none" w:sz="0" w:space="0" w:color="auto"/>
          </w:divBdr>
        </w:div>
        <w:div w:id="331957159">
          <w:marLeft w:val="576"/>
          <w:marRight w:val="0"/>
          <w:marTop w:val="96"/>
          <w:marBottom w:val="0"/>
          <w:divBdr>
            <w:top w:val="none" w:sz="0" w:space="0" w:color="auto"/>
            <w:left w:val="none" w:sz="0" w:space="0" w:color="auto"/>
            <w:bottom w:val="none" w:sz="0" w:space="0" w:color="auto"/>
            <w:right w:val="none" w:sz="0" w:space="0" w:color="auto"/>
          </w:divBdr>
        </w:div>
        <w:div w:id="533660555">
          <w:marLeft w:val="576"/>
          <w:marRight w:val="0"/>
          <w:marTop w:val="96"/>
          <w:marBottom w:val="0"/>
          <w:divBdr>
            <w:top w:val="none" w:sz="0" w:space="0" w:color="auto"/>
            <w:left w:val="none" w:sz="0" w:space="0" w:color="auto"/>
            <w:bottom w:val="none" w:sz="0" w:space="0" w:color="auto"/>
            <w:right w:val="none" w:sz="0" w:space="0" w:color="auto"/>
          </w:divBdr>
        </w:div>
        <w:div w:id="1808236542">
          <w:marLeft w:val="576"/>
          <w:marRight w:val="0"/>
          <w:marTop w:val="96"/>
          <w:marBottom w:val="0"/>
          <w:divBdr>
            <w:top w:val="none" w:sz="0" w:space="0" w:color="auto"/>
            <w:left w:val="none" w:sz="0" w:space="0" w:color="auto"/>
            <w:bottom w:val="none" w:sz="0" w:space="0" w:color="auto"/>
            <w:right w:val="none" w:sz="0" w:space="0" w:color="auto"/>
          </w:divBdr>
        </w:div>
      </w:divsChild>
    </w:div>
    <w:div w:id="2075545472">
      <w:bodyDiv w:val="1"/>
      <w:marLeft w:val="0"/>
      <w:marRight w:val="0"/>
      <w:marTop w:val="0"/>
      <w:marBottom w:val="0"/>
      <w:divBdr>
        <w:top w:val="none" w:sz="0" w:space="0" w:color="auto"/>
        <w:left w:val="none" w:sz="0" w:space="0" w:color="auto"/>
        <w:bottom w:val="none" w:sz="0" w:space="0" w:color="auto"/>
        <w:right w:val="none" w:sz="0" w:space="0" w:color="auto"/>
      </w:divBdr>
      <w:divsChild>
        <w:div w:id="580066052">
          <w:marLeft w:val="288"/>
          <w:marRight w:val="0"/>
          <w:marTop w:val="21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WhiteSpaceAlliance.org" TargetMode="External"/><Relationship Id="rId13" Type="http://schemas.openxmlformats.org/officeDocument/2006/relationships/hyperlink" Target="mailto:carl.stevenson@ieee.or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bylaws/sb-bylaws.pdf" TargetMode="External"/><Relationship Id="rId17" Type="http://schemas.openxmlformats.org/officeDocument/2006/relationships/hyperlink" Target="file:///C:\02_802.22\28_ISO_submission\2016-ISO-22a-22b-response\11-16-0761-03-0jtc-ieee-802-jtc1-sc-agenda-for-july-2016.pptx" TargetMode="External"/><Relationship Id="rId2" Type="http://schemas.openxmlformats.org/officeDocument/2006/relationships/styles" Target="styles.xml"/><Relationship Id="rId16" Type="http://schemas.openxmlformats.org/officeDocument/2006/relationships/hyperlink" Target="file:///C:\02_802.22\28_ISO_submission\2016-ISO-22a-22b-response\11-16-0761-03-0jtc-ieee-802-jtc1-sc-agenda-for-july-2016.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yperlink" Target="11-16-0761-03-0jtc-ieee-802-jtc1-sc-agenda-for-july-2016.pptx" TargetMode="External"/><Relationship Id="rId10" Type="http://schemas.openxmlformats.org/officeDocument/2006/relationships/hyperlink" Target="mailto:carl.stevenson@i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Hislop</dc:creator>
  <cp:lastModifiedBy>Mody, Apurva (US SSA)</cp:lastModifiedBy>
  <cp:revision>8</cp:revision>
  <dcterms:created xsi:type="dcterms:W3CDTF">2016-09-02T03:08:00Z</dcterms:created>
  <dcterms:modified xsi:type="dcterms:W3CDTF">2016-09-02T03:25:00Z</dcterms:modified>
</cp:coreProperties>
</file>