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22B45" w14:textId="77777777"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31"/>
        <w:gridCol w:w="2031"/>
      </w:tblGrid>
      <w:tr w:rsidR="009B6794" w:rsidRPr="00D57F65" w14:paraId="0BB2447D" w14:textId="77777777">
        <w:trPr>
          <w:trHeight w:val="485"/>
          <w:jc w:val="center"/>
        </w:trPr>
        <w:tc>
          <w:tcPr>
            <w:tcW w:w="9576" w:type="dxa"/>
            <w:gridSpan w:val="5"/>
            <w:vAlign w:val="center"/>
          </w:tcPr>
          <w:p w14:paraId="6D12F79D" w14:textId="77777777" w:rsidR="009B6794" w:rsidRPr="00D57F65" w:rsidRDefault="00782C5D" w:rsidP="00D57F65">
            <w:pPr>
              <w:pStyle w:val="T2"/>
              <w:rPr>
                <w:sz w:val="22"/>
                <w:lang w:eastAsia="ja-JP"/>
              </w:rPr>
            </w:pPr>
            <w:r>
              <w:rPr>
                <w:rFonts w:hint="eastAsia"/>
                <w:sz w:val="22"/>
                <w:lang w:eastAsia="ja-JP"/>
              </w:rPr>
              <w:t>A-WRAN Descriptions</w:t>
            </w:r>
          </w:p>
        </w:tc>
      </w:tr>
      <w:tr w:rsidR="009B6794" w:rsidRPr="00D57F65" w14:paraId="2877E05C" w14:textId="77777777">
        <w:trPr>
          <w:trHeight w:val="359"/>
          <w:jc w:val="center"/>
        </w:trPr>
        <w:tc>
          <w:tcPr>
            <w:tcW w:w="9576" w:type="dxa"/>
            <w:gridSpan w:val="5"/>
            <w:vAlign w:val="center"/>
          </w:tcPr>
          <w:p w14:paraId="50FA2C07" w14:textId="77777777" w:rsidR="009B6794" w:rsidRPr="00D57F65" w:rsidRDefault="00AD3A3F" w:rsidP="00630AF7">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630AF7">
              <w:rPr>
                <w:b w:val="0"/>
                <w:sz w:val="16"/>
              </w:rPr>
              <w:t>11</w:t>
            </w:r>
            <w:r w:rsidRPr="00D57F65">
              <w:rPr>
                <w:b w:val="0"/>
                <w:sz w:val="16"/>
              </w:rPr>
              <w:t>-</w:t>
            </w:r>
            <w:r w:rsidR="00782C5D">
              <w:rPr>
                <w:rFonts w:hint="eastAsia"/>
                <w:b w:val="0"/>
                <w:sz w:val="16"/>
                <w:lang w:eastAsia="ja-JP"/>
              </w:rPr>
              <w:t>0</w:t>
            </w:r>
            <w:r w:rsidR="00630AF7">
              <w:rPr>
                <w:b w:val="0"/>
                <w:sz w:val="16"/>
                <w:lang w:eastAsia="ja-JP"/>
              </w:rPr>
              <w:t>4</w:t>
            </w:r>
          </w:p>
        </w:tc>
      </w:tr>
      <w:tr w:rsidR="009B6794" w:rsidRPr="00D57F65" w14:paraId="4DC87AC5" w14:textId="77777777">
        <w:trPr>
          <w:cantSplit/>
          <w:jc w:val="center"/>
        </w:trPr>
        <w:tc>
          <w:tcPr>
            <w:tcW w:w="9576" w:type="dxa"/>
            <w:gridSpan w:val="5"/>
            <w:vAlign w:val="center"/>
          </w:tcPr>
          <w:p w14:paraId="19E6FEC5" w14:textId="77777777" w:rsidR="009B6794" w:rsidRPr="00D57F65" w:rsidRDefault="00AD3A3F">
            <w:pPr>
              <w:pStyle w:val="T2"/>
              <w:spacing w:after="0"/>
              <w:ind w:left="0" w:right="0"/>
              <w:jc w:val="left"/>
              <w:rPr>
                <w:sz w:val="16"/>
              </w:rPr>
            </w:pPr>
            <w:r w:rsidRPr="00D57F65">
              <w:rPr>
                <w:sz w:val="16"/>
              </w:rPr>
              <w:t>Author(s):</w:t>
            </w:r>
          </w:p>
        </w:tc>
      </w:tr>
      <w:tr w:rsidR="009B6794" w:rsidRPr="00D57F65" w14:paraId="08BE5743" w14:textId="77777777" w:rsidTr="00640F74">
        <w:trPr>
          <w:jc w:val="center"/>
        </w:trPr>
        <w:tc>
          <w:tcPr>
            <w:tcW w:w="1336" w:type="dxa"/>
            <w:vAlign w:val="center"/>
          </w:tcPr>
          <w:p w14:paraId="1F1AC20B" w14:textId="77777777" w:rsidR="009B6794" w:rsidRPr="00D57F65" w:rsidRDefault="00AD3A3F">
            <w:pPr>
              <w:pStyle w:val="T2"/>
              <w:spacing w:after="0"/>
              <w:ind w:left="0" w:right="0"/>
              <w:jc w:val="left"/>
              <w:rPr>
                <w:sz w:val="16"/>
              </w:rPr>
            </w:pPr>
            <w:r w:rsidRPr="00D57F65">
              <w:rPr>
                <w:sz w:val="16"/>
              </w:rPr>
              <w:t>Name</w:t>
            </w:r>
          </w:p>
        </w:tc>
        <w:tc>
          <w:tcPr>
            <w:tcW w:w="2064" w:type="dxa"/>
            <w:vAlign w:val="center"/>
          </w:tcPr>
          <w:p w14:paraId="6092D7BE" w14:textId="77777777" w:rsidR="009B6794" w:rsidRPr="00D57F65" w:rsidRDefault="00AD3A3F">
            <w:pPr>
              <w:pStyle w:val="T2"/>
              <w:spacing w:after="0"/>
              <w:ind w:left="0" w:right="0"/>
              <w:jc w:val="left"/>
              <w:rPr>
                <w:sz w:val="16"/>
              </w:rPr>
            </w:pPr>
            <w:r w:rsidRPr="00D57F65">
              <w:rPr>
                <w:sz w:val="16"/>
              </w:rPr>
              <w:t>Company</w:t>
            </w:r>
          </w:p>
        </w:tc>
        <w:tc>
          <w:tcPr>
            <w:tcW w:w="2814" w:type="dxa"/>
            <w:vAlign w:val="center"/>
          </w:tcPr>
          <w:p w14:paraId="7C6B7341" w14:textId="77777777" w:rsidR="009B6794" w:rsidRPr="00D57F65" w:rsidRDefault="00AD3A3F">
            <w:pPr>
              <w:pStyle w:val="T2"/>
              <w:spacing w:after="0"/>
              <w:ind w:left="0" w:right="0"/>
              <w:jc w:val="left"/>
              <w:rPr>
                <w:sz w:val="16"/>
              </w:rPr>
            </w:pPr>
            <w:r w:rsidRPr="00D57F65">
              <w:rPr>
                <w:sz w:val="16"/>
              </w:rPr>
              <w:t>Address</w:t>
            </w:r>
          </w:p>
        </w:tc>
        <w:tc>
          <w:tcPr>
            <w:tcW w:w="1331" w:type="dxa"/>
            <w:vAlign w:val="center"/>
          </w:tcPr>
          <w:p w14:paraId="41317FA5" w14:textId="77777777" w:rsidR="009B6794" w:rsidRPr="00D57F65" w:rsidRDefault="00AD3A3F">
            <w:pPr>
              <w:pStyle w:val="T2"/>
              <w:spacing w:after="0"/>
              <w:ind w:left="0" w:right="0"/>
              <w:jc w:val="left"/>
              <w:rPr>
                <w:sz w:val="16"/>
              </w:rPr>
            </w:pPr>
            <w:r w:rsidRPr="00D57F65">
              <w:rPr>
                <w:sz w:val="16"/>
              </w:rPr>
              <w:t>Phone</w:t>
            </w:r>
          </w:p>
        </w:tc>
        <w:tc>
          <w:tcPr>
            <w:tcW w:w="2031" w:type="dxa"/>
            <w:vAlign w:val="center"/>
          </w:tcPr>
          <w:p w14:paraId="22FAC0AC" w14:textId="77777777" w:rsidR="009B6794" w:rsidRPr="00D57F65" w:rsidRDefault="00AD3A3F">
            <w:pPr>
              <w:pStyle w:val="T2"/>
              <w:spacing w:after="0"/>
              <w:ind w:left="0" w:right="0"/>
              <w:jc w:val="left"/>
              <w:rPr>
                <w:sz w:val="16"/>
              </w:rPr>
            </w:pPr>
            <w:r w:rsidRPr="00D57F65">
              <w:rPr>
                <w:sz w:val="16"/>
              </w:rPr>
              <w:t>email</w:t>
            </w:r>
          </w:p>
        </w:tc>
      </w:tr>
      <w:tr w:rsidR="009B6794" w:rsidRPr="00D57F65" w14:paraId="3703CD67" w14:textId="77777777" w:rsidTr="00640F74">
        <w:trPr>
          <w:jc w:val="center"/>
        </w:trPr>
        <w:tc>
          <w:tcPr>
            <w:tcW w:w="1336" w:type="dxa"/>
            <w:vAlign w:val="center"/>
          </w:tcPr>
          <w:p w14:paraId="0926517A" w14:textId="77777777" w:rsidR="009B6794" w:rsidRPr="00640F74" w:rsidRDefault="00CA416F">
            <w:pPr>
              <w:pStyle w:val="T2"/>
              <w:spacing w:after="0"/>
              <w:ind w:left="0" w:right="0"/>
              <w:rPr>
                <w:b w:val="0"/>
                <w:sz w:val="16"/>
                <w:szCs w:val="20"/>
                <w:lang w:eastAsia="ja-JP"/>
              </w:rPr>
            </w:pPr>
            <w:r w:rsidRPr="00640F74">
              <w:rPr>
                <w:rFonts w:hint="eastAsia"/>
                <w:b w:val="0"/>
                <w:sz w:val="16"/>
                <w:szCs w:val="20"/>
                <w:lang w:eastAsia="ja-JP"/>
              </w:rPr>
              <w:t>cwp</w:t>
            </w:r>
            <w:r w:rsidR="009B6794" w:rsidRPr="00640F74">
              <w:rPr>
                <w:b w:val="0"/>
                <w:sz w:val="16"/>
                <w:szCs w:val="20"/>
              </w:rPr>
              <w:t>y</w:t>
            </w:r>
            <w:r w:rsidRPr="00640F74">
              <w:rPr>
                <w:rFonts w:hint="eastAsia"/>
                <w:b w:val="0"/>
                <w:sz w:val="16"/>
                <w:szCs w:val="20"/>
                <w:lang w:eastAsia="ja-JP"/>
              </w:rPr>
              <w:t>o</w:t>
            </w:r>
          </w:p>
        </w:tc>
        <w:tc>
          <w:tcPr>
            <w:tcW w:w="2064" w:type="dxa"/>
            <w:vAlign w:val="center"/>
          </w:tcPr>
          <w:p w14:paraId="1E106846" w14:textId="77777777" w:rsidR="009B6794" w:rsidRPr="00640F74" w:rsidRDefault="00CA416F">
            <w:pPr>
              <w:pStyle w:val="T2"/>
              <w:spacing w:after="0"/>
              <w:ind w:left="0" w:right="0"/>
              <w:rPr>
                <w:b w:val="0"/>
                <w:sz w:val="16"/>
                <w:szCs w:val="20"/>
                <w:lang w:eastAsia="ja-JP"/>
              </w:rPr>
            </w:pPr>
            <w:r w:rsidRPr="00640F74">
              <w:rPr>
                <w:rFonts w:hint="eastAsia"/>
                <w:b w:val="0"/>
                <w:sz w:val="16"/>
                <w:szCs w:val="20"/>
                <w:lang w:eastAsia="ja-JP"/>
              </w:rPr>
              <w:t>NICT</w:t>
            </w:r>
          </w:p>
        </w:tc>
        <w:tc>
          <w:tcPr>
            <w:tcW w:w="2814" w:type="dxa"/>
            <w:vAlign w:val="center"/>
          </w:tcPr>
          <w:p w14:paraId="767D0CAF" w14:textId="77777777" w:rsidR="009B6794" w:rsidRPr="00640F74" w:rsidRDefault="009B6794">
            <w:pPr>
              <w:pStyle w:val="T2"/>
              <w:spacing w:after="0"/>
              <w:ind w:left="0" w:right="0"/>
              <w:rPr>
                <w:b w:val="0"/>
                <w:sz w:val="16"/>
                <w:szCs w:val="20"/>
              </w:rPr>
            </w:pPr>
          </w:p>
        </w:tc>
        <w:tc>
          <w:tcPr>
            <w:tcW w:w="1331" w:type="dxa"/>
            <w:vAlign w:val="center"/>
          </w:tcPr>
          <w:p w14:paraId="365C8BD0" w14:textId="77777777" w:rsidR="009B6794" w:rsidRPr="00640F74" w:rsidRDefault="009B6794">
            <w:pPr>
              <w:pStyle w:val="T2"/>
              <w:spacing w:after="0"/>
              <w:ind w:left="0" w:right="0"/>
              <w:rPr>
                <w:b w:val="0"/>
                <w:sz w:val="16"/>
                <w:szCs w:val="20"/>
              </w:rPr>
            </w:pPr>
          </w:p>
        </w:tc>
        <w:tc>
          <w:tcPr>
            <w:tcW w:w="2031" w:type="dxa"/>
            <w:vAlign w:val="center"/>
          </w:tcPr>
          <w:p w14:paraId="176C7651" w14:textId="77777777" w:rsidR="009B6794" w:rsidRPr="00640F74" w:rsidRDefault="00151F3A" w:rsidP="00CA416F">
            <w:pPr>
              <w:pStyle w:val="T2"/>
              <w:spacing w:after="0"/>
              <w:ind w:left="0" w:right="0"/>
              <w:rPr>
                <w:b w:val="0"/>
                <w:sz w:val="16"/>
                <w:szCs w:val="20"/>
              </w:rPr>
            </w:pPr>
            <w:hyperlink r:id="rId7" w:history="1">
              <w:r w:rsidR="00CA416F" w:rsidRPr="00640F74">
                <w:rPr>
                  <w:rStyle w:val="a6"/>
                  <w:rFonts w:hint="eastAsia"/>
                  <w:sz w:val="16"/>
                  <w:szCs w:val="20"/>
                  <w:lang w:eastAsia="ja-JP"/>
                </w:rPr>
                <w:t>cwpyo@nict.go.jp</w:t>
              </w:r>
            </w:hyperlink>
          </w:p>
        </w:tc>
      </w:tr>
      <w:tr w:rsidR="009B6794" w:rsidRPr="00D57F65" w14:paraId="55B5950D" w14:textId="77777777" w:rsidTr="00640F74">
        <w:trPr>
          <w:jc w:val="center"/>
        </w:trPr>
        <w:tc>
          <w:tcPr>
            <w:tcW w:w="1336" w:type="dxa"/>
            <w:vAlign w:val="center"/>
          </w:tcPr>
          <w:p w14:paraId="27EBC94D" w14:textId="301B4B38" w:rsidR="009B6794" w:rsidRPr="00640F74" w:rsidRDefault="00640F74">
            <w:pPr>
              <w:pStyle w:val="T2"/>
              <w:spacing w:after="0"/>
              <w:ind w:left="0" w:right="0"/>
              <w:rPr>
                <w:rFonts w:hint="eastAsia"/>
                <w:b w:val="0"/>
                <w:sz w:val="16"/>
                <w:szCs w:val="20"/>
                <w:lang w:eastAsia="ja-JP"/>
              </w:rPr>
            </w:pPr>
            <w:r w:rsidRPr="00640F74">
              <w:rPr>
                <w:rFonts w:hint="eastAsia"/>
                <w:b w:val="0"/>
                <w:sz w:val="16"/>
                <w:szCs w:val="20"/>
                <w:lang w:eastAsia="ja-JP"/>
              </w:rPr>
              <w:t>Ranga Reddy</w:t>
            </w:r>
          </w:p>
        </w:tc>
        <w:tc>
          <w:tcPr>
            <w:tcW w:w="2064" w:type="dxa"/>
            <w:vAlign w:val="center"/>
          </w:tcPr>
          <w:p w14:paraId="1B96637F" w14:textId="00BDF321" w:rsidR="009B6794" w:rsidRPr="00640F74" w:rsidRDefault="00640F74">
            <w:pPr>
              <w:pStyle w:val="T2"/>
              <w:spacing w:after="0"/>
              <w:ind w:left="0" w:right="0"/>
              <w:rPr>
                <w:rFonts w:hint="eastAsia"/>
                <w:b w:val="0"/>
                <w:sz w:val="16"/>
                <w:szCs w:val="20"/>
                <w:lang w:eastAsia="ja-JP"/>
              </w:rPr>
            </w:pPr>
            <w:r w:rsidRPr="00640F74">
              <w:rPr>
                <w:rFonts w:hint="eastAsia"/>
                <w:b w:val="0"/>
                <w:sz w:val="16"/>
                <w:szCs w:val="20"/>
                <w:lang w:eastAsia="ja-JP"/>
              </w:rPr>
              <w:t>Self</w:t>
            </w:r>
          </w:p>
        </w:tc>
        <w:tc>
          <w:tcPr>
            <w:tcW w:w="2814" w:type="dxa"/>
            <w:vAlign w:val="center"/>
          </w:tcPr>
          <w:p w14:paraId="7373AE6A" w14:textId="77777777" w:rsidR="009B6794" w:rsidRPr="00640F74" w:rsidRDefault="009B6794">
            <w:pPr>
              <w:pStyle w:val="T2"/>
              <w:spacing w:after="0"/>
              <w:ind w:left="0" w:right="0"/>
              <w:rPr>
                <w:b w:val="0"/>
                <w:sz w:val="16"/>
                <w:szCs w:val="20"/>
              </w:rPr>
            </w:pPr>
          </w:p>
        </w:tc>
        <w:tc>
          <w:tcPr>
            <w:tcW w:w="1331" w:type="dxa"/>
            <w:vAlign w:val="center"/>
          </w:tcPr>
          <w:p w14:paraId="37F709F3" w14:textId="77777777" w:rsidR="009B6794" w:rsidRPr="00640F74" w:rsidRDefault="009B6794">
            <w:pPr>
              <w:pStyle w:val="T2"/>
              <w:spacing w:after="0"/>
              <w:ind w:left="0" w:right="0"/>
              <w:rPr>
                <w:b w:val="0"/>
                <w:sz w:val="16"/>
                <w:szCs w:val="20"/>
              </w:rPr>
            </w:pPr>
          </w:p>
        </w:tc>
        <w:tc>
          <w:tcPr>
            <w:tcW w:w="2031" w:type="dxa"/>
            <w:vAlign w:val="center"/>
          </w:tcPr>
          <w:p w14:paraId="1B45896B" w14:textId="58E82E24" w:rsidR="009B6794" w:rsidRPr="00640F74" w:rsidRDefault="00640F74">
            <w:pPr>
              <w:pStyle w:val="T2"/>
              <w:spacing w:after="0"/>
              <w:ind w:left="0" w:right="0"/>
              <w:rPr>
                <w:b w:val="0"/>
                <w:sz w:val="16"/>
                <w:szCs w:val="20"/>
              </w:rPr>
            </w:pPr>
            <w:r w:rsidRPr="00640F74">
              <w:rPr>
                <w:b w:val="0"/>
                <w:sz w:val="16"/>
                <w:szCs w:val="20"/>
              </w:rPr>
              <w:t>Ranga.reddy@me.com</w:t>
            </w:r>
          </w:p>
        </w:tc>
      </w:tr>
    </w:tbl>
    <w:p w14:paraId="322402FE" w14:textId="77777777" w:rsidR="009B6794" w:rsidRPr="00D57F65" w:rsidRDefault="00962525">
      <w:pPr>
        <w:pStyle w:val="T1"/>
        <w:spacing w:after="120"/>
        <w:rPr>
          <w:sz w:val="20"/>
        </w:rPr>
      </w:pPr>
      <w:bookmarkStart w:id="0" w:name="_GoBack"/>
      <w:bookmarkEnd w:id="0"/>
      <w:r>
        <w:rPr>
          <w:noProof/>
          <w:sz w:val="22"/>
          <w:lang w:val="en-US" w:eastAsia="ja-JP"/>
        </w:rPr>
        <mc:AlternateContent>
          <mc:Choice Requires="wps">
            <w:drawing>
              <wp:anchor distT="0" distB="0" distL="114300" distR="114300" simplePos="0" relativeHeight="251657216" behindDoc="0" locked="0" layoutInCell="0" allowOverlap="1" wp14:anchorId="6BD47325" wp14:editId="50523319">
                <wp:simplePos x="0" y="0"/>
                <wp:positionH relativeFrom="column">
                  <wp:posOffset>-62865</wp:posOffset>
                </wp:positionH>
                <wp:positionV relativeFrom="paragraph">
                  <wp:posOffset>205740</wp:posOffset>
                </wp:positionV>
                <wp:extent cx="5943600" cy="2844800"/>
                <wp:effectExtent l="3810" t="190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F3425A" w14:textId="77777777" w:rsidR="00285771" w:rsidRDefault="00285771">
                            <w:pPr>
                              <w:pStyle w:val="T1"/>
                              <w:spacing w:after="120"/>
                            </w:pPr>
                            <w:r>
                              <w:t>Abstract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4732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" o:allowincell="f" stroked="f">
                <v:textbox>
                  <w:txbxContent>
                    <w:p w14:paraId="1BF3425A" w14:textId="77777777" w:rsidR="00285771" w:rsidRDefault="00285771">
                      <w:pPr>
                        <w:pStyle w:val="T1"/>
                        <w:spacing w:after="120"/>
                      </w:pPr>
                      <w:r>
                        <w:t>Abstract</w:t>
                      </w:r>
                    </w:p>
                  </w:txbxContent>
                </v:textbox>
              </v:shape>
            </w:pict>
          </mc:Fallback>
        </mc:AlternateContent>
      </w:r>
    </w:p>
    <w:p w14:paraId="2A939A00" w14:textId="77777777" w:rsidR="00D57F65" w:rsidRPr="00D57F65" w:rsidRDefault="00962525" w:rsidP="009B6794">
      <w:pPr>
        <w:rPr>
          <w:sz w:val="20"/>
        </w:rPr>
      </w:pPr>
      <w:r>
        <w:rPr>
          <w:noProof/>
          <w:sz w:val="20"/>
          <w:lang w:val="en-US" w:eastAsia="ja-JP"/>
        </w:rPr>
        <mc:AlternateContent>
          <mc:Choice Requires="wps">
            <w:drawing>
              <wp:anchor distT="0" distB="0" distL="114300" distR="114300" simplePos="0" relativeHeight="251658240" behindDoc="0" locked="0" layoutInCell="0" allowOverlap="1" wp14:anchorId="7C7F2C35" wp14:editId="35CFDD33">
                <wp:simplePos x="0" y="0"/>
                <wp:positionH relativeFrom="column">
                  <wp:posOffset>-62865</wp:posOffset>
                </wp:positionH>
                <wp:positionV relativeFrom="paragraph">
                  <wp:posOffset>3453765</wp:posOffset>
                </wp:positionV>
                <wp:extent cx="6057900" cy="2801620"/>
                <wp:effectExtent l="13335" t="14605" r="1524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1E55D853" w14:textId="77777777" w:rsidR="00285771" w:rsidRDefault="00285771">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5E58A897" w14:textId="77777777" w:rsidR="00285771" w:rsidRDefault="00285771">
                            <w:pPr>
                              <w:jc w:val="both"/>
                              <w:rPr>
                                <w:rFonts w:ascii="Arial Unicode MS" w:eastAsia="Arial Unicode MS" w:hAnsi="Arial Unicode MS"/>
                                <w:color w:val="000000"/>
                                <w:sz w:val="18"/>
                                <w:lang w:val="en-US"/>
                              </w:rPr>
                            </w:pPr>
                          </w:p>
                          <w:p w14:paraId="0A488ACA" w14:textId="77777777" w:rsidR="00285771" w:rsidRDefault="00285771">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1C012A5F" w14:textId="77777777" w:rsidR="00285771" w:rsidRDefault="00285771">
                            <w:pPr>
                              <w:jc w:val="both"/>
                              <w:rPr>
                                <w:color w:val="000000"/>
                                <w:sz w:val="18"/>
                              </w:rPr>
                            </w:pPr>
                          </w:p>
                          <w:p w14:paraId="73C340D2" w14:textId="77777777" w:rsidR="00285771" w:rsidRDefault="00285771">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49AAEFA" w14:textId="77777777" w:rsidR="00285771" w:rsidRDefault="00285771">
                            <w:pPr>
                              <w:jc w:val="both"/>
                              <w:rPr>
                                <w:sz w:val="18"/>
                              </w:rPr>
                            </w:pPr>
                            <w:r>
                              <w:rPr>
                                <w:color w:val="000000"/>
                                <w:sz w:val="18"/>
                              </w:rPr>
                              <w:t>&lt;</w:t>
                            </w:r>
                            <w:hyperlink r:id="rId8" w:history="1">
                              <w:r w:rsidRPr="00AF51BF">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F2C35" id="Text Box 4" o:spid="_x0000_s1027" type="#_x0000_t202" style="position:absolute;margin-left:-4.95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" o:allowincell="f" strokecolor="blue" strokeweight="2pt">
                <v:textbox>
                  <w:txbxContent>
                    <w:p w14:paraId="1E55D853" w14:textId="77777777" w:rsidR="00285771" w:rsidRDefault="00285771">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5E58A897" w14:textId="77777777" w:rsidR="00285771" w:rsidRDefault="00285771">
                      <w:pPr>
                        <w:jc w:val="both"/>
                        <w:rPr>
                          <w:rFonts w:ascii="Arial Unicode MS" w:eastAsia="Arial Unicode MS" w:hAnsi="Arial Unicode MS"/>
                          <w:color w:val="000000"/>
                          <w:sz w:val="18"/>
                          <w:lang w:val="en-US"/>
                        </w:rPr>
                      </w:pPr>
                    </w:p>
                    <w:p w14:paraId="0A488ACA" w14:textId="77777777" w:rsidR="00285771" w:rsidRDefault="00285771">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1C012A5F" w14:textId="77777777" w:rsidR="00285771" w:rsidRDefault="00285771">
                      <w:pPr>
                        <w:jc w:val="both"/>
                        <w:rPr>
                          <w:color w:val="000000"/>
                          <w:sz w:val="18"/>
                        </w:rPr>
                      </w:pPr>
                    </w:p>
                    <w:p w14:paraId="73C340D2" w14:textId="77777777" w:rsidR="00285771" w:rsidRDefault="00285771">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49AAEFA" w14:textId="77777777" w:rsidR="00285771" w:rsidRDefault="00285771">
                      <w:pPr>
                        <w:jc w:val="both"/>
                        <w:rPr>
                          <w:sz w:val="18"/>
                        </w:rPr>
                      </w:pPr>
                      <w:r>
                        <w:rPr>
                          <w:color w:val="000000"/>
                          <w:sz w:val="18"/>
                        </w:rPr>
                        <w:t>&lt;</w:t>
                      </w:r>
                      <w:hyperlink r:id="rId11" w:history="1">
                        <w:r w:rsidRPr="00AF51BF">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2"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a6"/>
                            <w:b/>
                            <w:sz w:val="18"/>
                          </w:rPr>
                          <w:t>patcom@ieee.org</w:t>
                        </w:r>
                      </w:hyperlink>
                      <w:r>
                        <w:rPr>
                          <w:b/>
                          <w:color w:val="000080"/>
                          <w:sz w:val="18"/>
                        </w:rPr>
                        <w:t>&gt;</w:t>
                      </w:r>
                      <w:r>
                        <w:rPr>
                          <w:color w:val="000000"/>
                          <w:sz w:val="18"/>
                        </w:rPr>
                        <w:t>.</w:t>
                      </w:r>
                    </w:p>
                  </w:txbxContent>
                </v:textbox>
              </v:shape>
            </w:pict>
          </mc:Fallback>
        </mc:AlternateContent>
      </w:r>
      <w:r w:rsidR="00AD3A3F" w:rsidRPr="00D57F65">
        <w:rPr>
          <w:sz w:val="20"/>
        </w:rPr>
        <w:br w:type="page"/>
      </w:r>
    </w:p>
    <w:p w14:paraId="7B87AFAA" w14:textId="77777777" w:rsidR="009B6794" w:rsidRPr="00BF2EEA" w:rsidRDefault="009B6794" w:rsidP="009B6794">
      <w:pPr>
        <w:rPr>
          <w:sz w:val="20"/>
          <w:lang w:val="en-US" w:eastAsia="ja-JP"/>
        </w:rPr>
      </w:pPr>
    </w:p>
    <w:tbl>
      <w:tblPr>
        <w:tblW w:w="11040" w:type="dxa"/>
        <w:tblInd w:w="99" w:type="dxa"/>
        <w:tblCellMar>
          <w:left w:w="99" w:type="dxa"/>
          <w:right w:w="99" w:type="dxa"/>
        </w:tblCellMar>
        <w:tblLook w:val="04A0" w:firstRow="1" w:lastRow="0" w:firstColumn="1" w:lastColumn="0" w:noHBand="0" w:noVBand="1"/>
      </w:tblPr>
      <w:tblGrid>
        <w:gridCol w:w="537"/>
        <w:gridCol w:w="599"/>
        <w:gridCol w:w="4952"/>
        <w:gridCol w:w="4952"/>
      </w:tblGrid>
      <w:tr w:rsidR="008E6291" w:rsidRPr="008E6291" w14:paraId="474DEAA2" w14:textId="77777777" w:rsidTr="008E6291">
        <w:trPr>
          <w:trHeight w:val="3120"/>
        </w:trPr>
        <w:tc>
          <w:tcPr>
            <w:tcW w:w="537" w:type="dxa"/>
            <w:tcBorders>
              <w:top w:val="nil"/>
              <w:left w:val="nil"/>
              <w:bottom w:val="nil"/>
              <w:right w:val="nil"/>
            </w:tcBorders>
            <w:shd w:val="clear" w:color="auto" w:fill="auto"/>
            <w:noWrap/>
            <w:hideMark/>
          </w:tcPr>
          <w:p w14:paraId="1F6AF968" w14:textId="77777777" w:rsidR="008E6291" w:rsidRPr="008E6291" w:rsidRDefault="008E6291" w:rsidP="008E6291">
            <w:pPr>
              <w:jc w:val="center"/>
              <w:rPr>
                <w:rFonts w:ascii="ＭＳ Ｐゴシック" w:eastAsia="ＭＳ Ｐゴシック" w:hAnsi="ＭＳ Ｐゴシック" w:cs="ＭＳ Ｐゴシック"/>
                <w:color w:val="000000"/>
                <w:szCs w:val="22"/>
                <w:lang w:val="en-US" w:eastAsia="ja-JP"/>
              </w:rPr>
            </w:pPr>
            <w:r w:rsidRPr="008E6291">
              <w:rPr>
                <w:rFonts w:ascii="ＭＳ Ｐゴシック" w:eastAsia="ＭＳ Ｐゴシック" w:hAnsi="ＭＳ Ｐゴシック" w:cs="ＭＳ Ｐゴシック" w:hint="eastAsia"/>
                <w:color w:val="000000"/>
                <w:szCs w:val="22"/>
                <w:lang w:val="en-US" w:eastAsia="ja-JP"/>
              </w:rPr>
              <w:t>5</w:t>
            </w:r>
          </w:p>
        </w:tc>
        <w:tc>
          <w:tcPr>
            <w:tcW w:w="599" w:type="dxa"/>
            <w:tcBorders>
              <w:top w:val="nil"/>
              <w:left w:val="nil"/>
              <w:bottom w:val="nil"/>
              <w:right w:val="nil"/>
            </w:tcBorders>
            <w:shd w:val="clear" w:color="auto" w:fill="auto"/>
            <w:hideMark/>
          </w:tcPr>
          <w:p w14:paraId="65EECCF1" w14:textId="77777777" w:rsidR="008E6291" w:rsidRPr="008E6291" w:rsidRDefault="008E6291" w:rsidP="008E6291">
            <w:pPr>
              <w:jc w:val="center"/>
              <w:rPr>
                <w:rFonts w:ascii="ＭＳ Ｐゴシック" w:eastAsia="ＭＳ Ｐゴシック" w:hAnsi="ＭＳ Ｐゴシック" w:cs="ＭＳ Ｐゴシック"/>
                <w:color w:val="000000"/>
                <w:szCs w:val="22"/>
                <w:lang w:val="en-US" w:eastAsia="ja-JP"/>
              </w:rPr>
            </w:pPr>
            <w:r w:rsidRPr="008E6291">
              <w:rPr>
                <w:rFonts w:ascii="ＭＳ Ｐゴシック" w:eastAsia="ＭＳ Ｐゴシック" w:hAnsi="ＭＳ Ｐゴシック" w:cs="ＭＳ Ｐゴシック" w:hint="eastAsia"/>
                <w:color w:val="000000"/>
                <w:szCs w:val="22"/>
                <w:lang w:val="en-US" w:eastAsia="ja-JP"/>
              </w:rPr>
              <w:t>TR</w:t>
            </w:r>
          </w:p>
        </w:tc>
        <w:tc>
          <w:tcPr>
            <w:tcW w:w="4952" w:type="dxa"/>
            <w:tcBorders>
              <w:top w:val="nil"/>
              <w:left w:val="nil"/>
              <w:bottom w:val="nil"/>
              <w:right w:val="nil"/>
            </w:tcBorders>
            <w:shd w:val="clear" w:color="auto" w:fill="auto"/>
            <w:vAlign w:val="center"/>
            <w:hideMark/>
          </w:tcPr>
          <w:p w14:paraId="1539224E" w14:textId="77777777" w:rsidR="008E6291" w:rsidRPr="008E6291" w:rsidRDefault="008E6291" w:rsidP="008E6291">
            <w:pPr>
              <w:jc w:val="both"/>
              <w:rPr>
                <w:rFonts w:ascii="ＭＳ Ｐゴシック" w:eastAsia="ＭＳ Ｐゴシック" w:hAnsi="ＭＳ Ｐゴシック" w:cs="ＭＳ Ｐゴシック"/>
                <w:color w:val="000000"/>
                <w:szCs w:val="22"/>
                <w:lang w:val="en-US" w:eastAsia="ja-JP"/>
              </w:rPr>
            </w:pPr>
            <w:r w:rsidRPr="008E6291">
              <w:rPr>
                <w:rFonts w:ascii="ＭＳ Ｐゴシック" w:eastAsia="ＭＳ Ｐゴシック" w:hAnsi="ＭＳ Ｐゴシック" w:cs="ＭＳ Ｐゴシック" w:hint="eastAsia"/>
                <w:color w:val="000000"/>
                <w:szCs w:val="22"/>
                <w:lang w:val="en-US" w:eastAsia="ja-JP"/>
              </w:rPr>
              <w:t>In the legacy/base standard, the BS ID and other parameters in the CBP MAC PDU, are carried in the SCH data that is copied into the CBP MAC PDU header that is defined in Table 8 of the base standard.  In the current draft, the A-BS ID comes from the FCH PHY-OM2, while most of the other parameters come from the ExtFCH.  The “SCH data” field of Table 8 only accommodates the legacy structure of the coexistence parameters, and doesn’t accommodate how this data is spread over the FCH PHY-OM2 and/or ExtFCH.  No specific resolution is provided in this section.</w:t>
            </w:r>
          </w:p>
        </w:tc>
        <w:tc>
          <w:tcPr>
            <w:tcW w:w="4952" w:type="dxa"/>
            <w:tcBorders>
              <w:top w:val="nil"/>
              <w:left w:val="nil"/>
              <w:bottom w:val="nil"/>
              <w:right w:val="nil"/>
            </w:tcBorders>
            <w:shd w:val="clear" w:color="auto" w:fill="auto"/>
            <w:vAlign w:val="center"/>
            <w:hideMark/>
          </w:tcPr>
          <w:p w14:paraId="4BE5BB44" w14:textId="77777777" w:rsidR="008E6291" w:rsidRPr="008E6291" w:rsidRDefault="008E6291" w:rsidP="008E6291">
            <w:pPr>
              <w:jc w:val="both"/>
              <w:rPr>
                <w:rFonts w:ascii="ＭＳ Ｐゴシック" w:eastAsia="ＭＳ Ｐゴシック" w:hAnsi="ＭＳ Ｐゴシック" w:cs="ＭＳ Ｐゴシック"/>
                <w:color w:val="000000"/>
                <w:szCs w:val="22"/>
                <w:lang w:val="en-US" w:eastAsia="ja-JP"/>
              </w:rPr>
            </w:pPr>
            <w:r w:rsidRPr="008E6291">
              <w:rPr>
                <w:rFonts w:ascii="ＭＳ Ｐゴシック" w:eastAsia="ＭＳ Ｐゴシック" w:hAnsi="ＭＳ Ｐゴシック" w:cs="ＭＳ Ｐゴシック" w:hint="eastAsia"/>
                <w:color w:val="000000"/>
                <w:szCs w:val="22"/>
                <w:lang w:val="en-US" w:eastAsia="ja-JP"/>
              </w:rPr>
              <w:t>Modify “SCH Data” field of Table 8 to accommodate the relevant data as structured in SCH, FCH PHY-OM2, and/or FCH PHY-OM2+ExtFCH. --or-- Add a second/new CBP MAC PDU format, that is exclusive for use by A-BS, A-CPE, and newer S-CPEs that reflects the relevant data that is spread over FCH PHY-OM2 and ExtFCH. Refer to section 6 of 22-14/128r0</w:t>
            </w:r>
          </w:p>
        </w:tc>
      </w:tr>
    </w:tbl>
    <w:p w14:paraId="132F14E8" w14:textId="77777777" w:rsidR="00BF2EEA" w:rsidRDefault="00BF2EEA" w:rsidP="009B6794">
      <w:pPr>
        <w:rPr>
          <w:sz w:val="20"/>
          <w:lang w:eastAsia="ja-JP"/>
        </w:rPr>
      </w:pPr>
    </w:p>
    <w:p w14:paraId="1041C9C6" w14:textId="77777777" w:rsidR="008E6291" w:rsidRDefault="008E6291" w:rsidP="009B6794">
      <w:pPr>
        <w:rPr>
          <w:sz w:val="20"/>
          <w:lang w:eastAsia="ja-JP"/>
        </w:rPr>
      </w:pPr>
    </w:p>
    <w:p w14:paraId="46E65AF7" w14:textId="77777777" w:rsidR="008E6291" w:rsidRDefault="008E6291" w:rsidP="008E6291">
      <w:pPr>
        <w:pStyle w:val="aa"/>
        <w:widowControl w:val="0"/>
        <w:numPr>
          <w:ilvl w:val="0"/>
          <w:numId w:val="19"/>
        </w:numPr>
        <w:autoSpaceDE w:val="0"/>
        <w:autoSpaceDN w:val="0"/>
        <w:adjustRightInd w:val="0"/>
        <w:rPr>
          <w:lang w:eastAsia="ja-JP"/>
        </w:rPr>
      </w:pPr>
      <w:r>
        <w:rPr>
          <w:rFonts w:hint="eastAsia"/>
          <w:lang w:eastAsia="ja-JP"/>
        </w:rPr>
        <w:t>Proposed Resolution</w:t>
      </w:r>
    </w:p>
    <w:p w14:paraId="0E3C8BC0" w14:textId="77777777" w:rsidR="008E6291" w:rsidRDefault="008E6291" w:rsidP="009B6794">
      <w:pPr>
        <w:rPr>
          <w:sz w:val="20"/>
          <w:lang w:eastAsia="ja-JP"/>
        </w:rPr>
      </w:pPr>
    </w:p>
    <w:p w14:paraId="43CA0C4E" w14:textId="77777777" w:rsidR="008E6291" w:rsidRDefault="008E6291" w:rsidP="009B6794">
      <w:pPr>
        <w:rPr>
          <w:sz w:val="20"/>
          <w:lang w:eastAsia="ja-JP"/>
        </w:rPr>
      </w:pPr>
      <w:r>
        <w:rPr>
          <w:rFonts w:hint="eastAsia"/>
          <w:sz w:val="20"/>
          <w:lang w:eastAsia="ja-JP"/>
        </w:rPr>
        <w:t>Table 8 in 802.22 Standard is shown in below.</w:t>
      </w:r>
    </w:p>
    <w:p w14:paraId="3946F815" w14:textId="77777777" w:rsidR="008E6291" w:rsidRDefault="008E6291" w:rsidP="009B6794">
      <w:pPr>
        <w:rPr>
          <w:sz w:val="20"/>
          <w:lang w:eastAsia="ja-JP"/>
        </w:rPr>
      </w:pPr>
      <w:r>
        <w:rPr>
          <w:noProof/>
          <w:lang w:val="en-US" w:eastAsia="ja-JP"/>
        </w:rPr>
        <w:drawing>
          <wp:inline distT="0" distB="0" distL="0" distR="0" wp14:anchorId="0265AF65" wp14:editId="12065C35">
            <wp:extent cx="6400800" cy="4295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4295775"/>
                    </a:xfrm>
                    <a:prstGeom prst="rect">
                      <a:avLst/>
                    </a:prstGeom>
                  </pic:spPr>
                </pic:pic>
              </a:graphicData>
            </a:graphic>
          </wp:inline>
        </w:drawing>
      </w:r>
    </w:p>
    <w:p w14:paraId="72A81F1C" w14:textId="77777777" w:rsidR="008E6291" w:rsidRDefault="008E6291" w:rsidP="009B6794">
      <w:pPr>
        <w:rPr>
          <w:sz w:val="20"/>
          <w:lang w:eastAsia="ja-JP"/>
        </w:rPr>
      </w:pPr>
    </w:p>
    <w:p w14:paraId="36BE5B13" w14:textId="77777777" w:rsidR="008E6291" w:rsidRPr="008E6291" w:rsidRDefault="008E6291" w:rsidP="008E6291">
      <w:pPr>
        <w:pStyle w:val="aa"/>
        <w:numPr>
          <w:ilvl w:val="0"/>
          <w:numId w:val="27"/>
        </w:numPr>
        <w:rPr>
          <w:sz w:val="20"/>
          <w:lang w:eastAsia="ja-JP"/>
        </w:rPr>
      </w:pPr>
      <w:r w:rsidRPr="008E6291">
        <w:rPr>
          <w:rFonts w:hint="eastAsia"/>
          <w:sz w:val="20"/>
          <w:lang w:eastAsia="ja-JP"/>
        </w:rPr>
        <w:t xml:space="preserve">Revise the title of Table 8 from </w:t>
      </w:r>
      <w:r w:rsidRPr="008E6291">
        <w:rPr>
          <w:sz w:val="20"/>
          <w:lang w:eastAsia="ja-JP"/>
        </w:rPr>
        <w:t>“CBP MAC PDU format” to “</w:t>
      </w:r>
      <w:r w:rsidRPr="008E6291">
        <w:rPr>
          <w:color w:val="FF0000"/>
          <w:sz w:val="20"/>
          <w:u w:val="single"/>
          <w:lang w:eastAsia="ja-JP"/>
        </w:rPr>
        <w:t>CBP MAC PDU format (PHY OM1)</w:t>
      </w:r>
      <w:r w:rsidRPr="008E6291">
        <w:rPr>
          <w:sz w:val="20"/>
          <w:u w:val="single"/>
          <w:lang w:eastAsia="ja-JP"/>
        </w:rPr>
        <w:t>”</w:t>
      </w:r>
    </w:p>
    <w:p w14:paraId="3FB8C2F1" w14:textId="77777777" w:rsidR="008E6291" w:rsidRDefault="008E6291" w:rsidP="009B6794">
      <w:pPr>
        <w:rPr>
          <w:sz w:val="20"/>
          <w:lang w:eastAsia="ja-JP"/>
        </w:rPr>
      </w:pPr>
    </w:p>
    <w:p w14:paraId="2E1B65A1" w14:textId="77777777" w:rsidR="008E6291" w:rsidRDefault="008E6291" w:rsidP="008E6291">
      <w:pPr>
        <w:pStyle w:val="aa"/>
        <w:numPr>
          <w:ilvl w:val="0"/>
          <w:numId w:val="27"/>
        </w:numPr>
        <w:rPr>
          <w:sz w:val="20"/>
          <w:lang w:eastAsia="ja-JP"/>
        </w:rPr>
      </w:pPr>
      <w:r w:rsidRPr="008E6291">
        <w:rPr>
          <w:sz w:val="20"/>
          <w:lang w:eastAsia="ja-JP"/>
        </w:rPr>
        <w:t>Add</w:t>
      </w:r>
      <w:r w:rsidRPr="008E6291">
        <w:rPr>
          <w:rFonts w:hint="eastAsia"/>
          <w:sz w:val="20"/>
          <w:lang w:eastAsia="ja-JP"/>
        </w:rPr>
        <w:t xml:space="preserve"> Table 8</w:t>
      </w:r>
      <w:r w:rsidRPr="008E6291">
        <w:rPr>
          <w:sz w:val="20"/>
          <w:lang w:eastAsia="ja-JP"/>
        </w:rPr>
        <w:t>a</w:t>
      </w:r>
      <w:r w:rsidRPr="008E6291">
        <w:rPr>
          <w:rFonts w:hint="eastAsia"/>
          <w:sz w:val="20"/>
          <w:lang w:eastAsia="ja-JP"/>
        </w:rPr>
        <w:t xml:space="preserve"> </w:t>
      </w:r>
      <w:r w:rsidR="00962525">
        <w:rPr>
          <w:sz w:val="20"/>
          <w:lang w:eastAsia="ja-JP"/>
        </w:rPr>
        <w:t xml:space="preserve">for “CBP_MAC_PDU format (PHY OM2)” </w:t>
      </w:r>
      <w:r w:rsidRPr="008E6291">
        <w:rPr>
          <w:rFonts w:hint="eastAsia"/>
          <w:sz w:val="20"/>
          <w:lang w:eastAsia="ja-JP"/>
        </w:rPr>
        <w:t>as follows</w:t>
      </w:r>
    </w:p>
    <w:p w14:paraId="6C168F4D" w14:textId="77777777" w:rsidR="008E6291" w:rsidRPr="008E6291" w:rsidRDefault="008E6291" w:rsidP="008E6291">
      <w:pPr>
        <w:pStyle w:val="aa"/>
        <w:rPr>
          <w:sz w:val="20"/>
          <w:lang w:eastAsia="ja-JP"/>
        </w:rPr>
      </w:pPr>
    </w:p>
    <w:p w14:paraId="3884778E" w14:textId="77777777" w:rsidR="008E6291" w:rsidRPr="008E6291" w:rsidRDefault="008E6291" w:rsidP="008E6291">
      <w:pPr>
        <w:pStyle w:val="aa"/>
        <w:ind w:left="420"/>
        <w:jc w:val="center"/>
        <w:rPr>
          <w:sz w:val="20"/>
          <w:lang w:eastAsia="ja-JP"/>
        </w:rPr>
      </w:pPr>
      <w:r>
        <w:rPr>
          <w:rFonts w:hint="eastAsia"/>
          <w:sz w:val="20"/>
          <w:lang w:eastAsia="ja-JP"/>
        </w:rPr>
        <w:t xml:space="preserve">Table 8a </w:t>
      </w:r>
      <w:r>
        <w:rPr>
          <w:sz w:val="20"/>
          <w:lang w:eastAsia="ja-JP"/>
        </w:rPr>
        <w:t>–</w:t>
      </w:r>
      <w:r>
        <w:rPr>
          <w:rFonts w:hint="eastAsia"/>
          <w:sz w:val="20"/>
          <w:lang w:eastAsia="ja-JP"/>
        </w:rPr>
        <w:t xml:space="preserve"> CBP MAC PDU format (PHY OM2)</w:t>
      </w:r>
    </w:p>
    <w:tbl>
      <w:tblPr>
        <w:tblStyle w:val="ab"/>
        <w:tblW w:w="0" w:type="auto"/>
        <w:jc w:val="center"/>
        <w:tblLook w:val="04A0" w:firstRow="1" w:lastRow="0" w:firstColumn="1" w:lastColumn="0" w:noHBand="0" w:noVBand="1"/>
      </w:tblPr>
      <w:tblGrid>
        <w:gridCol w:w="2958"/>
        <w:gridCol w:w="1134"/>
        <w:gridCol w:w="5381"/>
      </w:tblGrid>
      <w:tr w:rsidR="008E6291" w14:paraId="15DC82D7" w14:textId="77777777" w:rsidTr="008E6291">
        <w:trPr>
          <w:jc w:val="center"/>
        </w:trPr>
        <w:tc>
          <w:tcPr>
            <w:tcW w:w="2958" w:type="dxa"/>
          </w:tcPr>
          <w:p w14:paraId="4CEB62B8" w14:textId="77777777" w:rsidR="008E6291" w:rsidRDefault="008E6291" w:rsidP="008E6291">
            <w:pPr>
              <w:jc w:val="center"/>
              <w:rPr>
                <w:sz w:val="20"/>
                <w:lang w:eastAsia="ja-JP"/>
              </w:rPr>
            </w:pPr>
            <w:r>
              <w:rPr>
                <w:rFonts w:hint="eastAsia"/>
                <w:sz w:val="20"/>
                <w:lang w:eastAsia="ja-JP"/>
              </w:rPr>
              <w:t>Syntax</w:t>
            </w:r>
          </w:p>
        </w:tc>
        <w:tc>
          <w:tcPr>
            <w:tcW w:w="1134" w:type="dxa"/>
          </w:tcPr>
          <w:p w14:paraId="7D370867" w14:textId="77777777" w:rsidR="008E6291" w:rsidRDefault="008E6291" w:rsidP="008E6291">
            <w:pPr>
              <w:jc w:val="center"/>
              <w:rPr>
                <w:sz w:val="20"/>
                <w:lang w:eastAsia="ja-JP"/>
              </w:rPr>
            </w:pPr>
            <w:r>
              <w:rPr>
                <w:rFonts w:hint="eastAsia"/>
                <w:sz w:val="20"/>
                <w:lang w:eastAsia="ja-JP"/>
              </w:rPr>
              <w:t>Size</w:t>
            </w:r>
          </w:p>
        </w:tc>
        <w:tc>
          <w:tcPr>
            <w:tcW w:w="5381" w:type="dxa"/>
          </w:tcPr>
          <w:p w14:paraId="434A5646" w14:textId="77777777" w:rsidR="008E6291" w:rsidRDefault="008E6291" w:rsidP="008E6291">
            <w:pPr>
              <w:jc w:val="center"/>
              <w:rPr>
                <w:sz w:val="20"/>
                <w:lang w:eastAsia="ja-JP"/>
              </w:rPr>
            </w:pPr>
            <w:r>
              <w:rPr>
                <w:rFonts w:hint="eastAsia"/>
                <w:sz w:val="20"/>
                <w:lang w:eastAsia="ja-JP"/>
              </w:rPr>
              <w:t>Notes</w:t>
            </w:r>
          </w:p>
        </w:tc>
      </w:tr>
      <w:tr w:rsidR="008E6291" w14:paraId="1E09FA42" w14:textId="77777777" w:rsidTr="008E6291">
        <w:trPr>
          <w:jc w:val="center"/>
        </w:trPr>
        <w:tc>
          <w:tcPr>
            <w:tcW w:w="2958" w:type="dxa"/>
          </w:tcPr>
          <w:p w14:paraId="4794298D" w14:textId="77777777" w:rsidR="008E6291" w:rsidRDefault="008E6291" w:rsidP="009B6794">
            <w:pPr>
              <w:rPr>
                <w:sz w:val="20"/>
                <w:lang w:eastAsia="ja-JP"/>
              </w:rPr>
            </w:pPr>
            <w:r>
              <w:rPr>
                <w:rFonts w:hint="eastAsia"/>
                <w:sz w:val="20"/>
                <w:lang w:eastAsia="ja-JP"/>
              </w:rPr>
              <w:t>CBP_MAC_PDU_Format() {</w:t>
            </w:r>
          </w:p>
        </w:tc>
        <w:tc>
          <w:tcPr>
            <w:tcW w:w="1134" w:type="dxa"/>
          </w:tcPr>
          <w:p w14:paraId="1A0AEFF3" w14:textId="77777777" w:rsidR="008E6291" w:rsidRDefault="008E6291" w:rsidP="008E6291">
            <w:pPr>
              <w:jc w:val="center"/>
              <w:rPr>
                <w:sz w:val="20"/>
                <w:lang w:eastAsia="ja-JP"/>
              </w:rPr>
            </w:pPr>
          </w:p>
        </w:tc>
        <w:tc>
          <w:tcPr>
            <w:tcW w:w="5381" w:type="dxa"/>
          </w:tcPr>
          <w:p w14:paraId="30A3FC12" w14:textId="77777777" w:rsidR="008E6291" w:rsidRDefault="008E6291" w:rsidP="009B6794">
            <w:pPr>
              <w:rPr>
                <w:sz w:val="20"/>
                <w:lang w:eastAsia="ja-JP"/>
              </w:rPr>
            </w:pPr>
          </w:p>
        </w:tc>
      </w:tr>
      <w:tr w:rsidR="008E6291" w14:paraId="2271EA6D" w14:textId="77777777" w:rsidTr="008E6291">
        <w:trPr>
          <w:jc w:val="center"/>
        </w:trPr>
        <w:tc>
          <w:tcPr>
            <w:tcW w:w="2958" w:type="dxa"/>
          </w:tcPr>
          <w:p w14:paraId="7FD286E5" w14:textId="77777777" w:rsidR="008E6291" w:rsidRDefault="008E6291" w:rsidP="009B6794">
            <w:pPr>
              <w:rPr>
                <w:sz w:val="20"/>
                <w:lang w:eastAsia="ja-JP"/>
              </w:rPr>
            </w:pPr>
            <w:r>
              <w:rPr>
                <w:rFonts w:hint="eastAsia"/>
                <w:sz w:val="20"/>
                <w:lang w:eastAsia="ja-JP"/>
              </w:rPr>
              <w:lastRenderedPageBreak/>
              <w:t>Length</w:t>
            </w:r>
          </w:p>
        </w:tc>
        <w:tc>
          <w:tcPr>
            <w:tcW w:w="1134" w:type="dxa"/>
          </w:tcPr>
          <w:p w14:paraId="4A8E05FD" w14:textId="77777777" w:rsidR="008E6291" w:rsidRDefault="008E6291" w:rsidP="008E6291">
            <w:pPr>
              <w:jc w:val="center"/>
              <w:rPr>
                <w:sz w:val="20"/>
                <w:lang w:eastAsia="ja-JP"/>
              </w:rPr>
            </w:pPr>
            <w:r>
              <w:rPr>
                <w:rFonts w:hint="eastAsia"/>
                <w:sz w:val="20"/>
                <w:lang w:eastAsia="ja-JP"/>
              </w:rPr>
              <w:t>8 bits</w:t>
            </w:r>
          </w:p>
        </w:tc>
        <w:tc>
          <w:tcPr>
            <w:tcW w:w="5381" w:type="dxa"/>
          </w:tcPr>
          <w:p w14:paraId="45888C0F" w14:textId="77777777" w:rsidR="008E6291" w:rsidRDefault="00F43336" w:rsidP="009B6794">
            <w:pPr>
              <w:rPr>
                <w:sz w:val="20"/>
                <w:lang w:eastAsia="ja-JP"/>
              </w:rPr>
            </w:pPr>
            <w:r>
              <w:rPr>
                <w:rFonts w:hint="eastAsia"/>
                <w:sz w:val="20"/>
                <w:lang w:eastAsia="ja-JP"/>
              </w:rPr>
              <w:t>The length of bytes of the CBP MAC PDU including the MAC header and th</w:t>
            </w:r>
            <w:r>
              <w:rPr>
                <w:sz w:val="20"/>
                <w:lang w:eastAsia="ja-JP"/>
              </w:rPr>
              <w:t>e CRC.</w:t>
            </w:r>
          </w:p>
        </w:tc>
      </w:tr>
      <w:tr w:rsidR="008E6291" w14:paraId="54FF46C7" w14:textId="77777777" w:rsidTr="008E6291">
        <w:trPr>
          <w:jc w:val="center"/>
        </w:trPr>
        <w:tc>
          <w:tcPr>
            <w:tcW w:w="2958" w:type="dxa"/>
          </w:tcPr>
          <w:p w14:paraId="073B1C50" w14:textId="77777777" w:rsidR="008E6291" w:rsidRDefault="008E6291" w:rsidP="009B6794">
            <w:pPr>
              <w:rPr>
                <w:sz w:val="20"/>
                <w:lang w:eastAsia="ja-JP"/>
              </w:rPr>
            </w:pPr>
            <w:r>
              <w:rPr>
                <w:rFonts w:hint="eastAsia"/>
                <w:sz w:val="20"/>
                <w:lang w:eastAsia="ja-JP"/>
              </w:rPr>
              <w:t>FCH and Extended FCH Index</w:t>
            </w:r>
          </w:p>
        </w:tc>
        <w:tc>
          <w:tcPr>
            <w:tcW w:w="1134" w:type="dxa"/>
          </w:tcPr>
          <w:p w14:paraId="01B9CBD5" w14:textId="77777777" w:rsidR="008E6291" w:rsidRPr="008E6291" w:rsidRDefault="008E6291" w:rsidP="008E6291">
            <w:pPr>
              <w:jc w:val="center"/>
              <w:rPr>
                <w:sz w:val="20"/>
                <w:lang w:eastAsia="ja-JP"/>
              </w:rPr>
            </w:pPr>
            <w:r>
              <w:rPr>
                <w:sz w:val="20"/>
                <w:lang w:eastAsia="ja-JP"/>
              </w:rPr>
              <w:t>4 bits</w:t>
            </w:r>
          </w:p>
        </w:tc>
        <w:tc>
          <w:tcPr>
            <w:tcW w:w="5381" w:type="dxa"/>
          </w:tcPr>
          <w:p w14:paraId="4FCD68A5" w14:textId="77777777" w:rsidR="008E6291" w:rsidRDefault="00F43336" w:rsidP="009B6794">
            <w:pPr>
              <w:rPr>
                <w:sz w:val="20"/>
                <w:lang w:eastAsia="ja-JP"/>
              </w:rPr>
            </w:pPr>
            <w:r>
              <w:rPr>
                <w:rFonts w:hint="eastAsia"/>
                <w:sz w:val="20"/>
                <w:lang w:eastAsia="ja-JP"/>
              </w:rPr>
              <w:t xml:space="preserve">FCH and Extended FCH Data included in the CBP_MAC_PDU contains the sum of the following elements (see Table </w:t>
            </w:r>
            <w:r>
              <w:rPr>
                <w:sz w:val="20"/>
                <w:lang w:eastAsia="ja-JP"/>
              </w:rPr>
              <w:t>A</w:t>
            </w:r>
            <w:r>
              <w:rPr>
                <w:rFonts w:hint="eastAsia"/>
                <w:sz w:val="20"/>
                <w:lang w:eastAsia="ja-JP"/>
              </w:rPr>
              <w:t>1</w:t>
            </w:r>
            <w:r>
              <w:rPr>
                <w:sz w:val="20"/>
                <w:lang w:eastAsia="ja-JP"/>
              </w:rPr>
              <w:t xml:space="preserve"> and Table B1</w:t>
            </w:r>
            <w:r>
              <w:rPr>
                <w:rFonts w:hint="eastAsia"/>
                <w:sz w:val="20"/>
                <w:lang w:eastAsia="ja-JP"/>
              </w:rPr>
              <w:t>)</w:t>
            </w:r>
          </w:p>
          <w:p w14:paraId="1634599D" w14:textId="77777777" w:rsidR="00F43336" w:rsidRDefault="00F43336" w:rsidP="009B6794">
            <w:pPr>
              <w:rPr>
                <w:sz w:val="20"/>
                <w:lang w:eastAsia="ja-JP"/>
              </w:rPr>
            </w:pPr>
            <w:r>
              <w:rPr>
                <w:sz w:val="20"/>
                <w:lang w:eastAsia="ja-JP"/>
              </w:rPr>
              <w:t xml:space="preserve">0000: 8 first parameters of the FCH for PHY OM2 (Table A1) = 11 bytes </w:t>
            </w:r>
          </w:p>
          <w:p w14:paraId="715E9414" w14:textId="77777777" w:rsidR="00F43336" w:rsidRDefault="00F43336" w:rsidP="009B6794">
            <w:pPr>
              <w:rPr>
                <w:sz w:val="20"/>
                <w:lang w:eastAsia="ja-JP"/>
              </w:rPr>
            </w:pPr>
            <w:r>
              <w:rPr>
                <w:sz w:val="20"/>
                <w:lang w:eastAsia="ja-JP"/>
              </w:rPr>
              <w:t>1000: 10 parameters related to intra-frame QP of the Extended FCH (Table B1) = 12 bytes</w:t>
            </w:r>
          </w:p>
          <w:p w14:paraId="5463BE5F" w14:textId="77777777" w:rsidR="00F43336" w:rsidRDefault="00F43336" w:rsidP="009B6794">
            <w:pPr>
              <w:rPr>
                <w:sz w:val="20"/>
                <w:lang w:eastAsia="ja-JP"/>
              </w:rPr>
            </w:pPr>
            <w:r>
              <w:rPr>
                <w:sz w:val="20"/>
                <w:lang w:eastAsia="ja-JP"/>
              </w:rPr>
              <w:t>0100: 2 parameters on related to inter-frame QP of the Extended FCH (Table B1) = 2 bytes</w:t>
            </w:r>
          </w:p>
          <w:p w14:paraId="118B2D23" w14:textId="77777777" w:rsidR="00F43336" w:rsidRDefault="00F43336" w:rsidP="009B6794">
            <w:pPr>
              <w:rPr>
                <w:sz w:val="20"/>
                <w:lang w:eastAsia="ja-JP"/>
              </w:rPr>
            </w:pPr>
            <w:r>
              <w:rPr>
                <w:sz w:val="20"/>
                <w:lang w:eastAsia="ja-JP"/>
              </w:rPr>
              <w:t>0010: 3 parameters on SCW scheduling of the Extended FCH (Table B1) = 6 bytes</w:t>
            </w:r>
          </w:p>
          <w:p w14:paraId="234F5D66" w14:textId="77777777" w:rsidR="00F43336" w:rsidRDefault="00F43336" w:rsidP="009B6794">
            <w:pPr>
              <w:rPr>
                <w:sz w:val="20"/>
                <w:lang w:eastAsia="ja-JP"/>
              </w:rPr>
            </w:pPr>
            <w:r>
              <w:rPr>
                <w:sz w:val="20"/>
                <w:lang w:eastAsia="ja-JP"/>
              </w:rPr>
              <w:t>0001: 3 parameters on DS/US Split of the Extended FCH (Table B1) = 3 bytes</w:t>
            </w:r>
          </w:p>
          <w:p w14:paraId="36BEE90C" w14:textId="77777777" w:rsidR="00F43336" w:rsidRDefault="00F43336" w:rsidP="009B6794">
            <w:pPr>
              <w:rPr>
                <w:sz w:val="20"/>
                <w:lang w:eastAsia="ja-JP"/>
              </w:rPr>
            </w:pPr>
            <w:r>
              <w:rPr>
                <w:sz w:val="20"/>
                <w:lang w:eastAsia="ja-JP"/>
              </w:rPr>
              <w:t>Note that this last 3 parameters segment can only be included in CBP burst transmitted by A-BSs</w:t>
            </w:r>
          </w:p>
        </w:tc>
      </w:tr>
      <w:tr w:rsidR="008E6291" w14:paraId="7CD0958F" w14:textId="77777777" w:rsidTr="008E6291">
        <w:trPr>
          <w:jc w:val="center"/>
        </w:trPr>
        <w:tc>
          <w:tcPr>
            <w:tcW w:w="2958" w:type="dxa"/>
          </w:tcPr>
          <w:p w14:paraId="604B1CD4" w14:textId="77777777" w:rsidR="008E6291" w:rsidRDefault="008E6291" w:rsidP="009B6794">
            <w:pPr>
              <w:rPr>
                <w:sz w:val="20"/>
                <w:lang w:eastAsia="ja-JP"/>
              </w:rPr>
            </w:pPr>
            <w:r>
              <w:rPr>
                <w:rFonts w:hint="eastAsia"/>
                <w:sz w:val="20"/>
                <w:lang w:eastAsia="ja-JP"/>
              </w:rPr>
              <w:t>FCH and Extended FCH Data</w:t>
            </w:r>
          </w:p>
        </w:tc>
        <w:tc>
          <w:tcPr>
            <w:tcW w:w="1134" w:type="dxa"/>
          </w:tcPr>
          <w:p w14:paraId="3C9DD75E" w14:textId="77777777" w:rsidR="008E6291" w:rsidRPr="008E6291" w:rsidRDefault="008E6291" w:rsidP="008E6291">
            <w:pPr>
              <w:jc w:val="center"/>
              <w:rPr>
                <w:sz w:val="20"/>
                <w:lang w:eastAsia="ja-JP"/>
              </w:rPr>
            </w:pPr>
            <w:r>
              <w:rPr>
                <w:sz w:val="20"/>
                <w:lang w:eastAsia="ja-JP"/>
              </w:rPr>
              <w:t>Variable (interger number of bytes)</w:t>
            </w:r>
          </w:p>
        </w:tc>
        <w:tc>
          <w:tcPr>
            <w:tcW w:w="5381" w:type="dxa"/>
          </w:tcPr>
          <w:p w14:paraId="0E5C0FA3" w14:textId="77777777" w:rsidR="008E6291" w:rsidRDefault="00F43336" w:rsidP="009B6794">
            <w:pPr>
              <w:rPr>
                <w:sz w:val="20"/>
                <w:lang w:eastAsia="ja-JP"/>
              </w:rPr>
            </w:pPr>
            <w:r>
              <w:rPr>
                <w:rFonts w:hint="eastAsia"/>
                <w:sz w:val="20"/>
                <w:lang w:eastAsia="ja-JP"/>
              </w:rPr>
              <w:t xml:space="preserve">Data extracted from the FCH and Extended FCH transmitted by A-BS sourcing this CBP. </w:t>
            </w:r>
            <w:r>
              <w:rPr>
                <w:sz w:val="20"/>
                <w:lang w:eastAsia="ja-JP"/>
              </w:rPr>
              <w:t>This data includes the A-BS_ID. Only the useful information contained in the FCH and Extended FCH should be replicated here. This indicates that the FCH and Extended FCH should be built with IEs only present when needed. Table A1 and Table B1 should be modified accordingly.</w:t>
            </w:r>
          </w:p>
        </w:tc>
      </w:tr>
      <w:tr w:rsidR="008E6291" w14:paraId="6CA48B51" w14:textId="77777777" w:rsidTr="008E6291">
        <w:trPr>
          <w:jc w:val="center"/>
        </w:trPr>
        <w:tc>
          <w:tcPr>
            <w:tcW w:w="2958" w:type="dxa"/>
          </w:tcPr>
          <w:p w14:paraId="69069BBD" w14:textId="77777777" w:rsidR="008E6291" w:rsidRDefault="00361904" w:rsidP="009B6794">
            <w:pPr>
              <w:rPr>
                <w:sz w:val="20"/>
                <w:lang w:eastAsia="ja-JP"/>
              </w:rPr>
            </w:pPr>
            <w:r>
              <w:rPr>
                <w:sz w:val="20"/>
                <w:lang w:eastAsia="ja-JP"/>
              </w:rPr>
              <w:t>Frame Number</w:t>
            </w:r>
          </w:p>
        </w:tc>
        <w:tc>
          <w:tcPr>
            <w:tcW w:w="1134" w:type="dxa"/>
          </w:tcPr>
          <w:p w14:paraId="3D918730" w14:textId="452D35D9" w:rsidR="008E6291" w:rsidRDefault="00640F74" w:rsidP="008E6291">
            <w:pPr>
              <w:jc w:val="center"/>
              <w:rPr>
                <w:sz w:val="20"/>
                <w:lang w:eastAsia="ja-JP"/>
              </w:rPr>
            </w:pPr>
            <w:r>
              <w:rPr>
                <w:sz w:val="20"/>
                <w:lang w:eastAsia="ja-JP"/>
              </w:rPr>
              <w:t>8</w:t>
            </w:r>
            <w:r w:rsidR="00361904">
              <w:rPr>
                <w:sz w:val="20"/>
                <w:lang w:eastAsia="ja-JP"/>
              </w:rPr>
              <w:t xml:space="preserve"> bits</w:t>
            </w:r>
          </w:p>
        </w:tc>
        <w:tc>
          <w:tcPr>
            <w:tcW w:w="5381" w:type="dxa"/>
          </w:tcPr>
          <w:p w14:paraId="12FC1B00" w14:textId="72779B19" w:rsidR="008E6291" w:rsidRDefault="00361904" w:rsidP="00640F74">
            <w:pPr>
              <w:rPr>
                <w:sz w:val="20"/>
                <w:lang w:eastAsia="ja-JP"/>
              </w:rPr>
            </w:pPr>
            <w:r>
              <w:rPr>
                <w:sz w:val="20"/>
                <w:lang w:eastAsia="ja-JP"/>
              </w:rPr>
              <w:t>The frame number in which the CBP burst was transmitted</w:t>
            </w:r>
          </w:p>
        </w:tc>
      </w:tr>
      <w:tr w:rsidR="00361904" w14:paraId="0D880FB7" w14:textId="77777777" w:rsidTr="008E6291">
        <w:trPr>
          <w:jc w:val="center"/>
        </w:trPr>
        <w:tc>
          <w:tcPr>
            <w:tcW w:w="2958" w:type="dxa"/>
          </w:tcPr>
          <w:p w14:paraId="7F8184BA" w14:textId="77777777" w:rsidR="00361904" w:rsidRDefault="00361904" w:rsidP="009B6794">
            <w:pPr>
              <w:rPr>
                <w:sz w:val="20"/>
                <w:lang w:eastAsia="ja-JP"/>
              </w:rPr>
            </w:pPr>
            <w:r>
              <w:rPr>
                <w:rFonts w:hint="eastAsia"/>
                <w:sz w:val="20"/>
                <w:lang w:eastAsia="ja-JP"/>
              </w:rPr>
              <w:t>HCS</w:t>
            </w:r>
          </w:p>
        </w:tc>
        <w:tc>
          <w:tcPr>
            <w:tcW w:w="1134" w:type="dxa"/>
          </w:tcPr>
          <w:p w14:paraId="26CDDFC3" w14:textId="77777777" w:rsidR="00361904" w:rsidRDefault="00361904" w:rsidP="008E6291">
            <w:pPr>
              <w:jc w:val="center"/>
              <w:rPr>
                <w:sz w:val="20"/>
                <w:lang w:eastAsia="ja-JP"/>
              </w:rPr>
            </w:pPr>
            <w:r>
              <w:rPr>
                <w:rFonts w:hint="eastAsia"/>
                <w:sz w:val="20"/>
                <w:lang w:eastAsia="ja-JP"/>
              </w:rPr>
              <w:t>8 bits</w:t>
            </w:r>
          </w:p>
        </w:tc>
        <w:tc>
          <w:tcPr>
            <w:tcW w:w="5381" w:type="dxa"/>
          </w:tcPr>
          <w:p w14:paraId="430E0FFC" w14:textId="77777777" w:rsidR="00361904" w:rsidRDefault="00361904" w:rsidP="009B6794">
            <w:pPr>
              <w:rPr>
                <w:sz w:val="20"/>
                <w:lang w:eastAsia="ja-JP"/>
              </w:rPr>
            </w:pPr>
            <w:r>
              <w:rPr>
                <w:rFonts w:hint="eastAsia"/>
                <w:sz w:val="20"/>
                <w:lang w:eastAsia="ja-JP"/>
              </w:rPr>
              <w:t>Header Check Sequence.</w:t>
            </w:r>
          </w:p>
        </w:tc>
      </w:tr>
      <w:tr w:rsidR="008E6291" w14:paraId="3539F234" w14:textId="77777777" w:rsidTr="008E6291">
        <w:trPr>
          <w:jc w:val="center"/>
        </w:trPr>
        <w:tc>
          <w:tcPr>
            <w:tcW w:w="2958" w:type="dxa"/>
          </w:tcPr>
          <w:p w14:paraId="37CF98CD" w14:textId="77777777" w:rsidR="008E6291" w:rsidRDefault="008E6291" w:rsidP="009B6794">
            <w:pPr>
              <w:rPr>
                <w:sz w:val="20"/>
                <w:lang w:eastAsia="ja-JP"/>
              </w:rPr>
            </w:pPr>
            <w:r>
              <w:rPr>
                <w:rFonts w:hint="eastAsia"/>
                <w:sz w:val="20"/>
                <w:lang w:eastAsia="ja-JP"/>
              </w:rPr>
              <w:t>IEs</w:t>
            </w:r>
          </w:p>
        </w:tc>
        <w:tc>
          <w:tcPr>
            <w:tcW w:w="1134" w:type="dxa"/>
          </w:tcPr>
          <w:p w14:paraId="3225C897" w14:textId="77777777" w:rsidR="008E6291" w:rsidRDefault="008E6291" w:rsidP="008E6291">
            <w:pPr>
              <w:jc w:val="center"/>
              <w:rPr>
                <w:sz w:val="20"/>
                <w:lang w:eastAsia="ja-JP"/>
              </w:rPr>
            </w:pPr>
            <w:r>
              <w:rPr>
                <w:rFonts w:hint="eastAsia"/>
                <w:sz w:val="20"/>
                <w:lang w:eastAsia="ja-JP"/>
              </w:rPr>
              <w:t>Variable (interger number of bytes)</w:t>
            </w:r>
          </w:p>
        </w:tc>
        <w:tc>
          <w:tcPr>
            <w:tcW w:w="5381" w:type="dxa"/>
          </w:tcPr>
          <w:p w14:paraId="6E8D13B5" w14:textId="77777777" w:rsidR="008E6291" w:rsidRPr="008E6291" w:rsidRDefault="008E6291" w:rsidP="009B6794">
            <w:pPr>
              <w:rPr>
                <w:sz w:val="20"/>
                <w:lang w:eastAsia="ja-JP"/>
              </w:rPr>
            </w:pPr>
            <w:r>
              <w:rPr>
                <w:sz w:val="20"/>
                <w:lang w:eastAsia="ja-JP"/>
              </w:rPr>
              <w:t>CBP information elements (see 7.6.1.3.1)</w:t>
            </w:r>
          </w:p>
        </w:tc>
      </w:tr>
      <w:tr w:rsidR="008E6291" w14:paraId="193026EA" w14:textId="77777777" w:rsidTr="008E6291">
        <w:trPr>
          <w:jc w:val="center"/>
        </w:trPr>
        <w:tc>
          <w:tcPr>
            <w:tcW w:w="2958" w:type="dxa"/>
          </w:tcPr>
          <w:p w14:paraId="0B0D7AA7" w14:textId="77777777" w:rsidR="008E6291" w:rsidRDefault="008E6291" w:rsidP="009B6794">
            <w:pPr>
              <w:rPr>
                <w:sz w:val="20"/>
                <w:lang w:eastAsia="ja-JP"/>
              </w:rPr>
            </w:pPr>
            <w:r>
              <w:rPr>
                <w:rFonts w:hint="eastAsia"/>
                <w:sz w:val="20"/>
                <w:lang w:eastAsia="ja-JP"/>
              </w:rPr>
              <w:t>}</w:t>
            </w:r>
          </w:p>
        </w:tc>
        <w:tc>
          <w:tcPr>
            <w:tcW w:w="1134" w:type="dxa"/>
          </w:tcPr>
          <w:p w14:paraId="1F271044" w14:textId="77777777" w:rsidR="008E6291" w:rsidRDefault="008E6291" w:rsidP="008E6291">
            <w:pPr>
              <w:jc w:val="center"/>
              <w:rPr>
                <w:sz w:val="20"/>
                <w:lang w:eastAsia="ja-JP"/>
              </w:rPr>
            </w:pPr>
          </w:p>
        </w:tc>
        <w:tc>
          <w:tcPr>
            <w:tcW w:w="5381" w:type="dxa"/>
          </w:tcPr>
          <w:p w14:paraId="38A7D200" w14:textId="77777777" w:rsidR="008E6291" w:rsidRDefault="008E6291" w:rsidP="009B6794">
            <w:pPr>
              <w:rPr>
                <w:sz w:val="20"/>
                <w:lang w:eastAsia="ja-JP"/>
              </w:rPr>
            </w:pPr>
          </w:p>
        </w:tc>
      </w:tr>
    </w:tbl>
    <w:p w14:paraId="67519B79" w14:textId="77777777" w:rsidR="008E6291" w:rsidRDefault="008E6291" w:rsidP="009B6794">
      <w:pPr>
        <w:rPr>
          <w:sz w:val="20"/>
          <w:lang w:eastAsia="ja-JP"/>
        </w:rPr>
      </w:pPr>
    </w:p>
    <w:p w14:paraId="40C66133" w14:textId="77777777" w:rsidR="00630AF7" w:rsidRDefault="00630AF7" w:rsidP="009B6794">
      <w:pPr>
        <w:rPr>
          <w:sz w:val="20"/>
          <w:lang w:eastAsia="ja-JP"/>
        </w:rPr>
      </w:pPr>
    </w:p>
    <w:p w14:paraId="158BBF1E" w14:textId="77777777" w:rsidR="00630AF7" w:rsidRDefault="00630AF7" w:rsidP="009B6794">
      <w:pPr>
        <w:rPr>
          <w:sz w:val="20"/>
          <w:lang w:eastAsia="ja-JP"/>
        </w:rPr>
      </w:pPr>
      <w:r>
        <w:rPr>
          <w:b/>
          <w:i/>
          <w:sz w:val="20"/>
          <w:lang w:eastAsia="ja-JP"/>
        </w:rPr>
        <w:t>Modify text for step (3) of section 8.6.2.5.1 of base standard as follows</w:t>
      </w:r>
    </w:p>
    <w:p w14:paraId="2D2F905B" w14:textId="77777777" w:rsidR="00630AF7" w:rsidRDefault="00630AF7" w:rsidP="009B6794">
      <w:pPr>
        <w:rPr>
          <w:sz w:val="20"/>
          <w:lang w:eastAsia="ja-JP"/>
        </w:rPr>
      </w:pPr>
    </w:p>
    <w:p w14:paraId="14C1BE37" w14:textId="77777777" w:rsidR="00630AF7" w:rsidRPr="00B70C67" w:rsidRDefault="00B70C67" w:rsidP="00B70C67">
      <w:pPr>
        <w:jc w:val="center"/>
        <w:rPr>
          <w:b/>
          <w:i/>
          <w:sz w:val="20"/>
          <w:lang w:eastAsia="ja-JP"/>
        </w:rPr>
      </w:pPr>
      <w:r>
        <w:rPr>
          <w:b/>
          <w:i/>
          <w:sz w:val="20"/>
          <w:lang w:eastAsia="ja-JP"/>
        </w:rPr>
        <w:t>&lt;Start of modification&gt;</w:t>
      </w:r>
    </w:p>
    <w:p w14:paraId="67AAFE93" w14:textId="77777777" w:rsidR="00630AF7" w:rsidRDefault="00630AF7" w:rsidP="009B6794">
      <w:pPr>
        <w:rPr>
          <w:sz w:val="20"/>
          <w:lang w:eastAsia="ja-JP"/>
        </w:rPr>
      </w:pPr>
    </w:p>
    <w:p w14:paraId="25F528E4" w14:textId="77777777" w:rsidR="00B70C67" w:rsidRDefault="00B70C67" w:rsidP="00B70C67">
      <w:pPr>
        <w:widowControl w:val="0"/>
        <w:autoSpaceDE w:val="0"/>
        <w:autoSpaceDN w:val="0"/>
        <w:adjustRightInd w:val="0"/>
        <w:jc w:val="both"/>
        <w:rPr>
          <w:sz w:val="20"/>
          <w:lang w:eastAsia="ja-JP"/>
        </w:rPr>
      </w:pPr>
      <w:r>
        <w:rPr>
          <w:sz w:val="20"/>
          <w:szCs w:val="20"/>
          <w:lang w:val="en-US"/>
        </w:rPr>
        <w:t>3) Prior to applying the ECSSR-PV signature scheme to verify a signature in a received CBP MAC PDU</w:t>
      </w:r>
      <w:r w:rsidR="00A5076D">
        <w:rPr>
          <w:sz w:val="20"/>
          <w:szCs w:val="20"/>
          <w:lang w:val="en-US"/>
        </w:rPr>
        <w:t xml:space="preserve"> </w:t>
      </w:r>
      <w:r w:rsidR="00A5076D" w:rsidRPr="00A030B8">
        <w:rPr>
          <w:sz w:val="20"/>
          <w:szCs w:val="20"/>
          <w:u w:val="single"/>
          <w:lang w:val="en-US"/>
        </w:rPr>
        <w:t>(see Table 8 for PHY OM1 or Table8a for PHY OM2)</w:t>
      </w:r>
      <w:r>
        <w:rPr>
          <w:sz w:val="20"/>
          <w:szCs w:val="20"/>
          <w:lang w:val="en-US"/>
        </w:rPr>
        <w:t>, a BS that receives messages shall use the Public Key Reconstruction Data (BEU , see</w:t>
      </w:r>
      <w:r w:rsidR="00A5076D">
        <w:rPr>
          <w:sz w:val="20"/>
          <w:szCs w:val="20"/>
          <w:lang w:val="en-US"/>
        </w:rPr>
        <w:t xml:space="preserve"> </w:t>
      </w:r>
      <w:r>
        <w:rPr>
          <w:sz w:val="20"/>
          <w:szCs w:val="20"/>
          <w:lang w:val="en-US"/>
        </w:rPr>
        <w:t>8.6.2.4.1) to reconstruct the public key of each BS implicit certificate that it has installed.</w:t>
      </w:r>
    </w:p>
    <w:p w14:paraId="492E845A" w14:textId="77777777" w:rsidR="00B70C67" w:rsidRDefault="00B70C67" w:rsidP="009B6794">
      <w:pPr>
        <w:rPr>
          <w:sz w:val="20"/>
          <w:lang w:eastAsia="ja-JP"/>
        </w:rPr>
      </w:pPr>
    </w:p>
    <w:p w14:paraId="18983C27" w14:textId="77777777" w:rsidR="00B70C67" w:rsidRPr="00B70C67" w:rsidRDefault="00B70C67" w:rsidP="00B70C67">
      <w:pPr>
        <w:jc w:val="center"/>
        <w:rPr>
          <w:b/>
          <w:i/>
          <w:sz w:val="20"/>
          <w:lang w:eastAsia="ja-JP"/>
        </w:rPr>
      </w:pPr>
      <w:r>
        <w:rPr>
          <w:b/>
          <w:i/>
          <w:sz w:val="20"/>
          <w:lang w:eastAsia="ja-JP"/>
        </w:rPr>
        <w:t>&lt;End of modification&gt;</w:t>
      </w:r>
    </w:p>
    <w:p w14:paraId="23485446" w14:textId="77777777" w:rsidR="00B70C67" w:rsidRDefault="00B70C67" w:rsidP="009B6794">
      <w:pPr>
        <w:rPr>
          <w:sz w:val="20"/>
          <w:lang w:eastAsia="ja-JP"/>
        </w:rPr>
      </w:pPr>
    </w:p>
    <w:p w14:paraId="28D5CC6F" w14:textId="77777777" w:rsidR="00A030B8" w:rsidRDefault="00A030B8" w:rsidP="00A030B8">
      <w:pPr>
        <w:rPr>
          <w:sz w:val="20"/>
          <w:lang w:eastAsia="ja-JP"/>
        </w:rPr>
      </w:pPr>
      <w:r>
        <w:rPr>
          <w:b/>
          <w:i/>
          <w:sz w:val="20"/>
          <w:lang w:eastAsia="ja-JP"/>
        </w:rPr>
        <w:t xml:space="preserve">Add text for step (5) </w:t>
      </w:r>
      <w:r w:rsidR="00285771">
        <w:rPr>
          <w:b/>
          <w:i/>
          <w:sz w:val="20"/>
          <w:lang w:eastAsia="ja-JP"/>
        </w:rPr>
        <w:t xml:space="preserve">at the end </w:t>
      </w:r>
      <w:r>
        <w:rPr>
          <w:b/>
          <w:i/>
          <w:sz w:val="20"/>
          <w:lang w:eastAsia="ja-JP"/>
        </w:rPr>
        <w:t>of section 8.6.2.5.1 of base standard as follows</w:t>
      </w:r>
    </w:p>
    <w:p w14:paraId="2D109159" w14:textId="77777777" w:rsidR="00A030B8" w:rsidRDefault="00A030B8" w:rsidP="00A030B8">
      <w:pPr>
        <w:rPr>
          <w:sz w:val="20"/>
          <w:lang w:eastAsia="ja-JP"/>
        </w:rPr>
      </w:pPr>
    </w:p>
    <w:p w14:paraId="6FA4C0B2" w14:textId="77777777" w:rsidR="00A030B8" w:rsidRPr="00B70C67" w:rsidRDefault="00A030B8" w:rsidP="00A030B8">
      <w:pPr>
        <w:jc w:val="center"/>
        <w:rPr>
          <w:b/>
          <w:i/>
          <w:sz w:val="20"/>
          <w:lang w:eastAsia="ja-JP"/>
        </w:rPr>
      </w:pPr>
      <w:r>
        <w:rPr>
          <w:b/>
          <w:i/>
          <w:sz w:val="20"/>
          <w:lang w:eastAsia="ja-JP"/>
        </w:rPr>
        <w:t>&lt;Start of modification&gt;</w:t>
      </w:r>
    </w:p>
    <w:p w14:paraId="1E8163CD" w14:textId="77777777" w:rsidR="00A030B8" w:rsidRDefault="00A030B8" w:rsidP="00A030B8">
      <w:pPr>
        <w:rPr>
          <w:sz w:val="20"/>
          <w:lang w:eastAsia="ja-JP"/>
        </w:rPr>
      </w:pPr>
    </w:p>
    <w:p w14:paraId="64DE821E" w14:textId="77777777" w:rsidR="00A030B8" w:rsidRPr="001317C8" w:rsidRDefault="00F90B6B" w:rsidP="00602BC8">
      <w:pPr>
        <w:jc w:val="both"/>
        <w:rPr>
          <w:sz w:val="20"/>
          <w:u w:val="single"/>
          <w:lang w:eastAsia="ja-JP"/>
        </w:rPr>
      </w:pPr>
      <w:r w:rsidRPr="001317C8">
        <w:rPr>
          <w:sz w:val="20"/>
          <w:u w:val="single"/>
          <w:lang w:eastAsia="ja-JP"/>
        </w:rPr>
        <w:t>5) In this section, t</w:t>
      </w:r>
      <w:r w:rsidR="002D4C3D" w:rsidRPr="001317C8">
        <w:rPr>
          <w:sz w:val="20"/>
          <w:u w:val="single"/>
          <w:lang w:eastAsia="ja-JP"/>
        </w:rPr>
        <w:t xml:space="preserve">he </w:t>
      </w:r>
      <w:r w:rsidR="00285771" w:rsidRPr="001317C8">
        <w:rPr>
          <w:sz w:val="20"/>
          <w:u w:val="single"/>
          <w:lang w:eastAsia="ja-JP"/>
        </w:rPr>
        <w:t>“</w:t>
      </w:r>
      <w:r w:rsidR="002D4C3D" w:rsidRPr="001317C8">
        <w:rPr>
          <w:sz w:val="20"/>
          <w:u w:val="single"/>
          <w:lang w:eastAsia="ja-JP"/>
        </w:rPr>
        <w:t>CBP MAC PDU header</w:t>
      </w:r>
      <w:r w:rsidR="00285771" w:rsidRPr="001317C8">
        <w:rPr>
          <w:sz w:val="20"/>
          <w:u w:val="single"/>
          <w:lang w:eastAsia="ja-JP"/>
        </w:rPr>
        <w:t>”</w:t>
      </w:r>
      <w:r w:rsidR="002D4C3D" w:rsidRPr="001317C8">
        <w:rPr>
          <w:sz w:val="20"/>
          <w:u w:val="single"/>
          <w:lang w:eastAsia="ja-JP"/>
        </w:rPr>
        <w:t xml:space="preserve"> </w:t>
      </w:r>
      <w:r w:rsidR="00285771" w:rsidRPr="001317C8">
        <w:rPr>
          <w:sz w:val="20"/>
          <w:u w:val="single"/>
          <w:lang w:eastAsia="ja-JP"/>
        </w:rPr>
        <w:t>can take on different data depending which PHY OM the CBP MAC PDU burst</w:t>
      </w:r>
      <w:r w:rsidR="007111D4" w:rsidRPr="001317C8">
        <w:rPr>
          <w:sz w:val="20"/>
          <w:u w:val="single"/>
          <w:lang w:eastAsia="ja-JP"/>
        </w:rPr>
        <w:t xml:space="preserve"> is being transmitted on/with.  F</w:t>
      </w:r>
      <w:r w:rsidR="002D4C3D" w:rsidRPr="001317C8">
        <w:rPr>
          <w:sz w:val="20"/>
          <w:u w:val="single"/>
          <w:lang w:eastAsia="ja-JP"/>
        </w:rPr>
        <w:t>or CBP</w:t>
      </w:r>
      <w:r w:rsidR="007111D4" w:rsidRPr="001317C8">
        <w:rPr>
          <w:sz w:val="20"/>
          <w:u w:val="single"/>
          <w:lang w:eastAsia="ja-JP"/>
        </w:rPr>
        <w:t xml:space="preserve"> MAC PDU transmitted on PHY OM1, the CBP MAC PDU header </w:t>
      </w:r>
      <w:r w:rsidR="002D4C3D" w:rsidRPr="001317C8">
        <w:rPr>
          <w:sz w:val="20"/>
          <w:u w:val="single"/>
          <w:lang w:eastAsia="ja-JP"/>
        </w:rPr>
        <w:t xml:space="preserve">includes the “Length”, “SCH Data Index”, “SCH Data”, “Frame Number”, and “HCS” fields as defined in Table 8.  </w:t>
      </w:r>
      <w:r w:rsidR="007111D4" w:rsidRPr="001317C8">
        <w:rPr>
          <w:sz w:val="20"/>
          <w:u w:val="single"/>
          <w:lang w:eastAsia="ja-JP"/>
        </w:rPr>
        <w:t xml:space="preserve">For CBP MAC PDU transmitted on PHY OM2, the CBP MAC PDU header </w:t>
      </w:r>
      <w:r w:rsidRPr="001317C8">
        <w:rPr>
          <w:sz w:val="20"/>
          <w:u w:val="single"/>
          <w:lang w:eastAsia="ja-JP"/>
        </w:rPr>
        <w:t>includes the “Length”, “</w:t>
      </w:r>
      <w:r w:rsidR="0014543B" w:rsidRPr="001317C8">
        <w:rPr>
          <w:sz w:val="20"/>
          <w:u w:val="single"/>
          <w:lang w:eastAsia="ja-JP"/>
        </w:rPr>
        <w:t>FCH and Extended FCH Index”, “FC</w:t>
      </w:r>
      <w:r w:rsidRPr="001317C8">
        <w:rPr>
          <w:sz w:val="20"/>
          <w:u w:val="single"/>
          <w:lang w:eastAsia="ja-JP"/>
        </w:rPr>
        <w:t xml:space="preserve">H </w:t>
      </w:r>
      <w:r w:rsidR="0014543B" w:rsidRPr="001317C8">
        <w:rPr>
          <w:sz w:val="20"/>
          <w:u w:val="single"/>
          <w:lang w:eastAsia="ja-JP"/>
        </w:rPr>
        <w:t xml:space="preserve">and Extended FCH </w:t>
      </w:r>
      <w:r w:rsidRPr="001317C8">
        <w:rPr>
          <w:sz w:val="20"/>
          <w:u w:val="single"/>
          <w:lang w:eastAsia="ja-JP"/>
        </w:rPr>
        <w:t>Data”, “Frame Number”, and “HCS” fields as defined in Table 8</w:t>
      </w:r>
      <w:r w:rsidR="00285771" w:rsidRPr="001317C8">
        <w:rPr>
          <w:sz w:val="20"/>
          <w:u w:val="single"/>
          <w:lang w:eastAsia="ja-JP"/>
        </w:rPr>
        <w:t>a</w:t>
      </w:r>
      <w:r w:rsidRPr="001317C8">
        <w:rPr>
          <w:sz w:val="20"/>
          <w:u w:val="single"/>
          <w:lang w:eastAsia="ja-JP"/>
        </w:rPr>
        <w:t>.</w:t>
      </w:r>
    </w:p>
    <w:p w14:paraId="4732A026" w14:textId="77777777" w:rsidR="00A030B8" w:rsidRDefault="00A030B8" w:rsidP="00A030B8">
      <w:pPr>
        <w:rPr>
          <w:sz w:val="20"/>
          <w:lang w:eastAsia="ja-JP"/>
        </w:rPr>
      </w:pPr>
    </w:p>
    <w:p w14:paraId="7C36B72E" w14:textId="77777777" w:rsidR="00A030B8" w:rsidRPr="00B70C67" w:rsidRDefault="00A030B8" w:rsidP="00A030B8">
      <w:pPr>
        <w:jc w:val="center"/>
        <w:rPr>
          <w:b/>
          <w:i/>
          <w:sz w:val="20"/>
          <w:lang w:eastAsia="ja-JP"/>
        </w:rPr>
      </w:pPr>
      <w:r>
        <w:rPr>
          <w:b/>
          <w:i/>
          <w:sz w:val="20"/>
          <w:lang w:eastAsia="ja-JP"/>
        </w:rPr>
        <w:t>&lt;End of modification&gt;</w:t>
      </w:r>
    </w:p>
    <w:p w14:paraId="5A1E56B2" w14:textId="77777777" w:rsidR="00A030B8" w:rsidRDefault="00A030B8" w:rsidP="00A030B8">
      <w:pPr>
        <w:rPr>
          <w:sz w:val="20"/>
          <w:lang w:eastAsia="ja-JP"/>
        </w:rPr>
      </w:pPr>
    </w:p>
    <w:p w14:paraId="58F0D596" w14:textId="77777777" w:rsidR="00A030B8" w:rsidRDefault="00A030B8" w:rsidP="009B6794">
      <w:pPr>
        <w:rPr>
          <w:sz w:val="20"/>
          <w:lang w:eastAsia="ja-JP"/>
        </w:rPr>
      </w:pPr>
    </w:p>
    <w:p w14:paraId="2A3EBD0D" w14:textId="77777777" w:rsidR="00A030B8" w:rsidRDefault="00A030B8" w:rsidP="009B6794">
      <w:pPr>
        <w:rPr>
          <w:sz w:val="20"/>
          <w:lang w:eastAsia="ja-JP"/>
        </w:rPr>
      </w:pPr>
    </w:p>
    <w:p w14:paraId="43E7623B" w14:textId="77777777" w:rsidR="00A030B8" w:rsidRDefault="00A030B8" w:rsidP="009B6794">
      <w:pPr>
        <w:rPr>
          <w:sz w:val="20"/>
          <w:lang w:eastAsia="ja-JP"/>
        </w:rPr>
      </w:pPr>
    </w:p>
    <w:p w14:paraId="1EB0485A" w14:textId="77777777" w:rsidR="00B70C67" w:rsidRPr="00630AF7" w:rsidRDefault="00B70C67" w:rsidP="009B6794">
      <w:pPr>
        <w:rPr>
          <w:sz w:val="20"/>
          <w:lang w:eastAsia="ja-JP"/>
        </w:rPr>
      </w:pPr>
    </w:p>
    <w:sectPr w:rsidR="00B70C67" w:rsidRPr="00630AF7" w:rsidSect="009B6794">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F6477" w14:textId="77777777" w:rsidR="00151F3A" w:rsidRDefault="00151F3A">
      <w:r>
        <w:separator/>
      </w:r>
    </w:p>
  </w:endnote>
  <w:endnote w:type="continuationSeparator" w:id="0">
    <w:p w14:paraId="6BC9DEAF" w14:textId="77777777" w:rsidR="00151F3A" w:rsidRDefault="0015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4CB0" w14:textId="77777777" w:rsidR="00285771" w:rsidRDefault="00602BC8">
    <w:pPr>
      <w:pStyle w:val="a3"/>
      <w:tabs>
        <w:tab w:val="clear" w:pos="6480"/>
        <w:tab w:val="center" w:pos="4680"/>
        <w:tab w:val="right" w:pos="9360"/>
      </w:tabs>
      <w:rPr>
        <w:lang w:eastAsia="ja-JP"/>
      </w:rPr>
    </w:pPr>
    <w:fldSimple w:instr=" SUBJECT  \* MERGEFORMAT ">
      <w:r w:rsidR="00285771">
        <w:t>Submission</w:t>
      </w:r>
    </w:fldSimple>
    <w:r w:rsidR="00285771">
      <w:tab/>
      <w:t xml:space="preserve">page </w:t>
    </w:r>
    <w:r w:rsidR="00285771">
      <w:fldChar w:fldCharType="begin"/>
    </w:r>
    <w:r w:rsidR="00285771">
      <w:instrText xml:space="preserve">page </w:instrText>
    </w:r>
    <w:r w:rsidR="00285771">
      <w:fldChar w:fldCharType="separate"/>
    </w:r>
    <w:r w:rsidR="00640F74">
      <w:rPr>
        <w:noProof/>
      </w:rPr>
      <w:t>3</w:t>
    </w:r>
    <w:r w:rsidR="00285771">
      <w:rPr>
        <w:noProof/>
      </w:rPr>
      <w:fldChar w:fldCharType="end"/>
    </w:r>
    <w:r w:rsidR="00285771">
      <w:tab/>
    </w:r>
    <w:r w:rsidR="00285771">
      <w:rPr>
        <w:rFonts w:hint="eastAsia"/>
        <w:lang w:eastAsia="ja-JP"/>
      </w:rPr>
      <w:t>cwpyo, NICT</w:t>
    </w:r>
  </w:p>
  <w:p w14:paraId="64BDA140" w14:textId="77777777" w:rsidR="00285771" w:rsidRDefault="002857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8E991" w14:textId="77777777" w:rsidR="00151F3A" w:rsidRDefault="00151F3A">
      <w:r>
        <w:separator/>
      </w:r>
    </w:p>
  </w:footnote>
  <w:footnote w:type="continuationSeparator" w:id="0">
    <w:p w14:paraId="589A5D1C" w14:textId="77777777" w:rsidR="00151F3A" w:rsidRDefault="00151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B323" w14:textId="77777777" w:rsidR="00285771" w:rsidRDefault="00602BC8">
    <w:pPr>
      <w:pStyle w:val="a4"/>
      <w:tabs>
        <w:tab w:val="clear" w:pos="6480"/>
        <w:tab w:val="center" w:pos="4680"/>
        <w:tab w:val="right" w:pos="9360"/>
      </w:tabs>
    </w:pPr>
    <w:fldSimple w:instr=" KEYWORDS  \* MERGEFORMAT ">
      <w:r w:rsidR="00285771">
        <w:rPr>
          <w:lang w:eastAsia="ja-JP"/>
        </w:rPr>
        <w:t>Nov.</w:t>
      </w:r>
      <w:r w:rsidR="00285771">
        <w:t xml:space="preserve"> 2014</w:t>
      </w:r>
    </w:fldSimple>
    <w:r w:rsidR="00285771">
      <w:tab/>
    </w:r>
    <w:r w:rsidR="00285771">
      <w:tab/>
    </w:r>
    <w:fldSimple w:instr=" TITLE  \* MERGEFORMAT ">
      <w:r w:rsidR="00285771">
        <w:t xml:space="preserve">doc.: </w:t>
      </w:r>
      <w:r w:rsidR="00285771">
        <w:rPr>
          <w:rStyle w:val="highlight1"/>
          <w:rFonts w:ascii="Verdana" w:hAnsi="Verdana"/>
          <w:color w:val="000000"/>
        </w:rPr>
        <w:t>22-14-0138-01-000b</w:t>
      </w:r>
      <w:r w:rsidR="00285771">
        <w:t xml:space="preserve"> </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BA671A"/>
    <w:lvl w:ilvl="0">
      <w:numFmt w:val="bullet"/>
      <w:lvlText w:val="*"/>
      <w:lvlJc w:val="left"/>
    </w:lvl>
  </w:abstractNum>
  <w:abstractNum w:abstractNumId="1">
    <w:nsid w:val="0CE021C0"/>
    <w:multiLevelType w:val="hybridMultilevel"/>
    <w:tmpl w:val="D8AE1CF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15B870C8"/>
    <w:multiLevelType w:val="multilevel"/>
    <w:tmpl w:val="DF22CE8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5D56B4C"/>
    <w:multiLevelType w:val="hybridMultilevel"/>
    <w:tmpl w:val="B3B80A48"/>
    <w:lvl w:ilvl="0" w:tplc="A1048C7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6A92A41"/>
    <w:multiLevelType w:val="hybridMultilevel"/>
    <w:tmpl w:val="C70490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9">
    <w:nsid w:val="4A4176CE"/>
    <w:multiLevelType w:val="hybridMultilevel"/>
    <w:tmpl w:val="84E85E4A"/>
    <w:lvl w:ilvl="0" w:tplc="81D407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1647FA6"/>
    <w:multiLevelType w:val="hybridMultilevel"/>
    <w:tmpl w:val="7D3A9F34"/>
    <w:lvl w:ilvl="0" w:tplc="16425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3">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4">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10"/>
  </w:num>
  <w:num w:numId="9">
    <w:abstractNumId w:val="8"/>
  </w:num>
  <w:num w:numId="10">
    <w:abstractNumId w:val="8"/>
  </w:num>
  <w:num w:numId="11">
    <w:abstractNumId w:val="5"/>
  </w:num>
  <w:num w:numId="12">
    <w:abstractNumId w:val="5"/>
  </w:num>
  <w:num w:numId="13">
    <w:abstractNumId w:val="4"/>
  </w:num>
  <w:num w:numId="14">
    <w:abstractNumId w:val="3"/>
  </w:num>
  <w:num w:numId="15">
    <w:abstractNumId w:val="13"/>
  </w:num>
  <w:num w:numId="16">
    <w:abstractNumId w:val="12"/>
  </w:num>
  <w:num w:numId="17">
    <w:abstractNumId w:val="14"/>
  </w:num>
  <w:num w:numId="18">
    <w:abstractNumId w:val="8"/>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single"/>
        </w:rPr>
      </w:lvl>
    </w:lvlOverride>
  </w:num>
  <w:num w:numId="22">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24">
    <w:abstractNumId w:val="9"/>
  </w:num>
  <w:num w:numId="25">
    <w:abstractNumId w:val="11"/>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C2"/>
    <w:rsid w:val="000460D9"/>
    <w:rsid w:val="00063C95"/>
    <w:rsid w:val="0007729F"/>
    <w:rsid w:val="001010DB"/>
    <w:rsid w:val="00111D1E"/>
    <w:rsid w:val="00127B45"/>
    <w:rsid w:val="001317C8"/>
    <w:rsid w:val="00144D09"/>
    <w:rsid w:val="0014543B"/>
    <w:rsid w:val="00151F3A"/>
    <w:rsid w:val="001652F0"/>
    <w:rsid w:val="001B77D0"/>
    <w:rsid w:val="001C1FE0"/>
    <w:rsid w:val="001E10FF"/>
    <w:rsid w:val="00260F76"/>
    <w:rsid w:val="00263C88"/>
    <w:rsid w:val="00285771"/>
    <w:rsid w:val="002B3740"/>
    <w:rsid w:val="002D4C3D"/>
    <w:rsid w:val="002E0E8B"/>
    <w:rsid w:val="0030275F"/>
    <w:rsid w:val="00303A4F"/>
    <w:rsid w:val="00315CC0"/>
    <w:rsid w:val="003421B2"/>
    <w:rsid w:val="0034348D"/>
    <w:rsid w:val="00361904"/>
    <w:rsid w:val="003B6F79"/>
    <w:rsid w:val="003E5D24"/>
    <w:rsid w:val="003F08ED"/>
    <w:rsid w:val="003F49AB"/>
    <w:rsid w:val="00430A43"/>
    <w:rsid w:val="00437BC2"/>
    <w:rsid w:val="004A7062"/>
    <w:rsid w:val="004B5CC7"/>
    <w:rsid w:val="004D16FB"/>
    <w:rsid w:val="004D1B18"/>
    <w:rsid w:val="004D66F9"/>
    <w:rsid w:val="004F4177"/>
    <w:rsid w:val="00555F45"/>
    <w:rsid w:val="00572319"/>
    <w:rsid w:val="005B78EB"/>
    <w:rsid w:val="00602BC8"/>
    <w:rsid w:val="00630AF7"/>
    <w:rsid w:val="00640F74"/>
    <w:rsid w:val="006503DE"/>
    <w:rsid w:val="00685440"/>
    <w:rsid w:val="006A0E61"/>
    <w:rsid w:val="006C4F38"/>
    <w:rsid w:val="006E42A1"/>
    <w:rsid w:val="007111D4"/>
    <w:rsid w:val="00713A46"/>
    <w:rsid w:val="00764F13"/>
    <w:rsid w:val="00782C5D"/>
    <w:rsid w:val="007872B3"/>
    <w:rsid w:val="00790583"/>
    <w:rsid w:val="007B0CC3"/>
    <w:rsid w:val="007F7F46"/>
    <w:rsid w:val="008254CC"/>
    <w:rsid w:val="00861B96"/>
    <w:rsid w:val="00883CFE"/>
    <w:rsid w:val="00897866"/>
    <w:rsid w:val="008D16E7"/>
    <w:rsid w:val="008E6291"/>
    <w:rsid w:val="00920978"/>
    <w:rsid w:val="00962525"/>
    <w:rsid w:val="009B5E97"/>
    <w:rsid w:val="009B6794"/>
    <w:rsid w:val="009F0BC4"/>
    <w:rsid w:val="009F32D9"/>
    <w:rsid w:val="00A030B8"/>
    <w:rsid w:val="00A27DBF"/>
    <w:rsid w:val="00A35726"/>
    <w:rsid w:val="00A37E09"/>
    <w:rsid w:val="00A41374"/>
    <w:rsid w:val="00A4412D"/>
    <w:rsid w:val="00A5076D"/>
    <w:rsid w:val="00AA20B6"/>
    <w:rsid w:val="00AB4B47"/>
    <w:rsid w:val="00AB598E"/>
    <w:rsid w:val="00AD3A3F"/>
    <w:rsid w:val="00B016D9"/>
    <w:rsid w:val="00B02E08"/>
    <w:rsid w:val="00B70C67"/>
    <w:rsid w:val="00B94766"/>
    <w:rsid w:val="00BA3938"/>
    <w:rsid w:val="00BC327E"/>
    <w:rsid w:val="00BF2EEA"/>
    <w:rsid w:val="00C507D7"/>
    <w:rsid w:val="00C5626C"/>
    <w:rsid w:val="00C94B0B"/>
    <w:rsid w:val="00CA416F"/>
    <w:rsid w:val="00CD05F9"/>
    <w:rsid w:val="00CD6C1A"/>
    <w:rsid w:val="00D57F65"/>
    <w:rsid w:val="00D87B07"/>
    <w:rsid w:val="00E12358"/>
    <w:rsid w:val="00ED754E"/>
    <w:rsid w:val="00F17A0A"/>
    <w:rsid w:val="00F43336"/>
    <w:rsid w:val="00F90B6B"/>
    <w:rsid w:val="00FC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17D4C7B5"/>
  <w15:docId w15:val="{F9B85029-C84C-48D0-88C1-9B9D02BB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 w:type="paragraph" w:styleId="af">
    <w:name w:val="Balloon Text"/>
    <w:basedOn w:val="a"/>
    <w:link w:val="af0"/>
    <w:rsid w:val="001B77D0"/>
    <w:rPr>
      <w:rFonts w:asciiTheme="majorHAnsi" w:eastAsiaTheme="majorEastAsia" w:hAnsiTheme="majorHAnsi" w:cstheme="majorBidi"/>
      <w:sz w:val="18"/>
      <w:szCs w:val="18"/>
    </w:rPr>
  </w:style>
  <w:style w:type="character" w:customStyle="1" w:styleId="af0">
    <w:name w:val="吹き出し (文字)"/>
    <w:basedOn w:val="a0"/>
    <w:link w:val="af"/>
    <w:rsid w:val="001B77D0"/>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981814582">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 w:id="2021547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pyo@nict.go.jp" TargetMode="External"/><Relationship Id="rId12" Type="http://schemas.openxmlformats.org/officeDocument/2006/relationships/hyperlink" Target="mailto:apurva.mody@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apurva.mody@ieee.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3921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表昌佑</cp:lastModifiedBy>
  <cp:revision>2</cp:revision>
  <cp:lastPrinted>1901-01-01T05:00:00Z</cp:lastPrinted>
  <dcterms:created xsi:type="dcterms:W3CDTF">2014-11-04T22:15:00Z</dcterms:created>
  <dcterms:modified xsi:type="dcterms:W3CDTF">2014-11-04T22:15:00Z</dcterms:modified>
</cp:coreProperties>
</file>