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XSpec="center" w:tblpY="541"/>
        <w:tblW w:w="1036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350"/>
        <w:gridCol w:w="9018"/>
      </w:tblGrid>
      <w:tr w:rsidR="00E54F78" w:rsidRPr="001747DF" w:rsidTr="00342C87">
        <w:tc>
          <w:tcPr>
            <w:tcW w:w="1350" w:type="dxa"/>
          </w:tcPr>
          <w:p w:rsidR="00E54F78" w:rsidRPr="001747DF" w:rsidRDefault="00E54F78" w:rsidP="00342C87">
            <w:pPr>
              <w:pStyle w:val="covertext"/>
            </w:pPr>
            <w:r w:rsidRPr="001747DF">
              <w:t>Project</w:t>
            </w:r>
          </w:p>
        </w:tc>
        <w:tc>
          <w:tcPr>
            <w:tcW w:w="9018" w:type="dxa"/>
          </w:tcPr>
          <w:p w:rsidR="00E54F78" w:rsidRPr="001747DF" w:rsidRDefault="00E54F78" w:rsidP="00342C87">
            <w:pPr>
              <w:pStyle w:val="covertext"/>
              <w:rPr>
                <w:b/>
              </w:rPr>
            </w:pPr>
            <w:r w:rsidRPr="001747DF">
              <w:rPr>
                <w:b/>
              </w:rPr>
              <w:t xml:space="preserve">IEEE 802.21 </w:t>
            </w:r>
            <w:r>
              <w:rPr>
                <w:rFonts w:hint="eastAsia"/>
                <w:b/>
              </w:rPr>
              <w:t xml:space="preserve">Working Group for </w:t>
            </w:r>
            <w:r w:rsidRPr="001747DF">
              <w:rPr>
                <w:b/>
              </w:rPr>
              <w:t>Media</w:t>
            </w:r>
            <w:r w:rsidRPr="001747DF">
              <w:rPr>
                <w:rFonts w:hint="eastAsia"/>
                <w:b/>
              </w:rPr>
              <w:t xml:space="preserve"> </w:t>
            </w:r>
            <w:r w:rsidRPr="001747DF">
              <w:rPr>
                <w:b/>
              </w:rPr>
              <w:t>Independent Service</w:t>
            </w:r>
            <w:r w:rsidRPr="001747DF">
              <w:rPr>
                <w:rFonts w:eastAsia="바탕"/>
                <w:b/>
              </w:rPr>
              <w:t>s</w:t>
            </w:r>
            <w:r w:rsidRPr="001747DF">
              <w:rPr>
                <w:b/>
              </w:rPr>
              <w:t xml:space="preserve"> </w:t>
            </w:r>
          </w:p>
          <w:p w:rsidR="00E54F78" w:rsidRPr="001747DF" w:rsidRDefault="00E54F78" w:rsidP="00342C87">
            <w:pPr>
              <w:pStyle w:val="covertext"/>
              <w:rPr>
                <w:b/>
              </w:rPr>
            </w:pPr>
            <w:r w:rsidRPr="001747DF">
              <w:rPr>
                <w:b/>
              </w:rPr>
              <w:t>&lt;</w:t>
            </w:r>
            <w:hyperlink r:id="rId8" w:history="1">
              <w:r w:rsidRPr="001747DF">
                <w:rPr>
                  <w:rStyle w:val="a4"/>
                  <w:b/>
                  <w:lang w:bidi="ar-SA"/>
                </w:rPr>
                <w:t>http://www.ieee802.org/21/</w:t>
              </w:r>
            </w:hyperlink>
            <w:r w:rsidRPr="001747DF">
              <w:rPr>
                <w:b/>
              </w:rPr>
              <w:t>&gt;</w:t>
            </w:r>
          </w:p>
        </w:tc>
      </w:tr>
      <w:tr w:rsidR="00E54F78" w:rsidRPr="00C92280" w:rsidTr="00342C87">
        <w:tc>
          <w:tcPr>
            <w:tcW w:w="1350" w:type="dxa"/>
          </w:tcPr>
          <w:p w:rsidR="00E54F78" w:rsidRPr="001747DF" w:rsidRDefault="00E54F78" w:rsidP="00342C87">
            <w:pPr>
              <w:pStyle w:val="covertext"/>
            </w:pPr>
            <w:r w:rsidRPr="001747DF">
              <w:t>Title</w:t>
            </w:r>
          </w:p>
        </w:tc>
        <w:tc>
          <w:tcPr>
            <w:tcW w:w="9018" w:type="dxa"/>
          </w:tcPr>
          <w:p w:rsidR="00E54F78" w:rsidRPr="00110490" w:rsidRDefault="002574D9" w:rsidP="00342C87">
            <w:pPr>
              <w:pStyle w:val="covertext"/>
              <w:rPr>
                <w:rFonts w:eastAsia="MS Mincho"/>
                <w:b/>
                <w:lang w:eastAsia="ja-JP"/>
              </w:rPr>
            </w:pPr>
            <w:r>
              <w:rPr>
                <w:rFonts w:eastAsia="MS Mincho"/>
                <w:b/>
                <w:lang w:eastAsia="ja-JP"/>
              </w:rPr>
              <w:t>Introducing for Virtual Reality</w:t>
            </w:r>
          </w:p>
        </w:tc>
      </w:tr>
      <w:tr w:rsidR="00E54F78" w:rsidRPr="001747DF" w:rsidTr="00342C87">
        <w:tc>
          <w:tcPr>
            <w:tcW w:w="1350" w:type="dxa"/>
          </w:tcPr>
          <w:p w:rsidR="00E54F78" w:rsidRPr="001747DF" w:rsidRDefault="00E54F78" w:rsidP="00342C87">
            <w:pPr>
              <w:pStyle w:val="covertext"/>
            </w:pPr>
            <w:r w:rsidRPr="001747DF">
              <w:t>DCN</w:t>
            </w:r>
          </w:p>
        </w:tc>
        <w:tc>
          <w:tcPr>
            <w:tcW w:w="9018" w:type="dxa"/>
          </w:tcPr>
          <w:p w:rsidR="00E54F78" w:rsidRPr="001747DF" w:rsidRDefault="00E54F78" w:rsidP="00342C87">
            <w:pPr>
              <w:pStyle w:val="covertext"/>
              <w:rPr>
                <w:b/>
              </w:rPr>
            </w:pPr>
            <w:r w:rsidRPr="001747DF">
              <w:rPr>
                <w:b/>
              </w:rPr>
              <w:t>21-1</w:t>
            </w:r>
            <w:r>
              <w:rPr>
                <w:b/>
              </w:rPr>
              <w:t>7</w:t>
            </w:r>
            <w:r w:rsidRPr="001747DF">
              <w:rPr>
                <w:b/>
              </w:rPr>
              <w:t>-</w:t>
            </w:r>
            <w:r>
              <w:rPr>
                <w:b/>
              </w:rPr>
              <w:t>00</w:t>
            </w:r>
            <w:r w:rsidR="0003305D">
              <w:rPr>
                <w:b/>
              </w:rPr>
              <w:t>5</w:t>
            </w:r>
            <w:r w:rsidR="002574D9">
              <w:rPr>
                <w:b/>
              </w:rPr>
              <w:t>5</w:t>
            </w:r>
            <w:r>
              <w:rPr>
                <w:rFonts w:hint="eastAsia"/>
                <w:b/>
              </w:rPr>
              <w:t>-</w:t>
            </w:r>
            <w:r>
              <w:rPr>
                <w:b/>
              </w:rPr>
              <w:t>0</w:t>
            </w:r>
            <w:r w:rsidR="002574D9">
              <w:rPr>
                <w:b/>
              </w:rPr>
              <w:t>0</w:t>
            </w:r>
            <w:r>
              <w:rPr>
                <w:b/>
              </w:rPr>
              <w:t>-0000</w:t>
            </w:r>
          </w:p>
        </w:tc>
      </w:tr>
      <w:tr w:rsidR="00E54F78" w:rsidRPr="001747DF" w:rsidTr="00342C87">
        <w:tc>
          <w:tcPr>
            <w:tcW w:w="1350" w:type="dxa"/>
          </w:tcPr>
          <w:p w:rsidR="00E54F78" w:rsidRPr="001747DF" w:rsidRDefault="00E54F78" w:rsidP="00342C87">
            <w:pPr>
              <w:pStyle w:val="covertext"/>
            </w:pPr>
            <w:r w:rsidRPr="001747DF">
              <w:t>Date Submitted</w:t>
            </w:r>
          </w:p>
        </w:tc>
        <w:tc>
          <w:tcPr>
            <w:tcW w:w="9018" w:type="dxa"/>
          </w:tcPr>
          <w:p w:rsidR="00E54F78" w:rsidRPr="001747DF" w:rsidRDefault="000B5FFB" w:rsidP="00E725E9">
            <w:pPr>
              <w:pStyle w:val="covertext"/>
              <w:rPr>
                <w:b/>
              </w:rPr>
            </w:pPr>
            <w:r>
              <w:rPr>
                <w:b/>
                <w:lang w:eastAsia="ja-JP"/>
              </w:rPr>
              <w:t xml:space="preserve">October </w:t>
            </w:r>
            <w:r w:rsidR="002574D9">
              <w:rPr>
                <w:b/>
                <w:lang w:eastAsia="ja-JP"/>
              </w:rPr>
              <w:t>24</w:t>
            </w:r>
            <w:r>
              <w:rPr>
                <w:b/>
                <w:lang w:eastAsia="ja-JP"/>
              </w:rPr>
              <w:t xml:space="preserve">, </w:t>
            </w:r>
            <w:r>
              <w:rPr>
                <w:rFonts w:hint="eastAsia"/>
                <w:b/>
                <w:lang w:eastAsia="ja-JP"/>
              </w:rPr>
              <w:t>20</w:t>
            </w:r>
            <w:r>
              <w:rPr>
                <w:b/>
                <w:lang w:eastAsia="ja-JP"/>
              </w:rPr>
              <w:t>17</w:t>
            </w:r>
          </w:p>
        </w:tc>
      </w:tr>
      <w:tr w:rsidR="00E54F78" w:rsidRPr="001747DF" w:rsidTr="00342C87">
        <w:tc>
          <w:tcPr>
            <w:tcW w:w="1350" w:type="dxa"/>
          </w:tcPr>
          <w:p w:rsidR="00E54F78" w:rsidRPr="001747DF" w:rsidRDefault="00E54F78" w:rsidP="00342C87">
            <w:pPr>
              <w:pStyle w:val="covertext"/>
            </w:pPr>
            <w:r w:rsidRPr="001747DF">
              <w:t>Source(s)</w:t>
            </w:r>
          </w:p>
        </w:tc>
        <w:tc>
          <w:tcPr>
            <w:tcW w:w="9018" w:type="dxa"/>
          </w:tcPr>
          <w:p w:rsidR="000B5FFB" w:rsidRDefault="000B5FFB" w:rsidP="000B5FFB">
            <w:pPr>
              <w:pStyle w:val="covertext"/>
              <w:rPr>
                <w:b/>
                <w:bCs/>
                <w:lang w:val="es-MX" w:eastAsia="ja-JP"/>
              </w:rPr>
            </w:pPr>
            <w:r w:rsidRPr="006164CD">
              <w:rPr>
                <w:rFonts w:hint="eastAsia"/>
                <w:b/>
                <w:bCs/>
                <w:lang w:val="es-MX" w:eastAsia="ja-JP"/>
              </w:rPr>
              <w:t>Dongil Dillon Seo</w:t>
            </w:r>
            <w:r>
              <w:rPr>
                <w:rFonts w:hint="eastAsia"/>
              </w:rPr>
              <w:t xml:space="preserve"> </w:t>
            </w:r>
            <w:hyperlink r:id="rId9" w:history="1">
              <w:r w:rsidRPr="008A64BE">
                <w:rPr>
                  <w:rStyle w:val="a4"/>
                  <w:rFonts w:hint="eastAsia"/>
                </w:rPr>
                <w:t>dillon@volercreative.com</w:t>
              </w:r>
            </w:hyperlink>
            <w:r>
              <w:rPr>
                <w:rFonts w:hint="eastAsia"/>
              </w:rPr>
              <w:t xml:space="preserve"> </w:t>
            </w:r>
            <w:r w:rsidRPr="006164CD">
              <w:rPr>
                <w:b/>
                <w:bCs/>
                <w:lang w:val="es-MX" w:eastAsia="ja-JP"/>
              </w:rPr>
              <w:t>(VoleRCreative)</w:t>
            </w:r>
            <w:r w:rsidRPr="00BA5793">
              <w:rPr>
                <w:b/>
                <w:bCs/>
                <w:lang w:val="es-MX" w:eastAsia="ja-JP"/>
              </w:rPr>
              <w:t xml:space="preserve">, </w:t>
            </w:r>
          </w:p>
          <w:p w:rsidR="003735C8" w:rsidRPr="002472CB" w:rsidRDefault="000B5FFB" w:rsidP="000B5FFB">
            <w:pPr>
              <w:pStyle w:val="covertext"/>
              <w:rPr>
                <w:color w:val="000000" w:themeColor="text1"/>
              </w:rPr>
            </w:pPr>
            <w:r w:rsidRPr="006164CD">
              <w:rPr>
                <w:b/>
                <w:bCs/>
                <w:lang w:val="es-MX" w:eastAsia="ja-JP"/>
              </w:rPr>
              <w:t>Sangkwon Peter Jeong</w:t>
            </w:r>
            <w:r>
              <w:rPr>
                <w:lang w:eastAsia="ja-JP"/>
              </w:rPr>
              <w:t xml:space="preserve"> </w:t>
            </w:r>
            <w:hyperlink r:id="rId10" w:history="1">
              <w:r w:rsidRPr="002D7750">
                <w:rPr>
                  <w:rStyle w:val="a4"/>
                  <w:rFonts w:eastAsia="맑은 고딕"/>
                </w:rPr>
                <w:t>ceo@joyfun.kr</w:t>
              </w:r>
            </w:hyperlink>
            <w:r>
              <w:rPr>
                <w:lang w:eastAsia="ja-JP"/>
              </w:rPr>
              <w:t xml:space="preserve"> </w:t>
            </w:r>
            <w:r w:rsidRPr="006164CD">
              <w:rPr>
                <w:b/>
                <w:bCs/>
                <w:lang w:val="es-MX" w:eastAsia="ja-JP"/>
              </w:rPr>
              <w:t>(JoyFun Inc.)</w:t>
            </w:r>
          </w:p>
        </w:tc>
      </w:tr>
      <w:tr w:rsidR="00E54F78" w:rsidRPr="001747DF" w:rsidTr="00342C87">
        <w:tc>
          <w:tcPr>
            <w:tcW w:w="1350" w:type="dxa"/>
          </w:tcPr>
          <w:p w:rsidR="00E54F78" w:rsidRPr="001747DF" w:rsidRDefault="00E54F78" w:rsidP="00342C87">
            <w:pPr>
              <w:pStyle w:val="covertext"/>
            </w:pPr>
            <w:r w:rsidRPr="001747DF">
              <w:t>Re:</w:t>
            </w:r>
          </w:p>
        </w:tc>
        <w:tc>
          <w:tcPr>
            <w:tcW w:w="9018" w:type="dxa"/>
          </w:tcPr>
          <w:p w:rsidR="00E54F78" w:rsidRPr="00F473D8" w:rsidRDefault="000B5FFB" w:rsidP="00342C87">
            <w:pPr>
              <w:pStyle w:val="covertext"/>
              <w:rPr>
                <w:rFonts w:eastAsia="MS Mincho"/>
                <w:lang w:val="en-GB" w:eastAsia="ja-JP"/>
              </w:rPr>
            </w:pPr>
            <w:r>
              <w:t>IEEE 802.21 Session #8</w:t>
            </w:r>
            <w:r>
              <w:rPr>
                <w:lang w:eastAsia="ja-JP"/>
              </w:rPr>
              <w:t>3</w:t>
            </w:r>
            <w:r>
              <w:t xml:space="preserve"> in </w:t>
            </w:r>
            <w:r w:rsidRPr="002C7016">
              <w:rPr>
                <w:rFonts w:hint="eastAsia"/>
              </w:rPr>
              <w:t>Orlando</w:t>
            </w:r>
            <w:r>
              <w:t>, Florida, USA</w:t>
            </w:r>
          </w:p>
        </w:tc>
      </w:tr>
      <w:tr w:rsidR="000B5FFB" w:rsidRPr="001747DF" w:rsidTr="00342C87">
        <w:tc>
          <w:tcPr>
            <w:tcW w:w="1350" w:type="dxa"/>
          </w:tcPr>
          <w:p w:rsidR="000B5FFB" w:rsidRPr="001747DF" w:rsidRDefault="000B5FFB" w:rsidP="000B5FFB">
            <w:pPr>
              <w:pStyle w:val="covertext"/>
            </w:pPr>
            <w:r w:rsidRPr="001747DF">
              <w:t>Abstract</w:t>
            </w:r>
          </w:p>
        </w:tc>
        <w:tc>
          <w:tcPr>
            <w:tcW w:w="9018" w:type="dxa"/>
          </w:tcPr>
          <w:p w:rsidR="002574D9" w:rsidRPr="00DD0018" w:rsidRDefault="000B5FFB" w:rsidP="000B5FFB">
            <w:pPr>
              <w:pStyle w:val="covertext"/>
              <w:rPr>
                <w:color w:val="000000" w:themeColor="text1"/>
              </w:rPr>
            </w:pPr>
            <w:r w:rsidRPr="00BE2BA1">
              <w:rPr>
                <w:color w:val="000000" w:themeColor="text1"/>
                <w:lang w:eastAsia="ja-JP"/>
              </w:rPr>
              <w:t>This document</w:t>
            </w:r>
            <w:r w:rsidRPr="00BE2BA1">
              <w:rPr>
                <w:rFonts w:hint="eastAsia"/>
                <w:color w:val="000000" w:themeColor="text1"/>
                <w:lang w:eastAsia="ja-JP"/>
              </w:rPr>
              <w:t xml:space="preserve"> describes </w:t>
            </w:r>
            <w:r w:rsidR="00DD0018">
              <w:rPr>
                <w:rFonts w:hint="eastAsia"/>
                <w:color w:val="000000" w:themeColor="text1"/>
              </w:rPr>
              <w:t>t</w:t>
            </w:r>
            <w:r w:rsidR="00DD0018">
              <w:rPr>
                <w:color w:val="000000" w:themeColor="text1"/>
              </w:rPr>
              <w:t>he concept of Virtual Reality</w:t>
            </w:r>
          </w:p>
        </w:tc>
      </w:tr>
      <w:tr w:rsidR="000B5FFB" w:rsidRPr="001747DF" w:rsidTr="00342C87">
        <w:tc>
          <w:tcPr>
            <w:tcW w:w="1350" w:type="dxa"/>
          </w:tcPr>
          <w:p w:rsidR="000B5FFB" w:rsidRPr="001747DF" w:rsidRDefault="000B5FFB" w:rsidP="000B5FFB">
            <w:pPr>
              <w:pStyle w:val="covertext"/>
            </w:pPr>
            <w:r w:rsidRPr="001747DF">
              <w:t>Purpose</w:t>
            </w:r>
          </w:p>
        </w:tc>
        <w:tc>
          <w:tcPr>
            <w:tcW w:w="9018" w:type="dxa"/>
          </w:tcPr>
          <w:p w:rsidR="000B5FFB" w:rsidRPr="00D07074" w:rsidRDefault="00DD0018" w:rsidP="000B5FFB">
            <w:pPr>
              <w:pStyle w:val="covertext"/>
              <w:rPr>
                <w:lang w:eastAsia="ja-JP"/>
              </w:rPr>
            </w:pPr>
            <w:r w:rsidRPr="00DD0018">
              <w:t xml:space="preserve">Before discussing the importance of networks in virtual reality services, this document will help you </w:t>
            </w:r>
            <w:r>
              <w:t xml:space="preserve">to </w:t>
            </w:r>
            <w:r w:rsidRPr="00DD0018">
              <w:t>understand the virtual reality and mixed reality clearly.</w:t>
            </w:r>
          </w:p>
        </w:tc>
      </w:tr>
      <w:tr w:rsidR="000B5FFB" w:rsidRPr="001747DF" w:rsidTr="00342C87">
        <w:trPr>
          <w:trHeight w:val="840"/>
        </w:trPr>
        <w:tc>
          <w:tcPr>
            <w:tcW w:w="1350" w:type="dxa"/>
          </w:tcPr>
          <w:p w:rsidR="000B5FFB" w:rsidRPr="001747DF" w:rsidRDefault="000B5FFB" w:rsidP="000B5FFB">
            <w:pPr>
              <w:pStyle w:val="covertext"/>
            </w:pPr>
            <w:r w:rsidRPr="001747DF">
              <w:t>Notice</w:t>
            </w:r>
          </w:p>
        </w:tc>
        <w:tc>
          <w:tcPr>
            <w:tcW w:w="9018" w:type="dxa"/>
          </w:tcPr>
          <w:p w:rsidR="000B5FFB" w:rsidRPr="001747DF" w:rsidRDefault="000B5FFB" w:rsidP="000B5FFB">
            <w:pPr>
              <w:pStyle w:val="covertext"/>
              <w:spacing w:before="0" w:after="0"/>
              <w:jc w:val="both"/>
              <w:rPr>
                <w:sz w:val="20"/>
              </w:rPr>
            </w:pPr>
            <w:r w:rsidRPr="001747DF">
              <w:rPr>
                <w:sz w:val="20"/>
              </w:rPr>
              <w:t>This document has been prepared to assist the IEEE 802.21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0B5FFB" w:rsidRPr="001747DF" w:rsidTr="00342C87">
        <w:trPr>
          <w:trHeight w:val="1439"/>
        </w:trPr>
        <w:tc>
          <w:tcPr>
            <w:tcW w:w="1350" w:type="dxa"/>
          </w:tcPr>
          <w:p w:rsidR="000B5FFB" w:rsidRPr="001747DF" w:rsidRDefault="000B5FFB" w:rsidP="000B5FFB">
            <w:pPr>
              <w:pStyle w:val="covertext"/>
            </w:pPr>
            <w:r w:rsidRPr="001747DF">
              <w:t>Release</w:t>
            </w:r>
          </w:p>
        </w:tc>
        <w:tc>
          <w:tcPr>
            <w:tcW w:w="9018" w:type="dxa"/>
          </w:tcPr>
          <w:p w:rsidR="000B5FFB" w:rsidRPr="001747DF" w:rsidRDefault="000B5FFB" w:rsidP="000B5FFB">
            <w:pPr>
              <w:pStyle w:val="covertext"/>
              <w:spacing w:before="0" w:after="0"/>
              <w:jc w:val="both"/>
              <w:rPr>
                <w:sz w:val="20"/>
              </w:rPr>
            </w:pPr>
            <w:r w:rsidRPr="001747DF">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802.21 may make this contribution public.</w:t>
            </w:r>
          </w:p>
        </w:tc>
      </w:tr>
      <w:tr w:rsidR="000B5FFB" w:rsidRPr="000A3888" w:rsidTr="00342C87">
        <w:trPr>
          <w:trHeight w:val="70"/>
        </w:trPr>
        <w:tc>
          <w:tcPr>
            <w:tcW w:w="1350" w:type="dxa"/>
          </w:tcPr>
          <w:p w:rsidR="000B5FFB" w:rsidRPr="001747DF" w:rsidRDefault="000B5FFB" w:rsidP="000B5FFB">
            <w:pPr>
              <w:pStyle w:val="covertext"/>
            </w:pPr>
            <w:r w:rsidRPr="001747DF">
              <w:t>Patent Policy</w:t>
            </w:r>
          </w:p>
        </w:tc>
        <w:tc>
          <w:tcPr>
            <w:tcW w:w="9018" w:type="dxa"/>
          </w:tcPr>
          <w:p w:rsidR="000B5FFB" w:rsidRPr="000A3888" w:rsidRDefault="000B5FFB" w:rsidP="000B5FFB">
            <w:pPr>
              <w:rPr>
                <w:rFonts w:ascii="Times New Roman" w:hAnsi="Times New Roman" w:cs="Times New Roman"/>
              </w:rPr>
            </w:pPr>
            <w:r w:rsidRPr="000A3888">
              <w:rPr>
                <w:rFonts w:ascii="Times New Roman" w:hAnsi="Times New Roman" w:cs="Times New Roman"/>
              </w:rPr>
              <w:t xml:space="preserve">The contributor is familiar with IEEE patent policy, as stated in </w:t>
            </w:r>
            <w:hyperlink r:id="rId11" w:anchor="6.3" w:tgtFrame="_parent" w:history="1">
              <w:r w:rsidRPr="000A3888">
                <w:rPr>
                  <w:rStyle w:val="a4"/>
                  <w:rFonts w:ascii="Times New Roman" w:hAnsi="Times New Roman" w:cs="Times New Roman"/>
                </w:rPr>
                <w:t>Section 6 of the IEEE-SA Standards Board bylaws</w:t>
              </w:r>
            </w:hyperlink>
            <w:r w:rsidRPr="000A3888">
              <w:rPr>
                <w:rFonts w:ascii="Times New Roman" w:hAnsi="Times New Roman" w:cs="Times New Roman"/>
              </w:rPr>
              <w:t xml:space="preserve"> &lt;</w:t>
            </w:r>
            <w:hyperlink r:id="rId12" w:tgtFrame="_parent" w:history="1">
              <w:r w:rsidRPr="000A3888">
                <w:rPr>
                  <w:rStyle w:val="a4"/>
                  <w:rFonts w:ascii="Times New Roman" w:hAnsi="Times New Roman" w:cs="Times New Roman"/>
                </w:rPr>
                <w:t>http://standards.ieee.org/guides/bylaws/sect6-7.html#6</w:t>
              </w:r>
            </w:hyperlink>
            <w:r w:rsidRPr="000A3888">
              <w:rPr>
                <w:rFonts w:ascii="Times New Roman" w:hAnsi="Times New Roman" w:cs="Times New Roman"/>
              </w:rPr>
              <w:t xml:space="preserve">&gt; and in </w:t>
            </w:r>
            <w:r w:rsidRPr="000A3888">
              <w:rPr>
                <w:rFonts w:ascii="Times New Roman" w:hAnsi="Times New Roman" w:cs="Times New Roman"/>
                <w:i/>
                <w:iCs/>
              </w:rPr>
              <w:t>Understanding Patent Issues During IEEE Standards Development</w:t>
            </w:r>
            <w:r w:rsidRPr="000A3888">
              <w:rPr>
                <w:rFonts w:ascii="Times New Roman" w:hAnsi="Times New Roman" w:cs="Times New Roman"/>
              </w:rPr>
              <w:t xml:space="preserve"> </w:t>
            </w:r>
            <w:hyperlink r:id="rId13" w:tgtFrame="_parent" w:history="1">
              <w:r w:rsidRPr="000A3888">
                <w:rPr>
                  <w:rStyle w:val="a4"/>
                  <w:rFonts w:ascii="Times New Roman" w:hAnsi="Times New Roman" w:cs="Times New Roman"/>
                </w:rPr>
                <w:t>http://standards.ieee.org/board/pat/faq.pdf</w:t>
              </w:r>
            </w:hyperlink>
          </w:p>
        </w:tc>
      </w:tr>
    </w:tbl>
    <w:p w:rsidR="00E54F78" w:rsidRDefault="00E54F78" w:rsidP="00E725E9">
      <w:pPr>
        <w:widowControl/>
        <w:shd w:val="clear" w:color="auto" w:fill="FFFFFF"/>
        <w:wordWrap/>
        <w:autoSpaceDE/>
        <w:autoSpaceDN/>
        <w:spacing w:before="100" w:beforeAutospacing="1" w:after="100" w:afterAutospacing="1" w:line="345" w:lineRule="atLeast"/>
        <w:rPr>
          <w:rFonts w:ascii="Times New Roman" w:eastAsia="Times New Roman" w:hAnsi="Times New Roman" w:cs="Times New Roman"/>
          <w:color w:val="4B4B4B"/>
          <w:kern w:val="0"/>
          <w:sz w:val="21"/>
          <w:szCs w:val="21"/>
          <w:bdr w:val="none" w:sz="0" w:space="0" w:color="auto" w:frame="1"/>
        </w:rPr>
      </w:pPr>
      <w:bookmarkStart w:id="0" w:name="_GoBack"/>
      <w:bookmarkEnd w:id="0"/>
    </w:p>
    <w:p w:rsidR="00EF35E2" w:rsidRDefault="00E54F78" w:rsidP="00EF35E2">
      <w:pPr>
        <w:pStyle w:val="a8"/>
        <w:keepNext/>
        <w:wordWrap/>
        <w:jc w:val="center"/>
        <w:rPr>
          <w:bdr w:val="none" w:sz="0" w:space="0" w:color="auto" w:frame="1"/>
        </w:rPr>
      </w:pPr>
      <w:r>
        <w:rPr>
          <w:bdr w:val="none" w:sz="0" w:space="0" w:color="auto" w:frame="1"/>
        </w:rPr>
        <w:br w:type="page"/>
      </w:r>
    </w:p>
    <w:p w:rsidR="00EF35E2" w:rsidRPr="00EF35E2" w:rsidRDefault="00EF35E2" w:rsidP="00EF35E2">
      <w:pPr>
        <w:pStyle w:val="1"/>
        <w:spacing w:line="360" w:lineRule="auto"/>
        <w:ind w:left="431" w:hanging="431"/>
        <w:rPr>
          <w:rFonts w:ascii="Times New Roman" w:hAnsi="Times New Roman" w:cs="Times New Roman"/>
          <w:bdr w:val="none" w:sz="0" w:space="0" w:color="auto" w:frame="1"/>
        </w:rPr>
      </w:pPr>
      <w:r w:rsidRPr="00EF35E2">
        <w:rPr>
          <w:rFonts w:ascii="Times New Roman" w:hAnsi="Times New Roman" w:cs="Times New Roman" w:hint="eastAsia"/>
          <w:bdr w:val="none" w:sz="0" w:space="0" w:color="auto" w:frame="1"/>
        </w:rPr>
        <w:lastRenderedPageBreak/>
        <w:t>C</w:t>
      </w:r>
      <w:r w:rsidRPr="00EF35E2">
        <w:rPr>
          <w:rFonts w:ascii="Times New Roman" w:hAnsi="Times New Roman" w:cs="Times New Roman"/>
          <w:bdr w:val="none" w:sz="0" w:space="0" w:color="auto" w:frame="1"/>
        </w:rPr>
        <w:t>oncept of VR &amp; MR</w:t>
      </w:r>
    </w:p>
    <w:p w:rsidR="00EF35E2" w:rsidRDefault="00EF35E2" w:rsidP="00EF35E2">
      <w:pPr>
        <w:pStyle w:val="a8"/>
        <w:keepNext/>
        <w:wordWrap/>
        <w:jc w:val="center"/>
      </w:pPr>
      <w:r w:rsidRPr="00EF35E2">
        <w:rPr>
          <w:noProof/>
        </w:rPr>
        <w:drawing>
          <wp:inline distT="0" distB="0" distL="0" distR="0">
            <wp:extent cx="4591050" cy="1685925"/>
            <wp:effectExtent l="0" t="0" r="0" b="9525"/>
            <wp:docPr id="11" name="그림 11" descr="EMB0000493006f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478576520" descr="EMB0000493006f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91050" cy="1685925"/>
                    </a:xfrm>
                    <a:prstGeom prst="rect">
                      <a:avLst/>
                    </a:prstGeom>
                    <a:noFill/>
                    <a:ln>
                      <a:noFill/>
                    </a:ln>
                  </pic:spPr>
                </pic:pic>
              </a:graphicData>
            </a:graphic>
          </wp:inline>
        </w:drawing>
      </w:r>
    </w:p>
    <w:p w:rsidR="00EF35E2" w:rsidRPr="00CF2184" w:rsidRDefault="00EF35E2" w:rsidP="00EF35E2">
      <w:pPr>
        <w:pStyle w:val="a7"/>
        <w:jc w:val="center"/>
        <w:rPr>
          <w:rFonts w:ascii="Times New Roman" w:hAnsi="Times New Roman" w:cs="Times New Roman"/>
          <w:i w:val="0"/>
        </w:rPr>
      </w:pPr>
      <w:r w:rsidRPr="00CF2184">
        <w:rPr>
          <w:rFonts w:ascii="Times New Roman" w:hAnsi="Times New Roman" w:cs="Times New Roman"/>
          <w:i w:val="0"/>
        </w:rPr>
        <w:t xml:space="preserve">[Figure </w:t>
      </w:r>
      <w:r w:rsidRPr="00CF2184">
        <w:rPr>
          <w:rFonts w:ascii="Times New Roman" w:hAnsi="Times New Roman" w:cs="Times New Roman"/>
          <w:i w:val="0"/>
        </w:rPr>
        <w:fldChar w:fldCharType="begin"/>
      </w:r>
      <w:r w:rsidRPr="00CF2184">
        <w:rPr>
          <w:rFonts w:ascii="Times New Roman" w:hAnsi="Times New Roman" w:cs="Times New Roman"/>
          <w:i w:val="0"/>
        </w:rPr>
        <w:instrText xml:space="preserve"> SEQ Figure \* ARABIC </w:instrText>
      </w:r>
      <w:r w:rsidRPr="00CF2184">
        <w:rPr>
          <w:rFonts w:ascii="Times New Roman" w:hAnsi="Times New Roman" w:cs="Times New Roman"/>
          <w:i w:val="0"/>
        </w:rPr>
        <w:fldChar w:fldCharType="separate"/>
      </w:r>
      <w:r w:rsidR="00206F02" w:rsidRPr="00CF2184">
        <w:rPr>
          <w:rFonts w:ascii="Times New Roman" w:hAnsi="Times New Roman" w:cs="Times New Roman"/>
          <w:i w:val="0"/>
          <w:noProof/>
        </w:rPr>
        <w:t>1</w:t>
      </w:r>
      <w:r w:rsidRPr="00CF2184">
        <w:rPr>
          <w:rFonts w:ascii="Times New Roman" w:hAnsi="Times New Roman" w:cs="Times New Roman"/>
          <w:i w:val="0"/>
        </w:rPr>
        <w:fldChar w:fldCharType="end"/>
      </w:r>
      <w:r w:rsidRPr="00CF2184">
        <w:rPr>
          <w:rFonts w:ascii="Times New Roman" w:hAnsi="Times New Roman" w:cs="Times New Roman"/>
          <w:i w:val="0"/>
        </w:rPr>
        <w:t>] Concept Figure of MR &amp; VR</w:t>
      </w:r>
    </w:p>
    <w:p w:rsidR="00EF35E2" w:rsidRPr="00EF35E2" w:rsidRDefault="00EF35E2" w:rsidP="00EF35E2">
      <w:pPr>
        <w:spacing w:after="0" w:line="384" w:lineRule="auto"/>
        <w:textAlignment w:val="baseline"/>
        <w:rPr>
          <w:rFonts w:ascii="함초롬바탕" w:eastAsia="함초롬바탕" w:hAnsi="굴림" w:cs="굴림"/>
          <w:color w:val="000000"/>
          <w:kern w:val="0"/>
          <w:szCs w:val="20"/>
        </w:rPr>
      </w:pPr>
    </w:p>
    <w:p w:rsidR="00E73E7F" w:rsidRDefault="00E73E7F" w:rsidP="00E73E7F">
      <w:pPr>
        <w:pStyle w:val="IEEEStdsParagraph"/>
        <w:rPr>
          <w:lang w:eastAsia="ko-KR"/>
        </w:rPr>
      </w:pPr>
      <w:r>
        <w:rPr>
          <w:lang w:eastAsia="ko-KR"/>
        </w:rPr>
        <w:t>The picture above illustrates that Paul Milgram, professor at the University of Toronto in 1994, embodied the concept of virtual reality and mixed reality. In this picture, we can clearly see that virtual reality is clearly distinguishable from mixed reality.</w:t>
      </w:r>
    </w:p>
    <w:p w:rsidR="00E73E7F" w:rsidRDefault="00E73E7F" w:rsidP="00E73E7F">
      <w:pPr>
        <w:pStyle w:val="IEEEStdsParagraph"/>
        <w:rPr>
          <w:lang w:eastAsia="ko-KR"/>
        </w:rPr>
      </w:pPr>
      <w:r>
        <w:rPr>
          <w:lang w:eastAsia="ko-KR"/>
        </w:rPr>
        <w:t>Reality is literally pure reality. Reality is clearly bounded by time and space; hence, it is not possible for us to see beyond the current time and space nor the past because it is practically impossible to artificially change time and space.</w:t>
      </w:r>
    </w:p>
    <w:p w:rsidR="00E73E7F" w:rsidRDefault="00E73E7F" w:rsidP="00E73E7F">
      <w:pPr>
        <w:pStyle w:val="IEEEStdsParagraph"/>
        <w:rPr>
          <w:lang w:eastAsia="ko-KR"/>
        </w:rPr>
      </w:pPr>
      <w:r>
        <w:rPr>
          <w:lang w:eastAsia="ko-KR"/>
        </w:rPr>
        <w:t>On the contrary, Virtual Reality is completely separate from the present, completely free from time and space. It is the concept of virtual reality that allows you to experience the past and shape the future through virtual reality, and send a person in Seoul right now to Paris in 500 years ago.</w:t>
      </w:r>
    </w:p>
    <w:p w:rsidR="00E73E7F" w:rsidRDefault="00E73E7F" w:rsidP="00E73E7F">
      <w:pPr>
        <w:pStyle w:val="IEEEStdsParagraph"/>
        <w:rPr>
          <w:lang w:eastAsia="ko-KR"/>
        </w:rPr>
      </w:pPr>
      <w:r>
        <w:rPr>
          <w:lang w:eastAsia="ko-KR"/>
        </w:rPr>
        <w:t>In other words, virtual reality must be free of time and space, which is completely independent of reality from any device. This is the basic principle of virtual reality.</w:t>
      </w:r>
    </w:p>
    <w:p w:rsidR="00E73E7F" w:rsidRDefault="00E73E7F" w:rsidP="00E73E7F">
      <w:pPr>
        <w:pStyle w:val="IEEEStdsParagraph"/>
        <w:rPr>
          <w:lang w:eastAsia="ko-KR"/>
        </w:rPr>
      </w:pPr>
      <w:r>
        <w:rPr>
          <w:lang w:eastAsia="ko-KR"/>
        </w:rPr>
        <w:t>On the other hand, mixed reality is based on reality or based on virtual reality, overlapping time, space, and objects on the other side.</w:t>
      </w:r>
    </w:p>
    <w:p w:rsidR="00EF35E2" w:rsidRDefault="00EF35E2" w:rsidP="00EF35E2">
      <w:pPr>
        <w:keepNext/>
        <w:wordWrap/>
        <w:spacing w:after="0" w:line="384" w:lineRule="auto"/>
        <w:jc w:val="center"/>
        <w:textAlignment w:val="baseline"/>
      </w:pPr>
      <w:r w:rsidRPr="00EF35E2">
        <w:rPr>
          <w:rFonts w:ascii="함초롬바탕" w:eastAsia="굴림" w:hAnsi="굴림" w:cs="굴림"/>
          <w:noProof/>
          <w:color w:val="000000"/>
          <w:kern w:val="0"/>
          <w:szCs w:val="20"/>
        </w:rPr>
        <w:drawing>
          <wp:inline distT="0" distB="0" distL="0" distR="0">
            <wp:extent cx="1651735" cy="2066925"/>
            <wp:effectExtent l="0" t="0" r="5715" b="0"/>
            <wp:docPr id="9" name="그림 9" descr="EMB0000493006f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478580320" descr="EMB0000493006f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51735" cy="2066925"/>
                    </a:xfrm>
                    <a:prstGeom prst="rect">
                      <a:avLst/>
                    </a:prstGeom>
                    <a:noFill/>
                    <a:ln>
                      <a:noFill/>
                    </a:ln>
                  </pic:spPr>
                </pic:pic>
              </a:graphicData>
            </a:graphic>
          </wp:inline>
        </w:drawing>
      </w:r>
    </w:p>
    <w:p w:rsidR="00EF35E2" w:rsidRPr="00E73E7F" w:rsidRDefault="00EF35E2" w:rsidP="00EF35E2">
      <w:pPr>
        <w:pStyle w:val="a7"/>
        <w:jc w:val="center"/>
        <w:rPr>
          <w:rFonts w:ascii="Times New Roman" w:hAnsi="Times New Roman" w:cs="Times New Roman"/>
          <w:i w:val="0"/>
        </w:rPr>
      </w:pPr>
      <w:r w:rsidRPr="00E73E7F">
        <w:rPr>
          <w:rFonts w:ascii="Times New Roman" w:hAnsi="Times New Roman" w:cs="Times New Roman"/>
          <w:i w:val="0"/>
        </w:rPr>
        <w:t xml:space="preserve">[Figure </w:t>
      </w:r>
      <w:r w:rsidRPr="00E73E7F">
        <w:rPr>
          <w:rFonts w:ascii="Times New Roman" w:hAnsi="Times New Roman" w:cs="Times New Roman"/>
          <w:i w:val="0"/>
        </w:rPr>
        <w:fldChar w:fldCharType="begin"/>
      </w:r>
      <w:r w:rsidRPr="00E73E7F">
        <w:rPr>
          <w:rFonts w:ascii="Times New Roman" w:hAnsi="Times New Roman" w:cs="Times New Roman"/>
          <w:i w:val="0"/>
        </w:rPr>
        <w:instrText xml:space="preserve"> SEQ Figure \* ARABIC </w:instrText>
      </w:r>
      <w:r w:rsidRPr="00E73E7F">
        <w:rPr>
          <w:rFonts w:ascii="Times New Roman" w:hAnsi="Times New Roman" w:cs="Times New Roman"/>
          <w:i w:val="0"/>
        </w:rPr>
        <w:fldChar w:fldCharType="separate"/>
      </w:r>
      <w:r w:rsidR="00206F02" w:rsidRPr="00E73E7F">
        <w:rPr>
          <w:rFonts w:ascii="Times New Roman" w:hAnsi="Times New Roman" w:cs="Times New Roman"/>
          <w:i w:val="0"/>
          <w:noProof/>
        </w:rPr>
        <w:t>2</w:t>
      </w:r>
      <w:r w:rsidRPr="00E73E7F">
        <w:rPr>
          <w:rFonts w:ascii="Times New Roman" w:hAnsi="Times New Roman" w:cs="Times New Roman"/>
          <w:i w:val="0"/>
        </w:rPr>
        <w:fldChar w:fldCharType="end"/>
      </w:r>
      <w:r w:rsidRPr="00E73E7F">
        <w:rPr>
          <w:rFonts w:ascii="Times New Roman" w:hAnsi="Times New Roman" w:cs="Times New Roman"/>
          <w:i w:val="0"/>
        </w:rPr>
        <w:t xml:space="preserve">] </w:t>
      </w:r>
      <w:proofErr w:type="spellStart"/>
      <w:r w:rsidRPr="00E73E7F">
        <w:rPr>
          <w:rFonts w:ascii="Times New Roman" w:hAnsi="Times New Roman" w:cs="Times New Roman"/>
          <w:i w:val="0"/>
        </w:rPr>
        <w:t>Pokemon</w:t>
      </w:r>
      <w:proofErr w:type="spellEnd"/>
      <w:r w:rsidRPr="00E73E7F">
        <w:rPr>
          <w:rFonts w:ascii="Times New Roman" w:hAnsi="Times New Roman" w:cs="Times New Roman"/>
          <w:i w:val="0"/>
        </w:rPr>
        <w:t xml:space="preserve"> Go</w:t>
      </w:r>
    </w:p>
    <w:p w:rsidR="00EF35E2" w:rsidRDefault="00EF35E2" w:rsidP="00EF35E2">
      <w:pPr>
        <w:keepNext/>
        <w:wordWrap/>
        <w:spacing w:after="0" w:line="384" w:lineRule="auto"/>
        <w:jc w:val="center"/>
        <w:textAlignment w:val="baseline"/>
      </w:pPr>
      <w:r w:rsidRPr="00EF35E2">
        <w:rPr>
          <w:rFonts w:ascii="함초롬바탕" w:eastAsia="굴림" w:hAnsi="굴림" w:cs="굴림"/>
          <w:noProof/>
          <w:color w:val="000000"/>
          <w:kern w:val="0"/>
          <w:szCs w:val="20"/>
        </w:rPr>
        <w:lastRenderedPageBreak/>
        <w:drawing>
          <wp:inline distT="0" distB="0" distL="0" distR="0">
            <wp:extent cx="2962275" cy="1980541"/>
            <wp:effectExtent l="0" t="0" r="0" b="1270"/>
            <wp:docPr id="8" name="그림 8" descr="EMB0000493006f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478579840" descr="EMB0000493006f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62275" cy="1980541"/>
                    </a:xfrm>
                    <a:prstGeom prst="rect">
                      <a:avLst/>
                    </a:prstGeom>
                    <a:noFill/>
                    <a:ln>
                      <a:noFill/>
                    </a:ln>
                  </pic:spPr>
                </pic:pic>
              </a:graphicData>
            </a:graphic>
          </wp:inline>
        </w:drawing>
      </w:r>
    </w:p>
    <w:p w:rsidR="00EF35E2" w:rsidRPr="00EF35E2" w:rsidRDefault="00EF35E2" w:rsidP="00EF35E2">
      <w:pPr>
        <w:pStyle w:val="a7"/>
        <w:jc w:val="center"/>
        <w:rPr>
          <w:rFonts w:ascii="함초롬바탕" w:eastAsia="굴림" w:hAnsi="굴림" w:cs="굴림"/>
          <w:i w:val="0"/>
          <w:color w:val="000000"/>
          <w:kern w:val="0"/>
          <w:szCs w:val="20"/>
        </w:rPr>
      </w:pPr>
      <w:r w:rsidRPr="00EF35E2">
        <w:rPr>
          <w:i w:val="0"/>
        </w:rPr>
        <w:t xml:space="preserve">[Figure </w:t>
      </w:r>
      <w:r w:rsidRPr="00EF35E2">
        <w:rPr>
          <w:i w:val="0"/>
        </w:rPr>
        <w:fldChar w:fldCharType="begin"/>
      </w:r>
      <w:r w:rsidRPr="00EF35E2">
        <w:rPr>
          <w:i w:val="0"/>
        </w:rPr>
        <w:instrText xml:space="preserve"> SEQ Figure \* ARABIC </w:instrText>
      </w:r>
      <w:r w:rsidRPr="00EF35E2">
        <w:rPr>
          <w:i w:val="0"/>
        </w:rPr>
        <w:fldChar w:fldCharType="separate"/>
      </w:r>
      <w:r w:rsidR="00206F02">
        <w:rPr>
          <w:i w:val="0"/>
          <w:noProof/>
        </w:rPr>
        <w:t>3</w:t>
      </w:r>
      <w:r w:rsidRPr="00EF35E2">
        <w:rPr>
          <w:i w:val="0"/>
        </w:rPr>
        <w:fldChar w:fldCharType="end"/>
      </w:r>
      <w:r w:rsidRPr="00EF35E2">
        <w:rPr>
          <w:i w:val="0"/>
        </w:rPr>
        <w:t>] Mary Poppins</w:t>
      </w:r>
    </w:p>
    <w:p w:rsidR="00123F3F" w:rsidRDefault="00123F3F" w:rsidP="00123F3F">
      <w:pPr>
        <w:pStyle w:val="IEEEStdsParagraph"/>
        <w:rPr>
          <w:lang w:eastAsia="ko-KR"/>
        </w:rPr>
      </w:pPr>
      <w:r>
        <w:rPr>
          <w:lang w:eastAsia="ko-KR"/>
        </w:rPr>
        <w:t xml:space="preserve">The Augmented Reality, popularly known through the </w:t>
      </w:r>
      <w:r w:rsidR="00F90EB7">
        <w:rPr>
          <w:lang w:eastAsia="ko-KR"/>
        </w:rPr>
        <w:t>‘</w:t>
      </w:r>
      <w:proofErr w:type="spellStart"/>
      <w:r>
        <w:rPr>
          <w:lang w:eastAsia="ko-KR"/>
        </w:rPr>
        <w:t>Pokemon</w:t>
      </w:r>
      <w:proofErr w:type="spellEnd"/>
      <w:r>
        <w:rPr>
          <w:lang w:eastAsia="ko-KR"/>
        </w:rPr>
        <w:t xml:space="preserve"> Go</w:t>
      </w:r>
      <w:r w:rsidR="00F90EB7">
        <w:rPr>
          <w:lang w:eastAsia="ko-KR"/>
        </w:rPr>
        <w:t>’</w:t>
      </w:r>
      <w:r>
        <w:rPr>
          <w:lang w:eastAsia="ko-KR"/>
        </w:rPr>
        <w:t xml:space="preserve"> game, is a technique of superimposing virtual objects on real time and space. On the contrary, </w:t>
      </w:r>
      <w:r w:rsidR="00F90EB7">
        <w:rPr>
          <w:lang w:eastAsia="ko-KR"/>
        </w:rPr>
        <w:t xml:space="preserve">overlapping real objects in virtual world like in the movie called “Mary Poppins (1964)” </w:t>
      </w:r>
      <w:r>
        <w:rPr>
          <w:lang w:eastAsia="ko-KR"/>
        </w:rPr>
        <w:t xml:space="preserve">is called "Augmented </w:t>
      </w:r>
      <w:proofErr w:type="spellStart"/>
      <w:r>
        <w:rPr>
          <w:lang w:eastAsia="ko-KR"/>
        </w:rPr>
        <w:t>Virtuality</w:t>
      </w:r>
      <w:proofErr w:type="spellEnd"/>
      <w:r w:rsidR="00F90EB7">
        <w:rPr>
          <w:lang w:eastAsia="ko-KR"/>
        </w:rPr>
        <w:t>.</w:t>
      </w:r>
      <w:r>
        <w:rPr>
          <w:lang w:eastAsia="ko-KR"/>
        </w:rPr>
        <w:t xml:space="preserve">" A representative technique of </w:t>
      </w:r>
      <w:r w:rsidR="00F90EB7">
        <w:rPr>
          <w:lang w:eastAsia="ko-KR"/>
        </w:rPr>
        <w:t xml:space="preserve">augmented </w:t>
      </w:r>
      <w:proofErr w:type="spellStart"/>
      <w:r w:rsidR="00F90EB7">
        <w:rPr>
          <w:lang w:eastAsia="ko-KR"/>
        </w:rPr>
        <w:t>virtuality</w:t>
      </w:r>
      <w:proofErr w:type="spellEnd"/>
      <w:r w:rsidR="00F90EB7">
        <w:rPr>
          <w:lang w:eastAsia="ko-KR"/>
        </w:rPr>
        <w:t xml:space="preserve"> </w:t>
      </w:r>
      <w:r>
        <w:rPr>
          <w:lang w:eastAsia="ko-KR"/>
        </w:rPr>
        <w:t xml:space="preserve">is </w:t>
      </w:r>
      <w:r w:rsidR="00F90EB7">
        <w:rPr>
          <w:lang w:eastAsia="ko-KR"/>
        </w:rPr>
        <w:t xml:space="preserve">called </w:t>
      </w:r>
      <w:r>
        <w:rPr>
          <w:lang w:eastAsia="ko-KR"/>
        </w:rPr>
        <w:t>'chroma-key', and this technique is a very old and common.</w:t>
      </w:r>
    </w:p>
    <w:p w:rsidR="00123F3F" w:rsidRDefault="00123F3F" w:rsidP="00123F3F">
      <w:pPr>
        <w:pStyle w:val="IEEEStdsParagraph"/>
        <w:rPr>
          <w:lang w:eastAsia="ko-KR"/>
        </w:rPr>
      </w:pPr>
      <w:r>
        <w:rPr>
          <w:lang w:eastAsia="ko-KR"/>
        </w:rPr>
        <w:t xml:space="preserve">However, as the technology of "Depth camera" and "Beam projector" which can recognize the motion is developed, a technology that obfuscates the boundary between reality and </w:t>
      </w:r>
      <w:r w:rsidR="00F90EB7">
        <w:rPr>
          <w:lang w:eastAsia="ko-KR"/>
        </w:rPr>
        <w:t>virtual</w:t>
      </w:r>
      <w:r>
        <w:rPr>
          <w:lang w:eastAsia="ko-KR"/>
        </w:rPr>
        <w:t xml:space="preserve"> </w:t>
      </w:r>
      <w:r w:rsidR="00F50292">
        <w:rPr>
          <w:lang w:eastAsia="ko-KR"/>
        </w:rPr>
        <w:t xml:space="preserve">begin to appear </w:t>
      </w:r>
      <w:r>
        <w:rPr>
          <w:lang w:eastAsia="ko-KR"/>
        </w:rPr>
        <w:t xml:space="preserve">in various </w:t>
      </w:r>
      <w:r w:rsidR="00F50292">
        <w:rPr>
          <w:lang w:eastAsia="ko-KR"/>
        </w:rPr>
        <w:t>forms</w:t>
      </w:r>
      <w:r>
        <w:rPr>
          <w:lang w:eastAsia="ko-KR"/>
        </w:rPr>
        <w:t>.</w:t>
      </w:r>
    </w:p>
    <w:p w:rsidR="00EF35E2" w:rsidRPr="00EF35E2" w:rsidRDefault="00EF35E2" w:rsidP="00EF35E2">
      <w:pPr>
        <w:pStyle w:val="IEEEStdsParagraph"/>
        <w:rPr>
          <w:lang w:eastAsia="ko-KR"/>
        </w:rPr>
      </w:pPr>
    </w:p>
    <w:p w:rsidR="00EF35E2" w:rsidRDefault="00EF35E2" w:rsidP="00EF35E2">
      <w:pPr>
        <w:keepNext/>
        <w:wordWrap/>
        <w:spacing w:after="0" w:line="384" w:lineRule="auto"/>
        <w:jc w:val="center"/>
        <w:textAlignment w:val="baseline"/>
      </w:pPr>
      <w:r w:rsidRPr="00EF35E2">
        <w:rPr>
          <w:rFonts w:ascii="함초롬바탕" w:eastAsia="굴림" w:hAnsi="굴림" w:cs="굴림"/>
          <w:noProof/>
          <w:color w:val="000000"/>
          <w:kern w:val="0"/>
          <w:szCs w:val="20"/>
        </w:rPr>
        <w:drawing>
          <wp:inline distT="0" distB="0" distL="0" distR="0">
            <wp:extent cx="3962400" cy="3095625"/>
            <wp:effectExtent l="0" t="0" r="0" b="9525"/>
            <wp:docPr id="12" name="그림 12" descr="EMB0000493006f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478576600" descr="EMB0000493006f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962400" cy="3095625"/>
                    </a:xfrm>
                    <a:prstGeom prst="rect">
                      <a:avLst/>
                    </a:prstGeom>
                    <a:noFill/>
                    <a:ln>
                      <a:noFill/>
                    </a:ln>
                  </pic:spPr>
                </pic:pic>
              </a:graphicData>
            </a:graphic>
          </wp:inline>
        </w:drawing>
      </w:r>
    </w:p>
    <w:p w:rsidR="00EF35E2" w:rsidRPr="00F50292" w:rsidRDefault="00EF35E2" w:rsidP="00EF35E2">
      <w:pPr>
        <w:pStyle w:val="a7"/>
        <w:jc w:val="center"/>
        <w:rPr>
          <w:rFonts w:ascii="Times New Roman" w:eastAsia="굴림" w:hAnsi="Times New Roman" w:cs="Times New Roman"/>
          <w:i w:val="0"/>
          <w:color w:val="000000"/>
          <w:kern w:val="0"/>
          <w:szCs w:val="20"/>
        </w:rPr>
      </w:pPr>
      <w:r w:rsidRPr="00F50292">
        <w:rPr>
          <w:rFonts w:ascii="Times New Roman" w:hAnsi="Times New Roman" w:cs="Times New Roman"/>
          <w:i w:val="0"/>
        </w:rPr>
        <w:t xml:space="preserve">[Figure </w:t>
      </w:r>
      <w:r w:rsidRPr="00F50292">
        <w:rPr>
          <w:rFonts w:ascii="Times New Roman" w:hAnsi="Times New Roman" w:cs="Times New Roman"/>
          <w:i w:val="0"/>
        </w:rPr>
        <w:fldChar w:fldCharType="begin"/>
      </w:r>
      <w:r w:rsidRPr="00F50292">
        <w:rPr>
          <w:rFonts w:ascii="Times New Roman" w:hAnsi="Times New Roman" w:cs="Times New Roman"/>
          <w:i w:val="0"/>
        </w:rPr>
        <w:instrText xml:space="preserve"> SEQ Figure \* ARABIC </w:instrText>
      </w:r>
      <w:r w:rsidRPr="00F50292">
        <w:rPr>
          <w:rFonts w:ascii="Times New Roman" w:hAnsi="Times New Roman" w:cs="Times New Roman"/>
          <w:i w:val="0"/>
        </w:rPr>
        <w:fldChar w:fldCharType="separate"/>
      </w:r>
      <w:r w:rsidR="00206F02" w:rsidRPr="00F50292">
        <w:rPr>
          <w:rFonts w:ascii="Times New Roman" w:hAnsi="Times New Roman" w:cs="Times New Roman"/>
          <w:i w:val="0"/>
          <w:noProof/>
        </w:rPr>
        <w:t>4</w:t>
      </w:r>
      <w:r w:rsidRPr="00F50292">
        <w:rPr>
          <w:rFonts w:ascii="Times New Roman" w:hAnsi="Times New Roman" w:cs="Times New Roman"/>
          <w:i w:val="0"/>
        </w:rPr>
        <w:fldChar w:fldCharType="end"/>
      </w:r>
      <w:r w:rsidRPr="00F50292">
        <w:rPr>
          <w:rFonts w:ascii="Times New Roman" w:hAnsi="Times New Roman" w:cs="Times New Roman"/>
          <w:i w:val="0"/>
        </w:rPr>
        <w:t>] Mixed Reality by Beam Projector</w:t>
      </w:r>
    </w:p>
    <w:p w:rsidR="00EF35E2" w:rsidRDefault="00EF35E2" w:rsidP="00EF35E2">
      <w:pPr>
        <w:pStyle w:val="IEEEStdsParagraph"/>
        <w:rPr>
          <w:lang w:eastAsia="ko-KR"/>
        </w:rPr>
      </w:pPr>
    </w:p>
    <w:p w:rsidR="00F50292" w:rsidRDefault="00F50292" w:rsidP="00EF35E2">
      <w:pPr>
        <w:pStyle w:val="IEEEStdsParagraph"/>
        <w:rPr>
          <w:lang w:eastAsia="ko-KR"/>
        </w:rPr>
      </w:pPr>
      <w:r w:rsidRPr="00F50292">
        <w:rPr>
          <w:lang w:eastAsia="ko-KR"/>
        </w:rPr>
        <w:t xml:space="preserve">In other words, the HMD-based virtual reality service that we want to deal with is independent </w:t>
      </w:r>
      <w:r>
        <w:rPr>
          <w:lang w:eastAsia="ko-KR"/>
        </w:rPr>
        <w:t>from</w:t>
      </w:r>
      <w:r w:rsidRPr="00F50292">
        <w:rPr>
          <w:lang w:eastAsia="ko-KR"/>
        </w:rPr>
        <w:t xml:space="preserve"> time and space, unlike MR, so that </w:t>
      </w:r>
      <w:r>
        <w:rPr>
          <w:lang w:eastAsia="ko-KR"/>
        </w:rPr>
        <w:t>people can be</w:t>
      </w:r>
      <w:r w:rsidRPr="00F50292">
        <w:rPr>
          <w:lang w:eastAsia="ko-KR"/>
        </w:rPr>
        <w:t xml:space="preserve"> immersed in the new environment according to the intention of the content creator.</w:t>
      </w:r>
    </w:p>
    <w:p w:rsidR="00EF35E2" w:rsidRPr="00EF35E2" w:rsidRDefault="00EF35E2" w:rsidP="00EF35E2">
      <w:pPr>
        <w:pStyle w:val="IEEEStdsParagraph"/>
        <w:rPr>
          <w:lang w:eastAsia="ko-KR"/>
        </w:rPr>
      </w:pPr>
    </w:p>
    <w:p w:rsidR="00EF35E2" w:rsidRPr="00EF35E2" w:rsidRDefault="00206F02" w:rsidP="00EF35E2">
      <w:pPr>
        <w:pStyle w:val="1"/>
        <w:spacing w:line="360" w:lineRule="auto"/>
        <w:ind w:left="431" w:hanging="431"/>
        <w:rPr>
          <w:rFonts w:ascii="Times New Roman" w:hAnsi="Times New Roman" w:cs="Times New Roman"/>
          <w:bdr w:val="none" w:sz="0" w:space="0" w:color="auto" w:frame="1"/>
        </w:rPr>
      </w:pPr>
      <w:r>
        <w:rPr>
          <w:rFonts w:ascii="Times New Roman" w:hAnsi="Times New Roman" w:cs="Times New Roman"/>
          <w:bdr w:val="none" w:sz="0" w:space="0" w:color="auto" w:frame="1"/>
        </w:rPr>
        <w:lastRenderedPageBreak/>
        <w:t>VR Content</w:t>
      </w:r>
    </w:p>
    <w:p w:rsidR="00EF35E2" w:rsidRDefault="00EF35E2" w:rsidP="00EF35E2">
      <w:pPr>
        <w:pStyle w:val="IEEEStdsParagraph"/>
        <w:rPr>
          <w:lang w:eastAsia="ko-KR"/>
        </w:rPr>
      </w:pPr>
    </w:p>
    <w:p w:rsidR="00F50292" w:rsidRDefault="00F50292" w:rsidP="00F50292">
      <w:pPr>
        <w:pStyle w:val="IEEEStdsParagraph"/>
        <w:rPr>
          <w:lang w:eastAsia="ko-KR"/>
        </w:rPr>
      </w:pPr>
      <w:r>
        <w:rPr>
          <w:lang w:eastAsia="ko-KR"/>
        </w:rPr>
        <w:t>“Digital Content "refers to the entire content of C (Content) -P (Platform) -N (Network) -D (Device). We have pasted the word 'digital' to distinguish it from analog content but when we actually discuss C-P-N-D, we rarely consider analog content. In other words, the range of digital content is very broad, and we can say that various platforms, networks, and devices ultimately exist for content.</w:t>
      </w:r>
    </w:p>
    <w:p w:rsidR="00F50292" w:rsidRDefault="00CA1C08" w:rsidP="00F50292">
      <w:pPr>
        <w:pStyle w:val="IEEEStdsParagraph"/>
        <w:rPr>
          <w:lang w:eastAsia="ko-KR"/>
        </w:rPr>
      </w:pPr>
      <w:r>
        <w:rPr>
          <w:lang w:eastAsia="ko-KR"/>
        </w:rPr>
        <w:t>“D</w:t>
      </w:r>
      <w:r w:rsidR="00F50292">
        <w:rPr>
          <w:lang w:eastAsia="ko-KR"/>
        </w:rPr>
        <w:t xml:space="preserve">igital </w:t>
      </w:r>
      <w:r>
        <w:rPr>
          <w:lang w:eastAsia="ko-KR"/>
        </w:rPr>
        <w:t>C</w:t>
      </w:r>
      <w:r w:rsidR="00F50292">
        <w:rPr>
          <w:lang w:eastAsia="ko-KR"/>
        </w:rPr>
        <w:t>ontent</w:t>
      </w:r>
      <w:r>
        <w:rPr>
          <w:lang w:eastAsia="ko-KR"/>
        </w:rPr>
        <w:t>”</w:t>
      </w:r>
      <w:r w:rsidR="00F50292">
        <w:rPr>
          <w:lang w:eastAsia="ko-KR"/>
        </w:rPr>
        <w:t xml:space="preserve"> includes games, movies, music, electronic publishing and various other applications. Such </w:t>
      </w:r>
      <w:r>
        <w:rPr>
          <w:lang w:eastAsia="ko-KR"/>
        </w:rPr>
        <w:t>content</w:t>
      </w:r>
      <w:r w:rsidR="00F50292">
        <w:rPr>
          <w:lang w:eastAsia="ko-KR"/>
        </w:rPr>
        <w:t xml:space="preserve"> are </w:t>
      </w:r>
      <w:r>
        <w:rPr>
          <w:lang w:eastAsia="ko-KR"/>
        </w:rPr>
        <w:t>consumed</w:t>
      </w:r>
      <w:r w:rsidR="00F50292">
        <w:rPr>
          <w:lang w:eastAsia="ko-KR"/>
        </w:rPr>
        <w:t xml:space="preserve"> in various devices, </w:t>
      </w:r>
      <w:r>
        <w:rPr>
          <w:lang w:eastAsia="ko-KR"/>
        </w:rPr>
        <w:t>but</w:t>
      </w:r>
      <w:r w:rsidR="00F50292">
        <w:rPr>
          <w:lang w:eastAsia="ko-KR"/>
        </w:rPr>
        <w:t xml:space="preserve"> </w:t>
      </w:r>
      <w:r>
        <w:rPr>
          <w:lang w:eastAsia="ko-KR"/>
        </w:rPr>
        <w:t xml:space="preserve">one of the main </w:t>
      </w:r>
      <w:r w:rsidR="00F50292">
        <w:rPr>
          <w:lang w:eastAsia="ko-KR"/>
        </w:rPr>
        <w:t xml:space="preserve">representative </w:t>
      </w:r>
      <w:r>
        <w:rPr>
          <w:lang w:eastAsia="ko-KR"/>
        </w:rPr>
        <w:t>devices</w:t>
      </w:r>
      <w:r w:rsidR="00F50292">
        <w:rPr>
          <w:lang w:eastAsia="ko-KR"/>
        </w:rPr>
        <w:t xml:space="preserve"> </w:t>
      </w:r>
      <w:r>
        <w:rPr>
          <w:lang w:eastAsia="ko-KR"/>
        </w:rPr>
        <w:t>is</w:t>
      </w:r>
      <w:r w:rsidR="00F50292">
        <w:rPr>
          <w:lang w:eastAsia="ko-KR"/>
        </w:rPr>
        <w:t xml:space="preserve"> </w:t>
      </w:r>
      <w:r>
        <w:rPr>
          <w:rFonts w:hint="eastAsia"/>
          <w:lang w:eastAsia="ko-KR"/>
        </w:rPr>
        <w:t>실감형</w:t>
      </w:r>
      <w:r>
        <w:rPr>
          <w:rFonts w:hint="eastAsia"/>
          <w:lang w:eastAsia="ko-KR"/>
        </w:rPr>
        <w:t xml:space="preserve"> </w:t>
      </w:r>
      <w:r>
        <w:rPr>
          <w:rFonts w:hint="eastAsia"/>
          <w:lang w:eastAsia="ko-KR"/>
        </w:rPr>
        <w:t>장치들</w:t>
      </w:r>
      <w:r w:rsidR="00F50292">
        <w:rPr>
          <w:lang w:eastAsia="ko-KR"/>
        </w:rPr>
        <w:t>.</w:t>
      </w:r>
    </w:p>
    <w:p w:rsidR="00206F02" w:rsidRDefault="00206F02" w:rsidP="00206F02">
      <w:pPr>
        <w:keepNext/>
        <w:wordWrap/>
        <w:spacing w:after="0" w:line="384" w:lineRule="auto"/>
        <w:jc w:val="center"/>
        <w:textAlignment w:val="baseline"/>
      </w:pPr>
      <w:r w:rsidRPr="00206F02">
        <w:rPr>
          <w:rFonts w:ascii="함초롬바탕" w:eastAsia="굴림" w:hAnsi="굴림" w:cs="굴림"/>
          <w:noProof/>
          <w:color w:val="000000"/>
          <w:kern w:val="0"/>
          <w:szCs w:val="20"/>
        </w:rPr>
        <w:drawing>
          <wp:inline distT="0" distB="0" distL="0" distR="0">
            <wp:extent cx="2486025" cy="2676525"/>
            <wp:effectExtent l="0" t="0" r="9525" b="9525"/>
            <wp:docPr id="13" name="그림 13" descr="EMB0000493006f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478118104" descr="EMB0000493006fc"/>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486025" cy="2676525"/>
                    </a:xfrm>
                    <a:prstGeom prst="rect">
                      <a:avLst/>
                    </a:prstGeom>
                    <a:noFill/>
                    <a:ln>
                      <a:noFill/>
                    </a:ln>
                  </pic:spPr>
                </pic:pic>
              </a:graphicData>
            </a:graphic>
          </wp:inline>
        </w:drawing>
      </w:r>
    </w:p>
    <w:p w:rsidR="00206F02" w:rsidRPr="00F50292" w:rsidRDefault="00206F02" w:rsidP="00206F02">
      <w:pPr>
        <w:pStyle w:val="a7"/>
        <w:jc w:val="center"/>
        <w:rPr>
          <w:rFonts w:ascii="Times New Roman" w:eastAsia="굴림" w:hAnsi="Times New Roman" w:cs="Times New Roman"/>
          <w:i w:val="0"/>
          <w:color w:val="000000"/>
          <w:kern w:val="0"/>
          <w:szCs w:val="20"/>
        </w:rPr>
      </w:pPr>
      <w:r w:rsidRPr="00F50292">
        <w:rPr>
          <w:rFonts w:ascii="Times New Roman" w:hAnsi="Times New Roman" w:cs="Times New Roman"/>
          <w:i w:val="0"/>
        </w:rPr>
        <w:t xml:space="preserve">[Figure </w:t>
      </w:r>
      <w:r w:rsidRPr="00F50292">
        <w:rPr>
          <w:rFonts w:ascii="Times New Roman" w:hAnsi="Times New Roman" w:cs="Times New Roman"/>
          <w:i w:val="0"/>
        </w:rPr>
        <w:fldChar w:fldCharType="begin"/>
      </w:r>
      <w:r w:rsidRPr="00F50292">
        <w:rPr>
          <w:rFonts w:ascii="Times New Roman" w:hAnsi="Times New Roman" w:cs="Times New Roman"/>
          <w:i w:val="0"/>
        </w:rPr>
        <w:instrText xml:space="preserve"> SEQ Figure \* ARABIC </w:instrText>
      </w:r>
      <w:r w:rsidRPr="00F50292">
        <w:rPr>
          <w:rFonts w:ascii="Times New Roman" w:hAnsi="Times New Roman" w:cs="Times New Roman"/>
          <w:i w:val="0"/>
        </w:rPr>
        <w:fldChar w:fldCharType="separate"/>
      </w:r>
      <w:r w:rsidRPr="00F50292">
        <w:rPr>
          <w:rFonts w:ascii="Times New Roman" w:hAnsi="Times New Roman" w:cs="Times New Roman"/>
          <w:i w:val="0"/>
          <w:noProof/>
        </w:rPr>
        <w:t>5</w:t>
      </w:r>
      <w:r w:rsidRPr="00F50292">
        <w:rPr>
          <w:rFonts w:ascii="Times New Roman" w:hAnsi="Times New Roman" w:cs="Times New Roman"/>
          <w:i w:val="0"/>
        </w:rPr>
        <w:fldChar w:fldCharType="end"/>
      </w:r>
      <w:r w:rsidRPr="00F50292">
        <w:rPr>
          <w:rFonts w:ascii="Times New Roman" w:hAnsi="Times New Roman" w:cs="Times New Roman"/>
          <w:i w:val="0"/>
        </w:rPr>
        <w:t>] Simulator for VR</w:t>
      </w:r>
    </w:p>
    <w:p w:rsidR="00CA1C08" w:rsidRDefault="00CA1C08" w:rsidP="00F50292">
      <w:pPr>
        <w:spacing w:after="0" w:line="384" w:lineRule="auto"/>
        <w:textAlignment w:val="baseline"/>
        <w:rPr>
          <w:rFonts w:ascii="Times New Roman" w:eastAsia="함초롬바탕" w:hAnsi="Times New Roman" w:cs="Times New Roman"/>
          <w:color w:val="000000"/>
          <w:kern w:val="0"/>
          <w:szCs w:val="20"/>
        </w:rPr>
      </w:pPr>
    </w:p>
    <w:p w:rsidR="00F50292" w:rsidRPr="00F50292" w:rsidRDefault="000D2797" w:rsidP="00F50292">
      <w:pPr>
        <w:spacing w:after="0" w:line="384" w:lineRule="auto"/>
        <w:textAlignment w:val="baseline"/>
        <w:rPr>
          <w:rFonts w:ascii="Times New Roman" w:eastAsia="함초롬바탕" w:hAnsi="Times New Roman" w:cs="Times New Roman"/>
          <w:color w:val="000000"/>
          <w:kern w:val="0"/>
          <w:szCs w:val="20"/>
        </w:rPr>
      </w:pPr>
      <w:r>
        <w:rPr>
          <w:rFonts w:ascii="Times New Roman" w:eastAsia="함초롬바탕" w:hAnsi="Times New Roman" w:cs="Times New Roman"/>
          <w:color w:val="000000"/>
          <w:kern w:val="0"/>
          <w:szCs w:val="20"/>
        </w:rPr>
        <w:t>I</w:t>
      </w:r>
      <w:r>
        <w:rPr>
          <w:rFonts w:ascii="Times New Roman" w:eastAsia="함초롬바탕" w:hAnsi="Times New Roman" w:cs="Times New Roman" w:hint="eastAsia"/>
          <w:color w:val="000000"/>
          <w:kern w:val="0"/>
          <w:szCs w:val="20"/>
        </w:rPr>
        <w:t xml:space="preserve">mmersive </w:t>
      </w:r>
      <w:r>
        <w:rPr>
          <w:rFonts w:ascii="Times New Roman" w:eastAsia="함초롬바탕" w:hAnsi="Times New Roman" w:cs="Times New Roman"/>
          <w:color w:val="000000"/>
          <w:kern w:val="0"/>
          <w:szCs w:val="20"/>
        </w:rPr>
        <w:t xml:space="preserve">devices </w:t>
      </w:r>
      <w:r w:rsidR="00F50292" w:rsidRPr="00F50292">
        <w:rPr>
          <w:rFonts w:ascii="Times New Roman" w:eastAsia="함초롬바탕" w:hAnsi="Times New Roman" w:cs="Times New Roman"/>
          <w:color w:val="000000"/>
          <w:kern w:val="0"/>
          <w:szCs w:val="20"/>
        </w:rPr>
        <w:t xml:space="preserve">increase the immersion with more realistic environment through the human </w:t>
      </w:r>
      <w:r w:rsidR="00CA1C08">
        <w:rPr>
          <w:rFonts w:ascii="Times New Roman" w:eastAsia="함초롬바탕" w:hAnsi="Times New Roman" w:cs="Times New Roman" w:hint="eastAsia"/>
          <w:color w:val="000000"/>
          <w:kern w:val="0"/>
          <w:szCs w:val="20"/>
        </w:rPr>
        <w:t xml:space="preserve">five </w:t>
      </w:r>
      <w:r w:rsidR="00F50292" w:rsidRPr="00F50292">
        <w:rPr>
          <w:rFonts w:ascii="Times New Roman" w:eastAsia="함초롬바탕" w:hAnsi="Times New Roman" w:cs="Times New Roman"/>
          <w:color w:val="000000"/>
          <w:kern w:val="0"/>
          <w:szCs w:val="20"/>
        </w:rPr>
        <w:t>sense</w:t>
      </w:r>
      <w:r w:rsidR="00CA1C08">
        <w:rPr>
          <w:rFonts w:ascii="Times New Roman" w:eastAsia="함초롬바탕" w:hAnsi="Times New Roman" w:cs="Times New Roman"/>
          <w:color w:val="000000"/>
          <w:kern w:val="0"/>
          <w:szCs w:val="20"/>
        </w:rPr>
        <w:t>s</w:t>
      </w:r>
      <w:r w:rsidR="00F50292" w:rsidRPr="00F50292">
        <w:rPr>
          <w:rFonts w:ascii="Times New Roman" w:eastAsia="함초롬바탕" w:hAnsi="Times New Roman" w:cs="Times New Roman"/>
          <w:color w:val="000000"/>
          <w:kern w:val="0"/>
          <w:szCs w:val="20"/>
        </w:rPr>
        <w:t>, thereby enhancing the usability of the content and enabling more effective user experience.</w:t>
      </w:r>
    </w:p>
    <w:p w:rsidR="00FA3425" w:rsidRPr="000D2797" w:rsidRDefault="00FA3425" w:rsidP="00F50292">
      <w:pPr>
        <w:spacing w:after="0" w:line="384" w:lineRule="auto"/>
        <w:textAlignment w:val="baseline"/>
        <w:rPr>
          <w:rFonts w:ascii="Times New Roman" w:eastAsia="함초롬바탕" w:hAnsi="Times New Roman" w:cs="Times New Roman"/>
          <w:color w:val="000000"/>
          <w:kern w:val="0"/>
          <w:szCs w:val="20"/>
        </w:rPr>
      </w:pPr>
    </w:p>
    <w:p w:rsidR="00F50292" w:rsidRPr="00F50292" w:rsidRDefault="00F50292" w:rsidP="00F50292">
      <w:pPr>
        <w:spacing w:after="0" w:line="384" w:lineRule="auto"/>
        <w:textAlignment w:val="baseline"/>
        <w:rPr>
          <w:rFonts w:ascii="Times New Roman" w:eastAsia="함초롬바탕" w:hAnsi="Times New Roman" w:cs="Times New Roman"/>
          <w:color w:val="000000"/>
          <w:kern w:val="0"/>
          <w:szCs w:val="20"/>
        </w:rPr>
      </w:pPr>
      <w:r w:rsidRPr="00F50292">
        <w:rPr>
          <w:rFonts w:ascii="Times New Roman" w:eastAsia="함초롬바탕" w:hAnsi="Times New Roman" w:cs="Times New Roman"/>
          <w:color w:val="000000"/>
          <w:kern w:val="0"/>
          <w:szCs w:val="20"/>
        </w:rPr>
        <w:t xml:space="preserve">Because of these advantages, it is not so difficult to predict that various kinds of digital content will </w:t>
      </w:r>
      <w:r w:rsidR="00FA3425">
        <w:rPr>
          <w:rFonts w:ascii="Times New Roman" w:eastAsia="함초롬바탕" w:hAnsi="Times New Roman" w:cs="Times New Roman"/>
          <w:color w:val="000000"/>
          <w:kern w:val="0"/>
          <w:szCs w:val="20"/>
        </w:rPr>
        <w:t xml:space="preserve">come out </w:t>
      </w:r>
      <w:r w:rsidR="00FA3425">
        <w:rPr>
          <w:rFonts w:ascii="Times New Roman" w:eastAsia="함초롬바탕" w:hAnsi="Times New Roman" w:cs="Times New Roman" w:hint="eastAsia"/>
          <w:color w:val="000000"/>
          <w:kern w:val="0"/>
          <w:szCs w:val="20"/>
        </w:rPr>
        <w:t>a</w:t>
      </w:r>
      <w:r w:rsidR="00FA3425">
        <w:rPr>
          <w:rFonts w:ascii="Times New Roman" w:eastAsia="함초롬바탕" w:hAnsi="Times New Roman" w:cs="Times New Roman"/>
          <w:color w:val="000000"/>
          <w:kern w:val="0"/>
          <w:szCs w:val="20"/>
        </w:rPr>
        <w:t xml:space="preserve">s </w:t>
      </w:r>
      <w:r w:rsidR="000D2797">
        <w:rPr>
          <w:rFonts w:ascii="Times New Roman" w:eastAsia="함초롬바탕" w:hAnsi="Times New Roman" w:cs="Times New Roman" w:hint="eastAsia"/>
          <w:color w:val="000000"/>
          <w:kern w:val="0"/>
          <w:szCs w:val="20"/>
        </w:rPr>
        <w:t>I</w:t>
      </w:r>
      <w:r w:rsidR="000D2797">
        <w:rPr>
          <w:rFonts w:ascii="Times New Roman" w:eastAsia="함초롬바탕" w:hAnsi="Times New Roman" w:cs="Times New Roman"/>
          <w:color w:val="000000"/>
          <w:kern w:val="0"/>
          <w:szCs w:val="20"/>
        </w:rPr>
        <w:t>mmersive</w:t>
      </w:r>
      <w:r w:rsidR="00FA3425">
        <w:rPr>
          <w:rFonts w:ascii="Times New Roman" w:eastAsia="함초롬바탕" w:hAnsi="Times New Roman" w:cs="Times New Roman" w:hint="eastAsia"/>
          <w:color w:val="000000"/>
          <w:kern w:val="0"/>
          <w:szCs w:val="20"/>
        </w:rPr>
        <w:t xml:space="preserve"> </w:t>
      </w:r>
      <w:r w:rsidR="00FA3425">
        <w:rPr>
          <w:rFonts w:ascii="Times New Roman" w:eastAsia="함초롬바탕" w:hAnsi="Times New Roman" w:cs="Times New Roman"/>
          <w:color w:val="000000"/>
          <w:kern w:val="0"/>
          <w:szCs w:val="20"/>
        </w:rPr>
        <w:t>content</w:t>
      </w:r>
      <w:r w:rsidRPr="00F50292">
        <w:rPr>
          <w:rFonts w:ascii="Times New Roman" w:eastAsia="함초롬바탕" w:hAnsi="Times New Roman" w:cs="Times New Roman"/>
          <w:color w:val="000000"/>
          <w:kern w:val="0"/>
          <w:szCs w:val="20"/>
        </w:rPr>
        <w:t xml:space="preserve">. However, in the process, we should not neglect the user's usability, safety, etc. </w:t>
      </w:r>
      <w:r w:rsidR="00793496">
        <w:rPr>
          <w:rFonts w:ascii="Times New Roman" w:eastAsia="함초롬바탕" w:hAnsi="Times New Roman" w:cs="Times New Roman"/>
          <w:color w:val="000000"/>
          <w:kern w:val="0"/>
          <w:szCs w:val="20"/>
        </w:rPr>
        <w:t>Moreover,</w:t>
      </w:r>
      <w:r w:rsidRPr="00F50292">
        <w:rPr>
          <w:rFonts w:ascii="Times New Roman" w:eastAsia="함초롬바탕" w:hAnsi="Times New Roman" w:cs="Times New Roman"/>
          <w:color w:val="000000"/>
          <w:kern w:val="0"/>
          <w:szCs w:val="20"/>
        </w:rPr>
        <w:t xml:space="preserve"> standardization will be carried out in all fields ranging from platforms, networks, and devices.</w:t>
      </w:r>
    </w:p>
    <w:p w:rsidR="00793496" w:rsidRDefault="00793496" w:rsidP="00F50292">
      <w:pPr>
        <w:spacing w:after="0" w:line="384" w:lineRule="auto"/>
        <w:textAlignment w:val="baseline"/>
        <w:rPr>
          <w:rFonts w:ascii="Times New Roman" w:eastAsia="함초롬바탕" w:hAnsi="Times New Roman" w:cs="Times New Roman"/>
          <w:color w:val="000000"/>
          <w:kern w:val="0"/>
          <w:szCs w:val="20"/>
        </w:rPr>
      </w:pPr>
    </w:p>
    <w:p w:rsidR="00206F02" w:rsidRPr="00F50292" w:rsidRDefault="00F50292" w:rsidP="00F50292">
      <w:pPr>
        <w:spacing w:after="0" w:line="384" w:lineRule="auto"/>
        <w:textAlignment w:val="baseline"/>
        <w:rPr>
          <w:rFonts w:ascii="Times New Roman" w:eastAsia="함초롬바탕" w:hAnsi="Times New Roman" w:cs="Times New Roman"/>
          <w:color w:val="000000"/>
          <w:kern w:val="0"/>
          <w:szCs w:val="20"/>
        </w:rPr>
      </w:pPr>
      <w:r w:rsidRPr="00F50292">
        <w:rPr>
          <w:rFonts w:ascii="Times New Roman" w:eastAsia="함초롬바탕" w:hAnsi="Times New Roman" w:cs="Times New Roman"/>
          <w:color w:val="000000"/>
          <w:kern w:val="0"/>
          <w:szCs w:val="20"/>
        </w:rPr>
        <w:t xml:space="preserve">VR, which we are discussing at present, is </w:t>
      </w:r>
      <w:r w:rsidR="00793496">
        <w:rPr>
          <w:rFonts w:ascii="Times New Roman" w:eastAsia="함초롬바탕" w:hAnsi="Times New Roman" w:cs="Times New Roman"/>
          <w:color w:val="000000"/>
          <w:kern w:val="0"/>
          <w:szCs w:val="20"/>
        </w:rPr>
        <w:t>one of the main</w:t>
      </w:r>
      <w:r w:rsidRPr="00F50292">
        <w:rPr>
          <w:rFonts w:ascii="Times New Roman" w:eastAsia="함초롬바탕" w:hAnsi="Times New Roman" w:cs="Times New Roman"/>
          <w:color w:val="000000"/>
          <w:kern w:val="0"/>
          <w:szCs w:val="20"/>
        </w:rPr>
        <w:t xml:space="preserve"> representative </w:t>
      </w:r>
      <w:r w:rsidR="000D2797">
        <w:rPr>
          <w:rFonts w:ascii="Times New Roman" w:eastAsia="함초롬바탕" w:hAnsi="Times New Roman" w:cs="Times New Roman" w:hint="eastAsia"/>
          <w:color w:val="000000"/>
          <w:kern w:val="0"/>
          <w:szCs w:val="20"/>
        </w:rPr>
        <w:t>I</w:t>
      </w:r>
      <w:r w:rsidR="000D2797">
        <w:rPr>
          <w:rFonts w:ascii="Times New Roman" w:eastAsia="함초롬바탕" w:hAnsi="Times New Roman" w:cs="Times New Roman"/>
          <w:color w:val="000000"/>
          <w:kern w:val="0"/>
          <w:szCs w:val="20"/>
        </w:rPr>
        <w:t>mmersive</w:t>
      </w:r>
      <w:r w:rsidR="00793496">
        <w:rPr>
          <w:rFonts w:ascii="Times New Roman" w:eastAsia="함초롬바탕" w:hAnsi="Times New Roman" w:cs="Times New Roman" w:hint="eastAsia"/>
          <w:color w:val="000000"/>
          <w:kern w:val="0"/>
          <w:szCs w:val="20"/>
        </w:rPr>
        <w:t xml:space="preserve"> </w:t>
      </w:r>
      <w:r w:rsidR="00793496">
        <w:rPr>
          <w:rFonts w:ascii="Times New Roman" w:eastAsia="함초롬바탕" w:hAnsi="Times New Roman" w:cs="Times New Roman"/>
          <w:color w:val="000000"/>
          <w:kern w:val="0"/>
          <w:szCs w:val="20"/>
        </w:rPr>
        <w:t>content.</w:t>
      </w:r>
    </w:p>
    <w:sectPr w:rsidR="00206F02" w:rsidRPr="00F50292">
      <w:headerReference w:type="default" r:id="rId19"/>
      <w:footerReference w:type="default" r:id="rId20"/>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1BA4" w:rsidRDefault="00461BA4" w:rsidP="00C107F3">
      <w:pPr>
        <w:spacing w:after="0" w:line="240" w:lineRule="auto"/>
      </w:pPr>
      <w:r>
        <w:separator/>
      </w:r>
    </w:p>
  </w:endnote>
  <w:endnote w:type="continuationSeparator" w:id="0">
    <w:p w:rsidR="00461BA4" w:rsidRDefault="00461BA4" w:rsidP="00C107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굴림">
    <w:altName w:val="Gulim"/>
    <w:panose1 w:val="020B0600000101010101"/>
    <w:charset w:val="81"/>
    <w:family w:val="moder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함초롬바탕">
    <w:panose1 w:val="02030604000101010101"/>
    <w:charset w:val="81"/>
    <w:family w:val="modern"/>
    <w:pitch w:val="variable"/>
    <w:sig w:usb0="F7002EFF" w:usb1="19DFFFFF" w:usb2="001BFDD7" w:usb3="00000000" w:csb0="001F01FF" w:csb1="00000000"/>
  </w:font>
  <w:font w:name="MS Mincho">
    <w:altName w:val="MS Mincho"/>
    <w:panose1 w:val="02020609040205080304"/>
    <w:charset w:val="80"/>
    <w:family w:val="modern"/>
    <w:pitch w:val="fixed"/>
    <w:sig w:usb0="E00002FF" w:usb1="6AC7FDFB" w:usb2="08000012" w:usb3="00000000" w:csb0="0002009F" w:csb1="00000000"/>
  </w:font>
  <w:font w:name="굴림체">
    <w:panose1 w:val="020B0609000101010101"/>
    <w:charset w:val="81"/>
    <w:family w:val="modern"/>
    <w:pitch w:val="fixed"/>
    <w:sig w:usb0="B00002AF" w:usb1="69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90070"/>
      <w:docPartObj>
        <w:docPartGallery w:val="Page Numbers (Bottom of Page)"/>
        <w:docPartUnique/>
      </w:docPartObj>
    </w:sdtPr>
    <w:sdtEndPr/>
    <w:sdtContent>
      <w:p w:rsidR="005965E4" w:rsidRDefault="005965E4">
        <w:pPr>
          <w:pStyle w:val="aa"/>
          <w:jc w:val="center"/>
        </w:pPr>
        <w:r>
          <w:fldChar w:fldCharType="begin"/>
        </w:r>
        <w:r>
          <w:instrText>PAGE   \* MERGEFORMAT</w:instrText>
        </w:r>
        <w:r>
          <w:fldChar w:fldCharType="separate"/>
        </w:r>
        <w:r w:rsidR="00793496" w:rsidRPr="00793496">
          <w:rPr>
            <w:noProof/>
            <w:lang w:val="ko-KR" w:eastAsia="ko-KR"/>
          </w:rPr>
          <w:t>2</w:t>
        </w:r>
        <w:r>
          <w:fldChar w:fldCharType="end"/>
        </w:r>
      </w:p>
    </w:sdtContent>
  </w:sdt>
  <w:p w:rsidR="005965E4" w:rsidRDefault="005965E4">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1BA4" w:rsidRDefault="00461BA4" w:rsidP="00C107F3">
      <w:pPr>
        <w:spacing w:after="0" w:line="240" w:lineRule="auto"/>
      </w:pPr>
      <w:r>
        <w:separator/>
      </w:r>
    </w:p>
  </w:footnote>
  <w:footnote w:type="continuationSeparator" w:id="0">
    <w:p w:rsidR="00461BA4" w:rsidRDefault="00461BA4" w:rsidP="00C107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65E4" w:rsidRPr="00C663AF" w:rsidRDefault="005965E4">
    <w:pPr>
      <w:pStyle w:val="ab"/>
      <w:rPr>
        <w:rFonts w:ascii="Verdana" w:hAnsi="Verdana"/>
        <w:bCs/>
        <w:szCs w:val="20"/>
        <w:shd w:val="clear" w:color="auto" w:fill="FFFFFF"/>
      </w:rPr>
    </w:pPr>
    <w:r w:rsidRPr="00C663AF">
      <w:rPr>
        <w:rFonts w:ascii="Verdana" w:hAnsi="Verdana"/>
        <w:bCs/>
        <w:szCs w:val="20"/>
        <w:shd w:val="clear" w:color="auto" w:fill="FFFFFF"/>
      </w:rPr>
      <w:t>21-17-005</w:t>
    </w:r>
    <w:r w:rsidR="00C663AF" w:rsidRPr="00C663AF">
      <w:rPr>
        <w:rFonts w:ascii="Verdana" w:hAnsi="Verdana"/>
        <w:bCs/>
        <w:szCs w:val="20"/>
        <w:shd w:val="clear" w:color="auto" w:fill="FFFFFF"/>
      </w:rPr>
      <w:t>5</w:t>
    </w:r>
    <w:r w:rsidRPr="00C663AF">
      <w:rPr>
        <w:rFonts w:ascii="Verdana" w:hAnsi="Verdana"/>
        <w:bCs/>
        <w:szCs w:val="20"/>
        <w:shd w:val="clear" w:color="auto" w:fill="FFFFFF"/>
      </w:rPr>
      <w:t>-0</w:t>
    </w:r>
    <w:r w:rsidR="00C663AF" w:rsidRPr="00C663AF">
      <w:rPr>
        <w:rFonts w:ascii="Verdana" w:hAnsi="Verdana"/>
        <w:bCs/>
        <w:szCs w:val="20"/>
        <w:shd w:val="clear" w:color="auto" w:fill="FFFFFF"/>
      </w:rPr>
      <w:t>0</w:t>
    </w:r>
    <w:r w:rsidRPr="00C663AF">
      <w:rPr>
        <w:rFonts w:ascii="Verdana" w:hAnsi="Verdana"/>
        <w:bCs/>
        <w:szCs w:val="20"/>
        <w:shd w:val="clear" w:color="auto" w:fill="FFFFFF"/>
      </w:rPr>
      <w:t>-</w:t>
    </w:r>
    <w:r w:rsidR="00C663AF" w:rsidRPr="00C663AF">
      <w:rPr>
        <w:rFonts w:ascii="Verdana" w:hAnsi="Verdana"/>
        <w:bCs/>
        <w:szCs w:val="20"/>
        <w:shd w:val="clear" w:color="auto" w:fill="FFFFFF"/>
      </w:rPr>
      <w:t>0000</w:t>
    </w:r>
    <w:r w:rsidRPr="00C663AF">
      <w:rPr>
        <w:rFonts w:ascii="Verdana" w:hAnsi="Verdana"/>
        <w:bCs/>
        <w:szCs w:val="20"/>
        <w:shd w:val="clear" w:color="auto" w:fill="FFFFFF"/>
      </w:rPr>
      <w:t>-</w:t>
    </w:r>
    <w:r w:rsidRPr="00C663AF">
      <w:rPr>
        <w:rFonts w:ascii="Verdana" w:hAnsi="Verdana" w:hint="eastAsia"/>
        <w:bCs/>
        <w:szCs w:val="20"/>
        <w:shd w:val="clear" w:color="auto" w:fill="FFFFFF"/>
      </w:rPr>
      <w:t xml:space="preserve"> </w:t>
    </w:r>
    <w:r w:rsidR="00C663AF" w:rsidRPr="00C663AF">
      <w:rPr>
        <w:rFonts w:eastAsia="MS Mincho"/>
        <w:b/>
        <w:lang w:eastAsia="ja-JP"/>
      </w:rPr>
      <w:t>Introducing for Virtual Reality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740BFE"/>
    <w:multiLevelType w:val="hybridMultilevel"/>
    <w:tmpl w:val="656A25D2"/>
    <w:lvl w:ilvl="0" w:tplc="49C8CF7C">
      <w:start w:val="1"/>
      <w:numFmt w:val="bullet"/>
      <w:lvlText w:val="•"/>
      <w:lvlJc w:val="left"/>
      <w:pPr>
        <w:tabs>
          <w:tab w:val="num" w:pos="720"/>
        </w:tabs>
        <w:ind w:left="720" w:hanging="360"/>
      </w:pPr>
      <w:rPr>
        <w:rFonts w:ascii="굴림" w:hAnsi="굴림" w:hint="default"/>
      </w:rPr>
    </w:lvl>
    <w:lvl w:ilvl="1" w:tplc="70560B74" w:tentative="1">
      <w:start w:val="1"/>
      <w:numFmt w:val="bullet"/>
      <w:lvlText w:val="•"/>
      <w:lvlJc w:val="left"/>
      <w:pPr>
        <w:tabs>
          <w:tab w:val="num" w:pos="1440"/>
        </w:tabs>
        <w:ind w:left="1440" w:hanging="360"/>
      </w:pPr>
      <w:rPr>
        <w:rFonts w:ascii="굴림" w:hAnsi="굴림" w:hint="default"/>
      </w:rPr>
    </w:lvl>
    <w:lvl w:ilvl="2" w:tplc="BBEAAC48" w:tentative="1">
      <w:start w:val="1"/>
      <w:numFmt w:val="bullet"/>
      <w:lvlText w:val="•"/>
      <w:lvlJc w:val="left"/>
      <w:pPr>
        <w:tabs>
          <w:tab w:val="num" w:pos="2160"/>
        </w:tabs>
        <w:ind w:left="2160" w:hanging="360"/>
      </w:pPr>
      <w:rPr>
        <w:rFonts w:ascii="굴림" w:hAnsi="굴림" w:hint="default"/>
      </w:rPr>
    </w:lvl>
    <w:lvl w:ilvl="3" w:tplc="E64EF6A0" w:tentative="1">
      <w:start w:val="1"/>
      <w:numFmt w:val="bullet"/>
      <w:lvlText w:val="•"/>
      <w:lvlJc w:val="left"/>
      <w:pPr>
        <w:tabs>
          <w:tab w:val="num" w:pos="2880"/>
        </w:tabs>
        <w:ind w:left="2880" w:hanging="360"/>
      </w:pPr>
      <w:rPr>
        <w:rFonts w:ascii="굴림" w:hAnsi="굴림" w:hint="default"/>
      </w:rPr>
    </w:lvl>
    <w:lvl w:ilvl="4" w:tplc="DCC2A690" w:tentative="1">
      <w:start w:val="1"/>
      <w:numFmt w:val="bullet"/>
      <w:lvlText w:val="•"/>
      <w:lvlJc w:val="left"/>
      <w:pPr>
        <w:tabs>
          <w:tab w:val="num" w:pos="3600"/>
        </w:tabs>
        <w:ind w:left="3600" w:hanging="360"/>
      </w:pPr>
      <w:rPr>
        <w:rFonts w:ascii="굴림" w:hAnsi="굴림" w:hint="default"/>
      </w:rPr>
    </w:lvl>
    <w:lvl w:ilvl="5" w:tplc="592A1A3E" w:tentative="1">
      <w:start w:val="1"/>
      <w:numFmt w:val="bullet"/>
      <w:lvlText w:val="•"/>
      <w:lvlJc w:val="left"/>
      <w:pPr>
        <w:tabs>
          <w:tab w:val="num" w:pos="4320"/>
        </w:tabs>
        <w:ind w:left="4320" w:hanging="360"/>
      </w:pPr>
      <w:rPr>
        <w:rFonts w:ascii="굴림" w:hAnsi="굴림" w:hint="default"/>
      </w:rPr>
    </w:lvl>
    <w:lvl w:ilvl="6" w:tplc="1BCA7B78" w:tentative="1">
      <w:start w:val="1"/>
      <w:numFmt w:val="bullet"/>
      <w:lvlText w:val="•"/>
      <w:lvlJc w:val="left"/>
      <w:pPr>
        <w:tabs>
          <w:tab w:val="num" w:pos="5040"/>
        </w:tabs>
        <w:ind w:left="5040" w:hanging="360"/>
      </w:pPr>
      <w:rPr>
        <w:rFonts w:ascii="굴림" w:hAnsi="굴림" w:hint="default"/>
      </w:rPr>
    </w:lvl>
    <w:lvl w:ilvl="7" w:tplc="06682BA8" w:tentative="1">
      <w:start w:val="1"/>
      <w:numFmt w:val="bullet"/>
      <w:lvlText w:val="•"/>
      <w:lvlJc w:val="left"/>
      <w:pPr>
        <w:tabs>
          <w:tab w:val="num" w:pos="5760"/>
        </w:tabs>
        <w:ind w:left="5760" w:hanging="360"/>
      </w:pPr>
      <w:rPr>
        <w:rFonts w:ascii="굴림" w:hAnsi="굴림" w:hint="default"/>
      </w:rPr>
    </w:lvl>
    <w:lvl w:ilvl="8" w:tplc="5792FED4" w:tentative="1">
      <w:start w:val="1"/>
      <w:numFmt w:val="bullet"/>
      <w:lvlText w:val="•"/>
      <w:lvlJc w:val="left"/>
      <w:pPr>
        <w:tabs>
          <w:tab w:val="num" w:pos="6480"/>
        </w:tabs>
        <w:ind w:left="6480" w:hanging="360"/>
      </w:pPr>
      <w:rPr>
        <w:rFonts w:ascii="굴림" w:hAnsi="굴림" w:hint="default"/>
      </w:rPr>
    </w:lvl>
  </w:abstractNum>
  <w:abstractNum w:abstractNumId="1" w15:restartNumberingAfterBreak="0">
    <w:nsid w:val="1C12045B"/>
    <w:multiLevelType w:val="hybridMultilevel"/>
    <w:tmpl w:val="98B264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D55E0C"/>
    <w:multiLevelType w:val="hybridMultilevel"/>
    <w:tmpl w:val="9B08F7C0"/>
    <w:lvl w:ilvl="0" w:tplc="76A03494">
      <w:start w:val="1"/>
      <w:numFmt w:val="decimal"/>
      <w:lvlText w:val="%1."/>
      <w:lvlJc w:val="left"/>
      <w:pPr>
        <w:ind w:left="760" w:hanging="360"/>
      </w:pPr>
      <w:rPr>
        <w:rFonts w:hint="default"/>
      </w:rPr>
    </w:lvl>
    <w:lvl w:ilvl="1" w:tplc="04090019">
      <w:start w:val="1"/>
      <w:numFmt w:val="upperLetter"/>
      <w:lvlText w:val="%2."/>
      <w:lvlJc w:val="left"/>
      <w:pPr>
        <w:ind w:left="683"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15:restartNumberingAfterBreak="0">
    <w:nsid w:val="3AA91489"/>
    <w:multiLevelType w:val="hybridMultilevel"/>
    <w:tmpl w:val="148E02CC"/>
    <w:lvl w:ilvl="0" w:tplc="852C9054">
      <w:start w:val="1"/>
      <w:numFmt w:val="bullet"/>
      <w:lvlText w:val="•"/>
      <w:lvlJc w:val="left"/>
      <w:pPr>
        <w:tabs>
          <w:tab w:val="num" w:pos="720"/>
        </w:tabs>
        <w:ind w:left="720" w:hanging="360"/>
      </w:pPr>
      <w:rPr>
        <w:rFonts w:ascii="Times" w:hAnsi="Times" w:hint="default"/>
      </w:rPr>
    </w:lvl>
    <w:lvl w:ilvl="1" w:tplc="89063134" w:tentative="1">
      <w:start w:val="1"/>
      <w:numFmt w:val="bullet"/>
      <w:lvlText w:val="•"/>
      <w:lvlJc w:val="left"/>
      <w:pPr>
        <w:tabs>
          <w:tab w:val="num" w:pos="1440"/>
        </w:tabs>
        <w:ind w:left="1440" w:hanging="360"/>
      </w:pPr>
      <w:rPr>
        <w:rFonts w:ascii="Times" w:hAnsi="Times" w:hint="default"/>
      </w:rPr>
    </w:lvl>
    <w:lvl w:ilvl="2" w:tplc="1CEE1874" w:tentative="1">
      <w:start w:val="1"/>
      <w:numFmt w:val="bullet"/>
      <w:lvlText w:val="•"/>
      <w:lvlJc w:val="left"/>
      <w:pPr>
        <w:tabs>
          <w:tab w:val="num" w:pos="2160"/>
        </w:tabs>
        <w:ind w:left="2160" w:hanging="360"/>
      </w:pPr>
      <w:rPr>
        <w:rFonts w:ascii="Times" w:hAnsi="Times" w:hint="default"/>
      </w:rPr>
    </w:lvl>
    <w:lvl w:ilvl="3" w:tplc="8AD23670" w:tentative="1">
      <w:start w:val="1"/>
      <w:numFmt w:val="bullet"/>
      <w:lvlText w:val="•"/>
      <w:lvlJc w:val="left"/>
      <w:pPr>
        <w:tabs>
          <w:tab w:val="num" w:pos="2880"/>
        </w:tabs>
        <w:ind w:left="2880" w:hanging="360"/>
      </w:pPr>
      <w:rPr>
        <w:rFonts w:ascii="Times" w:hAnsi="Times" w:hint="default"/>
      </w:rPr>
    </w:lvl>
    <w:lvl w:ilvl="4" w:tplc="BDB8F226" w:tentative="1">
      <w:start w:val="1"/>
      <w:numFmt w:val="bullet"/>
      <w:lvlText w:val="•"/>
      <w:lvlJc w:val="left"/>
      <w:pPr>
        <w:tabs>
          <w:tab w:val="num" w:pos="3600"/>
        </w:tabs>
        <w:ind w:left="3600" w:hanging="360"/>
      </w:pPr>
      <w:rPr>
        <w:rFonts w:ascii="Times" w:hAnsi="Times" w:hint="default"/>
      </w:rPr>
    </w:lvl>
    <w:lvl w:ilvl="5" w:tplc="2132EA7E" w:tentative="1">
      <w:start w:val="1"/>
      <w:numFmt w:val="bullet"/>
      <w:lvlText w:val="•"/>
      <w:lvlJc w:val="left"/>
      <w:pPr>
        <w:tabs>
          <w:tab w:val="num" w:pos="4320"/>
        </w:tabs>
        <w:ind w:left="4320" w:hanging="360"/>
      </w:pPr>
      <w:rPr>
        <w:rFonts w:ascii="Times" w:hAnsi="Times" w:hint="default"/>
      </w:rPr>
    </w:lvl>
    <w:lvl w:ilvl="6" w:tplc="7F7C5A6C" w:tentative="1">
      <w:start w:val="1"/>
      <w:numFmt w:val="bullet"/>
      <w:lvlText w:val="•"/>
      <w:lvlJc w:val="left"/>
      <w:pPr>
        <w:tabs>
          <w:tab w:val="num" w:pos="5040"/>
        </w:tabs>
        <w:ind w:left="5040" w:hanging="360"/>
      </w:pPr>
      <w:rPr>
        <w:rFonts w:ascii="Times" w:hAnsi="Times" w:hint="default"/>
      </w:rPr>
    </w:lvl>
    <w:lvl w:ilvl="7" w:tplc="3E48B978" w:tentative="1">
      <w:start w:val="1"/>
      <w:numFmt w:val="bullet"/>
      <w:lvlText w:val="•"/>
      <w:lvlJc w:val="left"/>
      <w:pPr>
        <w:tabs>
          <w:tab w:val="num" w:pos="5760"/>
        </w:tabs>
        <w:ind w:left="5760" w:hanging="360"/>
      </w:pPr>
      <w:rPr>
        <w:rFonts w:ascii="Times" w:hAnsi="Times" w:hint="default"/>
      </w:rPr>
    </w:lvl>
    <w:lvl w:ilvl="8" w:tplc="D9B2215E" w:tentative="1">
      <w:start w:val="1"/>
      <w:numFmt w:val="bullet"/>
      <w:lvlText w:val="•"/>
      <w:lvlJc w:val="left"/>
      <w:pPr>
        <w:tabs>
          <w:tab w:val="num" w:pos="6480"/>
        </w:tabs>
        <w:ind w:left="6480" w:hanging="360"/>
      </w:pPr>
      <w:rPr>
        <w:rFonts w:ascii="Times" w:hAnsi="Times" w:hint="default"/>
      </w:rPr>
    </w:lvl>
  </w:abstractNum>
  <w:abstractNum w:abstractNumId="4" w15:restartNumberingAfterBreak="0">
    <w:nsid w:val="4FDE2AD0"/>
    <w:multiLevelType w:val="hybridMultilevel"/>
    <w:tmpl w:val="D7F0B93E"/>
    <w:lvl w:ilvl="0" w:tplc="04090001">
      <w:start w:val="1"/>
      <w:numFmt w:val="bullet"/>
      <w:lvlText w:val=""/>
      <w:lvlJc w:val="left"/>
      <w:pPr>
        <w:ind w:left="720" w:hanging="360"/>
      </w:pPr>
      <w:rPr>
        <w:rFonts w:ascii="Symbol" w:hAnsi="Symbol" w:hint="default"/>
      </w:rPr>
    </w:lvl>
    <w:lvl w:ilvl="1" w:tplc="2AEE6846">
      <w:start w:val="90"/>
      <w:numFmt w:val="bullet"/>
      <w:lvlText w:val="-"/>
      <w:lvlJc w:val="left"/>
      <w:pPr>
        <w:ind w:left="1440" w:hanging="360"/>
      </w:pPr>
      <w:rPr>
        <w:rFonts w:ascii="맑은 고딕" w:eastAsia="맑은 고딕" w:hAnsi="맑은 고딕" w:cstheme="minorBidi" w:hint="eastAsia"/>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09875EA"/>
    <w:multiLevelType w:val="hybridMultilevel"/>
    <w:tmpl w:val="BA5293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7EB5F50"/>
    <w:multiLevelType w:val="hybridMultilevel"/>
    <w:tmpl w:val="7CEAA2AE"/>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15:restartNumberingAfterBreak="0">
    <w:nsid w:val="6FC5216C"/>
    <w:multiLevelType w:val="hybridMultilevel"/>
    <w:tmpl w:val="A81E14A8"/>
    <w:lvl w:ilvl="0" w:tplc="AF70F654">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73E45494"/>
    <w:multiLevelType w:val="hybridMultilevel"/>
    <w:tmpl w:val="DFCE95CA"/>
    <w:lvl w:ilvl="0" w:tplc="CDB880FA">
      <w:start w:val="1"/>
      <w:numFmt w:val="bullet"/>
      <w:lvlText w:val="•"/>
      <w:lvlJc w:val="left"/>
      <w:pPr>
        <w:tabs>
          <w:tab w:val="num" w:pos="720"/>
        </w:tabs>
        <w:ind w:left="720" w:hanging="360"/>
      </w:pPr>
      <w:rPr>
        <w:rFonts w:ascii="굴림" w:hAnsi="굴림" w:hint="default"/>
      </w:rPr>
    </w:lvl>
    <w:lvl w:ilvl="1" w:tplc="9DE012F6" w:tentative="1">
      <w:start w:val="1"/>
      <w:numFmt w:val="bullet"/>
      <w:lvlText w:val="•"/>
      <w:lvlJc w:val="left"/>
      <w:pPr>
        <w:tabs>
          <w:tab w:val="num" w:pos="1440"/>
        </w:tabs>
        <w:ind w:left="1440" w:hanging="360"/>
      </w:pPr>
      <w:rPr>
        <w:rFonts w:ascii="굴림" w:hAnsi="굴림" w:hint="default"/>
      </w:rPr>
    </w:lvl>
    <w:lvl w:ilvl="2" w:tplc="E4926B1E" w:tentative="1">
      <w:start w:val="1"/>
      <w:numFmt w:val="bullet"/>
      <w:lvlText w:val="•"/>
      <w:lvlJc w:val="left"/>
      <w:pPr>
        <w:tabs>
          <w:tab w:val="num" w:pos="2160"/>
        </w:tabs>
        <w:ind w:left="2160" w:hanging="360"/>
      </w:pPr>
      <w:rPr>
        <w:rFonts w:ascii="굴림" w:hAnsi="굴림" w:hint="default"/>
      </w:rPr>
    </w:lvl>
    <w:lvl w:ilvl="3" w:tplc="B6902FE2" w:tentative="1">
      <w:start w:val="1"/>
      <w:numFmt w:val="bullet"/>
      <w:lvlText w:val="•"/>
      <w:lvlJc w:val="left"/>
      <w:pPr>
        <w:tabs>
          <w:tab w:val="num" w:pos="2880"/>
        </w:tabs>
        <w:ind w:left="2880" w:hanging="360"/>
      </w:pPr>
      <w:rPr>
        <w:rFonts w:ascii="굴림" w:hAnsi="굴림" w:hint="default"/>
      </w:rPr>
    </w:lvl>
    <w:lvl w:ilvl="4" w:tplc="5D0AD4C6" w:tentative="1">
      <w:start w:val="1"/>
      <w:numFmt w:val="bullet"/>
      <w:lvlText w:val="•"/>
      <w:lvlJc w:val="left"/>
      <w:pPr>
        <w:tabs>
          <w:tab w:val="num" w:pos="3600"/>
        </w:tabs>
        <w:ind w:left="3600" w:hanging="360"/>
      </w:pPr>
      <w:rPr>
        <w:rFonts w:ascii="굴림" w:hAnsi="굴림" w:hint="default"/>
      </w:rPr>
    </w:lvl>
    <w:lvl w:ilvl="5" w:tplc="39ECA5FC" w:tentative="1">
      <w:start w:val="1"/>
      <w:numFmt w:val="bullet"/>
      <w:lvlText w:val="•"/>
      <w:lvlJc w:val="left"/>
      <w:pPr>
        <w:tabs>
          <w:tab w:val="num" w:pos="4320"/>
        </w:tabs>
        <w:ind w:left="4320" w:hanging="360"/>
      </w:pPr>
      <w:rPr>
        <w:rFonts w:ascii="굴림" w:hAnsi="굴림" w:hint="default"/>
      </w:rPr>
    </w:lvl>
    <w:lvl w:ilvl="6" w:tplc="2676F42E" w:tentative="1">
      <w:start w:val="1"/>
      <w:numFmt w:val="bullet"/>
      <w:lvlText w:val="•"/>
      <w:lvlJc w:val="left"/>
      <w:pPr>
        <w:tabs>
          <w:tab w:val="num" w:pos="5040"/>
        </w:tabs>
        <w:ind w:left="5040" w:hanging="360"/>
      </w:pPr>
      <w:rPr>
        <w:rFonts w:ascii="굴림" w:hAnsi="굴림" w:hint="default"/>
      </w:rPr>
    </w:lvl>
    <w:lvl w:ilvl="7" w:tplc="3F5C3F98" w:tentative="1">
      <w:start w:val="1"/>
      <w:numFmt w:val="bullet"/>
      <w:lvlText w:val="•"/>
      <w:lvlJc w:val="left"/>
      <w:pPr>
        <w:tabs>
          <w:tab w:val="num" w:pos="5760"/>
        </w:tabs>
        <w:ind w:left="5760" w:hanging="360"/>
      </w:pPr>
      <w:rPr>
        <w:rFonts w:ascii="굴림" w:hAnsi="굴림" w:hint="default"/>
      </w:rPr>
    </w:lvl>
    <w:lvl w:ilvl="8" w:tplc="061A94C8" w:tentative="1">
      <w:start w:val="1"/>
      <w:numFmt w:val="bullet"/>
      <w:lvlText w:val="•"/>
      <w:lvlJc w:val="left"/>
      <w:pPr>
        <w:tabs>
          <w:tab w:val="num" w:pos="6480"/>
        </w:tabs>
        <w:ind w:left="6480" w:hanging="360"/>
      </w:pPr>
      <w:rPr>
        <w:rFonts w:ascii="굴림" w:hAnsi="굴림" w:hint="default"/>
      </w:rPr>
    </w:lvl>
  </w:abstractNum>
  <w:abstractNum w:abstractNumId="9" w15:restartNumberingAfterBreak="0">
    <w:nsid w:val="764D40EF"/>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78B626A4"/>
    <w:multiLevelType w:val="hybridMultilevel"/>
    <w:tmpl w:val="1C822AB6"/>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2"/>
  </w:num>
  <w:num w:numId="2">
    <w:abstractNumId w:val="5"/>
  </w:num>
  <w:num w:numId="3">
    <w:abstractNumId w:val="1"/>
  </w:num>
  <w:num w:numId="4">
    <w:abstractNumId w:val="9"/>
  </w:num>
  <w:num w:numId="5">
    <w:abstractNumId w:val="3"/>
  </w:num>
  <w:num w:numId="6">
    <w:abstractNumId w:val="4"/>
  </w:num>
  <w:num w:numId="7">
    <w:abstractNumId w:val="7"/>
  </w:num>
  <w:num w:numId="8">
    <w:abstractNumId w:val="8"/>
  </w:num>
  <w:num w:numId="9">
    <w:abstractNumId w:val="0"/>
  </w:num>
  <w:num w:numId="10">
    <w:abstractNumId w:val="6"/>
  </w:num>
  <w:num w:numId="11">
    <w:abstractNumId w:val="10"/>
  </w:num>
  <w:num w:numId="12">
    <w:abstractNumId w:val="9"/>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0EB"/>
    <w:rsid w:val="0000598E"/>
    <w:rsid w:val="00007A20"/>
    <w:rsid w:val="00007C96"/>
    <w:rsid w:val="00026350"/>
    <w:rsid w:val="00031A4F"/>
    <w:rsid w:val="0003305D"/>
    <w:rsid w:val="000A3888"/>
    <w:rsid w:val="000A7B65"/>
    <w:rsid w:val="000B5FFB"/>
    <w:rsid w:val="000C1609"/>
    <w:rsid w:val="000C7C7D"/>
    <w:rsid w:val="000D2797"/>
    <w:rsid w:val="000D682F"/>
    <w:rsid w:val="0011159F"/>
    <w:rsid w:val="00116367"/>
    <w:rsid w:val="00121EB6"/>
    <w:rsid w:val="00123F3F"/>
    <w:rsid w:val="00125DB5"/>
    <w:rsid w:val="001269D4"/>
    <w:rsid w:val="00130DF6"/>
    <w:rsid w:val="001363BF"/>
    <w:rsid w:val="00156F7B"/>
    <w:rsid w:val="00172682"/>
    <w:rsid w:val="001A0898"/>
    <w:rsid w:val="001E05D6"/>
    <w:rsid w:val="00206F02"/>
    <w:rsid w:val="00234A71"/>
    <w:rsid w:val="002472CB"/>
    <w:rsid w:val="002574D9"/>
    <w:rsid w:val="0026565D"/>
    <w:rsid w:val="002A1125"/>
    <w:rsid w:val="002B1A2C"/>
    <w:rsid w:val="002C0321"/>
    <w:rsid w:val="002D4C34"/>
    <w:rsid w:val="002E3920"/>
    <w:rsid w:val="00335818"/>
    <w:rsid w:val="00342C87"/>
    <w:rsid w:val="00371258"/>
    <w:rsid w:val="003735C8"/>
    <w:rsid w:val="003847CE"/>
    <w:rsid w:val="003A0B8A"/>
    <w:rsid w:val="003C2C08"/>
    <w:rsid w:val="003D202F"/>
    <w:rsid w:val="00404544"/>
    <w:rsid w:val="00461BA4"/>
    <w:rsid w:val="004925E4"/>
    <w:rsid w:val="004F7CEC"/>
    <w:rsid w:val="00562998"/>
    <w:rsid w:val="0057424D"/>
    <w:rsid w:val="00590B41"/>
    <w:rsid w:val="005965E4"/>
    <w:rsid w:val="005C5BAC"/>
    <w:rsid w:val="005F5EB0"/>
    <w:rsid w:val="00601A19"/>
    <w:rsid w:val="006049A7"/>
    <w:rsid w:val="006065AF"/>
    <w:rsid w:val="00654272"/>
    <w:rsid w:val="00672FC7"/>
    <w:rsid w:val="006B55D0"/>
    <w:rsid w:val="006D3F8C"/>
    <w:rsid w:val="00711C34"/>
    <w:rsid w:val="00714480"/>
    <w:rsid w:val="007220EB"/>
    <w:rsid w:val="007603A1"/>
    <w:rsid w:val="00793496"/>
    <w:rsid w:val="007E4B72"/>
    <w:rsid w:val="0080699F"/>
    <w:rsid w:val="008138BF"/>
    <w:rsid w:val="00822F62"/>
    <w:rsid w:val="0085361D"/>
    <w:rsid w:val="00854C2F"/>
    <w:rsid w:val="00892FA1"/>
    <w:rsid w:val="00894A4E"/>
    <w:rsid w:val="008C072A"/>
    <w:rsid w:val="008D0C35"/>
    <w:rsid w:val="008E75EE"/>
    <w:rsid w:val="00906E55"/>
    <w:rsid w:val="009251FB"/>
    <w:rsid w:val="009565C7"/>
    <w:rsid w:val="00961CE7"/>
    <w:rsid w:val="0097697C"/>
    <w:rsid w:val="00977F36"/>
    <w:rsid w:val="00986C2E"/>
    <w:rsid w:val="00997CEB"/>
    <w:rsid w:val="009D2BBD"/>
    <w:rsid w:val="009D4071"/>
    <w:rsid w:val="009D6490"/>
    <w:rsid w:val="009E6CAB"/>
    <w:rsid w:val="009F3FF6"/>
    <w:rsid w:val="00A0336A"/>
    <w:rsid w:val="00A53E6F"/>
    <w:rsid w:val="00A73C49"/>
    <w:rsid w:val="00A83698"/>
    <w:rsid w:val="00A85C10"/>
    <w:rsid w:val="00A9561E"/>
    <w:rsid w:val="00AB1286"/>
    <w:rsid w:val="00AE67CA"/>
    <w:rsid w:val="00B071E9"/>
    <w:rsid w:val="00B4671A"/>
    <w:rsid w:val="00BA352F"/>
    <w:rsid w:val="00BA58B7"/>
    <w:rsid w:val="00BC3348"/>
    <w:rsid w:val="00BC5541"/>
    <w:rsid w:val="00BE2BA1"/>
    <w:rsid w:val="00C06037"/>
    <w:rsid w:val="00C107F3"/>
    <w:rsid w:val="00C12FEB"/>
    <w:rsid w:val="00C20F17"/>
    <w:rsid w:val="00C33860"/>
    <w:rsid w:val="00C663AF"/>
    <w:rsid w:val="00CA1C08"/>
    <w:rsid w:val="00CE76B3"/>
    <w:rsid w:val="00CF2184"/>
    <w:rsid w:val="00D043C0"/>
    <w:rsid w:val="00D201CA"/>
    <w:rsid w:val="00D242AE"/>
    <w:rsid w:val="00D5551C"/>
    <w:rsid w:val="00D95EF4"/>
    <w:rsid w:val="00DD0018"/>
    <w:rsid w:val="00DE5601"/>
    <w:rsid w:val="00E04879"/>
    <w:rsid w:val="00E1414E"/>
    <w:rsid w:val="00E2035D"/>
    <w:rsid w:val="00E35F1C"/>
    <w:rsid w:val="00E46C89"/>
    <w:rsid w:val="00E54F78"/>
    <w:rsid w:val="00E725E9"/>
    <w:rsid w:val="00E73E7F"/>
    <w:rsid w:val="00E92EFE"/>
    <w:rsid w:val="00EB06C1"/>
    <w:rsid w:val="00EB5362"/>
    <w:rsid w:val="00EE5D3C"/>
    <w:rsid w:val="00EF3348"/>
    <w:rsid w:val="00EF35E2"/>
    <w:rsid w:val="00F06886"/>
    <w:rsid w:val="00F23A21"/>
    <w:rsid w:val="00F50292"/>
    <w:rsid w:val="00F67635"/>
    <w:rsid w:val="00F8324A"/>
    <w:rsid w:val="00F90EB7"/>
    <w:rsid w:val="00FA342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B6CFF1"/>
  <w15:chartTrackingRefBased/>
  <w15:docId w15:val="{F4702B00-92DC-435D-9C45-FAD1D3173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07C96"/>
    <w:pPr>
      <w:widowControl w:val="0"/>
      <w:wordWrap w:val="0"/>
      <w:autoSpaceDE w:val="0"/>
      <w:autoSpaceDN w:val="0"/>
    </w:pPr>
  </w:style>
  <w:style w:type="paragraph" w:styleId="1">
    <w:name w:val="heading 1"/>
    <w:basedOn w:val="a"/>
    <w:next w:val="a"/>
    <w:link w:val="1Char"/>
    <w:uiPriority w:val="9"/>
    <w:qFormat/>
    <w:rsid w:val="002472C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Char"/>
    <w:uiPriority w:val="9"/>
    <w:unhideWhenUsed/>
    <w:qFormat/>
    <w:rsid w:val="008C072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Char"/>
    <w:uiPriority w:val="9"/>
    <w:unhideWhenUsed/>
    <w:qFormat/>
    <w:rsid w:val="008C072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uiPriority w:val="9"/>
    <w:unhideWhenUsed/>
    <w:qFormat/>
    <w:rsid w:val="008C072A"/>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Char"/>
    <w:uiPriority w:val="9"/>
    <w:unhideWhenUsed/>
    <w:qFormat/>
    <w:rsid w:val="008C072A"/>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Char"/>
    <w:uiPriority w:val="9"/>
    <w:semiHidden/>
    <w:unhideWhenUsed/>
    <w:qFormat/>
    <w:rsid w:val="008C072A"/>
    <w:pPr>
      <w:keepNext/>
      <w:keepLines/>
      <w:spacing w:before="40" w:after="0"/>
      <w:outlineLvl w:val="5"/>
    </w:pPr>
    <w:rPr>
      <w:rFonts w:asciiTheme="majorHAnsi" w:eastAsiaTheme="majorEastAsia" w:hAnsiTheme="majorHAnsi" w:cstheme="majorBidi"/>
      <w:color w:val="1F4D78" w:themeColor="accent1" w:themeShade="7F"/>
    </w:rPr>
  </w:style>
  <w:style w:type="paragraph" w:styleId="7">
    <w:name w:val="heading 7"/>
    <w:basedOn w:val="a"/>
    <w:next w:val="a"/>
    <w:link w:val="7Char"/>
    <w:uiPriority w:val="9"/>
    <w:semiHidden/>
    <w:unhideWhenUsed/>
    <w:qFormat/>
    <w:rsid w:val="008C072A"/>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Char"/>
    <w:uiPriority w:val="9"/>
    <w:semiHidden/>
    <w:unhideWhenUsed/>
    <w:qFormat/>
    <w:rsid w:val="008C072A"/>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uiPriority w:val="9"/>
    <w:semiHidden/>
    <w:unhideWhenUsed/>
    <w:qFormat/>
    <w:rsid w:val="008C072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220EB"/>
    <w:rPr>
      <w:b/>
      <w:bCs/>
    </w:rPr>
  </w:style>
  <w:style w:type="character" w:customStyle="1" w:styleId="worddic1">
    <w:name w:val="word_dic1"/>
    <w:basedOn w:val="a0"/>
    <w:rsid w:val="007220EB"/>
    <w:rPr>
      <w:strike w:val="0"/>
      <w:dstrike w:val="0"/>
      <w:vanish w:val="0"/>
      <w:webHidden w:val="0"/>
      <w:u w:val="none"/>
      <w:effect w:val="none"/>
      <w:bdr w:val="none" w:sz="0" w:space="0" w:color="auto" w:frame="1"/>
      <w:specVanish w:val="0"/>
    </w:rPr>
  </w:style>
  <w:style w:type="character" w:styleId="a4">
    <w:name w:val="Hyperlink"/>
    <w:basedOn w:val="a0"/>
    <w:uiPriority w:val="99"/>
    <w:unhideWhenUsed/>
    <w:rsid w:val="007220EB"/>
    <w:rPr>
      <w:strike w:val="0"/>
      <w:dstrike w:val="0"/>
      <w:color w:val="1172B6"/>
      <w:u w:val="none"/>
      <w:effect w:val="none"/>
    </w:rPr>
  </w:style>
  <w:style w:type="paragraph" w:styleId="a5">
    <w:name w:val="Normal (Web)"/>
    <w:basedOn w:val="a"/>
    <w:uiPriority w:val="99"/>
    <w:semiHidden/>
    <w:unhideWhenUsed/>
    <w:rsid w:val="007220EB"/>
    <w:pPr>
      <w:widowControl/>
      <w:wordWrap/>
      <w:autoSpaceDE/>
      <w:autoSpaceDN/>
      <w:spacing w:before="100" w:beforeAutospacing="1" w:after="100" w:afterAutospacing="1" w:line="240" w:lineRule="auto"/>
      <w:jc w:val="left"/>
    </w:pPr>
    <w:rPr>
      <w:rFonts w:ascii="Times New Roman" w:eastAsia="Times New Roman" w:hAnsi="Times New Roman" w:cs="Times New Roman"/>
      <w:kern w:val="0"/>
      <w:sz w:val="24"/>
      <w:szCs w:val="24"/>
    </w:rPr>
  </w:style>
  <w:style w:type="paragraph" w:customStyle="1" w:styleId="tbdsc">
    <w:name w:val="tb_dsc"/>
    <w:basedOn w:val="a"/>
    <w:rsid w:val="007220EB"/>
    <w:pPr>
      <w:widowControl/>
      <w:wordWrap/>
      <w:autoSpaceDE/>
      <w:autoSpaceDN/>
      <w:spacing w:after="100" w:afterAutospacing="1" w:line="240" w:lineRule="auto"/>
      <w:ind w:left="-15"/>
      <w:jc w:val="left"/>
    </w:pPr>
    <w:rPr>
      <w:rFonts w:ascii="Times New Roman" w:eastAsia="Times New Roman" w:hAnsi="Times New Roman" w:cs="Times New Roman"/>
      <w:color w:val="777777"/>
      <w:kern w:val="0"/>
      <w:sz w:val="24"/>
      <w:szCs w:val="24"/>
    </w:rPr>
  </w:style>
  <w:style w:type="paragraph" w:customStyle="1" w:styleId="txt13">
    <w:name w:val="txt13"/>
    <w:basedOn w:val="a"/>
    <w:rsid w:val="007220EB"/>
    <w:pPr>
      <w:widowControl/>
      <w:wordWrap/>
      <w:autoSpaceDE/>
      <w:autoSpaceDN/>
      <w:spacing w:before="100" w:beforeAutospacing="1" w:after="100" w:afterAutospacing="1" w:line="345" w:lineRule="atLeast"/>
      <w:jc w:val="left"/>
    </w:pPr>
    <w:rPr>
      <w:rFonts w:ascii="Times New Roman" w:eastAsia="Times New Roman" w:hAnsi="Times New Roman" w:cs="Times New Roman"/>
      <w:kern w:val="0"/>
      <w:sz w:val="21"/>
      <w:szCs w:val="21"/>
    </w:rPr>
  </w:style>
  <w:style w:type="paragraph" w:customStyle="1" w:styleId="covertext">
    <w:name w:val="cover text"/>
    <w:basedOn w:val="a"/>
    <w:rsid w:val="00E54F78"/>
    <w:pPr>
      <w:widowControl/>
      <w:wordWrap/>
      <w:autoSpaceDE/>
      <w:autoSpaceDN/>
      <w:spacing w:before="120" w:after="120" w:line="240" w:lineRule="auto"/>
      <w:jc w:val="left"/>
    </w:pPr>
    <w:rPr>
      <w:rFonts w:ascii="Times New Roman" w:hAnsi="Times New Roman" w:cs="Times New Roman"/>
      <w:kern w:val="0"/>
      <w:sz w:val="24"/>
      <w:szCs w:val="24"/>
      <w:lang w:bidi="he-IL"/>
    </w:rPr>
  </w:style>
  <w:style w:type="table" w:styleId="a6">
    <w:name w:val="Table Grid"/>
    <w:basedOn w:val="a1"/>
    <w:uiPriority w:val="39"/>
    <w:rsid w:val="00E54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caption"/>
    <w:basedOn w:val="a"/>
    <w:next w:val="a"/>
    <w:unhideWhenUsed/>
    <w:qFormat/>
    <w:rsid w:val="00342C87"/>
    <w:pPr>
      <w:spacing w:after="200" w:line="240" w:lineRule="auto"/>
    </w:pPr>
    <w:rPr>
      <w:i/>
      <w:iCs/>
      <w:color w:val="44546A" w:themeColor="text2"/>
      <w:sz w:val="18"/>
      <w:szCs w:val="18"/>
    </w:rPr>
  </w:style>
  <w:style w:type="paragraph" w:customStyle="1" w:styleId="a8">
    <w:name w:val="바탕글"/>
    <w:basedOn w:val="a"/>
    <w:rsid w:val="00E35F1C"/>
    <w:pPr>
      <w:spacing w:after="0" w:line="384" w:lineRule="auto"/>
      <w:textAlignment w:val="baseline"/>
    </w:pPr>
    <w:rPr>
      <w:rFonts w:ascii="함초롬바탕" w:eastAsia="굴림" w:hAnsi="굴림" w:cs="굴림"/>
      <w:color w:val="000000"/>
      <w:kern w:val="0"/>
      <w:szCs w:val="20"/>
    </w:rPr>
  </w:style>
  <w:style w:type="paragraph" w:styleId="a9">
    <w:name w:val="List Paragraph"/>
    <w:basedOn w:val="a"/>
    <w:uiPriority w:val="34"/>
    <w:qFormat/>
    <w:rsid w:val="0026565D"/>
    <w:pPr>
      <w:ind w:leftChars="400" w:left="800"/>
    </w:pPr>
  </w:style>
  <w:style w:type="character" w:customStyle="1" w:styleId="10">
    <w:name w:val="확인되지 않은 멘션1"/>
    <w:basedOn w:val="a0"/>
    <w:uiPriority w:val="99"/>
    <w:semiHidden/>
    <w:unhideWhenUsed/>
    <w:rsid w:val="003735C8"/>
    <w:rPr>
      <w:color w:val="808080"/>
      <w:shd w:val="clear" w:color="auto" w:fill="E6E6E6"/>
    </w:rPr>
  </w:style>
  <w:style w:type="character" w:customStyle="1" w:styleId="1Char">
    <w:name w:val="제목 1 Char"/>
    <w:basedOn w:val="a0"/>
    <w:link w:val="1"/>
    <w:uiPriority w:val="9"/>
    <w:rsid w:val="002472CB"/>
    <w:rPr>
      <w:rFonts w:asciiTheme="majorHAnsi" w:eastAsiaTheme="majorEastAsia" w:hAnsiTheme="majorHAnsi" w:cstheme="majorBidi"/>
      <w:color w:val="2E74B5" w:themeColor="accent1" w:themeShade="BF"/>
      <w:sz w:val="32"/>
      <w:szCs w:val="32"/>
    </w:rPr>
  </w:style>
  <w:style w:type="character" w:customStyle="1" w:styleId="2Char">
    <w:name w:val="제목 2 Char"/>
    <w:basedOn w:val="a0"/>
    <w:link w:val="2"/>
    <w:uiPriority w:val="9"/>
    <w:rsid w:val="008C072A"/>
    <w:rPr>
      <w:rFonts w:asciiTheme="majorHAnsi" w:eastAsiaTheme="majorEastAsia" w:hAnsiTheme="majorHAnsi" w:cstheme="majorBidi"/>
      <w:color w:val="2E74B5" w:themeColor="accent1" w:themeShade="BF"/>
      <w:sz w:val="26"/>
      <w:szCs w:val="26"/>
    </w:rPr>
  </w:style>
  <w:style w:type="character" w:customStyle="1" w:styleId="3Char">
    <w:name w:val="제목 3 Char"/>
    <w:basedOn w:val="a0"/>
    <w:link w:val="3"/>
    <w:uiPriority w:val="9"/>
    <w:rsid w:val="008C072A"/>
    <w:rPr>
      <w:rFonts w:asciiTheme="majorHAnsi" w:eastAsiaTheme="majorEastAsia" w:hAnsiTheme="majorHAnsi" w:cstheme="majorBidi"/>
      <w:color w:val="1F4D78" w:themeColor="accent1" w:themeShade="7F"/>
      <w:sz w:val="24"/>
      <w:szCs w:val="24"/>
    </w:rPr>
  </w:style>
  <w:style w:type="character" w:customStyle="1" w:styleId="4Char">
    <w:name w:val="제목 4 Char"/>
    <w:basedOn w:val="a0"/>
    <w:link w:val="4"/>
    <w:uiPriority w:val="9"/>
    <w:rsid w:val="008C072A"/>
    <w:rPr>
      <w:rFonts w:asciiTheme="majorHAnsi" w:eastAsiaTheme="majorEastAsia" w:hAnsiTheme="majorHAnsi" w:cstheme="majorBidi"/>
      <w:i/>
      <w:iCs/>
      <w:color w:val="2E74B5" w:themeColor="accent1" w:themeShade="BF"/>
    </w:rPr>
  </w:style>
  <w:style w:type="character" w:customStyle="1" w:styleId="5Char">
    <w:name w:val="제목 5 Char"/>
    <w:basedOn w:val="a0"/>
    <w:link w:val="5"/>
    <w:uiPriority w:val="9"/>
    <w:rsid w:val="008C072A"/>
    <w:rPr>
      <w:rFonts w:asciiTheme="majorHAnsi" w:eastAsiaTheme="majorEastAsia" w:hAnsiTheme="majorHAnsi" w:cstheme="majorBidi"/>
      <w:color w:val="2E74B5" w:themeColor="accent1" w:themeShade="BF"/>
    </w:rPr>
  </w:style>
  <w:style w:type="character" w:customStyle="1" w:styleId="6Char">
    <w:name w:val="제목 6 Char"/>
    <w:basedOn w:val="a0"/>
    <w:link w:val="6"/>
    <w:uiPriority w:val="9"/>
    <w:semiHidden/>
    <w:rsid w:val="008C072A"/>
    <w:rPr>
      <w:rFonts w:asciiTheme="majorHAnsi" w:eastAsiaTheme="majorEastAsia" w:hAnsiTheme="majorHAnsi" w:cstheme="majorBidi"/>
      <w:color w:val="1F4D78" w:themeColor="accent1" w:themeShade="7F"/>
    </w:rPr>
  </w:style>
  <w:style w:type="character" w:customStyle="1" w:styleId="7Char">
    <w:name w:val="제목 7 Char"/>
    <w:basedOn w:val="a0"/>
    <w:link w:val="7"/>
    <w:uiPriority w:val="9"/>
    <w:semiHidden/>
    <w:rsid w:val="008C072A"/>
    <w:rPr>
      <w:rFonts w:asciiTheme="majorHAnsi" w:eastAsiaTheme="majorEastAsia" w:hAnsiTheme="majorHAnsi" w:cstheme="majorBidi"/>
      <w:i/>
      <w:iCs/>
      <w:color w:val="1F4D78" w:themeColor="accent1" w:themeShade="7F"/>
    </w:rPr>
  </w:style>
  <w:style w:type="character" w:customStyle="1" w:styleId="8Char">
    <w:name w:val="제목 8 Char"/>
    <w:basedOn w:val="a0"/>
    <w:link w:val="8"/>
    <w:uiPriority w:val="9"/>
    <w:semiHidden/>
    <w:rsid w:val="008C072A"/>
    <w:rPr>
      <w:rFonts w:asciiTheme="majorHAnsi" w:eastAsiaTheme="majorEastAsia" w:hAnsiTheme="majorHAnsi" w:cstheme="majorBidi"/>
      <w:color w:val="272727" w:themeColor="text1" w:themeTint="D8"/>
      <w:sz w:val="21"/>
      <w:szCs w:val="21"/>
    </w:rPr>
  </w:style>
  <w:style w:type="character" w:customStyle="1" w:styleId="9Char">
    <w:name w:val="제목 9 Char"/>
    <w:basedOn w:val="a0"/>
    <w:link w:val="9"/>
    <w:uiPriority w:val="9"/>
    <w:semiHidden/>
    <w:rsid w:val="008C072A"/>
    <w:rPr>
      <w:rFonts w:asciiTheme="majorHAnsi" w:eastAsiaTheme="majorEastAsia" w:hAnsiTheme="majorHAnsi" w:cstheme="majorBidi"/>
      <w:i/>
      <w:iCs/>
      <w:color w:val="272727" w:themeColor="text1" w:themeTint="D8"/>
      <w:sz w:val="21"/>
      <w:szCs w:val="21"/>
    </w:rPr>
  </w:style>
  <w:style w:type="paragraph" w:styleId="aa">
    <w:name w:val="footer"/>
    <w:basedOn w:val="a"/>
    <w:link w:val="Char"/>
    <w:uiPriority w:val="99"/>
    <w:rsid w:val="000B5FFB"/>
    <w:pPr>
      <w:widowControl/>
      <w:tabs>
        <w:tab w:val="center" w:pos="4320"/>
        <w:tab w:val="right" w:pos="8640"/>
      </w:tabs>
      <w:wordWrap/>
      <w:autoSpaceDE/>
      <w:autoSpaceDN/>
      <w:spacing w:after="0" w:line="240" w:lineRule="auto"/>
      <w:jc w:val="left"/>
    </w:pPr>
    <w:rPr>
      <w:rFonts w:ascii="Times New Roman" w:eastAsia="MS Mincho" w:hAnsi="Times New Roman" w:cs="Times New Roman"/>
      <w:kern w:val="0"/>
      <w:sz w:val="24"/>
      <w:szCs w:val="24"/>
      <w:lang w:eastAsia="en-US"/>
    </w:rPr>
  </w:style>
  <w:style w:type="character" w:customStyle="1" w:styleId="Char">
    <w:name w:val="바닥글 Char"/>
    <w:basedOn w:val="a0"/>
    <w:link w:val="aa"/>
    <w:uiPriority w:val="99"/>
    <w:rsid w:val="000B5FFB"/>
    <w:rPr>
      <w:rFonts w:ascii="Times New Roman" w:eastAsia="MS Mincho" w:hAnsi="Times New Roman" w:cs="Times New Roman"/>
      <w:kern w:val="0"/>
      <w:sz w:val="24"/>
      <w:szCs w:val="24"/>
      <w:lang w:eastAsia="en-US"/>
    </w:rPr>
  </w:style>
  <w:style w:type="paragraph" w:customStyle="1" w:styleId="IEEEStdsParagraph">
    <w:name w:val="IEEEStds Paragraph"/>
    <w:link w:val="IEEEStdsParagraphChar"/>
    <w:rsid w:val="00C12FEB"/>
    <w:pPr>
      <w:spacing w:after="240" w:line="240" w:lineRule="auto"/>
    </w:pPr>
    <w:rPr>
      <w:rFonts w:ascii="Times New Roman" w:hAnsi="Times New Roman" w:cs="Times New Roman"/>
      <w:kern w:val="0"/>
      <w:szCs w:val="20"/>
      <w:lang w:eastAsia="ja-JP"/>
    </w:rPr>
  </w:style>
  <w:style w:type="character" w:customStyle="1" w:styleId="IEEEStdsParagraphChar">
    <w:name w:val="IEEEStds Paragraph Char"/>
    <w:link w:val="IEEEStdsParagraph"/>
    <w:rsid w:val="00C12FEB"/>
    <w:rPr>
      <w:rFonts w:ascii="Times New Roman" w:hAnsi="Times New Roman" w:cs="Times New Roman"/>
      <w:kern w:val="0"/>
      <w:szCs w:val="20"/>
      <w:lang w:eastAsia="ja-JP"/>
    </w:rPr>
  </w:style>
  <w:style w:type="paragraph" w:customStyle="1" w:styleId="IEEEStdsImage">
    <w:name w:val="IEEEStds Image"/>
    <w:basedOn w:val="IEEEStdsParagraph"/>
    <w:next w:val="IEEEStdsParagraph"/>
    <w:rsid w:val="0011159F"/>
    <w:pPr>
      <w:keepNext/>
      <w:keepLines/>
      <w:spacing w:before="240" w:after="0"/>
      <w:jc w:val="center"/>
    </w:pPr>
    <w:rPr>
      <w:rFonts w:eastAsia="MS Mincho"/>
    </w:rPr>
  </w:style>
  <w:style w:type="paragraph" w:styleId="HTML">
    <w:name w:val="HTML Preformatted"/>
    <w:basedOn w:val="a"/>
    <w:link w:val="HTMLChar"/>
    <w:uiPriority w:val="99"/>
    <w:unhideWhenUsed/>
    <w:rsid w:val="00234A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pPr>
    <w:rPr>
      <w:rFonts w:ascii="굴림체" w:eastAsia="굴림체" w:hAnsi="굴림체" w:cs="굴림체"/>
      <w:kern w:val="0"/>
      <w:sz w:val="24"/>
      <w:szCs w:val="24"/>
    </w:rPr>
  </w:style>
  <w:style w:type="character" w:customStyle="1" w:styleId="HTMLChar">
    <w:name w:val="미리 서식이 지정된 HTML Char"/>
    <w:basedOn w:val="a0"/>
    <w:link w:val="HTML"/>
    <w:uiPriority w:val="99"/>
    <w:rsid w:val="00234A71"/>
    <w:rPr>
      <w:rFonts w:ascii="굴림체" w:eastAsia="굴림체" w:hAnsi="굴림체" w:cs="굴림체"/>
      <w:kern w:val="0"/>
      <w:sz w:val="24"/>
      <w:szCs w:val="24"/>
    </w:rPr>
  </w:style>
  <w:style w:type="paragraph" w:styleId="ab">
    <w:name w:val="header"/>
    <w:basedOn w:val="a"/>
    <w:link w:val="Char0"/>
    <w:uiPriority w:val="99"/>
    <w:unhideWhenUsed/>
    <w:rsid w:val="00C107F3"/>
    <w:pPr>
      <w:tabs>
        <w:tab w:val="center" w:pos="4513"/>
        <w:tab w:val="right" w:pos="9026"/>
      </w:tabs>
      <w:snapToGrid w:val="0"/>
    </w:pPr>
  </w:style>
  <w:style w:type="character" w:customStyle="1" w:styleId="Char0">
    <w:name w:val="머리글 Char"/>
    <w:basedOn w:val="a0"/>
    <w:link w:val="ab"/>
    <w:uiPriority w:val="99"/>
    <w:rsid w:val="00C107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59485">
      <w:bodyDiv w:val="1"/>
      <w:marLeft w:val="0"/>
      <w:marRight w:val="0"/>
      <w:marTop w:val="0"/>
      <w:marBottom w:val="0"/>
      <w:divBdr>
        <w:top w:val="none" w:sz="0" w:space="0" w:color="auto"/>
        <w:left w:val="none" w:sz="0" w:space="0" w:color="auto"/>
        <w:bottom w:val="none" w:sz="0" w:space="0" w:color="auto"/>
        <w:right w:val="none" w:sz="0" w:space="0" w:color="auto"/>
      </w:divBdr>
    </w:div>
    <w:div w:id="137698341">
      <w:bodyDiv w:val="1"/>
      <w:marLeft w:val="0"/>
      <w:marRight w:val="0"/>
      <w:marTop w:val="0"/>
      <w:marBottom w:val="0"/>
      <w:divBdr>
        <w:top w:val="none" w:sz="0" w:space="0" w:color="auto"/>
        <w:left w:val="none" w:sz="0" w:space="0" w:color="auto"/>
        <w:bottom w:val="none" w:sz="0" w:space="0" w:color="auto"/>
        <w:right w:val="none" w:sz="0" w:space="0" w:color="auto"/>
      </w:divBdr>
    </w:div>
    <w:div w:id="316303174">
      <w:bodyDiv w:val="1"/>
      <w:marLeft w:val="0"/>
      <w:marRight w:val="0"/>
      <w:marTop w:val="0"/>
      <w:marBottom w:val="0"/>
      <w:divBdr>
        <w:top w:val="none" w:sz="0" w:space="0" w:color="auto"/>
        <w:left w:val="none" w:sz="0" w:space="0" w:color="auto"/>
        <w:bottom w:val="none" w:sz="0" w:space="0" w:color="auto"/>
        <w:right w:val="none" w:sz="0" w:space="0" w:color="auto"/>
      </w:divBdr>
    </w:div>
    <w:div w:id="431974345">
      <w:bodyDiv w:val="1"/>
      <w:marLeft w:val="0"/>
      <w:marRight w:val="0"/>
      <w:marTop w:val="0"/>
      <w:marBottom w:val="0"/>
      <w:divBdr>
        <w:top w:val="none" w:sz="0" w:space="0" w:color="auto"/>
        <w:left w:val="none" w:sz="0" w:space="0" w:color="auto"/>
        <w:bottom w:val="none" w:sz="0" w:space="0" w:color="auto"/>
        <w:right w:val="none" w:sz="0" w:space="0" w:color="auto"/>
      </w:divBdr>
    </w:div>
    <w:div w:id="452360936">
      <w:bodyDiv w:val="1"/>
      <w:marLeft w:val="0"/>
      <w:marRight w:val="0"/>
      <w:marTop w:val="0"/>
      <w:marBottom w:val="0"/>
      <w:divBdr>
        <w:top w:val="none" w:sz="0" w:space="0" w:color="auto"/>
        <w:left w:val="none" w:sz="0" w:space="0" w:color="auto"/>
        <w:bottom w:val="none" w:sz="0" w:space="0" w:color="auto"/>
        <w:right w:val="none" w:sz="0" w:space="0" w:color="auto"/>
      </w:divBdr>
    </w:div>
    <w:div w:id="570584248">
      <w:bodyDiv w:val="1"/>
      <w:marLeft w:val="0"/>
      <w:marRight w:val="0"/>
      <w:marTop w:val="0"/>
      <w:marBottom w:val="0"/>
      <w:divBdr>
        <w:top w:val="none" w:sz="0" w:space="0" w:color="auto"/>
        <w:left w:val="none" w:sz="0" w:space="0" w:color="auto"/>
        <w:bottom w:val="none" w:sz="0" w:space="0" w:color="auto"/>
        <w:right w:val="none" w:sz="0" w:space="0" w:color="auto"/>
      </w:divBdr>
    </w:div>
    <w:div w:id="599147325">
      <w:bodyDiv w:val="1"/>
      <w:marLeft w:val="0"/>
      <w:marRight w:val="0"/>
      <w:marTop w:val="0"/>
      <w:marBottom w:val="0"/>
      <w:divBdr>
        <w:top w:val="none" w:sz="0" w:space="0" w:color="auto"/>
        <w:left w:val="none" w:sz="0" w:space="0" w:color="auto"/>
        <w:bottom w:val="none" w:sz="0" w:space="0" w:color="auto"/>
        <w:right w:val="none" w:sz="0" w:space="0" w:color="auto"/>
      </w:divBdr>
    </w:div>
    <w:div w:id="624703380">
      <w:bodyDiv w:val="1"/>
      <w:marLeft w:val="0"/>
      <w:marRight w:val="0"/>
      <w:marTop w:val="0"/>
      <w:marBottom w:val="0"/>
      <w:divBdr>
        <w:top w:val="none" w:sz="0" w:space="0" w:color="auto"/>
        <w:left w:val="none" w:sz="0" w:space="0" w:color="auto"/>
        <w:bottom w:val="none" w:sz="0" w:space="0" w:color="auto"/>
        <w:right w:val="none" w:sz="0" w:space="0" w:color="auto"/>
      </w:divBdr>
      <w:divsChild>
        <w:div w:id="1021472810">
          <w:marLeft w:val="446"/>
          <w:marRight w:val="0"/>
          <w:marTop w:val="230"/>
          <w:marBottom w:val="0"/>
          <w:divBdr>
            <w:top w:val="none" w:sz="0" w:space="0" w:color="auto"/>
            <w:left w:val="none" w:sz="0" w:space="0" w:color="auto"/>
            <w:bottom w:val="none" w:sz="0" w:space="0" w:color="auto"/>
            <w:right w:val="none" w:sz="0" w:space="0" w:color="auto"/>
          </w:divBdr>
        </w:div>
        <w:div w:id="147477977">
          <w:marLeft w:val="446"/>
          <w:marRight w:val="0"/>
          <w:marTop w:val="230"/>
          <w:marBottom w:val="0"/>
          <w:divBdr>
            <w:top w:val="none" w:sz="0" w:space="0" w:color="auto"/>
            <w:left w:val="none" w:sz="0" w:space="0" w:color="auto"/>
            <w:bottom w:val="none" w:sz="0" w:space="0" w:color="auto"/>
            <w:right w:val="none" w:sz="0" w:space="0" w:color="auto"/>
          </w:divBdr>
        </w:div>
        <w:div w:id="582568295">
          <w:marLeft w:val="446"/>
          <w:marRight w:val="0"/>
          <w:marTop w:val="230"/>
          <w:marBottom w:val="0"/>
          <w:divBdr>
            <w:top w:val="none" w:sz="0" w:space="0" w:color="auto"/>
            <w:left w:val="none" w:sz="0" w:space="0" w:color="auto"/>
            <w:bottom w:val="none" w:sz="0" w:space="0" w:color="auto"/>
            <w:right w:val="none" w:sz="0" w:space="0" w:color="auto"/>
          </w:divBdr>
        </w:div>
      </w:divsChild>
    </w:div>
    <w:div w:id="635380921">
      <w:bodyDiv w:val="1"/>
      <w:marLeft w:val="0"/>
      <w:marRight w:val="0"/>
      <w:marTop w:val="0"/>
      <w:marBottom w:val="0"/>
      <w:divBdr>
        <w:top w:val="none" w:sz="0" w:space="0" w:color="auto"/>
        <w:left w:val="none" w:sz="0" w:space="0" w:color="auto"/>
        <w:bottom w:val="none" w:sz="0" w:space="0" w:color="auto"/>
        <w:right w:val="none" w:sz="0" w:space="0" w:color="auto"/>
      </w:divBdr>
    </w:div>
    <w:div w:id="655257744">
      <w:bodyDiv w:val="1"/>
      <w:marLeft w:val="0"/>
      <w:marRight w:val="0"/>
      <w:marTop w:val="0"/>
      <w:marBottom w:val="0"/>
      <w:divBdr>
        <w:top w:val="none" w:sz="0" w:space="0" w:color="auto"/>
        <w:left w:val="none" w:sz="0" w:space="0" w:color="auto"/>
        <w:bottom w:val="none" w:sz="0" w:space="0" w:color="auto"/>
        <w:right w:val="none" w:sz="0" w:space="0" w:color="auto"/>
      </w:divBdr>
    </w:div>
    <w:div w:id="1012299713">
      <w:bodyDiv w:val="1"/>
      <w:marLeft w:val="0"/>
      <w:marRight w:val="0"/>
      <w:marTop w:val="0"/>
      <w:marBottom w:val="0"/>
      <w:divBdr>
        <w:top w:val="none" w:sz="0" w:space="0" w:color="auto"/>
        <w:left w:val="none" w:sz="0" w:space="0" w:color="auto"/>
        <w:bottom w:val="none" w:sz="0" w:space="0" w:color="auto"/>
        <w:right w:val="none" w:sz="0" w:space="0" w:color="auto"/>
      </w:divBdr>
    </w:div>
    <w:div w:id="1037006699">
      <w:bodyDiv w:val="1"/>
      <w:marLeft w:val="0"/>
      <w:marRight w:val="0"/>
      <w:marTop w:val="0"/>
      <w:marBottom w:val="0"/>
      <w:divBdr>
        <w:top w:val="none" w:sz="0" w:space="0" w:color="auto"/>
        <w:left w:val="none" w:sz="0" w:space="0" w:color="auto"/>
        <w:bottom w:val="none" w:sz="0" w:space="0" w:color="auto"/>
        <w:right w:val="none" w:sz="0" w:space="0" w:color="auto"/>
      </w:divBdr>
    </w:div>
    <w:div w:id="1085035718">
      <w:bodyDiv w:val="1"/>
      <w:marLeft w:val="0"/>
      <w:marRight w:val="0"/>
      <w:marTop w:val="0"/>
      <w:marBottom w:val="0"/>
      <w:divBdr>
        <w:top w:val="none" w:sz="0" w:space="0" w:color="auto"/>
        <w:left w:val="none" w:sz="0" w:space="0" w:color="auto"/>
        <w:bottom w:val="none" w:sz="0" w:space="0" w:color="auto"/>
        <w:right w:val="none" w:sz="0" w:space="0" w:color="auto"/>
      </w:divBdr>
    </w:div>
    <w:div w:id="1188525115">
      <w:bodyDiv w:val="1"/>
      <w:marLeft w:val="0"/>
      <w:marRight w:val="0"/>
      <w:marTop w:val="0"/>
      <w:marBottom w:val="0"/>
      <w:divBdr>
        <w:top w:val="none" w:sz="0" w:space="0" w:color="auto"/>
        <w:left w:val="none" w:sz="0" w:space="0" w:color="auto"/>
        <w:bottom w:val="none" w:sz="0" w:space="0" w:color="auto"/>
        <w:right w:val="none" w:sz="0" w:space="0" w:color="auto"/>
      </w:divBdr>
    </w:div>
    <w:div w:id="1262494340">
      <w:bodyDiv w:val="1"/>
      <w:marLeft w:val="0"/>
      <w:marRight w:val="0"/>
      <w:marTop w:val="0"/>
      <w:marBottom w:val="0"/>
      <w:divBdr>
        <w:top w:val="none" w:sz="0" w:space="0" w:color="auto"/>
        <w:left w:val="none" w:sz="0" w:space="0" w:color="auto"/>
        <w:bottom w:val="none" w:sz="0" w:space="0" w:color="auto"/>
        <w:right w:val="none" w:sz="0" w:space="0" w:color="auto"/>
      </w:divBdr>
    </w:div>
    <w:div w:id="1345789980">
      <w:bodyDiv w:val="1"/>
      <w:marLeft w:val="0"/>
      <w:marRight w:val="0"/>
      <w:marTop w:val="0"/>
      <w:marBottom w:val="0"/>
      <w:divBdr>
        <w:top w:val="none" w:sz="0" w:space="0" w:color="auto"/>
        <w:left w:val="none" w:sz="0" w:space="0" w:color="auto"/>
        <w:bottom w:val="none" w:sz="0" w:space="0" w:color="auto"/>
        <w:right w:val="none" w:sz="0" w:space="0" w:color="auto"/>
      </w:divBdr>
    </w:div>
    <w:div w:id="1352951008">
      <w:bodyDiv w:val="1"/>
      <w:marLeft w:val="0"/>
      <w:marRight w:val="0"/>
      <w:marTop w:val="0"/>
      <w:marBottom w:val="0"/>
      <w:divBdr>
        <w:top w:val="none" w:sz="0" w:space="0" w:color="auto"/>
        <w:left w:val="none" w:sz="0" w:space="0" w:color="auto"/>
        <w:bottom w:val="none" w:sz="0" w:space="0" w:color="auto"/>
        <w:right w:val="none" w:sz="0" w:space="0" w:color="auto"/>
      </w:divBdr>
    </w:div>
    <w:div w:id="1382439139">
      <w:bodyDiv w:val="1"/>
      <w:marLeft w:val="0"/>
      <w:marRight w:val="0"/>
      <w:marTop w:val="0"/>
      <w:marBottom w:val="0"/>
      <w:divBdr>
        <w:top w:val="none" w:sz="0" w:space="0" w:color="auto"/>
        <w:left w:val="none" w:sz="0" w:space="0" w:color="auto"/>
        <w:bottom w:val="none" w:sz="0" w:space="0" w:color="auto"/>
        <w:right w:val="none" w:sz="0" w:space="0" w:color="auto"/>
      </w:divBdr>
    </w:div>
    <w:div w:id="1414937229">
      <w:bodyDiv w:val="1"/>
      <w:marLeft w:val="0"/>
      <w:marRight w:val="0"/>
      <w:marTop w:val="0"/>
      <w:marBottom w:val="0"/>
      <w:divBdr>
        <w:top w:val="none" w:sz="0" w:space="0" w:color="auto"/>
        <w:left w:val="none" w:sz="0" w:space="0" w:color="auto"/>
        <w:bottom w:val="none" w:sz="0" w:space="0" w:color="auto"/>
        <w:right w:val="none" w:sz="0" w:space="0" w:color="auto"/>
      </w:divBdr>
      <w:divsChild>
        <w:div w:id="1655911887">
          <w:marLeft w:val="0"/>
          <w:marRight w:val="0"/>
          <w:marTop w:val="0"/>
          <w:marBottom w:val="0"/>
          <w:divBdr>
            <w:top w:val="none" w:sz="0" w:space="0" w:color="auto"/>
            <w:left w:val="none" w:sz="0" w:space="0" w:color="auto"/>
            <w:bottom w:val="none" w:sz="0" w:space="0" w:color="auto"/>
            <w:right w:val="none" w:sz="0" w:space="0" w:color="auto"/>
          </w:divBdr>
          <w:divsChild>
            <w:div w:id="860584724">
              <w:marLeft w:val="0"/>
              <w:marRight w:val="0"/>
              <w:marTop w:val="150"/>
              <w:marBottom w:val="0"/>
              <w:divBdr>
                <w:top w:val="none" w:sz="0" w:space="0" w:color="auto"/>
                <w:left w:val="none" w:sz="0" w:space="0" w:color="auto"/>
                <w:bottom w:val="none" w:sz="0" w:space="0" w:color="auto"/>
                <w:right w:val="none" w:sz="0" w:space="0" w:color="auto"/>
              </w:divBdr>
              <w:divsChild>
                <w:div w:id="626737141">
                  <w:marLeft w:val="0"/>
                  <w:marRight w:val="-30"/>
                  <w:marTop w:val="0"/>
                  <w:marBottom w:val="0"/>
                  <w:divBdr>
                    <w:top w:val="none" w:sz="0" w:space="0" w:color="auto"/>
                    <w:left w:val="none" w:sz="0" w:space="0" w:color="auto"/>
                    <w:bottom w:val="none" w:sz="0" w:space="0" w:color="auto"/>
                    <w:right w:val="none" w:sz="0" w:space="0" w:color="auto"/>
                  </w:divBdr>
                  <w:divsChild>
                    <w:div w:id="1022318963">
                      <w:marLeft w:val="0"/>
                      <w:marRight w:val="0"/>
                      <w:marTop w:val="0"/>
                      <w:marBottom w:val="0"/>
                      <w:divBdr>
                        <w:top w:val="none" w:sz="0" w:space="0" w:color="auto"/>
                        <w:left w:val="single" w:sz="6" w:space="23" w:color="E1E3E6"/>
                        <w:bottom w:val="single" w:sz="6" w:space="0" w:color="E1E3E6"/>
                        <w:right w:val="single" w:sz="6" w:space="23" w:color="E1E3E6"/>
                      </w:divBdr>
                      <w:divsChild>
                        <w:div w:id="252707355">
                          <w:marLeft w:val="0"/>
                          <w:marRight w:val="0"/>
                          <w:marTop w:val="0"/>
                          <w:marBottom w:val="600"/>
                          <w:divBdr>
                            <w:top w:val="none" w:sz="0" w:space="0" w:color="auto"/>
                            <w:left w:val="none" w:sz="0" w:space="0" w:color="auto"/>
                            <w:bottom w:val="none" w:sz="0" w:space="0" w:color="auto"/>
                            <w:right w:val="none" w:sz="0" w:space="0" w:color="auto"/>
                          </w:divBdr>
                          <w:divsChild>
                            <w:div w:id="1507743640">
                              <w:marLeft w:val="0"/>
                              <w:marRight w:val="0"/>
                              <w:marTop w:val="0"/>
                              <w:marBottom w:val="0"/>
                              <w:divBdr>
                                <w:top w:val="none" w:sz="0" w:space="0" w:color="auto"/>
                                <w:left w:val="none" w:sz="0" w:space="0" w:color="auto"/>
                                <w:bottom w:val="none" w:sz="0" w:space="0" w:color="auto"/>
                                <w:right w:val="none" w:sz="0" w:space="0" w:color="auto"/>
                              </w:divBdr>
                              <w:divsChild>
                                <w:div w:id="80794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3452252">
      <w:bodyDiv w:val="1"/>
      <w:marLeft w:val="0"/>
      <w:marRight w:val="0"/>
      <w:marTop w:val="0"/>
      <w:marBottom w:val="0"/>
      <w:divBdr>
        <w:top w:val="none" w:sz="0" w:space="0" w:color="auto"/>
        <w:left w:val="none" w:sz="0" w:space="0" w:color="auto"/>
        <w:bottom w:val="none" w:sz="0" w:space="0" w:color="auto"/>
        <w:right w:val="none" w:sz="0" w:space="0" w:color="auto"/>
      </w:divBdr>
    </w:div>
    <w:div w:id="1446847464">
      <w:bodyDiv w:val="1"/>
      <w:marLeft w:val="0"/>
      <w:marRight w:val="0"/>
      <w:marTop w:val="0"/>
      <w:marBottom w:val="0"/>
      <w:divBdr>
        <w:top w:val="none" w:sz="0" w:space="0" w:color="auto"/>
        <w:left w:val="none" w:sz="0" w:space="0" w:color="auto"/>
        <w:bottom w:val="none" w:sz="0" w:space="0" w:color="auto"/>
        <w:right w:val="none" w:sz="0" w:space="0" w:color="auto"/>
      </w:divBdr>
    </w:div>
    <w:div w:id="1452362380">
      <w:bodyDiv w:val="1"/>
      <w:marLeft w:val="0"/>
      <w:marRight w:val="0"/>
      <w:marTop w:val="0"/>
      <w:marBottom w:val="0"/>
      <w:divBdr>
        <w:top w:val="none" w:sz="0" w:space="0" w:color="auto"/>
        <w:left w:val="none" w:sz="0" w:space="0" w:color="auto"/>
        <w:bottom w:val="none" w:sz="0" w:space="0" w:color="auto"/>
        <w:right w:val="none" w:sz="0" w:space="0" w:color="auto"/>
      </w:divBdr>
      <w:divsChild>
        <w:div w:id="1789005954">
          <w:marLeft w:val="0"/>
          <w:marRight w:val="0"/>
          <w:marTop w:val="0"/>
          <w:marBottom w:val="0"/>
          <w:divBdr>
            <w:top w:val="none" w:sz="0" w:space="0" w:color="auto"/>
            <w:left w:val="none" w:sz="0" w:space="0" w:color="auto"/>
            <w:bottom w:val="none" w:sz="0" w:space="0" w:color="auto"/>
            <w:right w:val="none" w:sz="0" w:space="0" w:color="auto"/>
          </w:divBdr>
          <w:divsChild>
            <w:div w:id="1331173677">
              <w:marLeft w:val="0"/>
              <w:marRight w:val="0"/>
              <w:marTop w:val="150"/>
              <w:marBottom w:val="0"/>
              <w:divBdr>
                <w:top w:val="none" w:sz="0" w:space="0" w:color="auto"/>
                <w:left w:val="none" w:sz="0" w:space="0" w:color="auto"/>
                <w:bottom w:val="none" w:sz="0" w:space="0" w:color="auto"/>
                <w:right w:val="none" w:sz="0" w:space="0" w:color="auto"/>
              </w:divBdr>
              <w:divsChild>
                <w:div w:id="736052227">
                  <w:marLeft w:val="0"/>
                  <w:marRight w:val="-30"/>
                  <w:marTop w:val="0"/>
                  <w:marBottom w:val="0"/>
                  <w:divBdr>
                    <w:top w:val="none" w:sz="0" w:space="0" w:color="auto"/>
                    <w:left w:val="none" w:sz="0" w:space="0" w:color="auto"/>
                    <w:bottom w:val="none" w:sz="0" w:space="0" w:color="auto"/>
                    <w:right w:val="none" w:sz="0" w:space="0" w:color="auto"/>
                  </w:divBdr>
                  <w:divsChild>
                    <w:div w:id="447508576">
                      <w:marLeft w:val="0"/>
                      <w:marRight w:val="0"/>
                      <w:marTop w:val="0"/>
                      <w:marBottom w:val="0"/>
                      <w:divBdr>
                        <w:top w:val="none" w:sz="0" w:space="0" w:color="auto"/>
                        <w:left w:val="single" w:sz="6" w:space="23" w:color="E1E3E6"/>
                        <w:bottom w:val="single" w:sz="6" w:space="0" w:color="E1E3E6"/>
                        <w:right w:val="single" w:sz="6" w:space="23" w:color="E1E3E6"/>
                      </w:divBdr>
                      <w:divsChild>
                        <w:div w:id="2041972180">
                          <w:marLeft w:val="0"/>
                          <w:marRight w:val="0"/>
                          <w:marTop w:val="0"/>
                          <w:marBottom w:val="600"/>
                          <w:divBdr>
                            <w:top w:val="none" w:sz="0" w:space="0" w:color="auto"/>
                            <w:left w:val="none" w:sz="0" w:space="0" w:color="auto"/>
                            <w:bottom w:val="none" w:sz="0" w:space="0" w:color="auto"/>
                            <w:right w:val="none" w:sz="0" w:space="0" w:color="auto"/>
                          </w:divBdr>
                          <w:divsChild>
                            <w:div w:id="995916972">
                              <w:marLeft w:val="0"/>
                              <w:marRight w:val="0"/>
                              <w:marTop w:val="0"/>
                              <w:marBottom w:val="0"/>
                              <w:divBdr>
                                <w:top w:val="none" w:sz="0" w:space="0" w:color="auto"/>
                                <w:left w:val="none" w:sz="0" w:space="0" w:color="auto"/>
                                <w:bottom w:val="none" w:sz="0" w:space="0" w:color="auto"/>
                                <w:right w:val="none" w:sz="0" w:space="0" w:color="auto"/>
                              </w:divBdr>
                              <w:divsChild>
                                <w:div w:id="197035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8239943">
      <w:bodyDiv w:val="1"/>
      <w:marLeft w:val="0"/>
      <w:marRight w:val="0"/>
      <w:marTop w:val="0"/>
      <w:marBottom w:val="0"/>
      <w:divBdr>
        <w:top w:val="none" w:sz="0" w:space="0" w:color="auto"/>
        <w:left w:val="none" w:sz="0" w:space="0" w:color="auto"/>
        <w:bottom w:val="none" w:sz="0" w:space="0" w:color="auto"/>
        <w:right w:val="none" w:sz="0" w:space="0" w:color="auto"/>
      </w:divBdr>
    </w:div>
    <w:div w:id="1705641253">
      <w:bodyDiv w:val="1"/>
      <w:marLeft w:val="0"/>
      <w:marRight w:val="0"/>
      <w:marTop w:val="0"/>
      <w:marBottom w:val="0"/>
      <w:divBdr>
        <w:top w:val="none" w:sz="0" w:space="0" w:color="auto"/>
        <w:left w:val="none" w:sz="0" w:space="0" w:color="auto"/>
        <w:bottom w:val="none" w:sz="0" w:space="0" w:color="auto"/>
        <w:right w:val="none" w:sz="0" w:space="0" w:color="auto"/>
      </w:divBdr>
      <w:divsChild>
        <w:div w:id="1908152174">
          <w:marLeft w:val="446"/>
          <w:marRight w:val="0"/>
          <w:marTop w:val="230"/>
          <w:marBottom w:val="0"/>
          <w:divBdr>
            <w:top w:val="none" w:sz="0" w:space="0" w:color="auto"/>
            <w:left w:val="none" w:sz="0" w:space="0" w:color="auto"/>
            <w:bottom w:val="none" w:sz="0" w:space="0" w:color="auto"/>
            <w:right w:val="none" w:sz="0" w:space="0" w:color="auto"/>
          </w:divBdr>
        </w:div>
      </w:divsChild>
    </w:div>
    <w:div w:id="1824391484">
      <w:bodyDiv w:val="1"/>
      <w:marLeft w:val="0"/>
      <w:marRight w:val="0"/>
      <w:marTop w:val="0"/>
      <w:marBottom w:val="0"/>
      <w:divBdr>
        <w:top w:val="none" w:sz="0" w:space="0" w:color="auto"/>
        <w:left w:val="none" w:sz="0" w:space="0" w:color="auto"/>
        <w:bottom w:val="none" w:sz="0" w:space="0" w:color="auto"/>
        <w:right w:val="none" w:sz="0" w:space="0" w:color="auto"/>
      </w:divBdr>
      <w:divsChild>
        <w:div w:id="1637833353">
          <w:marLeft w:val="0"/>
          <w:marRight w:val="0"/>
          <w:marTop w:val="0"/>
          <w:marBottom w:val="0"/>
          <w:divBdr>
            <w:top w:val="none" w:sz="0" w:space="0" w:color="auto"/>
            <w:left w:val="none" w:sz="0" w:space="0" w:color="auto"/>
            <w:bottom w:val="none" w:sz="0" w:space="0" w:color="auto"/>
            <w:right w:val="none" w:sz="0" w:space="0" w:color="auto"/>
          </w:divBdr>
          <w:divsChild>
            <w:div w:id="125123164">
              <w:marLeft w:val="0"/>
              <w:marRight w:val="0"/>
              <w:marTop w:val="150"/>
              <w:marBottom w:val="0"/>
              <w:divBdr>
                <w:top w:val="none" w:sz="0" w:space="0" w:color="auto"/>
                <w:left w:val="none" w:sz="0" w:space="0" w:color="auto"/>
                <w:bottom w:val="none" w:sz="0" w:space="0" w:color="auto"/>
                <w:right w:val="none" w:sz="0" w:space="0" w:color="auto"/>
              </w:divBdr>
              <w:divsChild>
                <w:div w:id="1984237796">
                  <w:marLeft w:val="0"/>
                  <w:marRight w:val="-30"/>
                  <w:marTop w:val="0"/>
                  <w:marBottom w:val="0"/>
                  <w:divBdr>
                    <w:top w:val="none" w:sz="0" w:space="0" w:color="auto"/>
                    <w:left w:val="none" w:sz="0" w:space="0" w:color="auto"/>
                    <w:bottom w:val="none" w:sz="0" w:space="0" w:color="auto"/>
                    <w:right w:val="none" w:sz="0" w:space="0" w:color="auto"/>
                  </w:divBdr>
                  <w:divsChild>
                    <w:div w:id="1061638119">
                      <w:marLeft w:val="0"/>
                      <w:marRight w:val="0"/>
                      <w:marTop w:val="0"/>
                      <w:marBottom w:val="0"/>
                      <w:divBdr>
                        <w:top w:val="none" w:sz="0" w:space="0" w:color="auto"/>
                        <w:left w:val="single" w:sz="6" w:space="23" w:color="E1E3E6"/>
                        <w:bottom w:val="single" w:sz="6" w:space="0" w:color="E1E3E6"/>
                        <w:right w:val="single" w:sz="6" w:space="23" w:color="E1E3E6"/>
                      </w:divBdr>
                      <w:divsChild>
                        <w:div w:id="1068191444">
                          <w:marLeft w:val="0"/>
                          <w:marRight w:val="0"/>
                          <w:marTop w:val="0"/>
                          <w:marBottom w:val="600"/>
                          <w:divBdr>
                            <w:top w:val="none" w:sz="0" w:space="0" w:color="auto"/>
                            <w:left w:val="none" w:sz="0" w:space="0" w:color="auto"/>
                            <w:bottom w:val="none" w:sz="0" w:space="0" w:color="auto"/>
                            <w:right w:val="none" w:sz="0" w:space="0" w:color="auto"/>
                          </w:divBdr>
                          <w:divsChild>
                            <w:div w:id="1637027509">
                              <w:marLeft w:val="0"/>
                              <w:marRight w:val="0"/>
                              <w:marTop w:val="0"/>
                              <w:marBottom w:val="0"/>
                              <w:divBdr>
                                <w:top w:val="none" w:sz="0" w:space="0" w:color="auto"/>
                                <w:left w:val="none" w:sz="0" w:space="0" w:color="auto"/>
                                <w:bottom w:val="none" w:sz="0" w:space="0" w:color="auto"/>
                                <w:right w:val="none" w:sz="0" w:space="0" w:color="auto"/>
                              </w:divBdr>
                              <w:divsChild>
                                <w:div w:id="31210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0579015">
      <w:bodyDiv w:val="1"/>
      <w:marLeft w:val="0"/>
      <w:marRight w:val="0"/>
      <w:marTop w:val="0"/>
      <w:marBottom w:val="0"/>
      <w:divBdr>
        <w:top w:val="none" w:sz="0" w:space="0" w:color="auto"/>
        <w:left w:val="none" w:sz="0" w:space="0" w:color="auto"/>
        <w:bottom w:val="none" w:sz="0" w:space="0" w:color="auto"/>
        <w:right w:val="none" w:sz="0" w:space="0" w:color="auto"/>
      </w:divBdr>
    </w:div>
    <w:div w:id="1976061008">
      <w:bodyDiv w:val="1"/>
      <w:marLeft w:val="0"/>
      <w:marRight w:val="0"/>
      <w:marTop w:val="0"/>
      <w:marBottom w:val="0"/>
      <w:divBdr>
        <w:top w:val="none" w:sz="0" w:space="0" w:color="auto"/>
        <w:left w:val="none" w:sz="0" w:space="0" w:color="auto"/>
        <w:bottom w:val="none" w:sz="0" w:space="0" w:color="auto"/>
        <w:right w:val="none" w:sz="0" w:space="0" w:color="auto"/>
      </w:divBdr>
    </w:div>
    <w:div w:id="2079817516">
      <w:bodyDiv w:val="1"/>
      <w:marLeft w:val="0"/>
      <w:marRight w:val="0"/>
      <w:marTop w:val="0"/>
      <w:marBottom w:val="0"/>
      <w:divBdr>
        <w:top w:val="none" w:sz="0" w:space="0" w:color="auto"/>
        <w:left w:val="none" w:sz="0" w:space="0" w:color="auto"/>
        <w:bottom w:val="none" w:sz="0" w:space="0" w:color="auto"/>
        <w:right w:val="none" w:sz="0" w:space="0" w:color="auto"/>
      </w:divBdr>
    </w:div>
    <w:div w:id="2121416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eee802.org/21/" TargetMode="External"/><Relationship Id="rId13" Type="http://schemas.openxmlformats.org/officeDocument/2006/relationships/hyperlink" Target="http://standards.ieee.org/board/pat/faq.pdf" TargetMode="External"/><Relationship Id="rId18"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127.0.0.1:4664/cache?event_id=757737&amp;schema_id=1&amp;s=5X0vID10lu_E6yrIkWkNd4Wz2H8&amp;q=hancock" TargetMode="Externa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guides/opman/sect6.html" TargetMode="Externa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yperlink" Target="mailto:ceo@joyfun.kr"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illon@volercreative.com" TargetMode="External"/><Relationship Id="rId14" Type="http://schemas.openxmlformats.org/officeDocument/2006/relationships/image" Target="media/image1.png"/><Relationship Id="rId22"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EB1AEE-6A63-48BE-B456-E9F8F6CA6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4</Pages>
  <Words>859</Words>
  <Characters>4898</Characters>
  <Application>Microsoft Office Word</Application>
  <DocSecurity>0</DocSecurity>
  <Lines>40</Lines>
  <Paragraphs>11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5746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MANNERKING</dc:creator>
  <cp:keywords/>
  <dc:description/>
  <cp:lastModifiedBy>Sangkwon Jeong</cp:lastModifiedBy>
  <cp:revision>10</cp:revision>
  <dcterms:created xsi:type="dcterms:W3CDTF">2017-10-23T00:57:00Z</dcterms:created>
  <dcterms:modified xsi:type="dcterms:W3CDTF">2017-10-23T16:25:00Z</dcterms:modified>
</cp:coreProperties>
</file>