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7F427F" w:rsidRPr="007F427F" w:rsidRDefault="00A335EB" w:rsidP="007F427F">
            <w:pPr>
              <w:pStyle w:val="covertext"/>
              <w:rPr>
                <w:b/>
              </w:rPr>
            </w:pPr>
            <w:r>
              <w:rPr>
                <w:b/>
              </w:rPr>
              <w:t xml:space="preserve">IEEE 802.21: Media Independent </w:t>
            </w:r>
            <w:r w:rsidRPr="00A335EB">
              <w:rPr>
                <w:b/>
              </w:rPr>
              <w:t>Services Framework</w:t>
            </w:r>
            <w:r w:rsidR="007F427F" w:rsidRPr="007F427F">
              <w:rPr>
                <w:b/>
              </w:rPr>
              <w:t xml:space="preserve"> Part 21: </w:t>
            </w:r>
          </w:p>
          <w:p w:rsidR="00B02430" w:rsidRPr="00B02430" w:rsidRDefault="007F427F" w:rsidP="00637EC4">
            <w:pPr>
              <w:pStyle w:val="covertext"/>
              <w:rPr>
                <w:b/>
              </w:rPr>
            </w:pPr>
            <w:r w:rsidRPr="007F427F">
              <w:rPr>
                <w:b/>
              </w:rPr>
              <w:t>- Corrigendum 1: Clarification of Parameter definition in Group Session Key derivation</w:t>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8B0537">
              <w:rPr>
                <w:b/>
                <w:lang w:eastAsia="ko-KR"/>
              </w:rPr>
              <w:t>Letter Ballot #12</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7E51B2">
            <w:pPr>
              <w:pStyle w:val="covertext"/>
              <w:rPr>
                <w:b/>
              </w:rPr>
            </w:pPr>
            <w:r>
              <w:rPr>
                <w:b/>
              </w:rPr>
              <w:t>21-17</w:t>
            </w:r>
            <w:r w:rsidR="00B02430">
              <w:rPr>
                <w:b/>
              </w:rPr>
              <w:t>-</w:t>
            </w:r>
            <w:r w:rsidR="00AA579D">
              <w:rPr>
                <w:b/>
                <w:lang w:eastAsia="ko-KR"/>
              </w:rPr>
              <w:t>0</w:t>
            </w:r>
            <w:r w:rsidR="008B0537">
              <w:rPr>
                <w:b/>
                <w:lang w:eastAsia="ko-KR"/>
              </w:rPr>
              <w:t>027</w:t>
            </w:r>
            <w:r w:rsidR="00B02430">
              <w:rPr>
                <w:b/>
              </w:rPr>
              <w:t>-00-0000_</w:t>
            </w:r>
            <w:r w:rsidR="00367C5A">
              <w:rPr>
                <w:b/>
              </w:rPr>
              <w:t>LB</w:t>
            </w:r>
            <w:r w:rsidR="008B0537">
              <w:rPr>
                <w:b/>
              </w:rPr>
              <w:t>12</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DA6B24">
            <w:pPr>
              <w:pStyle w:val="covertext"/>
              <w:rPr>
                <w:b/>
              </w:rPr>
            </w:pPr>
            <w:r>
              <w:rPr>
                <w:b/>
                <w:lang w:eastAsia="ko-KR"/>
              </w:rPr>
              <w:t>June 14</w:t>
            </w:r>
            <w:bookmarkStart w:id="0" w:name="_GoBack"/>
            <w:bookmarkEnd w:id="0"/>
            <w:r w:rsidR="007E6E2A">
              <w:rPr>
                <w:b/>
                <w:lang w:eastAsia="ko-KR"/>
              </w:rPr>
              <w:t>, 201</w:t>
            </w:r>
            <w:r w:rsidR="008B0537">
              <w:rPr>
                <w:b/>
                <w:lang w:eastAsia="ko-KR"/>
              </w:rPr>
              <w:t>7</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7F427F" w:rsidRPr="00DB19CA" w:rsidRDefault="00B02430" w:rsidP="007F427F">
            <w:pPr>
              <w:pStyle w:val="covertext"/>
            </w:pPr>
            <w:r>
              <w:t xml:space="preserve">IEEE 802.21 WG </w:t>
            </w:r>
            <w:r w:rsidR="008B0537">
              <w:t>Letter Ballot #12</w:t>
            </w:r>
            <w:r w:rsidR="0088070D">
              <w:t xml:space="preserve"> </w:t>
            </w:r>
            <w:r>
              <w:t>for   IEEE 80</w:t>
            </w:r>
            <w:r w:rsidR="00A335EB">
              <w:t>2.21</w:t>
            </w:r>
            <w:r w:rsidR="007F427F">
              <w:t>-2017/Cor1</w:t>
            </w:r>
            <w:r w:rsidR="005D4730">
              <w:t>/D01</w:t>
            </w:r>
          </w:p>
          <w:p w:rsidR="00B02430" w:rsidRPr="00DB19CA" w:rsidRDefault="00B02430" w:rsidP="007F427F">
            <w:pPr>
              <w:pStyle w:val="covertext"/>
            </w:pP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8B0537">
              <w:t>Letter Ballot #12</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8B0537">
              <w:rPr>
                <w:color w:val="000000"/>
                <w:lang w:eastAsia="ko-KR"/>
              </w:rPr>
              <w:t>Letter Ballot #12</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8B0537">
        <w:rPr>
          <w:rFonts w:ascii="Arial" w:hAnsi="Arial"/>
          <w:b/>
          <w:sz w:val="36"/>
          <w:szCs w:val="36"/>
          <w:lang w:eastAsia="ko-KR"/>
        </w:rPr>
        <w:t>Letter Ballot #12</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8B0537">
        <w:rPr>
          <w:rFonts w:ascii="Arial" w:hAnsi="Arial" w:cs="Arial"/>
          <w:sz w:val="20"/>
          <w:szCs w:val="20"/>
          <w:lang w:eastAsia="ko-KR"/>
        </w:rPr>
        <w:t>Letter Ballot #12</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7341CE">
        <w:rPr>
          <w:rFonts w:ascii="Arial" w:hAnsi="Arial" w:cs="Arial"/>
          <w:b/>
          <w:bCs/>
          <w:sz w:val="22"/>
          <w:szCs w:val="22"/>
          <w:lang w:eastAsia="ko-KR"/>
        </w:rPr>
        <w:t>™</w:t>
      </w:r>
      <w:r w:rsidR="00E77BBA">
        <w:rPr>
          <w:rFonts w:ascii="Arial" w:hAnsi="Arial" w:cs="Arial"/>
          <w:b/>
          <w:bCs/>
          <w:sz w:val="22"/>
          <w:szCs w:val="22"/>
          <w:lang w:eastAsia="ko-KR"/>
        </w:rPr>
        <w:t>-2017/</w:t>
      </w:r>
      <w:r w:rsidR="008B0537">
        <w:rPr>
          <w:rFonts w:ascii="Arial" w:hAnsi="Arial" w:cs="Arial"/>
          <w:b/>
          <w:bCs/>
          <w:sz w:val="22"/>
          <w:szCs w:val="22"/>
          <w:lang w:eastAsia="ko-KR"/>
        </w:rPr>
        <w:t>Cor1</w:t>
      </w:r>
      <w:r w:rsidR="007341CE">
        <w:rPr>
          <w:rFonts w:ascii="Arial" w:hAnsi="Arial" w:cs="Arial"/>
          <w:b/>
          <w:bCs/>
          <w:sz w:val="22"/>
          <w:szCs w:val="22"/>
          <w:lang w:eastAsia="ko-KR"/>
        </w:rPr>
        <w:t>/D0</w:t>
      </w:r>
      <w:r w:rsidR="008B0537">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8B0537" w:rsidRDefault="00B02430" w:rsidP="00955DDF">
      <w:pPr>
        <w:rPr>
          <w:rFonts w:ascii="Arial" w:hAnsi="Arial" w:cs="Arial"/>
          <w:b/>
          <w:sz w:val="22"/>
          <w:szCs w:val="22"/>
          <w:lang w:eastAsia="ko-KR"/>
        </w:rPr>
      </w:pPr>
      <w:r>
        <w:rPr>
          <w:rFonts w:ascii="Arial" w:hAnsi="Arial" w:cs="Arial"/>
          <w:b/>
          <w:sz w:val="22"/>
          <w:szCs w:val="22"/>
          <w:lang w:eastAsia="ko-KR"/>
        </w:rPr>
        <w:t>Document Title: “</w:t>
      </w:r>
      <w:r w:rsidR="008B0537" w:rsidRPr="008B0537">
        <w:rPr>
          <w:rFonts w:ascii="Arial" w:hAnsi="Arial" w:cs="Arial"/>
          <w:b/>
          <w:sz w:val="22"/>
          <w:szCs w:val="22"/>
          <w:lang w:eastAsia="ko-KR"/>
        </w:rPr>
        <w:t>Local and metropolitan area networks—Part 21: Media Independent Services Framework—Corrigendum 1: Clarification of Parameter definition in Group Session Key derivation</w:t>
      </w:r>
      <w:r w:rsidR="008B0537">
        <w:rPr>
          <w:rFonts w:ascii="Arial" w:hAnsi="Arial" w:cs="Arial"/>
          <w:b/>
          <w:sz w:val="22"/>
          <w:szCs w:val="22"/>
          <w:lang w:eastAsia="ko-KR"/>
        </w:rPr>
        <w:t>”</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8B0537">
        <w:rPr>
          <w:rFonts w:ascii="Arial" w:hAnsi="Arial" w:cs="Arial"/>
          <w:b/>
          <w:sz w:val="20"/>
          <w:szCs w:val="20"/>
          <w:lang w:eastAsia="ko-KR"/>
        </w:rPr>
        <w:t xml:space="preserve">June </w:t>
      </w:r>
      <w:r w:rsidR="00387E50">
        <w:rPr>
          <w:rFonts w:ascii="Arial" w:hAnsi="Arial" w:cs="Arial"/>
          <w:b/>
          <w:sz w:val="20"/>
          <w:szCs w:val="20"/>
          <w:lang w:eastAsia="ko-KR"/>
        </w:rPr>
        <w:t>1</w:t>
      </w:r>
      <w:r w:rsidR="008B0537">
        <w:rPr>
          <w:rFonts w:ascii="Arial" w:hAnsi="Arial" w:cs="Arial"/>
          <w:b/>
          <w:sz w:val="20"/>
          <w:szCs w:val="20"/>
          <w:lang w:eastAsia="ko-KR"/>
        </w:rPr>
        <w:t>5</w:t>
      </w:r>
      <w:r w:rsidR="00E72149">
        <w:rPr>
          <w:rFonts w:ascii="Arial" w:hAnsi="Arial" w:cs="Arial"/>
          <w:b/>
          <w:sz w:val="20"/>
          <w:szCs w:val="20"/>
          <w:lang w:eastAsia="ko-KR"/>
        </w:rPr>
        <w:t xml:space="preserve">, </w:t>
      </w:r>
      <w:r w:rsidR="00387E50">
        <w:rPr>
          <w:rFonts w:ascii="Arial" w:hAnsi="Arial" w:cs="Arial"/>
          <w:b/>
          <w:sz w:val="20"/>
          <w:szCs w:val="20"/>
          <w:lang w:eastAsia="ko-KR"/>
        </w:rPr>
        <w:t>201</w:t>
      </w:r>
      <w:r w:rsidR="00F2271E">
        <w:rPr>
          <w:rFonts w:ascii="Arial" w:hAnsi="Arial" w:cs="Arial"/>
          <w:b/>
          <w:sz w:val="20"/>
          <w:szCs w:val="20"/>
          <w:lang w:eastAsia="ko-KR"/>
        </w:rPr>
        <w:t xml:space="preserve">7 </w:t>
      </w:r>
      <w:r w:rsidR="00FD6419">
        <w:rPr>
          <w:b/>
        </w:rPr>
        <w:t xml:space="preserve">at </w:t>
      </w:r>
      <w:r w:rsidR="00FA5FB3">
        <w:rPr>
          <w:b/>
        </w:rPr>
        <w:t>12:01</w:t>
      </w:r>
      <w:r w:rsidR="00FD6419">
        <w:rPr>
          <w:b/>
        </w:rPr>
        <w:t xml:space="preserve"> AM</w:t>
      </w:r>
      <w:r w:rsidR="00EB0195">
        <w:rPr>
          <w:b/>
        </w:rPr>
        <w:t xml:space="preserve">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8B0537">
        <w:rPr>
          <w:rFonts w:ascii="Arial" w:hAnsi="Arial" w:cs="Arial"/>
          <w:sz w:val="20"/>
          <w:szCs w:val="20"/>
          <w:lang w:eastAsia="ko-KR"/>
        </w:rPr>
        <w:t>July</w:t>
      </w:r>
      <w:r w:rsidR="00C03B59">
        <w:rPr>
          <w:rFonts w:ascii="Arial" w:hAnsi="Arial" w:cs="Arial"/>
          <w:b/>
          <w:sz w:val="20"/>
          <w:szCs w:val="20"/>
          <w:lang w:eastAsia="ko-KR"/>
        </w:rPr>
        <w:t xml:space="preserve"> 14, 2017</w:t>
      </w:r>
      <w:r w:rsidR="00844C9B">
        <w:rPr>
          <w:rFonts w:ascii="Arial" w:hAnsi="Arial" w:cs="Arial"/>
          <w:b/>
          <w:sz w:val="20"/>
          <w:szCs w:val="20"/>
          <w:lang w:eastAsia="ko-KR"/>
        </w:rPr>
        <w:t xml:space="preserve"> </w:t>
      </w:r>
      <w:r w:rsidR="00FD6419">
        <w:rPr>
          <w:rFonts w:ascii="Arial" w:hAnsi="Arial" w:cs="Arial"/>
          <w:b/>
          <w:sz w:val="20"/>
          <w:szCs w:val="20"/>
          <w:lang w:eastAsia="ko-KR"/>
        </w:rPr>
        <w:t xml:space="preserve">at </w:t>
      </w:r>
      <w:r w:rsidR="00FA5FB3">
        <w:rPr>
          <w:rFonts w:ascii="Arial" w:hAnsi="Arial" w:cs="Arial"/>
          <w:b/>
          <w:sz w:val="20"/>
          <w:szCs w:val="20"/>
          <w:lang w:eastAsia="ko-KR"/>
        </w:rPr>
        <w:t>12:01</w:t>
      </w:r>
      <w:r w:rsidR="00FD6419">
        <w:rPr>
          <w:rFonts w:ascii="Arial" w:hAnsi="Arial" w:cs="Arial"/>
          <w:b/>
          <w:sz w:val="20"/>
          <w:szCs w:val="20"/>
          <w:lang w:eastAsia="ko-KR"/>
        </w:rPr>
        <w:t xml:space="preserve"> A</w:t>
      </w:r>
      <w:r w:rsidR="00EB5E5F">
        <w:rPr>
          <w:rFonts w:ascii="Arial" w:hAnsi="Arial" w:cs="Arial"/>
          <w:b/>
          <w:sz w:val="20"/>
          <w:szCs w:val="20"/>
          <w:lang w:eastAsia="ko-KR"/>
        </w:rPr>
        <w:t>M</w:t>
      </w:r>
      <w:r w:rsidR="00FD6419">
        <w:rPr>
          <w:rFonts w:ascii="Arial" w:hAnsi="Arial" w:cs="Arial"/>
          <w:b/>
          <w:sz w:val="20"/>
          <w:szCs w:val="20"/>
          <w:lang w:eastAsia="ko-KR"/>
        </w:rPr>
        <w:t xml:space="preserve">, </w:t>
      </w:r>
      <w:r w:rsidR="00FD6419" w:rsidRPr="00844C9B">
        <w:rPr>
          <w:b/>
        </w:rPr>
        <w:t>Eastern Time</w:t>
      </w:r>
      <w:r w:rsidR="00FD6419">
        <w:rPr>
          <w:b/>
        </w:rPr>
        <w:t>,</w:t>
      </w:r>
      <w:r w:rsidR="00FD6419" w:rsidRPr="00844C9B">
        <w:rPr>
          <w:b/>
        </w:rPr>
        <w:t xml:space="preserve"> USA</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1" w:name="_Ref337557678"/>
      <w:r w:rsidRPr="001A6B81">
        <w:rPr>
          <w:rFonts w:ascii="Arial" w:hAnsi="Arial" w:cs="Arial"/>
          <w:b/>
          <w:sz w:val="20"/>
          <w:szCs w:val="20"/>
          <w:lang w:eastAsia="ko-KR"/>
        </w:rPr>
        <w:t>Relevant Documents</w:t>
      </w:r>
      <w:bookmarkEnd w:id="1"/>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7341CE">
        <w:rPr>
          <w:rFonts w:ascii="Arial" w:hAnsi="Arial" w:cs="Arial"/>
          <w:sz w:val="20"/>
          <w:szCs w:val="20"/>
          <w:lang w:eastAsia="ko-KR"/>
        </w:rPr>
        <w:t>™</w:t>
      </w:r>
      <w:r w:rsidR="00C03B59">
        <w:rPr>
          <w:rFonts w:ascii="Arial" w:hAnsi="Arial" w:cs="Arial"/>
          <w:sz w:val="20"/>
          <w:szCs w:val="20"/>
          <w:lang w:eastAsia="ko-KR"/>
        </w:rPr>
        <w:t>-2017</w:t>
      </w:r>
      <w:r w:rsidR="00E77BBA">
        <w:rPr>
          <w:rFonts w:ascii="Arial" w:hAnsi="Arial" w:cs="Arial"/>
          <w:sz w:val="20"/>
          <w:szCs w:val="20"/>
          <w:lang w:eastAsia="ko-KR"/>
        </w:rPr>
        <w:t>/Cor1</w:t>
      </w:r>
      <w:r w:rsidR="007341CE">
        <w:rPr>
          <w:rFonts w:ascii="Arial" w:hAnsi="Arial" w:cs="Arial"/>
          <w:sz w:val="20"/>
          <w:szCs w:val="20"/>
          <w:lang w:eastAsia="ko-KR"/>
        </w:rPr>
        <w:t>/D0</w:t>
      </w:r>
      <w:r w:rsidR="00C03B59">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30314E" w:rsidRDefault="00205EEB" w:rsidP="001A6B81">
      <w:pPr>
        <w:rPr>
          <w:rFonts w:ascii="Arial" w:hAnsi="Arial" w:cs="Arial"/>
          <w:sz w:val="20"/>
          <w:szCs w:val="20"/>
          <w:lang w:eastAsia="ko-KR"/>
        </w:rPr>
      </w:pPr>
      <w:hyperlink r:id="rId10" w:history="1">
        <w:r w:rsidR="00BC0A45" w:rsidRPr="006D5E76">
          <w:rPr>
            <w:rStyle w:val="Hyperlink"/>
            <w:rFonts w:ascii="Arial" w:hAnsi="Arial" w:cs="Arial"/>
            <w:sz w:val="20"/>
            <w:szCs w:val="20"/>
            <w:lang w:eastAsia="ko-KR"/>
          </w:rPr>
          <w:t>http://www.ieee802.org/21/private/802.21_cor1/Draft_802.21-2017_Cor1.pdf</w:t>
        </w:r>
      </w:hyperlink>
    </w:p>
    <w:p w:rsidR="00185A25" w:rsidRDefault="00185A25" w:rsidP="001A6B81">
      <w:pPr>
        <w:rPr>
          <w:rFonts w:ascii="Arial" w:hAnsi="Arial" w:cs="Arial"/>
          <w:sz w:val="20"/>
          <w:szCs w:val="20"/>
          <w:lang w:eastAsia="ko-KR"/>
        </w:rPr>
      </w:pPr>
    </w:p>
    <w:p w:rsidR="00B02430" w:rsidRDefault="00147A94" w:rsidP="001A6B81">
      <w:pPr>
        <w:rPr>
          <w:rFonts w:ascii="Arial" w:hAnsi="Arial" w:cs="Arial"/>
          <w:sz w:val="20"/>
          <w:szCs w:val="20"/>
          <w:lang w:eastAsia="ko-KR"/>
        </w:rPr>
      </w:pPr>
      <w:r>
        <w:rPr>
          <w:rFonts w:ascii="Arial" w:hAnsi="Arial" w:cs="Arial"/>
          <w:sz w:val="20"/>
          <w:szCs w:val="20"/>
          <w:lang w:eastAsia="ko-KR"/>
        </w:rPr>
        <w:t xml:space="preserve"> </w:t>
      </w:r>
      <w:r w:rsidRPr="00147A94">
        <w:rPr>
          <w:rFonts w:ascii="Arial" w:hAnsi="Arial" w:cs="Arial"/>
          <w:sz w:val="20"/>
          <w:szCs w:val="20"/>
          <w:lang w:eastAsia="ko-KR"/>
        </w:rPr>
        <w:t>(</w:t>
      </w:r>
      <w:r w:rsidRPr="00147A94">
        <w:rPr>
          <w:rFonts w:ascii="Arial" w:hAnsi="Arial" w:cs="Arial"/>
          <w:b/>
          <w:sz w:val="20"/>
          <w:szCs w:val="20"/>
          <w:lang w:eastAsia="ko-KR"/>
        </w:rPr>
        <w:t>Note</w:t>
      </w:r>
      <w:r w:rsidRPr="00147A94">
        <w:rPr>
          <w:rFonts w:ascii="Arial" w:hAnsi="Arial" w:cs="Arial"/>
          <w:sz w:val="20"/>
          <w:szCs w:val="20"/>
          <w:lang w:eastAsia="ko-KR"/>
        </w:rPr>
        <w:t xml:space="preserve">: </w:t>
      </w:r>
      <w:r w:rsidRPr="00DD6E06">
        <w:rPr>
          <w:rFonts w:ascii="Arial" w:hAnsi="Arial" w:cs="Arial"/>
          <w:b/>
          <w:sz w:val="20"/>
          <w:szCs w:val="20"/>
          <w:lang w:eastAsia="ko-KR"/>
        </w:rPr>
        <w:t>Please use the PDF version for citing the page and line numbers</w:t>
      </w:r>
      <w:r w:rsidRPr="00147A94">
        <w:rPr>
          <w:rFonts w:ascii="Arial" w:hAnsi="Arial" w:cs="Arial"/>
          <w:sz w:val="20"/>
          <w:szCs w:val="20"/>
          <w:lang w:eastAsia="ko-KR"/>
        </w:rPr>
        <w: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Please use your </w:t>
      </w:r>
      <w:r w:rsidR="0030314E">
        <w:rPr>
          <w:rFonts w:ascii="Arial" w:hAnsi="Arial" w:cs="Arial"/>
          <w:sz w:val="20"/>
          <w:szCs w:val="20"/>
          <w:lang w:eastAsia="ko-KR"/>
        </w:rPr>
        <w:t xml:space="preserve">802.21 member </w:t>
      </w:r>
      <w:r>
        <w:rPr>
          <w:rFonts w:ascii="Arial" w:hAnsi="Arial" w:cs="Arial"/>
          <w:sz w:val="20"/>
          <w:szCs w:val="20"/>
          <w:lang w:eastAsia="ko-KR"/>
        </w:rPr>
        <w:t>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205EEB" w:rsidP="00C0206F">
      <w:pPr>
        <w:rPr>
          <w:rFonts w:ascii="Arial" w:hAnsi="Arial" w:cs="Arial"/>
          <w:sz w:val="20"/>
          <w:szCs w:val="20"/>
          <w:lang w:eastAsia="ko-KR"/>
        </w:rPr>
      </w:pPr>
      <w:hyperlink r:id="rId11" w:history="1">
        <w:r w:rsidR="00BC0A45" w:rsidRPr="006D5E76">
          <w:rPr>
            <w:rStyle w:val="Hyperlink"/>
            <w:rFonts w:ascii="Arial" w:hAnsi="Arial" w:cs="Arial"/>
            <w:sz w:val="20"/>
            <w:szCs w:val="20"/>
            <w:lang w:eastAsia="ko-KR"/>
          </w:rPr>
          <w:t>http://www.ieee802.org/21/private/802.21_cor1/Commentary_File_LB_12.xls</w:t>
        </w:r>
      </w:hyperlink>
    </w:p>
    <w:p w:rsidR="00BC0A45" w:rsidRDefault="00BC0A45" w:rsidP="00C0206F">
      <w:pPr>
        <w:rPr>
          <w:rFonts w:ascii="Arial" w:hAnsi="Arial" w:cs="Arial"/>
          <w:sz w:val="20"/>
          <w:szCs w:val="20"/>
          <w:lang w:eastAsia="ko-KR"/>
        </w:rPr>
      </w:pPr>
    </w:p>
    <w:p w:rsidR="00185A25" w:rsidRDefault="00185A25" w:rsidP="00C0206F">
      <w:pPr>
        <w:rPr>
          <w:rFonts w:ascii="Arial" w:hAnsi="Arial" w:cs="Arial"/>
          <w:sz w:val="20"/>
          <w:szCs w:val="20"/>
          <w:lang w:eastAsia="ko-KR"/>
        </w:rPr>
      </w:pPr>
    </w:p>
    <w:p w:rsidR="0030314E" w:rsidRDefault="0030314E"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C03B59">
        <w:rPr>
          <w:rFonts w:ascii="Arial" w:hAnsi="Arial" w:cs="Arial"/>
          <w:sz w:val="20"/>
          <w:szCs w:val="20"/>
          <w:lang w:eastAsia="ko-KR"/>
        </w:rPr>
        <w:t>12</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C03B59">
        <w:rPr>
          <w:rFonts w:ascii="Arial" w:hAnsi="Arial" w:cs="Arial"/>
          <w:sz w:val="20"/>
          <w:szCs w:val="20"/>
          <w:lang w:eastAsia="ko-KR"/>
        </w:rPr>
        <w:t>12</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Default="00B02430" w:rsidP="00F77A96">
      <w:pPr>
        <w:rPr>
          <w:rFonts w:ascii="Arial" w:hAnsi="Arial" w:cs="Arial"/>
          <w:b/>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C03B59">
        <w:rPr>
          <w:rFonts w:ascii="Arial" w:hAnsi="Arial" w:cs="Arial"/>
        </w:rPr>
        <w:t>12</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6965F0">
        <w:rPr>
          <w:rFonts w:ascii="Arial" w:hAnsi="Arial" w:cs="Arial"/>
          <w:sz w:val="20"/>
          <w:szCs w:val="20"/>
          <w:lang w:eastAsia="ko-KR"/>
        </w:rPr>
        <w:t>LB#12</w:t>
      </w:r>
      <w:r>
        <w:rPr>
          <w:rFonts w:ascii="Arial" w:hAnsi="Arial" w:cs="Arial"/>
          <w:sz w:val="20"/>
          <w:szCs w:val="20"/>
          <w:lang w:eastAsia="ko-KR"/>
        </w:rPr>
        <w:t xml:space="preserve"> is provided in </w:t>
      </w:r>
      <w:r w:rsidR="000C6D84">
        <w:fldChar w:fldCharType="begin"/>
      </w:r>
      <w:r w:rsidR="000C6D84">
        <w:instrText xml:space="preserve"> REF _Ref268539105 \h  \* MERGEFORMAT </w:instrText>
      </w:r>
      <w:r w:rsidR="000C6D84">
        <w:fldChar w:fldCharType="separate"/>
      </w:r>
      <w:r w:rsidRPr="005247B5">
        <w:t>Table 1</w:t>
      </w:r>
      <w:r w:rsidR="000C6D84">
        <w:fldChar w:fldCharType="end"/>
      </w:r>
      <w:r>
        <w:rPr>
          <w:rFonts w:ascii="Arial" w:hAnsi="Arial" w:cs="Arial"/>
          <w:sz w:val="20"/>
          <w:szCs w:val="20"/>
          <w:lang w:eastAsia="ko-KR"/>
        </w:rPr>
        <w:t xml:space="preserve">. It includes the individuals who are </w:t>
      </w:r>
      <w:r w:rsidR="003A1517">
        <w:rPr>
          <w:rFonts w:ascii="Arial" w:hAnsi="Arial" w:cs="Arial"/>
          <w:sz w:val="20"/>
          <w:szCs w:val="20"/>
          <w:lang w:eastAsia="ko-KR"/>
        </w:rPr>
        <w:t xml:space="preserve">voting </w:t>
      </w:r>
      <w:r>
        <w:rPr>
          <w:rFonts w:ascii="Arial" w:hAnsi="Arial" w:cs="Arial"/>
          <w:sz w:val="20"/>
          <w:szCs w:val="20"/>
          <w:lang w:eastAsia="ko-KR"/>
        </w:rPr>
        <w:t xml:space="preserve">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w:t>
      </w:r>
      <w:r>
        <w:rPr>
          <w:rFonts w:ascii="Arial" w:hAnsi="Arial" w:cs="Arial"/>
          <w:sz w:val="20"/>
          <w:szCs w:val="20"/>
          <w:lang w:eastAsia="ko-KR"/>
        </w:rPr>
        <w:lastRenderedPageBreak/>
        <w:t>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6965F0">
        <w:rPr>
          <w:rFonts w:ascii="Arial" w:hAnsi="Arial" w:cs="Arial"/>
          <w:sz w:val="20"/>
          <w:szCs w:val="20"/>
          <w:lang w:eastAsia="ko-KR"/>
        </w:rPr>
        <w:t>Letter Ballot #12,</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2"/>
      <w:r w:rsidRPr="005247B5">
        <w:rPr>
          <w:sz w:val="24"/>
          <w:szCs w:val="24"/>
        </w:rPr>
        <w:t xml:space="preserve">: </w:t>
      </w:r>
      <w:r w:rsidR="003A1517">
        <w:rPr>
          <w:rFonts w:ascii="Arial" w:hAnsi="Arial" w:cs="Arial"/>
          <w:sz w:val="24"/>
          <w:szCs w:val="24"/>
          <w:lang w:eastAsia="ko-KR"/>
        </w:rPr>
        <w:t>List of</w:t>
      </w:r>
      <w:r w:rsidRPr="005247B5">
        <w:rPr>
          <w:rFonts w:ascii="Arial" w:hAnsi="Arial" w:cs="Arial"/>
          <w:sz w:val="24"/>
          <w:szCs w:val="24"/>
          <w:lang w:eastAsia="ko-KR"/>
        </w:rPr>
        <w:t xml:space="preserve"> Members for </w:t>
      </w:r>
      <w:r w:rsidR="00C03B59">
        <w:rPr>
          <w:rFonts w:ascii="Arial" w:hAnsi="Arial" w:cs="Arial"/>
          <w:sz w:val="24"/>
          <w:szCs w:val="24"/>
          <w:lang w:eastAsia="ko-KR"/>
        </w:rPr>
        <w:t>Letter Ballot #12</w:t>
      </w:r>
      <w:r w:rsidR="008B2F37">
        <w:rPr>
          <w:rFonts w:ascii="Arial" w:hAnsi="Arial" w:cs="Arial"/>
          <w:sz w:val="24"/>
          <w:szCs w:val="24"/>
          <w:lang w:eastAsia="ko-KR"/>
        </w:rPr>
        <w:t xml:space="preserve"> </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tblGrid>
      <w:tr w:rsidR="00C03B59" w:rsidRPr="00255A81" w:rsidTr="00C03B59">
        <w:tc>
          <w:tcPr>
            <w:tcW w:w="2358" w:type="dxa"/>
          </w:tcPr>
          <w:p w:rsidR="00C03B59" w:rsidRDefault="00C03B59" w:rsidP="00E93888">
            <w:pPr>
              <w:rPr>
                <w:rFonts w:ascii="Arial" w:hAnsi="Arial" w:cs="Arial"/>
                <w:sz w:val="20"/>
                <w:szCs w:val="20"/>
                <w:lang w:val="it-IT" w:eastAsia="ja-JP"/>
              </w:rPr>
            </w:pPr>
            <w:r w:rsidRPr="007C2FC8">
              <w:rPr>
                <w:rFonts w:ascii="Arial" w:hAnsi="Arial" w:cs="Arial"/>
                <w:sz w:val="20"/>
                <w:szCs w:val="20"/>
                <w:lang w:val="it-IT" w:eastAsia="ja-JP"/>
              </w:rPr>
              <w:t>Chen Lidong</w:t>
            </w:r>
          </w:p>
          <w:p w:rsidR="00C03B59" w:rsidRDefault="00C03B59" w:rsidP="00C03B59">
            <w:pPr>
              <w:rPr>
                <w:rFonts w:ascii="Arial" w:hAnsi="Arial" w:cs="Arial"/>
                <w:sz w:val="20"/>
                <w:szCs w:val="20"/>
                <w:lang w:val="it-IT" w:eastAsia="ja-JP"/>
              </w:rPr>
            </w:pPr>
            <w:r>
              <w:rPr>
                <w:rFonts w:ascii="Arial" w:hAnsi="Arial" w:cs="Arial"/>
                <w:sz w:val="20"/>
                <w:szCs w:val="20"/>
                <w:lang w:val="it-IT" w:eastAsia="ja-JP"/>
              </w:rPr>
              <w:t xml:space="preserve">Das Subir </w:t>
            </w:r>
          </w:p>
          <w:p w:rsidR="00C03B59" w:rsidRPr="00C03B59" w:rsidRDefault="00C03B59" w:rsidP="00C03B59">
            <w:pPr>
              <w:rPr>
                <w:rFonts w:ascii="Arial" w:hAnsi="Arial" w:cs="Arial"/>
                <w:sz w:val="20"/>
                <w:szCs w:val="20"/>
                <w:lang w:val="it-IT" w:eastAsia="ja-JP"/>
              </w:rPr>
            </w:pPr>
            <w:r w:rsidRPr="00C03B59">
              <w:rPr>
                <w:rFonts w:ascii="Arial" w:hAnsi="Arial" w:cs="Arial"/>
                <w:sz w:val="20"/>
                <w:szCs w:val="20"/>
                <w:lang w:val="it-IT" w:eastAsia="ja-JP"/>
              </w:rPr>
              <w:t>Hanatani Yoshikazu</w:t>
            </w:r>
          </w:p>
          <w:p w:rsidR="00C03B59" w:rsidRPr="00C03B59" w:rsidRDefault="00C03B59" w:rsidP="00C03B59">
            <w:pPr>
              <w:rPr>
                <w:rFonts w:ascii="Arial" w:hAnsi="Arial" w:cs="Arial"/>
                <w:sz w:val="20"/>
                <w:szCs w:val="20"/>
                <w:lang w:val="it-IT" w:eastAsia="ja-JP"/>
              </w:rPr>
            </w:pPr>
            <w:r w:rsidRPr="00C03B59">
              <w:rPr>
                <w:rFonts w:ascii="Arial" w:hAnsi="Arial" w:cs="Arial"/>
                <w:sz w:val="20"/>
                <w:szCs w:val="20"/>
                <w:lang w:val="it-IT" w:eastAsia="ja-JP"/>
              </w:rPr>
              <w:t xml:space="preserve">Jeong Peter Sangkwon </w:t>
            </w:r>
          </w:p>
          <w:p w:rsidR="00C03B59" w:rsidRDefault="00C03B59" w:rsidP="00C03B59">
            <w:pPr>
              <w:rPr>
                <w:rFonts w:ascii="Arial" w:hAnsi="Arial" w:cs="Arial"/>
                <w:sz w:val="20"/>
                <w:szCs w:val="20"/>
                <w:lang w:val="it-IT" w:eastAsia="ja-JP"/>
              </w:rPr>
            </w:pPr>
            <w:r w:rsidRPr="00C03B59">
              <w:rPr>
                <w:rFonts w:ascii="Arial" w:hAnsi="Arial" w:cs="Arial"/>
                <w:sz w:val="20"/>
                <w:szCs w:val="20"/>
                <w:lang w:val="it-IT" w:eastAsia="ja-JP"/>
              </w:rPr>
              <w:t>Khatibi Farrokh</w:t>
            </w:r>
          </w:p>
          <w:p w:rsidR="00C03B59" w:rsidRPr="00E93888" w:rsidRDefault="00C03B59" w:rsidP="00AA0435">
            <w:pPr>
              <w:rPr>
                <w:rFonts w:ascii="Arial" w:hAnsi="Arial" w:cs="Arial"/>
                <w:sz w:val="20"/>
                <w:szCs w:val="20"/>
                <w:lang w:val="it-IT" w:eastAsia="ja-JP"/>
              </w:rPr>
            </w:pPr>
            <w:r w:rsidRPr="00C03B59">
              <w:rPr>
                <w:rFonts w:ascii="Arial" w:hAnsi="Arial" w:cs="Arial"/>
                <w:sz w:val="20"/>
                <w:szCs w:val="20"/>
                <w:lang w:val="it-IT" w:eastAsia="ja-JP"/>
              </w:rPr>
              <w:t>Lee Hyeong Ho</w:t>
            </w:r>
          </w:p>
        </w:tc>
        <w:tc>
          <w:tcPr>
            <w:tcW w:w="2790" w:type="dxa"/>
          </w:tcPr>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 xml:space="preserve">Randall Karen </w:t>
            </w:r>
          </w:p>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Shimizu Yusuke</w:t>
            </w:r>
          </w:p>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Takazoe Tomoki</w:t>
            </w:r>
          </w:p>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Unagami Yuji</w:t>
            </w:r>
          </w:p>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 xml:space="preserve">Masuda Yoichi </w:t>
            </w:r>
          </w:p>
          <w:p w:rsidR="00C03B59" w:rsidRPr="00C03B59" w:rsidRDefault="00C03B59" w:rsidP="00C03B59">
            <w:pPr>
              <w:rPr>
                <w:rFonts w:ascii="Arial" w:hAnsi="Arial" w:cs="Arial"/>
                <w:sz w:val="20"/>
                <w:szCs w:val="20"/>
                <w:lang w:eastAsia="ja-JP"/>
              </w:rPr>
            </w:pPr>
            <w:r w:rsidRPr="00C03B59">
              <w:rPr>
                <w:rFonts w:ascii="Arial" w:hAnsi="Arial" w:cs="Arial"/>
                <w:sz w:val="20"/>
                <w:szCs w:val="20"/>
                <w:lang w:eastAsia="ja-JP"/>
              </w:rPr>
              <w:t xml:space="preserve">Teramoto Keiichi </w:t>
            </w:r>
          </w:p>
          <w:p w:rsidR="00C03B59" w:rsidRPr="00255A81" w:rsidRDefault="00C03B59" w:rsidP="00C03B59">
            <w:pPr>
              <w:rPr>
                <w:rFonts w:ascii="Arial" w:hAnsi="Arial" w:cs="Arial"/>
                <w:sz w:val="20"/>
                <w:szCs w:val="20"/>
                <w:lang w:eastAsia="ja-JP"/>
              </w:rPr>
            </w:pPr>
            <w:r w:rsidRPr="00C03B59">
              <w:rPr>
                <w:rFonts w:ascii="Arial" w:hAnsi="Arial" w:cs="Arial"/>
                <w:sz w:val="20"/>
                <w:szCs w:val="20"/>
                <w:lang w:eastAsia="ja-JP"/>
              </w:rPr>
              <w:t>Ogura Naoki</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EB" w:rsidRDefault="00205EEB">
      <w:r>
        <w:separator/>
      </w:r>
    </w:p>
  </w:endnote>
  <w:endnote w:type="continuationSeparator" w:id="0">
    <w:p w:rsidR="00205EEB" w:rsidRDefault="0020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DA6B2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EB" w:rsidRDefault="00205EEB">
      <w:r>
        <w:separator/>
      </w:r>
    </w:p>
  </w:footnote>
  <w:footnote w:type="continuationSeparator" w:id="0">
    <w:p w:rsidR="00205EEB" w:rsidRDefault="0020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1E3019">
    <w:pPr>
      <w:pStyle w:val="Header"/>
      <w:tabs>
        <w:tab w:val="clear" w:pos="4320"/>
      </w:tabs>
      <w:rPr>
        <w:b/>
        <w:bCs/>
      </w:rPr>
    </w:pPr>
    <w:r>
      <w:rPr>
        <w:b/>
        <w:bCs/>
        <w:lang w:eastAsia="ko-KR"/>
      </w:rPr>
      <w:fldChar w:fldCharType="begin"/>
    </w:r>
    <w:r>
      <w:rPr>
        <w:b/>
        <w:bCs/>
        <w:lang w:eastAsia="ko-KR"/>
      </w:rPr>
      <w:instrText xml:space="preserve"> DATE \@ "MMMM d, yyyy" </w:instrText>
    </w:r>
    <w:r>
      <w:rPr>
        <w:b/>
        <w:bCs/>
        <w:lang w:eastAsia="ko-KR"/>
      </w:rPr>
      <w:fldChar w:fldCharType="separate"/>
    </w:r>
    <w:r w:rsidR="00FA5FB3">
      <w:rPr>
        <w:b/>
        <w:bCs/>
        <w:noProof/>
        <w:lang w:eastAsia="ko-KR"/>
      </w:rPr>
      <w:t>June 14, 2017</w:t>
    </w:r>
    <w:r>
      <w:rPr>
        <w:b/>
        <w:bCs/>
        <w:lang w:eastAsia="ko-KR"/>
      </w:rPr>
      <w:fldChar w:fldCharType="end"/>
    </w:r>
    <w:r w:rsidR="00FF26D8">
      <w:rPr>
        <w:b/>
        <w:bCs/>
      </w:rPr>
      <w:tab/>
    </w:r>
    <w:r w:rsidR="00680011">
      <w:rPr>
        <w:b/>
        <w:bCs/>
      </w:rPr>
      <w:t xml:space="preserve">                       </w:t>
    </w:r>
    <w:r w:rsidR="00C94ACC">
      <w:rPr>
        <w:b/>
        <w:bCs/>
      </w:rPr>
      <w:t>21-17</w:t>
    </w:r>
    <w:r w:rsidR="0051282E">
      <w:rPr>
        <w:b/>
        <w:bCs/>
      </w:rPr>
      <w:t>-</w:t>
    </w:r>
    <w:r w:rsidR="00AA579D">
      <w:rPr>
        <w:b/>
        <w:bCs/>
        <w:lang w:eastAsia="ko-KR"/>
      </w:rPr>
      <w:t>0</w:t>
    </w:r>
    <w:r w:rsidR="008B0537">
      <w:rPr>
        <w:b/>
        <w:bCs/>
        <w:lang w:eastAsia="ko-KR"/>
      </w:rPr>
      <w:t>027</w:t>
    </w:r>
    <w:r w:rsidR="0051282E">
      <w:rPr>
        <w:b/>
        <w:bCs/>
      </w:rPr>
      <w:t>-00-0000-</w:t>
    </w:r>
    <w:r w:rsidR="00F52445">
      <w:rPr>
        <w:b/>
        <w:bCs/>
        <w:lang w:eastAsia="ko-KR"/>
      </w:rPr>
      <w:t>LB</w:t>
    </w:r>
    <w:r w:rsidR="007E6E2A">
      <w:rPr>
        <w:b/>
        <w:bCs/>
        <w:lang w:eastAsia="ko-KR"/>
      </w:rPr>
      <w:t>#</w:t>
    </w:r>
    <w:r w:rsidR="008B0537">
      <w:rPr>
        <w:b/>
        <w:bCs/>
        <w:lang w:eastAsia="ko-KR"/>
      </w:rPr>
      <w:t xml:space="preserve">12 </w:t>
    </w:r>
    <w:r w:rsidR="0051282E">
      <w:rPr>
        <w:b/>
        <w:bCs/>
        <w:lang w:eastAsia="ko-KR"/>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64BE9"/>
    <w:rsid w:val="00074EAD"/>
    <w:rsid w:val="000A4C73"/>
    <w:rsid w:val="000B7163"/>
    <w:rsid w:val="000C6D84"/>
    <w:rsid w:val="000D48A0"/>
    <w:rsid w:val="000E5C83"/>
    <w:rsid w:val="00130751"/>
    <w:rsid w:val="00147A94"/>
    <w:rsid w:val="00155DB5"/>
    <w:rsid w:val="001714A4"/>
    <w:rsid w:val="00185A25"/>
    <w:rsid w:val="0018700A"/>
    <w:rsid w:val="00193A04"/>
    <w:rsid w:val="001A6B81"/>
    <w:rsid w:val="001C6484"/>
    <w:rsid w:val="001E3019"/>
    <w:rsid w:val="001F6C93"/>
    <w:rsid w:val="00201D9F"/>
    <w:rsid w:val="0020307F"/>
    <w:rsid w:val="00205EEB"/>
    <w:rsid w:val="00213EBB"/>
    <w:rsid w:val="00222577"/>
    <w:rsid w:val="0024442B"/>
    <w:rsid w:val="00255A81"/>
    <w:rsid w:val="002604A7"/>
    <w:rsid w:val="00273FCE"/>
    <w:rsid w:val="00293160"/>
    <w:rsid w:val="002979E7"/>
    <w:rsid w:val="002A5D10"/>
    <w:rsid w:val="002B5215"/>
    <w:rsid w:val="002E72B6"/>
    <w:rsid w:val="0030314E"/>
    <w:rsid w:val="00316517"/>
    <w:rsid w:val="0033662D"/>
    <w:rsid w:val="00367B03"/>
    <w:rsid w:val="00367C5A"/>
    <w:rsid w:val="00367DA4"/>
    <w:rsid w:val="00370A9B"/>
    <w:rsid w:val="00387E50"/>
    <w:rsid w:val="003A1517"/>
    <w:rsid w:val="003B3395"/>
    <w:rsid w:val="003C00CB"/>
    <w:rsid w:val="003D6D60"/>
    <w:rsid w:val="003E0286"/>
    <w:rsid w:val="003F06C1"/>
    <w:rsid w:val="003F379A"/>
    <w:rsid w:val="004148A1"/>
    <w:rsid w:val="00415ED9"/>
    <w:rsid w:val="00416734"/>
    <w:rsid w:val="004442E7"/>
    <w:rsid w:val="00493C6A"/>
    <w:rsid w:val="004950F4"/>
    <w:rsid w:val="004A2CF3"/>
    <w:rsid w:val="004E392E"/>
    <w:rsid w:val="004E4436"/>
    <w:rsid w:val="00502542"/>
    <w:rsid w:val="00507B86"/>
    <w:rsid w:val="0051282E"/>
    <w:rsid w:val="005247B5"/>
    <w:rsid w:val="00564313"/>
    <w:rsid w:val="00572FE4"/>
    <w:rsid w:val="00590732"/>
    <w:rsid w:val="005A5BEB"/>
    <w:rsid w:val="005C6AB2"/>
    <w:rsid w:val="005D4730"/>
    <w:rsid w:val="00611C1E"/>
    <w:rsid w:val="00637EC4"/>
    <w:rsid w:val="00642FB8"/>
    <w:rsid w:val="00680011"/>
    <w:rsid w:val="006965F0"/>
    <w:rsid w:val="006B0683"/>
    <w:rsid w:val="006C4182"/>
    <w:rsid w:val="00702799"/>
    <w:rsid w:val="007167AB"/>
    <w:rsid w:val="00732AD8"/>
    <w:rsid w:val="007341CE"/>
    <w:rsid w:val="00751C36"/>
    <w:rsid w:val="00762A32"/>
    <w:rsid w:val="00795248"/>
    <w:rsid w:val="007C2FC8"/>
    <w:rsid w:val="007D0296"/>
    <w:rsid w:val="007E4ED5"/>
    <w:rsid w:val="007E51B2"/>
    <w:rsid w:val="007E6E2A"/>
    <w:rsid w:val="007F427F"/>
    <w:rsid w:val="00811FE8"/>
    <w:rsid w:val="0081472C"/>
    <w:rsid w:val="0081712A"/>
    <w:rsid w:val="008364EB"/>
    <w:rsid w:val="00837649"/>
    <w:rsid w:val="00844C9B"/>
    <w:rsid w:val="00853C4B"/>
    <w:rsid w:val="008658D5"/>
    <w:rsid w:val="00866B61"/>
    <w:rsid w:val="008722B1"/>
    <w:rsid w:val="008765EA"/>
    <w:rsid w:val="0088070D"/>
    <w:rsid w:val="0088450B"/>
    <w:rsid w:val="00885C1A"/>
    <w:rsid w:val="008B0537"/>
    <w:rsid w:val="008B1652"/>
    <w:rsid w:val="008B2F37"/>
    <w:rsid w:val="008C69D7"/>
    <w:rsid w:val="008D4EB1"/>
    <w:rsid w:val="008E495E"/>
    <w:rsid w:val="00900AAD"/>
    <w:rsid w:val="00940B3F"/>
    <w:rsid w:val="00942254"/>
    <w:rsid w:val="009433DF"/>
    <w:rsid w:val="00944EF3"/>
    <w:rsid w:val="00955DDF"/>
    <w:rsid w:val="00965805"/>
    <w:rsid w:val="009720D3"/>
    <w:rsid w:val="009A7EE1"/>
    <w:rsid w:val="009B68C3"/>
    <w:rsid w:val="009C1F6E"/>
    <w:rsid w:val="009C5894"/>
    <w:rsid w:val="009F518A"/>
    <w:rsid w:val="00A335EB"/>
    <w:rsid w:val="00A4258C"/>
    <w:rsid w:val="00A769A4"/>
    <w:rsid w:val="00A96CDE"/>
    <w:rsid w:val="00AA0435"/>
    <w:rsid w:val="00AA579D"/>
    <w:rsid w:val="00B02430"/>
    <w:rsid w:val="00B67309"/>
    <w:rsid w:val="00B944A7"/>
    <w:rsid w:val="00B94EA7"/>
    <w:rsid w:val="00B96352"/>
    <w:rsid w:val="00BC0A45"/>
    <w:rsid w:val="00BC100E"/>
    <w:rsid w:val="00BE783E"/>
    <w:rsid w:val="00BF0461"/>
    <w:rsid w:val="00BF2F8F"/>
    <w:rsid w:val="00C0206F"/>
    <w:rsid w:val="00C03B59"/>
    <w:rsid w:val="00C07920"/>
    <w:rsid w:val="00C1533C"/>
    <w:rsid w:val="00C170DD"/>
    <w:rsid w:val="00C33BED"/>
    <w:rsid w:val="00C57C3D"/>
    <w:rsid w:val="00C62676"/>
    <w:rsid w:val="00C66D0A"/>
    <w:rsid w:val="00C67A19"/>
    <w:rsid w:val="00C94ACC"/>
    <w:rsid w:val="00CA017C"/>
    <w:rsid w:val="00D37738"/>
    <w:rsid w:val="00D57C9A"/>
    <w:rsid w:val="00D71B47"/>
    <w:rsid w:val="00D722F0"/>
    <w:rsid w:val="00D73A53"/>
    <w:rsid w:val="00D752A3"/>
    <w:rsid w:val="00DA6B24"/>
    <w:rsid w:val="00DB19CA"/>
    <w:rsid w:val="00DB2C40"/>
    <w:rsid w:val="00DB4116"/>
    <w:rsid w:val="00DD6E06"/>
    <w:rsid w:val="00DF616E"/>
    <w:rsid w:val="00DF67F8"/>
    <w:rsid w:val="00E72149"/>
    <w:rsid w:val="00E77BBA"/>
    <w:rsid w:val="00E93888"/>
    <w:rsid w:val="00EB0195"/>
    <w:rsid w:val="00EB5E5F"/>
    <w:rsid w:val="00EC732D"/>
    <w:rsid w:val="00ED1E9D"/>
    <w:rsid w:val="00EF3798"/>
    <w:rsid w:val="00EF70E9"/>
    <w:rsid w:val="00EF74D2"/>
    <w:rsid w:val="00F056B3"/>
    <w:rsid w:val="00F15198"/>
    <w:rsid w:val="00F2271E"/>
    <w:rsid w:val="00F44B89"/>
    <w:rsid w:val="00F52445"/>
    <w:rsid w:val="00F67188"/>
    <w:rsid w:val="00F701CB"/>
    <w:rsid w:val="00F77A96"/>
    <w:rsid w:val="00FA5FB3"/>
    <w:rsid w:val="00FD2E4C"/>
    <w:rsid w:val="00FD6419"/>
    <w:rsid w:val="00FE69A6"/>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_cor1/Commentary_File_LB_12.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_cor1/Draft_802.21-2017_Cor1.pdf"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DBFF6-D133-41FE-BB64-02972A33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travel</cp:lastModifiedBy>
  <cp:revision>19</cp:revision>
  <cp:lastPrinted>2006-01-25T23:38:00Z</cp:lastPrinted>
  <dcterms:created xsi:type="dcterms:W3CDTF">2017-06-14T02:07:00Z</dcterms:created>
  <dcterms:modified xsi:type="dcterms:W3CDTF">2017-06-15T02:18:00Z</dcterms:modified>
</cp:coreProperties>
</file>