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3E4A49">
            <w:pPr>
              <w:pStyle w:val="T2"/>
              <w:ind w:left="0"/>
              <w:rPr>
                <w:rFonts w:eastAsia="Malgun Gothic"/>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3E4A49">
              <w:rPr>
                <w:lang w:eastAsia="ko-KR"/>
              </w:rPr>
              <w:t>132</w:t>
            </w:r>
            <w:r w:rsidR="00CF3379" w:rsidRPr="00CF3379">
              <w:rPr>
                <w:lang w:eastAsia="ko-KR"/>
              </w:rPr>
              <w:t xml:space="preserve"> </w:t>
            </w:r>
            <w:r w:rsidR="00C6566D">
              <w:rPr>
                <w:rFonts w:hint="eastAsia"/>
                <w:lang w:eastAsia="ko-KR"/>
              </w:rPr>
              <w:t xml:space="preserve">of the </w:t>
            </w:r>
            <w:r w:rsidR="00C10DEB">
              <w:rPr>
                <w:rFonts w:hint="eastAsia"/>
                <w:lang w:eastAsia="ko-KR"/>
              </w:rPr>
              <w:t>WG LB9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w:t>
            </w:r>
            <w:bookmarkStart w:id="0" w:name="_GoBack"/>
            <w:r w:rsidR="00C10DEB">
              <w:rPr>
                <w:rFonts w:hint="eastAsia"/>
                <w:lang w:eastAsia="ko-KR"/>
              </w:rPr>
              <w:t>.</w:t>
            </w:r>
            <w:bookmarkEnd w:id="0"/>
            <w:r w:rsidR="00C10DEB">
              <w:rPr>
                <w:rFonts w:hint="eastAsia"/>
                <w:lang w:eastAsia="ko-KR"/>
              </w:rPr>
              <w:t>1/D01</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90507E">
            <w:pPr>
              <w:pStyle w:val="T2"/>
              <w:ind w:left="0"/>
              <w:rPr>
                <w:rFonts w:eastAsia="Malgun Gothic"/>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02</w:t>
            </w:r>
            <w:r w:rsidRPr="00B24C63">
              <w:rPr>
                <w:b w:val="0"/>
                <w:sz w:val="20"/>
              </w:rPr>
              <w:t>-</w:t>
            </w:r>
            <w:r w:rsidR="0090507E">
              <w:rPr>
                <w:b w:val="0"/>
                <w:sz w:val="20"/>
              </w:rPr>
              <w:t>11</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CF3379" w:rsidP="00E06A5B">
            <w:pPr>
              <w:pStyle w:val="T2"/>
              <w:spacing w:after="0"/>
              <w:ind w:left="0" w:right="0"/>
              <w:jc w:val="left"/>
              <w:rPr>
                <w:rFonts w:eastAsia="Malgun Gothic"/>
                <w:b w:val="0"/>
                <w:sz w:val="20"/>
                <w:lang w:eastAsia="ko-KR"/>
              </w:rPr>
            </w:pPr>
            <w:r>
              <w:rPr>
                <w:rFonts w:eastAsia="Malgun Gothic"/>
                <w:b w:val="0"/>
                <w:sz w:val="20"/>
                <w:lang w:eastAsia="ko-KR"/>
              </w:rPr>
              <w:t>Jin Seek Choi</w:t>
            </w:r>
          </w:p>
          <w:p w:rsidR="00C83BC2" w:rsidRPr="00CD29AB" w:rsidRDefault="00C6566D" w:rsidP="00C6566D">
            <w:pPr>
              <w:pStyle w:val="T2"/>
              <w:spacing w:after="0"/>
              <w:ind w:left="0" w:right="0"/>
              <w:jc w:val="left"/>
              <w:rPr>
                <w:rFonts w:eastAsia="Malgun Gothic"/>
                <w:b w:val="0"/>
                <w:sz w:val="20"/>
                <w:lang w:eastAsia="ko-KR"/>
              </w:rPr>
            </w:pPr>
            <w:proofErr w:type="spellStart"/>
            <w:r>
              <w:rPr>
                <w:rFonts w:eastAsia="Malgun Gothic" w:hint="eastAsia"/>
                <w:b w:val="0"/>
                <w:sz w:val="20"/>
                <w:lang w:eastAsia="ko-KR"/>
              </w:rPr>
              <w:t>Hyeong</w:t>
            </w:r>
            <w:proofErr w:type="spellEnd"/>
            <w:r>
              <w:rPr>
                <w:rFonts w:eastAsia="Malgun Gothic" w:hint="eastAsia"/>
                <w:b w:val="0"/>
                <w:sz w:val="20"/>
                <w:lang w:eastAsia="ko-KR"/>
              </w:rPr>
              <w:t>-Ho Lee,</w:t>
            </w:r>
          </w:p>
        </w:tc>
        <w:tc>
          <w:tcPr>
            <w:tcW w:w="1591" w:type="dxa"/>
            <w:vAlign w:val="center"/>
          </w:tcPr>
          <w:p w:rsidR="00C83BC2" w:rsidRDefault="00CF3379" w:rsidP="00E55A32">
            <w:pPr>
              <w:pStyle w:val="T2"/>
              <w:spacing w:after="0"/>
              <w:ind w:left="0" w:right="0"/>
              <w:jc w:val="both"/>
              <w:rPr>
                <w:rFonts w:eastAsia="Malgun Gothic"/>
                <w:b w:val="0"/>
                <w:sz w:val="20"/>
                <w:lang w:eastAsia="ko-KR"/>
              </w:rPr>
            </w:pPr>
            <w:proofErr w:type="spellStart"/>
            <w:r>
              <w:rPr>
                <w:rFonts w:eastAsia="Malgun Gothic"/>
                <w:b w:val="0"/>
                <w:sz w:val="20"/>
                <w:lang w:eastAsia="ko-KR"/>
              </w:rPr>
              <w:t>Hanyang</w:t>
            </w:r>
            <w:proofErr w:type="spellEnd"/>
            <w:r>
              <w:rPr>
                <w:rFonts w:eastAsia="Malgun Gothic"/>
                <w:b w:val="0"/>
                <w:sz w:val="20"/>
                <w:lang w:eastAsia="ko-KR"/>
              </w:rPr>
              <w:t xml:space="preserve"> University,</w:t>
            </w:r>
          </w:p>
          <w:p w:rsidR="00CF3379" w:rsidRPr="00CD29AB" w:rsidRDefault="00CF3379" w:rsidP="00E55A32">
            <w:pPr>
              <w:pStyle w:val="T2"/>
              <w:spacing w:after="0"/>
              <w:ind w:left="0" w:right="0"/>
              <w:jc w:val="both"/>
              <w:rPr>
                <w:rFonts w:eastAsia="Malgun Gothic"/>
                <w:b w:val="0"/>
                <w:sz w:val="20"/>
                <w:lang w:eastAsia="ko-KR"/>
              </w:rPr>
            </w:pPr>
            <w:r>
              <w:rPr>
                <w:rFonts w:eastAsia="Malgun Gothic"/>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F84059" w:rsidRDefault="00C53D35" w:rsidP="00F84059">
            <w:pPr>
              <w:pStyle w:val="T2"/>
              <w:spacing w:after="0"/>
              <w:ind w:left="140" w:right="0" w:hangingChars="50" w:hanging="140"/>
              <w:jc w:val="both"/>
              <w:rPr>
                <w:rFonts w:eastAsia="Malgun Gothic"/>
                <w:b w:val="0"/>
                <w:sz w:val="16"/>
                <w:lang w:eastAsia="ko-KR"/>
              </w:rPr>
            </w:pPr>
            <w:hyperlink r:id="rId7" w:history="1">
              <w:r w:rsidR="00CF3379" w:rsidRPr="00533B79">
                <w:rPr>
                  <w:rStyle w:val="Hyperlink"/>
                  <w:rFonts w:eastAsia="Malgun Gothic" w:hint="eastAsia"/>
                  <w:b w:val="0"/>
                  <w:sz w:val="16"/>
                  <w:lang w:eastAsia="ko-KR"/>
                </w:rPr>
                <w:t>jinsee</w:t>
              </w:r>
              <w:r w:rsidR="00CF3379" w:rsidRPr="00533B79">
                <w:rPr>
                  <w:rStyle w:val="Hyperlink"/>
                  <w:rFonts w:eastAsia="Malgun Gothic"/>
                  <w:b w:val="0"/>
                  <w:sz w:val="16"/>
                  <w:lang w:eastAsia="ko-KR"/>
                </w:rPr>
                <w:t>k@</w:t>
              </w:r>
              <w:r w:rsidR="00CF3379" w:rsidRPr="00533B79">
                <w:rPr>
                  <w:rStyle w:val="Hyperlink"/>
                  <w:rFonts w:eastAsia="Malgun Gothic" w:hint="eastAsia"/>
                  <w:b w:val="0"/>
                  <w:sz w:val="16"/>
                  <w:lang w:eastAsia="ko-KR"/>
                </w:rPr>
                <w:t>hanyang.</w:t>
              </w:r>
              <w:r w:rsidR="00CF3379" w:rsidRPr="00533B79">
                <w:rPr>
                  <w:rStyle w:val="Hyperlink"/>
                  <w:rFonts w:eastAsia="Malgun Gothic"/>
                  <w:b w:val="0"/>
                  <w:sz w:val="16"/>
                  <w:lang w:eastAsia="ko-KR"/>
                </w:rPr>
                <w:t>ac.kr,hole</w:t>
              </w:r>
              <w:r w:rsidR="00CF3379" w:rsidRPr="00533B79">
                <w:rPr>
                  <w:rStyle w:val="Hyperlink"/>
                  <w:rFonts w:eastAsia="Malgun Gothic" w:hint="eastAsia"/>
                  <w:b w:val="0"/>
                  <w:sz w:val="16"/>
                  <w:lang w:eastAsia="ko-KR"/>
                </w:rPr>
                <w:t>e@etri.re.kr</w:t>
              </w:r>
            </w:hyperlink>
            <w:r w:rsidR="00C6566D">
              <w:rPr>
                <w:rFonts w:eastAsia="Malgun Gothic"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Pr="00CD6A8D">
                              <w:rPr>
                                <w:rFonts w:eastAsia="Malgun Gothic" w:hint="eastAsia"/>
                                <w:lang w:eastAsia="ko-KR"/>
                              </w:rPr>
                              <w:t xml:space="preserve">remedy </w:t>
                            </w:r>
                            <w:r w:rsidR="00D64AC5">
                              <w:rPr>
                                <w:rFonts w:eastAsia="Malgun Gothic" w:hint="eastAsia"/>
                                <w:lang w:eastAsia="ko-KR"/>
                              </w:rPr>
                              <w:t xml:space="preserve">and response </w:t>
                            </w:r>
                            <w:r w:rsidRPr="00CD6A8D">
                              <w:rPr>
                                <w:rFonts w:eastAsia="Malgun Gothic" w:hint="eastAsia"/>
                                <w:lang w:eastAsia="ko-KR"/>
                              </w:rPr>
                              <w:t xml:space="preserve">for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3E4A49">
                              <w:rPr>
                                <w:lang w:eastAsia="ko-KR"/>
                              </w:rPr>
                              <w:t>132</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Pr="00CD6A8D">
                        <w:rPr>
                          <w:rFonts w:eastAsia="Malgun Gothic" w:hint="eastAsia"/>
                          <w:lang w:eastAsia="ko-KR"/>
                        </w:rPr>
                        <w:t xml:space="preserve">remedy </w:t>
                      </w:r>
                      <w:r w:rsidR="00D64AC5">
                        <w:rPr>
                          <w:rFonts w:eastAsia="Malgun Gothic" w:hint="eastAsia"/>
                          <w:lang w:eastAsia="ko-KR"/>
                        </w:rPr>
                        <w:t xml:space="preserve">and response </w:t>
                      </w:r>
                      <w:r w:rsidRPr="00CD6A8D">
                        <w:rPr>
                          <w:rFonts w:eastAsia="Malgun Gothic" w:hint="eastAsia"/>
                          <w:lang w:eastAsia="ko-KR"/>
                        </w:rPr>
                        <w:t xml:space="preserve">for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3E4A49">
                        <w:rPr>
                          <w:lang w:eastAsia="ko-KR"/>
                        </w:rPr>
                        <w:t>132</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Malgun Gothic"/>
          <w:lang w:eastAsia="ko-KR"/>
        </w:rPr>
      </w:pPr>
      <w:r>
        <w:br w:type="page"/>
      </w:r>
    </w:p>
    <w:p w:rsidR="006A30FB" w:rsidRPr="00B1616B" w:rsidRDefault="00223735" w:rsidP="00E55A32">
      <w:pPr>
        <w:jc w:val="both"/>
        <w:rPr>
          <w:rFonts w:eastAsia="Malgun Gothic"/>
          <w:b/>
          <w:sz w:val="28"/>
          <w:lang w:eastAsia="ko-KR"/>
        </w:rPr>
      </w:pPr>
      <w:r w:rsidRPr="00223735">
        <w:rPr>
          <w:rFonts w:eastAsia="Malgun Gothic"/>
          <w:b/>
          <w:sz w:val="28"/>
          <w:lang w:eastAsia="ko-KR"/>
        </w:rPr>
        <w:lastRenderedPageBreak/>
        <w:t xml:space="preserve">Proposed Remedy </w:t>
      </w:r>
      <w:r w:rsidR="00D64AC5">
        <w:rPr>
          <w:rFonts w:eastAsia="Malgun Gothic" w:hint="eastAsia"/>
          <w:b/>
          <w:sz w:val="28"/>
          <w:lang w:eastAsia="ko-KR"/>
        </w:rPr>
        <w:t xml:space="preserve">and Response </w:t>
      </w:r>
      <w:r w:rsidRPr="00223735">
        <w:rPr>
          <w:rFonts w:eastAsia="Malgun Gothic"/>
          <w:b/>
          <w:sz w:val="28"/>
          <w:lang w:eastAsia="ko-KR"/>
        </w:rPr>
        <w:t xml:space="preserve">for Comment </w:t>
      </w:r>
      <w:r w:rsidR="00CF3379">
        <w:rPr>
          <w:rFonts w:eastAsia="Malgun Gothic"/>
          <w:b/>
          <w:sz w:val="28"/>
          <w:lang w:eastAsia="ko-KR"/>
        </w:rPr>
        <w:t>#</w:t>
      </w:r>
      <w:r w:rsidR="003E4A49">
        <w:rPr>
          <w:rFonts w:eastAsia="Malgun Gothic"/>
          <w:b/>
          <w:sz w:val="28"/>
          <w:lang w:eastAsia="ko-KR"/>
        </w:rPr>
        <w:t>132</w:t>
      </w:r>
      <w:r w:rsidR="00CF3379">
        <w:rPr>
          <w:rFonts w:eastAsia="Malgun Gothic"/>
          <w:b/>
          <w:sz w:val="28"/>
          <w:lang w:eastAsia="ko-KR"/>
        </w:rPr>
        <w:t xml:space="preserve"> </w:t>
      </w:r>
      <w:r w:rsidRPr="00223735">
        <w:rPr>
          <w:rFonts w:eastAsia="Malgun Gothic"/>
          <w:b/>
          <w:sz w:val="28"/>
          <w:lang w:eastAsia="ko-KR"/>
        </w:rPr>
        <w:t>of the WG LB9 on IEEE P802.21.1/D01 draft</w:t>
      </w:r>
    </w:p>
    <w:p w:rsidR="00621C25" w:rsidRPr="00932CE2" w:rsidRDefault="00621C25" w:rsidP="00BB4DEB">
      <w:pPr>
        <w:jc w:val="both"/>
        <w:rPr>
          <w:rFonts w:eastAsia="Malgun Gothic"/>
          <w:lang w:eastAsia="ko-KR"/>
        </w:rPr>
      </w:pPr>
    </w:p>
    <w:p w:rsidR="00A17C88" w:rsidRPr="00C268A4" w:rsidRDefault="00A17C88" w:rsidP="00A17C88">
      <w:pPr>
        <w:jc w:val="both"/>
        <w:rPr>
          <w:rFonts w:eastAsia="Malgun Gothic"/>
          <w:lang w:eastAsia="ko-KR"/>
        </w:rPr>
      </w:pPr>
      <w:r w:rsidRPr="00C268A4">
        <w:rPr>
          <w:rFonts w:eastAsia="Malgun Gothic" w:hint="eastAsia"/>
          <w:b/>
          <w:lang w:eastAsia="ko-KR"/>
        </w:rPr>
        <w:t>Comment #</w:t>
      </w:r>
      <w:r>
        <w:rPr>
          <w:rFonts w:eastAsia="Malgun Gothic"/>
          <w:b/>
          <w:lang w:eastAsia="ko-KR"/>
        </w:rPr>
        <w:t>132</w:t>
      </w:r>
      <w:r w:rsidRPr="00C268A4">
        <w:rPr>
          <w:rFonts w:eastAsia="Malgun Gothic" w:hint="eastAsia"/>
          <w:lang w:eastAsia="ko-KR"/>
        </w:rPr>
        <w:t xml:space="preserve"> (Clause </w:t>
      </w:r>
      <w:r>
        <w:rPr>
          <w:rFonts w:eastAsia="Malgun Gothic"/>
          <w:lang w:eastAsia="ko-KR"/>
        </w:rPr>
        <w:t>6.2.3</w:t>
      </w:r>
      <w:r w:rsidRPr="00C268A4">
        <w:rPr>
          <w:rFonts w:eastAsia="Malgun Gothic" w:hint="eastAsia"/>
          <w:lang w:eastAsia="ko-KR"/>
        </w:rPr>
        <w:t xml:space="preserve">, Page </w:t>
      </w:r>
      <w:r>
        <w:rPr>
          <w:rFonts w:eastAsia="Malgun Gothic"/>
          <w:lang w:eastAsia="ko-KR"/>
        </w:rPr>
        <w:t>108</w:t>
      </w:r>
      <w:r w:rsidRPr="00C268A4">
        <w:rPr>
          <w:rFonts w:eastAsia="Malgun Gothic" w:hint="eastAsia"/>
          <w:lang w:eastAsia="ko-KR"/>
        </w:rPr>
        <w:t xml:space="preserve">, </w:t>
      </w:r>
      <w:r>
        <w:rPr>
          <w:rFonts w:eastAsia="Malgun Gothic"/>
          <w:lang w:eastAsia="ko-KR"/>
        </w:rPr>
        <w:t>Lines 6-38</w:t>
      </w:r>
      <w:r w:rsidRPr="00C268A4">
        <w:rPr>
          <w:rFonts w:eastAsia="Malgun Gothic" w:hint="eastAsia"/>
          <w:lang w:eastAsia="ko-KR"/>
        </w:rPr>
        <w:t>)</w:t>
      </w:r>
      <w:r>
        <w:rPr>
          <w:rFonts w:eastAsia="Malgun Gothic" w:hint="eastAsia"/>
          <w:lang w:eastAsia="ko-KR"/>
        </w:rPr>
        <w:t>.</w:t>
      </w:r>
      <w:r w:rsidRPr="00C268A4">
        <w:rPr>
          <w:rFonts w:eastAsia="Malgun Gothic" w:hint="eastAsia"/>
          <w:lang w:eastAsia="ko-KR"/>
        </w:rPr>
        <w:t xml:space="preserve"> </w:t>
      </w:r>
      <w:r w:rsidRPr="00A17C88">
        <w:rPr>
          <w:rFonts w:eastAsia="Malgun Gothic"/>
          <w:lang w:eastAsia="ko-KR"/>
        </w:rPr>
        <w:t xml:space="preserve">Again this section is describing the SAPs that were already discussed in details in IEEE 802.21m. </w:t>
      </w:r>
      <w:r>
        <w:rPr>
          <w:rFonts w:eastAsia="Malgun Gothic"/>
          <w:lang w:eastAsia="ko-KR"/>
        </w:rPr>
        <w:t xml:space="preserve">Suggest to remove the paragraph. </w:t>
      </w:r>
    </w:p>
    <w:p w:rsidR="00A17C88" w:rsidRDefault="00A17C88" w:rsidP="00A17C88">
      <w:pPr>
        <w:pStyle w:val="ListParagraph"/>
        <w:numPr>
          <w:ilvl w:val="0"/>
          <w:numId w:val="20"/>
        </w:numPr>
        <w:jc w:val="both"/>
        <w:rPr>
          <w:rFonts w:eastAsia="Malgun Gothic"/>
          <w:lang w:eastAsia="ko-KR"/>
        </w:rPr>
      </w:pPr>
      <w:r>
        <w:rPr>
          <w:rFonts w:eastAsia="Malgun Gothic" w:hint="eastAsia"/>
          <w:lang w:eastAsia="ko-KR"/>
        </w:rPr>
        <w:t xml:space="preserve">Remedy: </w:t>
      </w:r>
      <w:r w:rsidRPr="003931DE">
        <w:rPr>
          <w:rFonts w:eastAsia="Malgun Gothic"/>
          <w:lang w:eastAsia="ko-KR"/>
        </w:rPr>
        <w:t xml:space="preserve">We </w:t>
      </w:r>
      <w:r w:rsidR="003E4A49">
        <w:rPr>
          <w:rFonts w:eastAsia="Malgun Gothic"/>
          <w:lang w:eastAsia="ko-KR"/>
        </w:rPr>
        <w:t>accept</w:t>
      </w:r>
      <w:r w:rsidR="00B727C8">
        <w:rPr>
          <w:rFonts w:eastAsia="Malgun Gothic"/>
          <w:lang w:eastAsia="ko-KR"/>
        </w:rPr>
        <w:t xml:space="preserve"> this comment</w:t>
      </w:r>
      <w:r w:rsidR="00621C25">
        <w:rPr>
          <w:rFonts w:eastAsia="Malgun Gothic"/>
          <w:lang w:eastAsia="ko-KR"/>
        </w:rPr>
        <w:t>,</w:t>
      </w:r>
      <w:r w:rsidR="00B727C8">
        <w:rPr>
          <w:rFonts w:eastAsia="Malgun Gothic"/>
          <w:lang w:eastAsia="ko-KR"/>
        </w:rPr>
        <w:t xml:space="preserve"> and </w:t>
      </w:r>
      <w:r w:rsidR="003E4A49">
        <w:rPr>
          <w:rFonts w:eastAsia="Malgun Gothic"/>
          <w:lang w:eastAsia="ko-KR"/>
        </w:rPr>
        <w:t>revise</w:t>
      </w:r>
      <w:r w:rsidRPr="003931DE">
        <w:rPr>
          <w:rFonts w:eastAsia="Malgun Gothic"/>
          <w:lang w:eastAsia="ko-KR"/>
        </w:rPr>
        <w:t xml:space="preserve"> the paragraph.</w:t>
      </w:r>
    </w:p>
    <w:p w:rsidR="00A17C88" w:rsidRDefault="00A17C88" w:rsidP="00A17C88">
      <w:pPr>
        <w:pStyle w:val="ListParagraph"/>
        <w:numPr>
          <w:ilvl w:val="1"/>
          <w:numId w:val="20"/>
        </w:numPr>
        <w:jc w:val="both"/>
        <w:rPr>
          <w:rFonts w:eastAsia="Malgun Gothic"/>
          <w:lang w:eastAsia="ko-KR"/>
        </w:rPr>
      </w:pPr>
      <w:proofErr w:type="spellStart"/>
      <w:r>
        <w:rPr>
          <w:rFonts w:eastAsia="Malgun Gothic"/>
          <w:lang w:eastAsia="ko-KR"/>
        </w:rPr>
        <w:t>T</w:t>
      </w:r>
      <w:r w:rsidR="00A70EB7">
        <w:rPr>
          <w:rFonts w:eastAsia="Malgun Gothic"/>
          <w:lang w:eastAsia="ko-KR"/>
        </w:rPr>
        <w:t>h</w:t>
      </w:r>
      <w:r w:rsidR="003E4A49">
        <w:rPr>
          <w:rFonts w:eastAsia="Malgun Gothic"/>
          <w:lang w:eastAsia="ko-KR"/>
        </w:rPr>
        <w:t>revised</w:t>
      </w:r>
      <w:proofErr w:type="spellEnd"/>
      <w:r w:rsidR="00A70EB7">
        <w:rPr>
          <w:rFonts w:eastAsia="Malgun Gothic"/>
          <w:lang w:eastAsia="ko-KR"/>
        </w:rPr>
        <w:t xml:space="preserve"> </w:t>
      </w:r>
      <w:r w:rsidR="00FC10E9">
        <w:rPr>
          <w:rFonts w:eastAsia="Malgun Gothic"/>
          <w:lang w:eastAsia="ko-KR"/>
        </w:rPr>
        <w:t>paragraph</w:t>
      </w:r>
      <w:r w:rsidR="00A70EB7">
        <w:rPr>
          <w:rFonts w:eastAsia="Malgun Gothic"/>
          <w:lang w:eastAsia="ko-KR"/>
        </w:rPr>
        <w:t xml:space="preserve"> </w:t>
      </w:r>
      <w:r w:rsidR="003E4A49">
        <w:rPr>
          <w:rFonts w:eastAsia="Malgun Gothic"/>
          <w:lang w:eastAsia="ko-KR"/>
        </w:rPr>
        <w:t xml:space="preserve">briefly </w:t>
      </w:r>
      <w:r w:rsidR="00A70EB7">
        <w:rPr>
          <w:rFonts w:eastAsia="Malgun Gothic"/>
          <w:lang w:eastAsia="ko-KR"/>
        </w:rPr>
        <w:t>shows the use case of the same MIS framework</w:t>
      </w:r>
      <w:r w:rsidR="00FC10E9">
        <w:rPr>
          <w:rFonts w:eastAsia="Malgun Gothic"/>
          <w:lang w:eastAsia="ko-KR"/>
        </w:rPr>
        <w:t xml:space="preserve"> in SDRAN</w:t>
      </w:r>
      <w:r>
        <w:rPr>
          <w:rFonts w:eastAsia="Malgun Gothic"/>
          <w:lang w:eastAsia="ko-KR"/>
        </w:rPr>
        <w:t>.</w:t>
      </w:r>
      <w:r w:rsidR="00A70EB7">
        <w:rPr>
          <w:rFonts w:eastAsia="Malgun Gothic"/>
          <w:lang w:eastAsia="ko-KR"/>
        </w:rPr>
        <w:t xml:space="preserve"> </w:t>
      </w:r>
    </w:p>
    <w:p w:rsidR="003E4A49" w:rsidRDefault="003E4A49" w:rsidP="003E4A49">
      <w:pPr>
        <w:jc w:val="both"/>
        <w:rPr>
          <w:rFonts w:eastAsia="Malgun Gothic"/>
          <w:lang w:eastAsia="ko-KR"/>
        </w:rPr>
      </w:pPr>
    </w:p>
    <w:p w:rsidR="003E4A49" w:rsidRDefault="003E4A49" w:rsidP="003E4A49">
      <w:pPr>
        <w:jc w:val="both"/>
        <w:rPr>
          <w:rFonts w:eastAsia="Malgun Gothic"/>
          <w:lang w:eastAsia="ko-KR"/>
        </w:rPr>
      </w:pPr>
    </w:p>
    <w:p w:rsidR="003E4A49" w:rsidRPr="003E4A49" w:rsidRDefault="003E4A49" w:rsidP="003E4A49">
      <w:pPr>
        <w:spacing w:after="0" w:line="384" w:lineRule="auto"/>
        <w:rPr>
          <w:rFonts w:ascii="Gulim" w:eastAsia="Gulim" w:hAnsi="Gulim"/>
          <w:sz w:val="20"/>
          <w:szCs w:val="20"/>
          <w:lang w:eastAsia="ko-KR"/>
        </w:rPr>
      </w:pPr>
      <w:bookmarkStart w:id="1" w:name="_Toc437360564"/>
      <w:bookmarkStart w:id="2" w:name="_Toc437360299"/>
      <w:bookmarkStart w:id="3" w:name="_Toc430175590"/>
      <w:bookmarkEnd w:id="1"/>
      <w:bookmarkEnd w:id="2"/>
      <w:r w:rsidRPr="003E4A49">
        <w:rPr>
          <w:rFonts w:ascii="Gulim" w:eastAsia="Gulim" w:hAnsi="Gulim" w:hint="eastAsia"/>
          <w:sz w:val="20"/>
          <w:szCs w:val="20"/>
          <w:lang w:eastAsia="ko-KR"/>
        </w:rPr>
        <w:t>6.1.3 MIS SAPs</w:t>
      </w:r>
      <w:bookmarkEnd w:id="3"/>
      <w:r w:rsidRPr="003E4A49">
        <w:rPr>
          <w:rFonts w:ascii="Gulim" w:eastAsia="Gulim" w:hAnsi="Gulim" w:hint="eastAsia"/>
          <w:sz w:val="20"/>
          <w:szCs w:val="20"/>
          <w:lang w:eastAsia="ko-KR"/>
        </w:rPr>
        <w:t xml:space="preserve"> </w:t>
      </w:r>
    </w:p>
    <w:p w:rsidR="003E4A49" w:rsidRPr="003E4A49" w:rsidRDefault="003E4A49" w:rsidP="003E4A49">
      <w:pPr>
        <w:spacing w:after="0" w:line="384" w:lineRule="auto"/>
        <w:jc w:val="both"/>
        <w:rPr>
          <w:rFonts w:eastAsia="Gulim" w:hint="eastAsia"/>
          <w:sz w:val="24"/>
          <w:lang w:eastAsia="ko-KR"/>
        </w:rPr>
      </w:pPr>
      <w:r w:rsidRPr="003E4A49">
        <w:rPr>
          <w:rFonts w:eastAsia="Gulim"/>
          <w:sz w:val="20"/>
          <w:szCs w:val="20"/>
          <w:lang w:eastAsia="zh-CN"/>
        </w:rPr>
        <w:t xml:space="preserve">Figure 11 shows </w:t>
      </w:r>
      <w:r w:rsidRPr="003E4A49">
        <w:rPr>
          <w:rFonts w:eastAsia="Gulim"/>
          <w:sz w:val="20"/>
          <w:szCs w:val="20"/>
          <w:lang w:eastAsia="ko-KR"/>
        </w:rPr>
        <w:t xml:space="preserve">MIS protocol stack and the interaction of the MISF with other elements </w:t>
      </w:r>
      <w:r w:rsidRPr="003E4A49">
        <w:rPr>
          <w:rFonts w:eastAsia="Gulim"/>
          <w:sz w:val="20"/>
          <w:szCs w:val="20"/>
          <w:lang w:eastAsia="zh-CN"/>
        </w:rPr>
        <w:t xml:space="preserve">for handover control in SDRAN. </w:t>
      </w:r>
      <w:r w:rsidRPr="003E4A49">
        <w:rPr>
          <w:rFonts w:eastAsia="Gulim"/>
          <w:sz w:val="20"/>
          <w:szCs w:val="20"/>
          <w:lang w:eastAsia="ko-KR"/>
        </w:rPr>
        <w:t>Point of attachment (</w:t>
      </w:r>
      <w:proofErr w:type="spellStart"/>
      <w:r w:rsidRPr="003E4A49">
        <w:rPr>
          <w:rFonts w:eastAsia="Gulim"/>
          <w:sz w:val="20"/>
          <w:szCs w:val="20"/>
          <w:lang w:eastAsia="ko-KR"/>
        </w:rPr>
        <w:t>PoA</w:t>
      </w:r>
      <w:proofErr w:type="spellEnd"/>
      <w:r w:rsidRPr="003E4A49">
        <w:rPr>
          <w:rFonts w:eastAsia="Gulim"/>
          <w:sz w:val="20"/>
          <w:szCs w:val="20"/>
          <w:lang w:eastAsia="ko-KR"/>
        </w:rPr>
        <w:t xml:space="preserve">) Controller (i.e., access point (AP) controller) can control resources of </w:t>
      </w:r>
      <w:proofErr w:type="spellStart"/>
      <w:proofErr w:type="gramStart"/>
      <w:r w:rsidRPr="003E4A49">
        <w:rPr>
          <w:rFonts w:eastAsia="Gulim"/>
          <w:sz w:val="20"/>
          <w:szCs w:val="20"/>
          <w:lang w:eastAsia="ko-KR"/>
        </w:rPr>
        <w:t>PoS</w:t>
      </w:r>
      <w:proofErr w:type="spellEnd"/>
      <w:r w:rsidRPr="003E4A49">
        <w:rPr>
          <w:rFonts w:eastAsia="Gulim"/>
          <w:sz w:val="20"/>
          <w:szCs w:val="20"/>
          <w:lang w:eastAsia="ko-KR"/>
        </w:rPr>
        <w:t>(</w:t>
      </w:r>
      <w:proofErr w:type="spellStart"/>
      <w:proofErr w:type="gramEnd"/>
      <w:r w:rsidRPr="003E4A49">
        <w:rPr>
          <w:rFonts w:eastAsia="Gulim"/>
          <w:sz w:val="20"/>
          <w:szCs w:val="20"/>
          <w:lang w:eastAsia="ko-KR"/>
        </w:rPr>
        <w:t>PoA</w:t>
      </w:r>
      <w:proofErr w:type="spellEnd"/>
      <w:r w:rsidRPr="003E4A49">
        <w:rPr>
          <w:rFonts w:eastAsia="Gulim"/>
          <w:sz w:val="20"/>
          <w:szCs w:val="20"/>
          <w:lang w:eastAsia="ko-KR"/>
        </w:rPr>
        <w:t xml:space="preserve">)s for handover control by using MIS protocol. </w:t>
      </w:r>
      <w:proofErr w:type="spellStart"/>
      <w:proofErr w:type="gramStart"/>
      <w:r w:rsidRPr="003E4A49">
        <w:rPr>
          <w:rFonts w:eastAsia="Gulim"/>
          <w:sz w:val="20"/>
          <w:szCs w:val="20"/>
          <w:lang w:eastAsia="ko-KR"/>
        </w:rPr>
        <w:t>PoS</w:t>
      </w:r>
      <w:proofErr w:type="spellEnd"/>
      <w:r w:rsidRPr="003E4A49">
        <w:rPr>
          <w:rFonts w:eastAsia="Gulim"/>
          <w:sz w:val="20"/>
          <w:szCs w:val="20"/>
          <w:lang w:eastAsia="ko-KR"/>
        </w:rPr>
        <w:t>(</w:t>
      </w:r>
      <w:proofErr w:type="spellStart"/>
      <w:proofErr w:type="gramEnd"/>
      <w:r w:rsidRPr="003E4A49">
        <w:rPr>
          <w:rFonts w:eastAsia="Gulim"/>
          <w:sz w:val="20"/>
          <w:szCs w:val="20"/>
          <w:lang w:eastAsia="ko-KR"/>
        </w:rPr>
        <w:t>PoA</w:t>
      </w:r>
      <w:proofErr w:type="spellEnd"/>
      <w:r w:rsidRPr="003E4A49">
        <w:rPr>
          <w:rFonts w:eastAsia="Gulim"/>
          <w:sz w:val="20"/>
          <w:szCs w:val="20"/>
          <w:lang w:eastAsia="ko-KR"/>
        </w:rPr>
        <w:t xml:space="preserve">)s can use different communication technologies and share its link status by using service primitives. All exchanges between the MISF and other functional entities occur through service primitives specified in IEEE 802.21m-X-X-X. The service primitives, grouped in service access points (SAPs) specify the interaction between the service user and provider.  </w:t>
      </w:r>
    </w:p>
    <w:p w:rsidR="003E4A49" w:rsidRDefault="003E4A49" w:rsidP="003E4A49">
      <w:pPr>
        <w:jc w:val="both"/>
        <w:rPr>
          <w:rFonts w:eastAsia="Malgun Gothic"/>
          <w:lang w:eastAsia="ko-KR"/>
        </w:rPr>
      </w:pPr>
    </w:p>
    <w:sectPr w:rsidR="003E4A49" w:rsidSect="003617E6">
      <w:headerReference w:type="default" r:id="rId8"/>
      <w:footerReference w:type="default" r:id="rId9"/>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35" w:rsidRDefault="00C53D35">
      <w:r>
        <w:separator/>
      </w:r>
    </w:p>
  </w:endnote>
  <w:endnote w:type="continuationSeparator" w:id="0">
    <w:p w:rsidR="00C53D35" w:rsidRDefault="00C5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Footer"/>
      <w:tabs>
        <w:tab w:val="clear" w:pos="6480"/>
        <w:tab w:val="center" w:pos="4680"/>
        <w:tab w:val="right" w:pos="9360"/>
      </w:tabs>
      <w:rPr>
        <w:rFonts w:eastAsia="Malgun Gothic"/>
        <w:lang w:eastAsia="ko-KR"/>
      </w:rPr>
    </w:pPr>
    <w:r>
      <w:tab/>
    </w:r>
    <w:proofErr w:type="gramStart"/>
    <w:r>
      <w:t>page</w:t>
    </w:r>
    <w:proofErr w:type="gramEnd"/>
    <w:r>
      <w:t xml:space="preserve"> </w:t>
    </w:r>
    <w:r w:rsidR="00D70838">
      <w:fldChar w:fldCharType="begin"/>
    </w:r>
    <w:r w:rsidR="00D70838">
      <w:instrText xml:space="preserve">PAGE </w:instrText>
    </w:r>
    <w:r w:rsidR="00D70838">
      <w:fldChar w:fldCharType="separate"/>
    </w:r>
    <w:r w:rsidR="003D4121">
      <w:rPr>
        <w:noProof/>
      </w:rPr>
      <w:t>2</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35" w:rsidRDefault="00C53D35">
      <w:r>
        <w:separator/>
      </w:r>
    </w:p>
  </w:footnote>
  <w:footnote w:type="continuationSeparator" w:id="0">
    <w:p w:rsidR="00C53D35" w:rsidRDefault="00C5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4A7C61" w:rsidP="003617E6">
    <w:pPr>
      <w:pStyle w:val="Header"/>
      <w:tabs>
        <w:tab w:val="center" w:pos="4680"/>
        <w:tab w:val="right" w:pos="9360"/>
      </w:tabs>
      <w:ind w:leftChars="386" w:left="849"/>
      <w:jc w:val="right"/>
      <w:rPr>
        <w:lang w:eastAsia="ja-JP"/>
      </w:rPr>
    </w:pPr>
    <w:r>
      <w:rPr>
        <w:lang w:eastAsia="ko-KR"/>
      </w:rPr>
      <w:t>February</w:t>
    </w:r>
    <w:r w:rsidR="0026582B">
      <w:t xml:space="preserve"> 201</w:t>
    </w:r>
    <w:r w:rsidR="00C6566D">
      <w:rPr>
        <w:rFonts w:hint="eastAsia"/>
        <w:lang w:eastAsia="ko-KR"/>
      </w:rPr>
      <w:t>6</w:t>
    </w:r>
    <w:r w:rsidR="0026582B">
      <w:tab/>
      <w:t xml:space="preserve">                          </w:t>
    </w:r>
    <w:fldSimple w:instr=" TITLE  \* MERGEFORMAT ">
      <w:r w:rsidR="00157B9D" w:rsidRPr="00057F23">
        <w:t xml:space="preserve">doc.: </w:t>
      </w:r>
    </w:fldSimple>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Malgun Gothic" w:hint="eastAsia"/>
        <w:bCs/>
        <w:lang w:eastAsia="ko-KR"/>
      </w:rPr>
      <w:t>0</w:t>
    </w:r>
    <w:r w:rsidR="003D4121">
      <w:rPr>
        <w:rFonts w:eastAsia="Malgun Gothic"/>
        <w:bCs/>
        <w:lang w:eastAsia="ko-KR"/>
      </w:rPr>
      <w:t>37</w:t>
    </w:r>
    <w:r w:rsidR="00157B9D" w:rsidRPr="00057F23">
      <w:rPr>
        <w:bCs/>
      </w:rPr>
      <w:t>-0</w:t>
    </w:r>
    <w:r w:rsidR="003D4121">
      <w:rPr>
        <w:bCs/>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416064E"/>
    <w:multiLevelType w:val="hybridMultilevel"/>
    <w:tmpl w:val="496C2F6E"/>
    <w:lvl w:ilvl="0" w:tplc="1F5C4FC2">
      <w:start w:val="17"/>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A1943F8"/>
    <w:multiLevelType w:val="hybridMultilevel"/>
    <w:tmpl w:val="668C95E6"/>
    <w:lvl w:ilvl="0" w:tplc="92008E52">
      <w:start w:val="1"/>
      <w:numFmt w:val="bullet"/>
      <w:lvlText w:val=""/>
      <w:lvlJc w:val="left"/>
      <w:pPr>
        <w:ind w:left="644" w:hanging="36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881DDC"/>
    <w:multiLevelType w:val="hybridMultilevel"/>
    <w:tmpl w:val="9E9AF766"/>
    <w:lvl w:ilvl="0" w:tplc="8CB80FD4">
      <w:numFmt w:val="bullet"/>
      <w:lvlText w:val=""/>
      <w:lvlJc w:val="left"/>
      <w:pPr>
        <w:ind w:left="644" w:hanging="360"/>
      </w:pPr>
      <w:rPr>
        <w:rFonts w:ascii="Wingdings" w:eastAsia="Malgun Gothic"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15:restartNumberingAfterBreak="0">
    <w:nsid w:val="70B23F23"/>
    <w:multiLevelType w:val="hybridMultilevel"/>
    <w:tmpl w:val="A19A0482"/>
    <w:lvl w:ilvl="0" w:tplc="DFDC8B6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812AF"/>
    <w:multiLevelType w:val="hybridMultilevel"/>
    <w:tmpl w:val="5B428A58"/>
    <w:lvl w:ilvl="0" w:tplc="BCA6BAE4">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6"/>
  </w:num>
  <w:num w:numId="10">
    <w:abstractNumId w:val="15"/>
  </w:num>
  <w:num w:numId="11">
    <w:abstractNumId w:val="8"/>
  </w:num>
  <w:num w:numId="12">
    <w:abstractNumId w:val="14"/>
  </w:num>
  <w:num w:numId="13">
    <w:abstractNumId w:val="5"/>
  </w:num>
  <w:num w:numId="14">
    <w:abstractNumId w:val="13"/>
  </w:num>
  <w:num w:numId="15">
    <w:abstractNumId w:val="17"/>
  </w:num>
  <w:num w:numId="16">
    <w:abstractNumId w:val="1"/>
  </w:num>
  <w:num w:numId="17">
    <w:abstractNumId w:val="12"/>
  </w:num>
  <w:num w:numId="18">
    <w:abstractNumId w:val="7"/>
  </w:num>
  <w:num w:numId="19">
    <w:abstractNumId w:val="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D3"/>
    <w:rsid w:val="001C4103"/>
    <w:rsid w:val="001D3469"/>
    <w:rsid w:val="001D67D5"/>
    <w:rsid w:val="001F318D"/>
    <w:rsid w:val="002001D3"/>
    <w:rsid w:val="00200517"/>
    <w:rsid w:val="0020747E"/>
    <w:rsid w:val="002102D0"/>
    <w:rsid w:val="00210708"/>
    <w:rsid w:val="00216D87"/>
    <w:rsid w:val="00217E48"/>
    <w:rsid w:val="00221AA3"/>
    <w:rsid w:val="00223735"/>
    <w:rsid w:val="00225ED3"/>
    <w:rsid w:val="002318EE"/>
    <w:rsid w:val="00233583"/>
    <w:rsid w:val="00240EF0"/>
    <w:rsid w:val="00242D39"/>
    <w:rsid w:val="00245F01"/>
    <w:rsid w:val="00256F2C"/>
    <w:rsid w:val="00264D8E"/>
    <w:rsid w:val="0026582B"/>
    <w:rsid w:val="00271AE8"/>
    <w:rsid w:val="00275919"/>
    <w:rsid w:val="00280068"/>
    <w:rsid w:val="002839F9"/>
    <w:rsid w:val="00284A69"/>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6CDD"/>
    <w:rsid w:val="003617E6"/>
    <w:rsid w:val="003620F9"/>
    <w:rsid w:val="00365FFE"/>
    <w:rsid w:val="0037266A"/>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D4121"/>
    <w:rsid w:val="003E4A49"/>
    <w:rsid w:val="003E5684"/>
    <w:rsid w:val="00403A1E"/>
    <w:rsid w:val="004062C0"/>
    <w:rsid w:val="00406354"/>
    <w:rsid w:val="00411AC5"/>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4B6D"/>
    <w:rsid w:val="004E0E5A"/>
    <w:rsid w:val="004E25FD"/>
    <w:rsid w:val="004E4EC0"/>
    <w:rsid w:val="004F3408"/>
    <w:rsid w:val="004F35BB"/>
    <w:rsid w:val="00516560"/>
    <w:rsid w:val="00516F34"/>
    <w:rsid w:val="00521140"/>
    <w:rsid w:val="00524043"/>
    <w:rsid w:val="00524762"/>
    <w:rsid w:val="00533B6C"/>
    <w:rsid w:val="005360B5"/>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BE1"/>
    <w:rsid w:val="00612AA4"/>
    <w:rsid w:val="00616A93"/>
    <w:rsid w:val="00621C2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6B23"/>
    <w:rsid w:val="00726E16"/>
    <w:rsid w:val="00730FBD"/>
    <w:rsid w:val="007330AD"/>
    <w:rsid w:val="007363FE"/>
    <w:rsid w:val="00740293"/>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0507E"/>
    <w:rsid w:val="0092118E"/>
    <w:rsid w:val="00924FBF"/>
    <w:rsid w:val="009274C2"/>
    <w:rsid w:val="00930337"/>
    <w:rsid w:val="00932CE2"/>
    <w:rsid w:val="00944C06"/>
    <w:rsid w:val="00947CD0"/>
    <w:rsid w:val="00953364"/>
    <w:rsid w:val="009542A3"/>
    <w:rsid w:val="00964B3C"/>
    <w:rsid w:val="00965B63"/>
    <w:rsid w:val="009661EF"/>
    <w:rsid w:val="009672E9"/>
    <w:rsid w:val="00983CC7"/>
    <w:rsid w:val="00992A29"/>
    <w:rsid w:val="00994FFC"/>
    <w:rsid w:val="00995285"/>
    <w:rsid w:val="00996504"/>
    <w:rsid w:val="009971E1"/>
    <w:rsid w:val="00997731"/>
    <w:rsid w:val="009A184E"/>
    <w:rsid w:val="009A27C5"/>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11C3"/>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53D35"/>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29AB"/>
    <w:rsid w:val="00CD2CC4"/>
    <w:rsid w:val="00CD343B"/>
    <w:rsid w:val="00CD4967"/>
    <w:rsid w:val="00CD6A8D"/>
    <w:rsid w:val="00CF2278"/>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686A"/>
    <w:rsid w:val="00D97537"/>
    <w:rsid w:val="00DA4A61"/>
    <w:rsid w:val="00DB7EF5"/>
    <w:rsid w:val="00DC34DE"/>
    <w:rsid w:val="00DD22FF"/>
    <w:rsid w:val="00DD357E"/>
    <w:rsid w:val="00DD6E31"/>
    <w:rsid w:val="00DD781D"/>
    <w:rsid w:val="00DF21E1"/>
    <w:rsid w:val="00DF4B0F"/>
    <w:rsid w:val="00E0017C"/>
    <w:rsid w:val="00E011A0"/>
    <w:rsid w:val="00E0147F"/>
    <w:rsid w:val="00E04895"/>
    <w:rsid w:val="00E05235"/>
    <w:rsid w:val="00E06A5B"/>
    <w:rsid w:val="00E12649"/>
    <w:rsid w:val="00E16416"/>
    <w:rsid w:val="00E233DA"/>
    <w:rsid w:val="00E25F45"/>
    <w:rsid w:val="00E3138C"/>
    <w:rsid w:val="00E325EF"/>
    <w:rsid w:val="00E32F86"/>
    <w:rsid w:val="00E336D4"/>
    <w:rsid w:val="00E341A2"/>
    <w:rsid w:val="00E34B02"/>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B0971"/>
    <w:rsid w:val="00EB1A10"/>
    <w:rsid w:val="00EB2E9E"/>
    <w:rsid w:val="00EB65B1"/>
    <w:rsid w:val="00EC250C"/>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26C8"/>
    <w:rsid w:val="00F84059"/>
    <w:rsid w:val="00F85138"/>
    <w:rsid w:val="00F918F8"/>
    <w:rsid w:val="00FA0A24"/>
    <w:rsid w:val="00FA1F6A"/>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3A32E305-5CC7-47E4-9E59-B7CB8507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customStyle="1" w:styleId="IEEEStdsTableColumnHead">
    <w:name w:val="IEEEStds Table Column Head"/>
    <w:basedOn w:val="Normal"/>
    <w:rsid w:val="007C636F"/>
    <w:pPr>
      <w:keepNext/>
      <w:keepLines/>
      <w:spacing w:after="0"/>
      <w:jc w:val="center"/>
    </w:pPr>
    <w:rPr>
      <w:rFonts w:eastAsia="Malgun Gothic"/>
      <w:b/>
      <w:sz w:val="18"/>
      <w:szCs w:val="20"/>
      <w:lang w:eastAsia="ja-JP"/>
    </w:rPr>
  </w:style>
  <w:style w:type="paragraph" w:customStyle="1" w:styleId="IEEEStdsTableLineHead">
    <w:name w:val="IEEEStds Table Line Head"/>
    <w:basedOn w:val="Normal"/>
    <w:rsid w:val="007C636F"/>
    <w:pPr>
      <w:keepNext/>
      <w:keepLines/>
      <w:spacing w:after="0"/>
    </w:pPr>
    <w:rPr>
      <w:rFonts w:eastAsia="Malgun Gothic"/>
      <w:sz w:val="18"/>
      <w:szCs w:val="20"/>
      <w:lang w:eastAsia="ja-JP"/>
    </w:rPr>
  </w:style>
  <w:style w:type="table" w:styleId="TableGrid">
    <w:name w:val="Table Grid"/>
    <w:basedOn w:val="TableNormal"/>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Normal"/>
    <w:rsid w:val="00B24C63"/>
    <w:pPr>
      <w:spacing w:before="1800" w:after="960"/>
    </w:pPr>
    <w:rPr>
      <w:rFonts w:ascii="Arial" w:eastAsia="Malgun Gothic" w:hAnsi="Arial"/>
      <w:b/>
      <w:noProof/>
      <w:sz w:val="48"/>
      <w:szCs w:val="20"/>
      <w:lang w:eastAsia="ja-JP"/>
    </w:rPr>
  </w:style>
  <w:style w:type="paragraph" w:customStyle="1" w:styleId="IEEEStdsLevel2Header">
    <w:name w:val="IEEEStds Level 2 Header"/>
    <w:basedOn w:val="Normal"/>
    <w:next w:val="Normal"/>
    <w:rsid w:val="00D5734D"/>
    <w:pPr>
      <w:keepNext/>
      <w:keepLines/>
      <w:numPr>
        <w:numId w:val="19"/>
      </w:numPr>
      <w:suppressAutoHyphens/>
      <w:spacing w:before="360" w:after="240"/>
      <w:outlineLvl w:val="1"/>
    </w:pPr>
    <w:rPr>
      <w:rFonts w:ascii="Arial" w:eastAsia="Malgun Gothic" w:hAnsi="Arial"/>
      <w:b/>
      <w:szCs w:val="20"/>
      <w:lang w:eastAsia="ja-JP"/>
    </w:rPr>
  </w:style>
  <w:style w:type="paragraph" w:customStyle="1" w:styleId="IEEEStdsRegularTableCaption">
    <w:name w:val="IEEEStds Regular Table Caption"/>
    <w:basedOn w:val="Normal"/>
    <w:next w:val="Normal"/>
    <w:rsid w:val="00D5734D"/>
    <w:pPr>
      <w:keepNext/>
      <w:keepLines/>
      <w:tabs>
        <w:tab w:val="left" w:pos="360"/>
        <w:tab w:val="left" w:pos="432"/>
        <w:tab w:val="left" w:pos="504"/>
      </w:tabs>
      <w:suppressAutoHyphens/>
      <w:spacing w:before="120" w:after="120"/>
      <w:jc w:val="center"/>
    </w:pPr>
    <w:rPr>
      <w:rFonts w:ascii="Arial" w:eastAsia="Malgun Gothic" w:hAnsi="Arial"/>
      <w:b/>
      <w:sz w:val="20"/>
      <w:szCs w:val="20"/>
      <w:lang w:eastAsia="ja-JP"/>
    </w:rPr>
  </w:style>
  <w:style w:type="paragraph" w:styleId="Caption">
    <w:name w:val="caption"/>
    <w:next w:val="Normal"/>
    <w:qFormat/>
    <w:rsid w:val="00F52D14"/>
    <w:pPr>
      <w:keepLines/>
      <w:suppressAutoHyphens/>
      <w:spacing w:before="120" w:after="120"/>
      <w:jc w:val="center"/>
    </w:pPr>
    <w:rPr>
      <w:rFonts w:ascii="Arial" w:eastAsia="Malgun Gothic" w:hAnsi="Arial"/>
      <w:b/>
      <w:sz w:val="20"/>
      <w:szCs w:val="20"/>
      <w:lang w:eastAsia="ja-JP"/>
    </w:rPr>
  </w:style>
  <w:style w:type="paragraph" w:customStyle="1" w:styleId="IEEEStdsLevel1frontmatter">
    <w:name w:val="IEEEStds Level 1 (front matter)"/>
    <w:basedOn w:val="Normal"/>
    <w:next w:val="Normal"/>
    <w:link w:val="IEEEStdsLevel1frontmatterChar"/>
    <w:rsid w:val="0037266A"/>
    <w:pPr>
      <w:keepNext/>
      <w:keepLines/>
      <w:suppressAutoHyphens/>
      <w:spacing w:before="240" w:after="240"/>
      <w:jc w:val="both"/>
    </w:pPr>
    <w:rPr>
      <w:rFonts w:ascii="Arial" w:eastAsia="Malgun Gothic"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Malgun Gothic" w:hAnsi="Arial"/>
      <w:b/>
      <w:szCs w:val="20"/>
      <w:lang w:eastAsia="ja-JP"/>
    </w:rPr>
  </w:style>
  <w:style w:type="paragraph" w:customStyle="1" w:styleId="IEEEStdsRegularFigureCaption">
    <w:name w:val="IEEEStds Regular Figure Caption"/>
    <w:basedOn w:val="Normal"/>
    <w:next w:val="Normal"/>
    <w:rsid w:val="00BB4DEB"/>
    <w:pPr>
      <w:keepLines/>
      <w:numPr>
        <w:numId w:val="21"/>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938758800">
      <w:bodyDiv w:val="1"/>
      <w:marLeft w:val="0"/>
      <w:marRight w:val="0"/>
      <w:marTop w:val="0"/>
      <w:marBottom w:val="0"/>
      <w:divBdr>
        <w:top w:val="none" w:sz="0" w:space="0" w:color="auto"/>
        <w:left w:val="none" w:sz="0" w:space="0" w:color="auto"/>
        <w:bottom w:val="none" w:sz="0" w:space="0" w:color="auto"/>
        <w:right w:val="none" w:sz="0" w:space="0" w:color="auto"/>
      </w:divBdr>
      <w:divsChild>
        <w:div w:id="274554915">
          <w:marLeft w:val="0"/>
          <w:marRight w:val="0"/>
          <w:marTop w:val="0"/>
          <w:marBottom w:val="0"/>
          <w:divBdr>
            <w:top w:val="none" w:sz="0" w:space="0" w:color="auto"/>
            <w:left w:val="none" w:sz="0" w:space="0" w:color="auto"/>
            <w:bottom w:val="none" w:sz="0" w:space="0" w:color="auto"/>
            <w:right w:val="none" w:sz="0" w:space="0" w:color="auto"/>
          </w:divBdr>
          <w:divsChild>
            <w:div w:id="1807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322268865">
      <w:bodyDiv w:val="1"/>
      <w:marLeft w:val="0"/>
      <w:marRight w:val="0"/>
      <w:marTop w:val="0"/>
      <w:marBottom w:val="0"/>
      <w:divBdr>
        <w:top w:val="none" w:sz="0" w:space="0" w:color="auto"/>
        <w:left w:val="none" w:sz="0" w:space="0" w:color="auto"/>
        <w:bottom w:val="none" w:sz="0" w:space="0" w:color="auto"/>
        <w:right w:val="none" w:sz="0" w:space="0" w:color="auto"/>
      </w:divBdr>
      <w:divsChild>
        <w:div w:id="1694111554">
          <w:marLeft w:val="0"/>
          <w:marRight w:val="0"/>
          <w:marTop w:val="0"/>
          <w:marBottom w:val="0"/>
          <w:divBdr>
            <w:top w:val="none" w:sz="0" w:space="0" w:color="auto"/>
            <w:left w:val="none" w:sz="0" w:space="0" w:color="auto"/>
            <w:bottom w:val="none" w:sz="0" w:space="0" w:color="auto"/>
            <w:right w:val="none" w:sz="0" w:space="0" w:color="auto"/>
          </w:divBdr>
          <w:divsChild>
            <w:div w:id="14059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nseek@hanyang.ac.kr,holee@etri.re.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215</Words>
  <Characters>1227</Characters>
  <Application>Microsoft Office Word</Application>
  <DocSecurity>0</DocSecurity>
  <Lines>10</Lines>
  <Paragraphs>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1440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Choi, Jin Seek</cp:lastModifiedBy>
  <cp:revision>5</cp:revision>
  <cp:lastPrinted>2013-03-05T01:16:00Z</cp:lastPrinted>
  <dcterms:created xsi:type="dcterms:W3CDTF">2016-02-11T06:03:00Z</dcterms:created>
  <dcterms:modified xsi:type="dcterms:W3CDTF">2016-02-18T13:20:00Z</dcterms:modified>
</cp:coreProperties>
</file>