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>
        <w:t>.1  Task</w:t>
      </w:r>
      <w:r w:rsidRPr="00047F82">
        <w:t xml:space="preserve"> Group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.1 </w:t>
      </w:r>
      <w:r w:rsidRPr="00011B2D">
        <w:rPr>
          <w:lang w:eastAsia="ja-JP"/>
        </w:rPr>
        <w:t xml:space="preserve">Task </w:t>
      </w:r>
      <w:r w:rsidR="005E58C1" w:rsidRPr="00011B2D">
        <w:rPr>
          <w:lang w:eastAsia="ja-JP"/>
        </w:rPr>
        <w:t xml:space="preserve">GROUP </w:t>
      </w:r>
      <w:r w:rsidR="00682A49">
        <w:rPr>
          <w:lang w:eastAsia="ja-JP"/>
        </w:rPr>
        <w:t xml:space="preserve">Teleconference </w:t>
      </w:r>
    </w:p>
    <w:p w:rsidR="00682A49" w:rsidRPr="00682A49" w:rsidRDefault="00682A49" w:rsidP="00682A49">
      <w:pPr>
        <w:rPr>
          <w:lang w:eastAsia="ja-JP"/>
        </w:rPr>
      </w:pPr>
    </w:p>
    <w:p w:rsidR="00091E7A" w:rsidRDefault="00682A49" w:rsidP="00682A49">
      <w:pPr>
        <w:pStyle w:val="Heading2"/>
        <w:numPr>
          <w:ilvl w:val="0"/>
          <w:numId w:val="0"/>
        </w:numPr>
        <w:ind w:left="576" w:hanging="576"/>
      </w:pPr>
      <w:r>
        <w:rPr>
          <w:lang w:eastAsia="ja-JP"/>
        </w:rPr>
        <w:t>Fri</w:t>
      </w:r>
      <w:r w:rsidR="00E81BAD">
        <w:rPr>
          <w:lang w:eastAsia="ja-JP"/>
        </w:rPr>
        <w:t xml:space="preserve">day, </w:t>
      </w:r>
      <w:r w:rsidR="008322C2">
        <w:t>July 31</w:t>
      </w:r>
      <w:r w:rsidR="00E81BAD">
        <w:t xml:space="preserve">, </w:t>
      </w:r>
      <w:r w:rsidR="002B6638">
        <w:t>2015</w:t>
      </w:r>
      <w:r w:rsidR="00091E7A">
        <w:t xml:space="preserve"> </w:t>
      </w:r>
      <w:r>
        <w:t>(8:00-9</w:t>
      </w:r>
      <w:r w:rsidR="007C6404">
        <w:t>:0</w:t>
      </w:r>
      <w:r>
        <w:t>0 A</w:t>
      </w:r>
      <w:r w:rsidR="007868C3">
        <w:t>M</w:t>
      </w:r>
      <w:r w:rsidR="002E4EB2">
        <w:t>)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( Toshiba) </w:t>
      </w:r>
    </w:p>
    <w:p w:rsidR="00A07686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Hyeong Ho Lee (ETRI)</w:t>
      </w:r>
    </w:p>
    <w:p w:rsidR="00DC7688" w:rsidRDefault="00A07686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A07686">
        <w:rPr>
          <w:rFonts w:eastAsia="Malgun Gothic"/>
          <w:bCs/>
          <w:sz w:val="22"/>
          <w:szCs w:val="20"/>
          <w:lang w:eastAsia="ko-KR"/>
        </w:rPr>
        <w:t xml:space="preserve">Yusuke Shimizu </w:t>
      </w:r>
      <w:r>
        <w:rPr>
          <w:rFonts w:eastAsia="Malgun Gothic"/>
          <w:bCs/>
          <w:sz w:val="22"/>
          <w:szCs w:val="20"/>
          <w:lang w:eastAsia="ko-KR"/>
        </w:rPr>
        <w:t xml:space="preserve">(Panasonic)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DC7688" w:rsidRPr="00DC7688" w:rsidRDefault="00DC7688" w:rsidP="00DC7688"/>
    <w:p w:rsidR="00091E7A" w:rsidRPr="00DC7688" w:rsidRDefault="00091E7A" w:rsidP="00DC7688">
      <w:r w:rsidRPr="00DC7688">
        <w:t>Meetin</w:t>
      </w:r>
      <w:r w:rsidR="00CA4A4B" w:rsidRPr="00DC7688">
        <w:t>g called to order</w:t>
      </w:r>
      <w:r w:rsidR="00682A49" w:rsidRPr="00DC7688">
        <w:t xml:space="preserve"> by Chair at </w:t>
      </w:r>
      <w:r w:rsidR="008322C2">
        <w:t xml:space="preserve">8:05 </w:t>
      </w:r>
      <w:r w:rsidR="00682A49" w:rsidRPr="00DC7688">
        <w:t xml:space="preserve">AM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read the rules and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reminded the </w:t>
      </w:r>
      <w:r>
        <w:rPr>
          <w:rFonts w:eastAsia="Malgun Gothic"/>
          <w:bCs/>
          <w:sz w:val="22"/>
          <w:szCs w:val="20"/>
          <w:lang w:eastAsia="ko-KR"/>
        </w:rPr>
        <w:t xml:space="preserve">patent policies. 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682A49" w:rsidRDefault="00A07686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 Yusuke </w:t>
      </w:r>
      <w:r w:rsidR="00682A49">
        <w:rPr>
          <w:rFonts w:eastAsia="Malgun Gothic"/>
          <w:bCs/>
          <w:sz w:val="22"/>
          <w:szCs w:val="20"/>
          <w:lang w:eastAsia="ko-KR"/>
        </w:rPr>
        <w:t xml:space="preserve">presented DCN </w:t>
      </w:r>
      <w:r w:rsidR="008322C2">
        <w:rPr>
          <w:rFonts w:eastAsia="Malgun Gothic"/>
          <w:bCs/>
          <w:sz w:val="22"/>
          <w:szCs w:val="20"/>
          <w:lang w:eastAsia="ko-KR"/>
        </w:rPr>
        <w:t>21-15-79 -01</w:t>
      </w:r>
      <w:r w:rsidR="00682A49" w:rsidRPr="00682A49">
        <w:rPr>
          <w:rFonts w:eastAsia="Malgun Gothic"/>
          <w:bCs/>
          <w:sz w:val="22"/>
          <w:szCs w:val="20"/>
          <w:lang w:eastAsia="ko-KR"/>
        </w:rPr>
        <w:t>-SAUC</w:t>
      </w:r>
    </w:p>
    <w:p w:rsidR="00682A49" w:rsidRDefault="00682A4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682A49" w:rsidRDefault="00682A4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Title: </w:t>
      </w:r>
      <w:r w:rsidR="00A07686" w:rsidRPr="00A07686">
        <w:rPr>
          <w:rFonts w:eastAsia="Malgun Gothic"/>
          <w:bCs/>
          <w:sz w:val="22"/>
          <w:szCs w:val="20"/>
          <w:lang w:eastAsia="ko-KR"/>
        </w:rPr>
        <w:t xml:space="preserve">HEMS use case proposal for IEEE802.21.1 draft standard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The document </w:t>
      </w:r>
      <w:r w:rsidR="00A07686">
        <w:rPr>
          <w:rFonts w:eastAsia="Malgun Gothic"/>
          <w:bCs/>
          <w:sz w:val="22"/>
          <w:szCs w:val="20"/>
          <w:lang w:eastAsia="ko-KR"/>
        </w:rPr>
        <w:t>describes on how 802.21 can be used in the home energy management system</w:t>
      </w:r>
    </w:p>
    <w:p w:rsidR="008322C2" w:rsidRDefault="008322C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8322C2" w:rsidRDefault="008322C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Changes are highlighted in yellow </w:t>
      </w:r>
    </w:p>
    <w:p w:rsidR="008322C2" w:rsidRDefault="008322C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E0CAD" w:rsidRDefault="000E0CAD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Comment:  It was mentioned that CRL size should be limited. It would be good to give an example or recommended practice document what that should be.</w:t>
      </w:r>
    </w:p>
    <w:p w:rsidR="000E0CAD" w:rsidRDefault="000E0CAD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</w:p>
    <w:p w:rsidR="000E0CAD" w:rsidRDefault="000E0CAD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lastRenderedPageBreak/>
        <w:t xml:space="preserve">Q: In Figure 9, CRL distribution is mentioned. However, there is no MIH messages. </w:t>
      </w:r>
    </w:p>
    <w:p w:rsidR="000E0CAD" w:rsidRDefault="000E0CAD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 It is the same as Figure 7. </w:t>
      </w:r>
    </w:p>
    <w:p w:rsidR="000E0CAD" w:rsidRDefault="000E0CAD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</w:p>
    <w:p w:rsidR="00DC6886" w:rsidRDefault="00DC6886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mentioned the IEEE 802.21d press release by IEEE-SA on July 30, 2015. </w:t>
      </w:r>
    </w:p>
    <w:p w:rsidR="00DC6886" w:rsidRDefault="00DC6886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</w:p>
    <w:p w:rsidR="00DC6886" w:rsidRDefault="00DC6886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Plan for the draft document was discussed and Hyeong Lee was assigned the responsibility to work with others for creating the first draft. </w:t>
      </w:r>
    </w:p>
    <w:p w:rsidR="000E0CAD" w:rsidRDefault="000E0CAD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</w:p>
    <w:p w:rsidR="000E0CAD" w:rsidRDefault="000E0CAD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</w:p>
    <w:p w:rsidR="000E0CAD" w:rsidRDefault="000E0CAD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Call </w:t>
      </w:r>
      <w:r w:rsidR="005E58C1">
        <w:rPr>
          <w:rFonts w:eastAsia="Malgun Gothic"/>
          <w:bCs/>
          <w:sz w:val="22"/>
          <w:szCs w:val="20"/>
          <w:lang w:eastAsia="ko-KR"/>
        </w:rPr>
        <w:t>ended at</w:t>
      </w:r>
      <w:r w:rsidR="00DC6886">
        <w:rPr>
          <w:rFonts w:eastAsia="Malgun Gothic"/>
          <w:bCs/>
          <w:sz w:val="22"/>
          <w:szCs w:val="20"/>
          <w:lang w:eastAsia="ko-KR"/>
        </w:rPr>
        <w:t xml:space="preserve"> 8:43</w:t>
      </w:r>
      <w:r>
        <w:rPr>
          <w:rFonts w:eastAsia="Malgun Gothic"/>
          <w:bCs/>
          <w:sz w:val="22"/>
          <w:szCs w:val="20"/>
          <w:lang w:eastAsia="ko-KR"/>
        </w:rPr>
        <w:t xml:space="preserve"> am.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bookmarkStart w:id="0" w:name="_GoBack"/>
      <w:bookmarkEnd w:id="0"/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B4751"/>
    <w:rsid w:val="000C50D8"/>
    <w:rsid w:val="000E0CAD"/>
    <w:rsid w:val="000F07A6"/>
    <w:rsid w:val="000F2702"/>
    <w:rsid w:val="001138EE"/>
    <w:rsid w:val="0011400B"/>
    <w:rsid w:val="00115956"/>
    <w:rsid w:val="00120AF6"/>
    <w:rsid w:val="001220C4"/>
    <w:rsid w:val="00122EC8"/>
    <w:rsid w:val="00133AB4"/>
    <w:rsid w:val="00143527"/>
    <w:rsid w:val="0015472F"/>
    <w:rsid w:val="00175153"/>
    <w:rsid w:val="001A4C09"/>
    <w:rsid w:val="001B0E01"/>
    <w:rsid w:val="001C2EDE"/>
    <w:rsid w:val="001E0073"/>
    <w:rsid w:val="00233820"/>
    <w:rsid w:val="00235ECA"/>
    <w:rsid w:val="00237E8A"/>
    <w:rsid w:val="00241833"/>
    <w:rsid w:val="00250919"/>
    <w:rsid w:val="002576B0"/>
    <w:rsid w:val="00262384"/>
    <w:rsid w:val="00272A00"/>
    <w:rsid w:val="002B11E0"/>
    <w:rsid w:val="002B6638"/>
    <w:rsid w:val="002D30E8"/>
    <w:rsid w:val="002E4EB2"/>
    <w:rsid w:val="002E5E69"/>
    <w:rsid w:val="0030431F"/>
    <w:rsid w:val="00307573"/>
    <w:rsid w:val="0031226D"/>
    <w:rsid w:val="003139F1"/>
    <w:rsid w:val="003312DF"/>
    <w:rsid w:val="00334B16"/>
    <w:rsid w:val="00366388"/>
    <w:rsid w:val="00366CFB"/>
    <w:rsid w:val="003728BB"/>
    <w:rsid w:val="003815D2"/>
    <w:rsid w:val="00382529"/>
    <w:rsid w:val="0038521D"/>
    <w:rsid w:val="003B5545"/>
    <w:rsid w:val="003C434E"/>
    <w:rsid w:val="003D5EC1"/>
    <w:rsid w:val="003D660B"/>
    <w:rsid w:val="003E550C"/>
    <w:rsid w:val="003E7690"/>
    <w:rsid w:val="003F59A2"/>
    <w:rsid w:val="00406340"/>
    <w:rsid w:val="00415A96"/>
    <w:rsid w:val="00430A0D"/>
    <w:rsid w:val="0044339E"/>
    <w:rsid w:val="00445016"/>
    <w:rsid w:val="004579A4"/>
    <w:rsid w:val="0046000F"/>
    <w:rsid w:val="0046760B"/>
    <w:rsid w:val="004A3C27"/>
    <w:rsid w:val="004B01C1"/>
    <w:rsid w:val="004B4EEB"/>
    <w:rsid w:val="004B53FA"/>
    <w:rsid w:val="004F5628"/>
    <w:rsid w:val="00513AB0"/>
    <w:rsid w:val="005607E6"/>
    <w:rsid w:val="0056477C"/>
    <w:rsid w:val="00583005"/>
    <w:rsid w:val="005837B2"/>
    <w:rsid w:val="00583E30"/>
    <w:rsid w:val="005A004B"/>
    <w:rsid w:val="005C3182"/>
    <w:rsid w:val="005D3716"/>
    <w:rsid w:val="005D454C"/>
    <w:rsid w:val="005E58C1"/>
    <w:rsid w:val="005E6B51"/>
    <w:rsid w:val="005F07AA"/>
    <w:rsid w:val="005F1092"/>
    <w:rsid w:val="006224DF"/>
    <w:rsid w:val="006413F9"/>
    <w:rsid w:val="0066027F"/>
    <w:rsid w:val="006620E4"/>
    <w:rsid w:val="006625BC"/>
    <w:rsid w:val="00664D44"/>
    <w:rsid w:val="00674611"/>
    <w:rsid w:val="00682A49"/>
    <w:rsid w:val="00691969"/>
    <w:rsid w:val="00697224"/>
    <w:rsid w:val="006B052E"/>
    <w:rsid w:val="006B15CB"/>
    <w:rsid w:val="006B467C"/>
    <w:rsid w:val="006B4CF0"/>
    <w:rsid w:val="006C5240"/>
    <w:rsid w:val="006D496B"/>
    <w:rsid w:val="006F5927"/>
    <w:rsid w:val="007113AC"/>
    <w:rsid w:val="0072134B"/>
    <w:rsid w:val="00723A9B"/>
    <w:rsid w:val="00745CD3"/>
    <w:rsid w:val="0075086C"/>
    <w:rsid w:val="00756FF1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1066E"/>
    <w:rsid w:val="00817462"/>
    <w:rsid w:val="00825084"/>
    <w:rsid w:val="00831EBF"/>
    <w:rsid w:val="008322C2"/>
    <w:rsid w:val="00836E01"/>
    <w:rsid w:val="00874634"/>
    <w:rsid w:val="00880521"/>
    <w:rsid w:val="00886A7C"/>
    <w:rsid w:val="00893E09"/>
    <w:rsid w:val="008A0E86"/>
    <w:rsid w:val="008B4B94"/>
    <w:rsid w:val="008C7E3D"/>
    <w:rsid w:val="008D204B"/>
    <w:rsid w:val="008D4BCF"/>
    <w:rsid w:val="008F7AB7"/>
    <w:rsid w:val="00900F61"/>
    <w:rsid w:val="00914DC3"/>
    <w:rsid w:val="009156A0"/>
    <w:rsid w:val="00921B6F"/>
    <w:rsid w:val="00933915"/>
    <w:rsid w:val="00954ABB"/>
    <w:rsid w:val="00962751"/>
    <w:rsid w:val="00963154"/>
    <w:rsid w:val="00973387"/>
    <w:rsid w:val="00977D74"/>
    <w:rsid w:val="00983618"/>
    <w:rsid w:val="009874E3"/>
    <w:rsid w:val="0099755E"/>
    <w:rsid w:val="009B07C1"/>
    <w:rsid w:val="009B7FA7"/>
    <w:rsid w:val="00A035D9"/>
    <w:rsid w:val="00A05216"/>
    <w:rsid w:val="00A07686"/>
    <w:rsid w:val="00A0770F"/>
    <w:rsid w:val="00A257E6"/>
    <w:rsid w:val="00A6452D"/>
    <w:rsid w:val="00A82B0C"/>
    <w:rsid w:val="00A964CE"/>
    <w:rsid w:val="00AD0CA1"/>
    <w:rsid w:val="00AD70C2"/>
    <w:rsid w:val="00AF7404"/>
    <w:rsid w:val="00B16AAF"/>
    <w:rsid w:val="00B36604"/>
    <w:rsid w:val="00B454B9"/>
    <w:rsid w:val="00B6387F"/>
    <w:rsid w:val="00B64CD7"/>
    <w:rsid w:val="00B81A7F"/>
    <w:rsid w:val="00B8246D"/>
    <w:rsid w:val="00B90D31"/>
    <w:rsid w:val="00B92E87"/>
    <w:rsid w:val="00B97983"/>
    <w:rsid w:val="00BA54E1"/>
    <w:rsid w:val="00BA7B15"/>
    <w:rsid w:val="00BB065E"/>
    <w:rsid w:val="00BB1B65"/>
    <w:rsid w:val="00BB265D"/>
    <w:rsid w:val="00BB2C09"/>
    <w:rsid w:val="00BD4E7A"/>
    <w:rsid w:val="00BD611B"/>
    <w:rsid w:val="00BE267D"/>
    <w:rsid w:val="00C07D3E"/>
    <w:rsid w:val="00C2138F"/>
    <w:rsid w:val="00C3447C"/>
    <w:rsid w:val="00CA2C87"/>
    <w:rsid w:val="00CA4A4B"/>
    <w:rsid w:val="00CD237D"/>
    <w:rsid w:val="00CD41C9"/>
    <w:rsid w:val="00CE2FCD"/>
    <w:rsid w:val="00CF59BE"/>
    <w:rsid w:val="00D0242A"/>
    <w:rsid w:val="00D16464"/>
    <w:rsid w:val="00D17319"/>
    <w:rsid w:val="00D35BAF"/>
    <w:rsid w:val="00D37C87"/>
    <w:rsid w:val="00D47D5D"/>
    <w:rsid w:val="00D52E03"/>
    <w:rsid w:val="00D9306E"/>
    <w:rsid w:val="00DA2D8B"/>
    <w:rsid w:val="00DA7C3D"/>
    <w:rsid w:val="00DC5142"/>
    <w:rsid w:val="00DC6886"/>
    <w:rsid w:val="00DC7688"/>
    <w:rsid w:val="00DD6F16"/>
    <w:rsid w:val="00E02617"/>
    <w:rsid w:val="00E24B3E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E6744"/>
    <w:rsid w:val="00EF0A63"/>
    <w:rsid w:val="00F315EB"/>
    <w:rsid w:val="00F6045A"/>
    <w:rsid w:val="00F770D9"/>
    <w:rsid w:val="00F77562"/>
    <w:rsid w:val="00F831E6"/>
    <w:rsid w:val="00F83F21"/>
    <w:rsid w:val="00FA2370"/>
    <w:rsid w:val="00FC064F"/>
    <w:rsid w:val="00FE2D56"/>
    <w:rsid w:val="00FE660D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3B36-F64D-4B41-9F38-5E4816F0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2</cp:revision>
  <dcterms:created xsi:type="dcterms:W3CDTF">2015-08-22T21:27:00Z</dcterms:created>
  <dcterms:modified xsi:type="dcterms:W3CDTF">2015-08-22T21:27:00Z</dcterms:modified>
</cp:coreProperties>
</file>