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5B1A18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5B455F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Tuesday</w:t>
      </w:r>
      <w:r w:rsidR="006C51D4">
        <w:rPr>
          <w:lang w:eastAsia="ja-JP"/>
        </w:rPr>
        <w:t xml:space="preserve">, </w:t>
      </w:r>
      <w:r w:rsidR="00C224EC">
        <w:rPr>
          <w:lang w:eastAsia="ja-JP"/>
        </w:rPr>
        <w:t>AM</w:t>
      </w:r>
      <w:r w:rsidR="00C224EC">
        <w:rPr>
          <w:rFonts w:hint="eastAsia"/>
          <w:lang w:eastAsia="ja-JP"/>
        </w:rPr>
        <w:t>2</w:t>
      </w:r>
      <w:r w:rsidR="00661E9B">
        <w:rPr>
          <w:lang w:eastAsia="ja-JP"/>
        </w:rPr>
        <w:t xml:space="preserve"> </w:t>
      </w:r>
      <w:r w:rsidR="006C51D4">
        <w:t>Meeting</w:t>
      </w:r>
      <w:r w:rsidR="00605897">
        <w:t xml:space="preserve">, </w:t>
      </w:r>
      <w:r w:rsidR="00C224EC">
        <w:t>March 10, 2015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C224EC">
        <w:rPr>
          <w:rFonts w:hint="eastAsia"/>
          <w:lang w:eastAsia="ja-JP"/>
        </w:rPr>
        <w:t>10</w:t>
      </w:r>
      <w:r w:rsidR="00EC68D8">
        <w:rPr>
          <w:lang w:eastAsia="ja-JP"/>
        </w:rPr>
        <w:t>:</w:t>
      </w:r>
      <w:r w:rsidR="00C224EC">
        <w:rPr>
          <w:lang w:eastAsia="ja-JP"/>
        </w:rPr>
        <w:t>3</w:t>
      </w:r>
      <w:r w:rsidR="00E23EE6">
        <w:rPr>
          <w:lang w:eastAsia="ja-JP"/>
        </w:rPr>
        <w:t>0</w:t>
      </w:r>
      <w:r w:rsidR="00661E9B">
        <w:rPr>
          <w:lang w:eastAsia="ja-JP"/>
        </w:rPr>
        <w:t>A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DE19E5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C224EC">
        <w:rPr>
          <w:lang w:eastAsia="ja-JP"/>
        </w:rPr>
        <w:t>5</w:t>
      </w:r>
      <w:r>
        <w:t>-0</w:t>
      </w:r>
      <w:r w:rsidR="00C224EC">
        <w:t>018</w:t>
      </w:r>
      <w:r w:rsidR="00661E9B">
        <w:t>-0</w:t>
      </w:r>
      <w:r w:rsidR="00C224EC">
        <w:t>0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745499" w:rsidRPr="00C224EC" w:rsidRDefault="00745499" w:rsidP="00FE6696">
      <w:pPr>
        <w:rPr>
          <w:lang w:eastAsia="ja-JP"/>
        </w:rPr>
      </w:pPr>
    </w:p>
    <w:p w:rsidR="00FE6696" w:rsidRDefault="00EF2400" w:rsidP="00FE6696">
      <w:pPr>
        <w:rPr>
          <w:lang w:eastAsia="ja-JP"/>
        </w:rPr>
      </w:pPr>
      <w:r>
        <w:rPr>
          <w:lang w:eastAsia="ja-JP"/>
        </w:rPr>
        <w:t>A</w:t>
      </w:r>
      <w:r w:rsidR="00FE6696">
        <w:t>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C224EC" w:rsidRDefault="00C224EC" w:rsidP="00FE6696">
      <w:pPr>
        <w:rPr>
          <w:lang w:eastAsia="ja-JP"/>
        </w:rPr>
      </w:pPr>
      <w:proofErr w:type="spellStart"/>
      <w:r>
        <w:rPr>
          <w:lang w:eastAsia="ja-JP"/>
        </w:rPr>
        <w:t>TGd</w:t>
      </w:r>
      <w:proofErr w:type="spellEnd"/>
      <w:r>
        <w:rPr>
          <w:lang w:eastAsia="ja-JP"/>
        </w:rPr>
        <w:t xml:space="preserve"> January meeting minutes are included in WG January meeting minutes, approval of which is deferred until WG Closing Plenary on Thursday.</w:t>
      </w:r>
    </w:p>
    <w:p w:rsidR="00D61D63" w:rsidRDefault="00D61D63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C224EC">
        <w:rPr>
          <w:lang w:eastAsia="ja-JP"/>
        </w:rPr>
        <w:t>5</w:t>
      </w:r>
      <w:r>
        <w:t>-</w:t>
      </w:r>
      <w:r w:rsidR="00C224EC">
        <w:rPr>
          <w:lang w:eastAsia="ja-JP"/>
        </w:rPr>
        <w:t>0019</w:t>
      </w:r>
      <w:r w:rsidR="00661E9B"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</w:t>
      </w:r>
      <w:r w:rsidR="003526BD">
        <w:rPr>
          <w:lang w:eastAsia="ja-JP"/>
        </w:rPr>
        <w:t xml:space="preserve">There was no response to the call in the meeting. </w:t>
      </w:r>
    </w:p>
    <w:p w:rsidR="00FE6696" w:rsidRDefault="00FE6696" w:rsidP="00FE6696">
      <w:pPr>
        <w:rPr>
          <w:lang w:eastAsia="ja-JP"/>
        </w:rPr>
      </w:pPr>
    </w:p>
    <w:p w:rsidR="00C224EC" w:rsidRDefault="00C224EC" w:rsidP="00FE6696">
      <w:pPr>
        <w:rPr>
          <w:lang w:eastAsia="ja-JP"/>
        </w:rPr>
      </w:pPr>
      <w:r>
        <w:rPr>
          <w:rFonts w:hint="eastAsia"/>
          <w:lang w:eastAsia="ja-JP"/>
        </w:rPr>
        <w:t xml:space="preserve">Sponsor Ballot recirculation </w:t>
      </w:r>
      <w:r>
        <w:rPr>
          <w:lang w:eastAsia="ja-JP"/>
        </w:rPr>
        <w:t>#2 has passed with 100% approval ratio.</w:t>
      </w:r>
    </w:p>
    <w:p w:rsidR="00C224EC" w:rsidRDefault="00C224EC" w:rsidP="00FE6696">
      <w:pPr>
        <w:rPr>
          <w:rFonts w:hint="eastAsia"/>
          <w:lang w:eastAsia="ja-JP"/>
        </w:rPr>
      </w:pPr>
      <w:bookmarkStart w:id="0" w:name="_GoBack"/>
      <w:bookmarkEnd w:id="0"/>
    </w:p>
    <w:p w:rsidR="00955279" w:rsidRDefault="00955279" w:rsidP="00FE6696">
      <w:pPr>
        <w:rPr>
          <w:lang w:eastAsia="ja-JP"/>
        </w:rPr>
      </w:pPr>
      <w:r>
        <w:rPr>
          <w:rFonts w:hint="eastAsia"/>
          <w:lang w:eastAsia="ja-JP"/>
        </w:rPr>
        <w:t xml:space="preserve">There </w:t>
      </w:r>
      <w:r w:rsidR="00C224EC">
        <w:rPr>
          <w:lang w:eastAsia="ja-JP"/>
        </w:rPr>
        <w:t xml:space="preserve">is one </w:t>
      </w:r>
      <w:r w:rsidR="00C224EC">
        <w:rPr>
          <w:rFonts w:hint="eastAsia"/>
          <w:lang w:eastAsia="ja-JP"/>
        </w:rPr>
        <w:t>comment</w:t>
      </w:r>
      <w:r>
        <w:rPr>
          <w:rFonts w:hint="eastAsia"/>
          <w:lang w:eastAsia="ja-JP"/>
        </w:rPr>
        <w:t xml:space="preserve"> to resolve.</w:t>
      </w:r>
    </w:p>
    <w:p w:rsidR="00955279" w:rsidRPr="00661E9B" w:rsidRDefault="00955279" w:rsidP="00FE6696">
      <w:pPr>
        <w:rPr>
          <w:lang w:eastAsia="ja-JP"/>
        </w:rPr>
      </w:pPr>
    </w:p>
    <w:p w:rsidR="00BA3BD3" w:rsidRDefault="00241B23" w:rsidP="00661E9B">
      <w:pPr>
        <w:rPr>
          <w:lang w:eastAsia="ja-JP"/>
        </w:rPr>
      </w:pPr>
      <w:r>
        <w:rPr>
          <w:lang w:eastAsia="ja-JP"/>
        </w:rPr>
        <w:t>C</w:t>
      </w:r>
      <w:r w:rsidR="00BA3BD3">
        <w:rPr>
          <w:lang w:eastAsia="ja-JP"/>
        </w:rPr>
        <w:t>ommentary</w:t>
      </w:r>
      <w:r w:rsidR="00BA3BD3">
        <w:rPr>
          <w:rFonts w:hint="eastAsia"/>
          <w:lang w:eastAsia="ja-JP"/>
        </w:rPr>
        <w:t xml:space="preserve"> </w:t>
      </w:r>
      <w:r w:rsidR="00BA3BD3">
        <w:rPr>
          <w:lang w:eastAsia="ja-JP"/>
        </w:rPr>
        <w:t xml:space="preserve">file: </w:t>
      </w:r>
      <w:r>
        <w:rPr>
          <w:lang w:eastAsia="ja-JP"/>
        </w:rPr>
        <w:t>DCN 21-1</w:t>
      </w:r>
      <w:r w:rsidR="00C224EC">
        <w:rPr>
          <w:lang w:eastAsia="ja-JP"/>
        </w:rPr>
        <w:t>5</w:t>
      </w:r>
      <w:r>
        <w:rPr>
          <w:lang w:eastAsia="ja-JP"/>
        </w:rPr>
        <w:t>-0</w:t>
      </w:r>
      <w:r w:rsidR="00C224EC">
        <w:rPr>
          <w:lang w:eastAsia="ja-JP"/>
        </w:rPr>
        <w:t>017-00</w:t>
      </w:r>
      <w:r w:rsidR="00955279">
        <w:rPr>
          <w:lang w:eastAsia="ja-JP"/>
        </w:rPr>
        <w:t>.</w:t>
      </w:r>
    </w:p>
    <w:p w:rsidR="00955279" w:rsidRPr="00BA3BD3" w:rsidRDefault="00955279" w:rsidP="00661E9B">
      <w:pPr>
        <w:rPr>
          <w:lang w:eastAsia="ja-JP"/>
        </w:rPr>
      </w:pPr>
    </w:p>
    <w:p w:rsidR="00FE6696" w:rsidRDefault="00BA3BD3" w:rsidP="00241B23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Sponsor Ballot comment resolution</w:t>
      </w:r>
      <w:r w:rsidR="00652D0F">
        <w:rPr>
          <w:lang w:eastAsia="ja-JP"/>
        </w:rPr>
        <w:t xml:space="preserve"> </w:t>
      </w:r>
    </w:p>
    <w:p w:rsidR="00241B23" w:rsidRDefault="00241B23" w:rsidP="00241B23">
      <w:pPr>
        <w:rPr>
          <w:lang w:eastAsia="ja-JP"/>
        </w:rPr>
      </w:pPr>
    </w:p>
    <w:p w:rsidR="00955279" w:rsidRDefault="00955279" w:rsidP="00241B23">
      <w:pPr>
        <w:rPr>
          <w:lang w:eastAsia="ja-JP"/>
        </w:rPr>
      </w:pPr>
      <w:r>
        <w:rPr>
          <w:rFonts w:hint="eastAsia"/>
          <w:lang w:eastAsia="ja-JP"/>
        </w:rPr>
        <w:t xml:space="preserve">The group discussed </w:t>
      </w:r>
      <w:r w:rsidR="00A91363">
        <w:rPr>
          <w:lang w:eastAsia="ja-JP"/>
        </w:rPr>
        <w:t xml:space="preserve">one comment and rejected it.  The detailed resolution is captured in DCN </w:t>
      </w:r>
      <w:r w:rsidR="00A91363">
        <w:rPr>
          <w:lang w:eastAsia="ja-JP"/>
        </w:rPr>
        <w:t>21-15-0</w:t>
      </w:r>
      <w:r w:rsidR="00A91363">
        <w:rPr>
          <w:lang w:eastAsia="ja-JP"/>
        </w:rPr>
        <w:t>017-01.</w:t>
      </w:r>
    </w:p>
    <w:p w:rsidR="00955279" w:rsidRPr="00955279" w:rsidRDefault="00955279" w:rsidP="00241B23">
      <w:pPr>
        <w:rPr>
          <w:lang w:eastAsia="ja-JP"/>
        </w:rPr>
      </w:pPr>
    </w:p>
    <w:p w:rsidR="00FE6696" w:rsidRDefault="00FE6696" w:rsidP="00FA5D29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Closing Note by Chair</w:t>
      </w:r>
    </w:p>
    <w:p w:rsidR="00E02CEE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rFonts w:hint="eastAsia"/>
          <w:lang w:eastAsia="ja-JP"/>
        </w:rPr>
        <w:t xml:space="preserve">Chair </w:t>
      </w:r>
      <w:r>
        <w:rPr>
          <w:lang w:eastAsia="ja-JP"/>
        </w:rPr>
        <w:t>presented</w:t>
      </w:r>
      <w:r>
        <w:rPr>
          <w:rFonts w:hint="eastAsia"/>
          <w:lang w:eastAsia="ja-JP"/>
        </w:rPr>
        <w:t xml:space="preserve"> </w:t>
      </w:r>
      <w:r w:rsidR="00A91363">
        <w:rPr>
          <w:lang w:eastAsia="ja-JP"/>
        </w:rPr>
        <w:t>closing note (DCN 21-15-0028</w:t>
      </w:r>
      <w:r>
        <w:rPr>
          <w:lang w:eastAsia="ja-JP"/>
        </w:rPr>
        <w:t>-00).</w:t>
      </w:r>
    </w:p>
    <w:p w:rsidR="00E02CEE" w:rsidRPr="00A91363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lang w:eastAsia="ja-JP"/>
        </w:rPr>
        <w:t xml:space="preserve">The following two </w:t>
      </w:r>
      <w:r w:rsidR="00A91363">
        <w:rPr>
          <w:lang w:eastAsia="ja-JP"/>
        </w:rPr>
        <w:t xml:space="preserve">TG </w:t>
      </w:r>
      <w:r>
        <w:rPr>
          <w:lang w:eastAsia="ja-JP"/>
        </w:rPr>
        <w:t xml:space="preserve">motions </w:t>
      </w:r>
      <w:r w:rsidR="00A91363">
        <w:rPr>
          <w:lang w:eastAsia="ja-JP"/>
        </w:rPr>
        <w:t>were taken</w:t>
      </w:r>
      <w:r>
        <w:rPr>
          <w:lang w:eastAsia="ja-JP"/>
        </w:rPr>
        <w:t>.</w:t>
      </w:r>
    </w:p>
    <w:p w:rsidR="00E02CEE" w:rsidRDefault="00E02CEE" w:rsidP="00E02CEE">
      <w:pPr>
        <w:rPr>
          <w:lang w:eastAsia="ja-JP"/>
        </w:rPr>
      </w:pPr>
    </w:p>
    <w:p w:rsidR="00A91363" w:rsidRPr="00A91363" w:rsidRDefault="00A91363" w:rsidP="00E02CEE">
      <w:pPr>
        <w:rPr>
          <w:lang w:eastAsia="ja-JP"/>
        </w:rPr>
      </w:pPr>
      <w:r w:rsidRPr="00A91363">
        <w:rPr>
          <w:lang w:eastAsia="ja-JP"/>
        </w:rPr>
        <w:drawing>
          <wp:inline distT="0" distB="0" distL="0" distR="0" wp14:anchorId="25787674" wp14:editId="5124E318">
            <wp:extent cx="4572638" cy="342947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EE" w:rsidRDefault="00E02CEE" w:rsidP="00E02CEE">
      <w:pPr>
        <w:rPr>
          <w:lang w:eastAsia="ja-JP"/>
        </w:rPr>
      </w:pPr>
    </w:p>
    <w:p w:rsidR="00A91363" w:rsidRDefault="00A91363" w:rsidP="00E02CEE">
      <w:pPr>
        <w:rPr>
          <w:rFonts w:hint="eastAsia"/>
          <w:lang w:eastAsia="ja-JP"/>
        </w:rPr>
      </w:pPr>
      <w:r w:rsidRPr="00A91363">
        <w:rPr>
          <w:lang w:eastAsia="ja-JP"/>
        </w:rPr>
        <w:drawing>
          <wp:inline distT="0" distB="0" distL="0" distR="0" wp14:anchorId="374D8921" wp14:editId="71CE7498">
            <wp:extent cx="4572638" cy="342947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EE" w:rsidRDefault="00E02CEE" w:rsidP="00E02CEE">
      <w:pPr>
        <w:rPr>
          <w:lang w:eastAsia="ja-JP"/>
        </w:rPr>
      </w:pPr>
    </w:p>
    <w:p w:rsidR="00E02CEE" w:rsidRPr="00E02CEE" w:rsidRDefault="00041E85" w:rsidP="00041E85">
      <w:pPr>
        <w:pStyle w:val="2"/>
        <w:rPr>
          <w:lang w:eastAsia="ja-JP"/>
        </w:rPr>
      </w:pPr>
      <w:r>
        <w:rPr>
          <w:lang w:eastAsia="ja-JP"/>
        </w:rPr>
        <w:t>Meeting</w:t>
      </w:r>
      <w:r w:rsidR="00A91363">
        <w:rPr>
          <w:lang w:eastAsia="ja-JP"/>
        </w:rPr>
        <w:t xml:space="preserve"> adjourned at 11:30</w:t>
      </w:r>
      <w:r w:rsidR="00FF5070">
        <w:rPr>
          <w:lang w:eastAsia="ja-JP"/>
        </w:rPr>
        <w:t>am.</w:t>
      </w:r>
    </w:p>
    <w:sectPr w:rsidR="00E02CEE" w:rsidRPr="00E02CEE" w:rsidSect="00DA30F5">
      <w:headerReference w:type="default" r:id="rId12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18" w:rsidRDefault="005B1A18">
      <w:r>
        <w:separator/>
      </w:r>
    </w:p>
  </w:endnote>
  <w:endnote w:type="continuationSeparator" w:id="0">
    <w:p w:rsidR="005B1A18" w:rsidRDefault="005B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18" w:rsidRDefault="005B1A18"/>
  </w:footnote>
  <w:footnote w:type="continuationSeparator" w:id="0">
    <w:p w:rsidR="005B1A18" w:rsidRDefault="005B1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1F593E6A"/>
    <w:multiLevelType w:val="hybridMultilevel"/>
    <w:tmpl w:val="7160F208"/>
    <w:lvl w:ilvl="0" w:tplc="E3F6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A26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8C2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F861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936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2663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00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194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5B47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530956C5"/>
    <w:multiLevelType w:val="hybridMultilevel"/>
    <w:tmpl w:val="2F728E24"/>
    <w:lvl w:ilvl="0" w:tplc="980C7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FA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02A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332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D16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606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3E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5FE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5A0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672005DF"/>
    <w:multiLevelType w:val="hybridMultilevel"/>
    <w:tmpl w:val="D1D2E326"/>
    <w:lvl w:ilvl="0" w:tplc="A5F0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13E0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CBE2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72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0D07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F24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95C2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326E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9A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1E85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1683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0F7E8E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A0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88E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1B23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62E9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D55C2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B7B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9B8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579B6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5A20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2C20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697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6BFB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A18"/>
    <w:rsid w:val="005B1DD9"/>
    <w:rsid w:val="005B1F51"/>
    <w:rsid w:val="005B234E"/>
    <w:rsid w:val="005B2632"/>
    <w:rsid w:val="005B299A"/>
    <w:rsid w:val="005B2ADF"/>
    <w:rsid w:val="005B30B3"/>
    <w:rsid w:val="005B32A6"/>
    <w:rsid w:val="005B455F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3FDE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5144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4B58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035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3DE5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279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0D1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363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07E20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24EC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31B6"/>
    <w:rsid w:val="00C641A4"/>
    <w:rsid w:val="00C64820"/>
    <w:rsid w:val="00C6772D"/>
    <w:rsid w:val="00C67B2F"/>
    <w:rsid w:val="00C70CE9"/>
    <w:rsid w:val="00C72640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9A8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7EF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D63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CEE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2D0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DD8"/>
    <w:rsid w:val="00E76F84"/>
    <w:rsid w:val="00E803AA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2EB7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070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394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7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9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01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161D-4151-4EEC-92CF-1885E474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1275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113</cp:revision>
  <cp:lastPrinted>2009-10-06T18:37:00Z</cp:lastPrinted>
  <dcterms:created xsi:type="dcterms:W3CDTF">2013-09-18T03:11:00Z</dcterms:created>
  <dcterms:modified xsi:type="dcterms:W3CDTF">2015-03-12T13:02:00Z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