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E452D0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>
        <w:rPr>
          <w:rFonts w:eastAsia="ＭＳ 明朝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FE6696" w:rsidRDefault="005B455F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Tuesday</w:t>
      </w:r>
      <w:r w:rsidR="006C51D4">
        <w:rPr>
          <w:lang w:eastAsia="ja-JP"/>
        </w:rPr>
        <w:t xml:space="preserve">, </w:t>
      </w:r>
      <w:r w:rsidR="00661E9B">
        <w:rPr>
          <w:lang w:eastAsia="ja-JP"/>
        </w:rPr>
        <w:t xml:space="preserve">AM1 </w:t>
      </w:r>
      <w:r w:rsidR="006C51D4">
        <w:t>Meeting</w:t>
      </w:r>
      <w:r w:rsidR="00605897">
        <w:t xml:space="preserve">, </w:t>
      </w:r>
      <w:r>
        <w:t>November 4</w:t>
      </w:r>
      <w:r w:rsidR="006F385A">
        <w:t>, 2014</w:t>
      </w:r>
      <w:r w:rsidR="00605897">
        <w:t xml:space="preserve"> 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661E9B">
        <w:rPr>
          <w:rFonts w:hint="eastAsia"/>
          <w:lang w:eastAsia="ja-JP"/>
        </w:rPr>
        <w:t>8</w:t>
      </w:r>
      <w:r w:rsidR="00EC68D8">
        <w:rPr>
          <w:lang w:eastAsia="ja-JP"/>
        </w:rPr>
        <w:t>:</w:t>
      </w:r>
      <w:r w:rsidR="00E23EE6">
        <w:rPr>
          <w:lang w:eastAsia="ja-JP"/>
        </w:rPr>
        <w:t>00</w:t>
      </w:r>
      <w:r w:rsidR="00661E9B">
        <w:rPr>
          <w:lang w:eastAsia="ja-JP"/>
        </w:rPr>
        <w:t>A</w:t>
      </w:r>
      <w:r>
        <w:t xml:space="preserve">M </w:t>
      </w:r>
    </w:p>
    <w:p w:rsidR="00FE6696" w:rsidRDefault="006F385A" w:rsidP="00FE6696">
      <w:pPr>
        <w:rPr>
          <w:lang w:eastAsia="ja-JP"/>
        </w:rPr>
      </w:pPr>
      <w:r>
        <w:rPr>
          <w:lang w:eastAsia="ja-JP"/>
        </w:rPr>
        <w:t>Minutes are taken by Yoshihiro Ohba.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Meeting Agenda (21-1</w:t>
      </w:r>
      <w:r w:rsidR="006F385A">
        <w:rPr>
          <w:lang w:eastAsia="ja-JP"/>
        </w:rPr>
        <w:t>4</w:t>
      </w:r>
      <w:r>
        <w:t>-0</w:t>
      </w:r>
      <w:r w:rsidR="005B455F">
        <w:t>160</w:t>
      </w:r>
      <w:r w:rsidR="00661E9B">
        <w:t>-0</w:t>
      </w:r>
      <w:r w:rsidR="005B455F">
        <w:t>1</w:t>
      </w:r>
      <w:r>
        <w:rPr>
          <w:lang w:eastAsia="ja-JP"/>
        </w:rPr>
        <w:t>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DE19E5" w:rsidRDefault="00FE6696" w:rsidP="00FE6696">
      <w:pPr>
        <w:rPr>
          <w:lang w:eastAsia="ja-JP"/>
        </w:rPr>
      </w:pPr>
      <w:r>
        <w:rPr>
          <w:lang w:eastAsia="ja-JP"/>
        </w:rPr>
        <w:t>The IEEE 802.21d task group</w:t>
      </w:r>
      <w:r w:rsidR="00652D0F">
        <w:rPr>
          <w:lang w:eastAsia="ja-JP"/>
        </w:rPr>
        <w:t xml:space="preserve"> is schedule</w:t>
      </w:r>
      <w:r w:rsidR="00E23EE6">
        <w:rPr>
          <w:lang w:eastAsia="ja-JP"/>
        </w:rPr>
        <w:t xml:space="preserve">d to meet </w:t>
      </w:r>
      <w:r w:rsidR="00661E9B">
        <w:rPr>
          <w:lang w:eastAsia="ja-JP"/>
        </w:rPr>
        <w:t>T</w:t>
      </w:r>
      <w:r w:rsidR="00304B7B">
        <w:rPr>
          <w:lang w:eastAsia="ja-JP"/>
        </w:rPr>
        <w:t>uesday</w:t>
      </w:r>
      <w:r w:rsidR="00661E9B">
        <w:rPr>
          <w:lang w:eastAsia="ja-JP"/>
        </w:rPr>
        <w:t xml:space="preserve"> AM1, </w:t>
      </w:r>
      <w:r w:rsidR="00304B7B">
        <w:rPr>
          <w:lang w:eastAsia="ja-JP"/>
        </w:rPr>
        <w:t xml:space="preserve">Wednesday </w:t>
      </w:r>
      <w:r w:rsidR="00661E9B">
        <w:rPr>
          <w:lang w:eastAsia="ja-JP"/>
        </w:rPr>
        <w:t xml:space="preserve">AM2 and </w:t>
      </w:r>
      <w:r w:rsidR="00304B7B">
        <w:rPr>
          <w:lang w:eastAsia="ja-JP"/>
        </w:rPr>
        <w:t xml:space="preserve">Thursday AM1 and </w:t>
      </w:r>
      <w:r w:rsidR="00661E9B">
        <w:rPr>
          <w:lang w:eastAsia="ja-JP"/>
        </w:rPr>
        <w:t>AM</w:t>
      </w:r>
      <w:r w:rsidR="00304B7B">
        <w:rPr>
          <w:lang w:eastAsia="ja-JP"/>
        </w:rPr>
        <w:t>2</w:t>
      </w:r>
      <w:r w:rsidR="00EF2400">
        <w:rPr>
          <w:lang w:eastAsia="ja-JP"/>
        </w:rPr>
        <w:t>.</w:t>
      </w:r>
    </w:p>
    <w:p w:rsidR="00745499" w:rsidRPr="00304B7B" w:rsidRDefault="00745499" w:rsidP="00FE6696">
      <w:pPr>
        <w:rPr>
          <w:lang w:eastAsia="ja-JP"/>
        </w:rPr>
      </w:pPr>
    </w:p>
    <w:p w:rsidR="00FE6696" w:rsidRDefault="00EF2400" w:rsidP="00FE6696">
      <w:pPr>
        <w:rPr>
          <w:lang w:eastAsia="ja-JP"/>
        </w:rPr>
      </w:pPr>
      <w:r>
        <w:rPr>
          <w:lang w:eastAsia="ja-JP"/>
        </w:rPr>
        <w:t>A</w:t>
      </w:r>
      <w:r w:rsidR="00FE6696">
        <w:t>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304B7B" w:rsidRDefault="00304B7B" w:rsidP="00FE6696">
      <w:pPr>
        <w:rPr>
          <w:lang w:eastAsia="ja-JP"/>
        </w:rPr>
      </w:pPr>
      <w:r>
        <w:rPr>
          <w:lang w:eastAsia="ja-JP"/>
        </w:rPr>
        <w:t>The following meeting minutes were approved:</w:t>
      </w:r>
    </w:p>
    <w:p w:rsidR="00304B7B" w:rsidRDefault="00304B7B" w:rsidP="00FE6696">
      <w:pPr>
        <w:rPr>
          <w:lang w:eastAsia="ja-JP"/>
        </w:rPr>
      </w:pPr>
    </w:p>
    <w:p w:rsidR="00D61D63" w:rsidRDefault="00D61D63" w:rsidP="00FE6696">
      <w:pPr>
        <w:rPr>
          <w:lang w:eastAsia="ja-JP"/>
        </w:rPr>
      </w:pPr>
      <w:r>
        <w:rPr>
          <w:rFonts w:hint="eastAsia"/>
          <w:lang w:eastAsia="ja-JP"/>
        </w:rPr>
        <w:t>DCN 149r0: September meeting minutes</w:t>
      </w:r>
    </w:p>
    <w:p w:rsidR="00D61D63" w:rsidRDefault="00D61D63" w:rsidP="00FE6696">
      <w:pPr>
        <w:rPr>
          <w:lang w:eastAsia="ja-JP"/>
        </w:rPr>
      </w:pPr>
      <w:r>
        <w:rPr>
          <w:lang w:eastAsia="ja-JP"/>
        </w:rPr>
        <w:t>DCN 156r0: SBRC teleconference minutes</w:t>
      </w:r>
    </w:p>
    <w:p w:rsidR="00D61D63" w:rsidRDefault="00D61D63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Opening Notes (21-1</w:t>
      </w:r>
      <w:r w:rsidR="006F385A">
        <w:rPr>
          <w:lang w:eastAsia="ja-JP"/>
        </w:rPr>
        <w:t>4</w:t>
      </w:r>
      <w:r>
        <w:t>-</w:t>
      </w:r>
      <w:r w:rsidR="00826035">
        <w:rPr>
          <w:lang w:eastAsia="ja-JP"/>
        </w:rPr>
        <w:t>016</w:t>
      </w:r>
      <w:r w:rsidR="00661E9B">
        <w:rPr>
          <w:lang w:eastAsia="ja-JP"/>
        </w:rPr>
        <w:t>1-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B86C91">
      <w:pPr>
        <w:rPr>
          <w:lang w:eastAsia="ja-JP"/>
        </w:rPr>
      </w:pPr>
      <w:r>
        <w:rPr>
          <w:lang w:eastAsia="ja-JP"/>
        </w:rPr>
        <w:t>Slides #1-#4 shown, Note Well, Duty to Inform</w:t>
      </w:r>
      <w:r w:rsidR="001158B9">
        <w:rPr>
          <w:lang w:eastAsia="ja-JP"/>
        </w:rPr>
        <w:t>.</w:t>
      </w:r>
    </w:p>
    <w:p w:rsidR="00B86C91" w:rsidRDefault="00B86C91" w:rsidP="00B86C91">
      <w:pPr>
        <w:rPr>
          <w:lang w:eastAsia="ja-JP"/>
        </w:rPr>
      </w:pPr>
    </w:p>
    <w:p w:rsidR="00B86C91" w:rsidRPr="00B86C91" w:rsidRDefault="00B86C91" w:rsidP="00B86C91">
      <w:pPr>
        <w:rPr>
          <w:lang w:eastAsia="ja-JP"/>
        </w:rPr>
      </w:pPr>
      <w:r>
        <w:rPr>
          <w:lang w:eastAsia="ja-JP"/>
        </w:rPr>
        <w:t xml:space="preserve">Chair called for </w:t>
      </w:r>
      <w:r w:rsidR="00030628">
        <w:rPr>
          <w:lang w:eastAsia="ja-JP"/>
        </w:rPr>
        <w:t>declaration of</w:t>
      </w:r>
      <w:r>
        <w:rPr>
          <w:lang w:eastAsia="ja-JP"/>
        </w:rPr>
        <w:t xml:space="preserve"> potentially essential IPR on 802.21d.  </w:t>
      </w:r>
      <w:r w:rsidR="003526BD">
        <w:rPr>
          <w:lang w:eastAsia="ja-JP"/>
        </w:rPr>
        <w:t xml:space="preserve">There was no response to the call in the meeting. </w:t>
      </w:r>
    </w:p>
    <w:p w:rsidR="00FE6696" w:rsidRDefault="00FE6696" w:rsidP="00FE6696">
      <w:pPr>
        <w:rPr>
          <w:lang w:eastAsia="ja-JP"/>
        </w:rPr>
      </w:pPr>
    </w:p>
    <w:p w:rsidR="00955279" w:rsidRDefault="00955279" w:rsidP="00FE6696">
      <w:pPr>
        <w:rPr>
          <w:lang w:eastAsia="ja-JP"/>
        </w:rPr>
      </w:pPr>
      <w:r>
        <w:rPr>
          <w:rFonts w:hint="eastAsia"/>
          <w:lang w:eastAsia="ja-JP"/>
        </w:rPr>
        <w:t>There are three comments to resolve.</w:t>
      </w:r>
    </w:p>
    <w:p w:rsidR="00955279" w:rsidRPr="00661E9B" w:rsidRDefault="00955279" w:rsidP="00FE6696">
      <w:pPr>
        <w:rPr>
          <w:lang w:eastAsia="ja-JP"/>
        </w:rPr>
      </w:pPr>
    </w:p>
    <w:p w:rsidR="00BA3BD3" w:rsidRDefault="00241B23" w:rsidP="00661E9B">
      <w:pPr>
        <w:rPr>
          <w:lang w:eastAsia="ja-JP"/>
        </w:rPr>
      </w:pPr>
      <w:r>
        <w:rPr>
          <w:lang w:eastAsia="ja-JP"/>
        </w:rPr>
        <w:t>C</w:t>
      </w:r>
      <w:r w:rsidR="00BA3BD3">
        <w:rPr>
          <w:lang w:eastAsia="ja-JP"/>
        </w:rPr>
        <w:t>ommentary</w:t>
      </w:r>
      <w:r w:rsidR="00BA3BD3">
        <w:rPr>
          <w:rFonts w:hint="eastAsia"/>
          <w:lang w:eastAsia="ja-JP"/>
        </w:rPr>
        <w:t xml:space="preserve"> </w:t>
      </w:r>
      <w:r w:rsidR="00BA3BD3">
        <w:rPr>
          <w:lang w:eastAsia="ja-JP"/>
        </w:rPr>
        <w:t xml:space="preserve">file: </w:t>
      </w:r>
      <w:r>
        <w:rPr>
          <w:lang w:eastAsia="ja-JP"/>
        </w:rPr>
        <w:t>DCN 21-14-0142-04</w:t>
      </w:r>
      <w:r w:rsidR="00955279">
        <w:rPr>
          <w:lang w:eastAsia="ja-JP"/>
        </w:rPr>
        <w:t>.</w:t>
      </w:r>
    </w:p>
    <w:p w:rsidR="00955279" w:rsidRPr="00BA3BD3" w:rsidRDefault="00955279" w:rsidP="00661E9B">
      <w:pPr>
        <w:rPr>
          <w:lang w:eastAsia="ja-JP"/>
        </w:rPr>
      </w:pPr>
    </w:p>
    <w:p w:rsidR="00FE6696" w:rsidRDefault="00BA3BD3" w:rsidP="00241B23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Sponsor Ballot comment resolution</w:t>
      </w:r>
      <w:r w:rsidR="00652D0F">
        <w:rPr>
          <w:lang w:eastAsia="ja-JP"/>
        </w:rPr>
        <w:t xml:space="preserve"> </w:t>
      </w:r>
    </w:p>
    <w:p w:rsidR="00241B23" w:rsidRDefault="00241B23" w:rsidP="00241B23">
      <w:pPr>
        <w:rPr>
          <w:lang w:eastAsia="ja-JP"/>
        </w:rPr>
      </w:pPr>
    </w:p>
    <w:p w:rsidR="00955279" w:rsidRDefault="00955279" w:rsidP="00241B23">
      <w:pPr>
        <w:rPr>
          <w:lang w:eastAsia="ja-JP"/>
        </w:rPr>
      </w:pPr>
      <w:r>
        <w:rPr>
          <w:rFonts w:hint="eastAsia"/>
          <w:lang w:eastAsia="ja-JP"/>
        </w:rPr>
        <w:t xml:space="preserve">The group discussed </w:t>
      </w:r>
      <w:r>
        <w:rPr>
          <w:lang w:eastAsia="ja-JP"/>
        </w:rPr>
        <w:t xml:space="preserve">the following three remaining </w:t>
      </w:r>
      <w:r>
        <w:rPr>
          <w:rFonts w:hint="eastAsia"/>
          <w:lang w:eastAsia="ja-JP"/>
        </w:rPr>
        <w:t>Sponsor Ballot comments.</w:t>
      </w:r>
    </w:p>
    <w:p w:rsidR="00955279" w:rsidRPr="00955279" w:rsidRDefault="00955279" w:rsidP="00241B23">
      <w:pPr>
        <w:rPr>
          <w:lang w:eastAsia="ja-JP"/>
        </w:rPr>
      </w:pPr>
    </w:p>
    <w:p w:rsidR="00241B23" w:rsidRDefault="00241B23" w:rsidP="00241B23">
      <w:pPr>
        <w:rPr>
          <w:lang w:eastAsia="ja-JP"/>
        </w:rPr>
      </w:pPr>
      <w:r>
        <w:rPr>
          <w:lang w:eastAsia="ja-JP"/>
        </w:rPr>
        <w:t xml:space="preserve">- Comment i-12: The group agreed to adopt DCN </w:t>
      </w:r>
      <w:r w:rsidR="00955279">
        <w:rPr>
          <w:lang w:eastAsia="ja-JP"/>
        </w:rPr>
        <w:t>21-14-0151-04 about certificate revocation list, which added support for X.509 CRL.</w:t>
      </w:r>
    </w:p>
    <w:p w:rsidR="00241B23" w:rsidRPr="00955279" w:rsidRDefault="00241B23" w:rsidP="00241B23">
      <w:pPr>
        <w:rPr>
          <w:lang w:eastAsia="ja-JP"/>
        </w:rPr>
      </w:pPr>
    </w:p>
    <w:p w:rsidR="00241B23" w:rsidRDefault="00955279" w:rsidP="00241B23">
      <w:pPr>
        <w:rPr>
          <w:lang w:eastAsia="ja-JP"/>
        </w:rPr>
      </w:pPr>
      <w:r>
        <w:rPr>
          <w:lang w:eastAsia="ja-JP"/>
        </w:rPr>
        <w:t>- Comment i-36</w:t>
      </w:r>
      <w:r w:rsidR="00241B23">
        <w:rPr>
          <w:lang w:eastAsia="ja-JP"/>
        </w:rPr>
        <w:t xml:space="preserve">: </w:t>
      </w:r>
      <w:r w:rsidR="00675144">
        <w:rPr>
          <w:lang w:eastAsia="ja-JP"/>
        </w:rPr>
        <w:t>Hana presented DCN 21-14-0152-03</w:t>
      </w:r>
      <w:r>
        <w:rPr>
          <w:lang w:eastAsia="ja-JP"/>
        </w:rPr>
        <w:t xml:space="preserve"> about revised security processing diagrams</w:t>
      </w:r>
      <w:r w:rsidR="00675144">
        <w:rPr>
          <w:lang w:eastAsia="ja-JP"/>
        </w:rPr>
        <w:t>.  A typo was found.  The group agreed to adopt DCN 21-14-0152-04 fixing the typo.</w:t>
      </w:r>
    </w:p>
    <w:p w:rsidR="00241B23" w:rsidRDefault="00241B23" w:rsidP="00241B23">
      <w:pPr>
        <w:rPr>
          <w:lang w:eastAsia="ja-JP"/>
        </w:rPr>
      </w:pPr>
    </w:p>
    <w:p w:rsidR="00241B23" w:rsidRPr="00241B23" w:rsidRDefault="00241B23" w:rsidP="00241B23">
      <w:pPr>
        <w:rPr>
          <w:lang w:eastAsia="ja-JP"/>
        </w:rPr>
      </w:pPr>
      <w:r>
        <w:rPr>
          <w:lang w:eastAsia="ja-JP"/>
        </w:rPr>
        <w:t xml:space="preserve">- Comment i-115: </w:t>
      </w:r>
      <w:r w:rsidR="00675144">
        <w:rPr>
          <w:lang w:eastAsia="ja-JP"/>
        </w:rPr>
        <w:t>Hana presented DCN 21-14-167-00</w:t>
      </w:r>
      <w:r w:rsidR="00955279">
        <w:rPr>
          <w:lang w:eastAsia="ja-JP"/>
        </w:rPr>
        <w:t xml:space="preserve"> about revised flow charts</w:t>
      </w:r>
      <w:r w:rsidR="00675144">
        <w:rPr>
          <w:lang w:eastAsia="ja-JP"/>
        </w:rPr>
        <w:t xml:space="preserve">. </w:t>
      </w:r>
      <w:proofErr w:type="spellStart"/>
      <w:r w:rsidR="00675144">
        <w:rPr>
          <w:lang w:eastAsia="ja-JP"/>
        </w:rPr>
        <w:t>GroupKeyUpdateFlag</w:t>
      </w:r>
      <w:proofErr w:type="spellEnd"/>
      <w:r w:rsidR="00675144">
        <w:rPr>
          <w:lang w:eastAsia="ja-JP"/>
        </w:rPr>
        <w:t xml:space="preserve"> is used in the primitive but it does not need to be carried in the message.</w:t>
      </w:r>
      <w:r w:rsidR="00C72640">
        <w:rPr>
          <w:lang w:eastAsia="ja-JP"/>
        </w:rPr>
        <w:t xml:space="preserve"> The “step” tags are for specification verification purpose and shall be removed from the figures.  Comment i-68 is superseded by this comment.</w:t>
      </w:r>
    </w:p>
    <w:p w:rsidR="001D2D76" w:rsidRDefault="001D2D76" w:rsidP="001D2D76">
      <w:pPr>
        <w:rPr>
          <w:lang w:eastAsia="ja-JP"/>
        </w:rPr>
      </w:pPr>
    </w:p>
    <w:p w:rsidR="00955279" w:rsidRDefault="00955279" w:rsidP="001D2D76">
      <w:pPr>
        <w:rPr>
          <w:lang w:eastAsia="ja-JP"/>
        </w:rPr>
      </w:pPr>
      <w:r>
        <w:rPr>
          <w:rFonts w:hint="eastAsia"/>
          <w:lang w:eastAsia="ja-JP"/>
        </w:rPr>
        <w:t xml:space="preserve">Hana mentioned he has more contributions related to Bloom Filter. </w:t>
      </w:r>
      <w:r>
        <w:rPr>
          <w:lang w:eastAsia="ja-JP"/>
        </w:rPr>
        <w:t xml:space="preserve"> The group agreed to discuss the contributions, once submitted, in Thursday AM1 slot.</w:t>
      </w:r>
    </w:p>
    <w:p w:rsidR="00955279" w:rsidRDefault="00955279" w:rsidP="001D2D76">
      <w:pPr>
        <w:rPr>
          <w:lang w:eastAsia="ja-JP"/>
        </w:rPr>
      </w:pPr>
    </w:p>
    <w:p w:rsidR="00955279" w:rsidRDefault="00955279" w:rsidP="001D2D76">
      <w:pPr>
        <w:rPr>
          <w:lang w:eastAsia="ja-JP"/>
        </w:rPr>
      </w:pPr>
      <w:r>
        <w:rPr>
          <w:lang w:eastAsia="ja-JP"/>
        </w:rPr>
        <w:t>The group also agreed to cancel Wednesday AM2 slot for 802.21d.</w:t>
      </w:r>
    </w:p>
    <w:p w:rsidR="00955279" w:rsidRDefault="00955279" w:rsidP="001D2D76">
      <w:pPr>
        <w:rPr>
          <w:lang w:eastAsia="ja-JP"/>
        </w:rPr>
      </w:pPr>
      <w:r>
        <w:rPr>
          <w:lang w:eastAsia="ja-JP"/>
        </w:rPr>
        <w:t xml:space="preserve"> </w:t>
      </w:r>
    </w:p>
    <w:p w:rsidR="00955279" w:rsidRPr="00C72640" w:rsidRDefault="00041E85" w:rsidP="001D2D76">
      <w:pPr>
        <w:rPr>
          <w:lang w:eastAsia="ja-JP"/>
        </w:rPr>
      </w:pPr>
      <w:bookmarkStart w:id="0" w:name="_GoBack"/>
      <w:bookmarkEnd w:id="0"/>
      <w:r>
        <w:rPr>
          <w:lang w:eastAsia="ja-JP"/>
        </w:rPr>
        <w:t xml:space="preserve">Meeting </w:t>
      </w:r>
      <w:r w:rsidR="00955279">
        <w:rPr>
          <w:lang w:eastAsia="ja-JP"/>
        </w:rPr>
        <w:t>recessed at 10:00am.</w:t>
      </w:r>
    </w:p>
    <w:p w:rsidR="00FE6696" w:rsidRDefault="001A5F3C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 xml:space="preserve">Thursday </w:t>
      </w:r>
      <w:r w:rsidR="00955279">
        <w:t>AM1</w:t>
      </w:r>
      <w:r w:rsidR="009100DC">
        <w:t xml:space="preserve"> </w:t>
      </w:r>
      <w:r w:rsidR="00FE6696">
        <w:t xml:space="preserve">Meeting, </w:t>
      </w:r>
      <w:r w:rsidR="00955279">
        <w:t>November 6, 2014</w:t>
      </w:r>
    </w:p>
    <w:p w:rsidR="0072309B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bookmarkStart w:id="1" w:name="OLE_LINK7"/>
      <w:bookmarkStart w:id="2" w:name="OLE_LINK6"/>
      <w:r>
        <w:rPr>
          <w:lang w:eastAsia="ja-JP"/>
        </w:rPr>
        <w:t>Chair</w:t>
      </w:r>
      <w:bookmarkEnd w:id="1"/>
      <w:bookmarkEnd w:id="2"/>
      <w:r>
        <w:t xml:space="preserve"> at </w:t>
      </w:r>
      <w:r w:rsidR="00FF5070">
        <w:t>08:05</w:t>
      </w:r>
    </w:p>
    <w:p w:rsidR="0072309B" w:rsidRPr="00FF5070" w:rsidRDefault="0072309B" w:rsidP="0072309B">
      <w:pPr>
        <w:rPr>
          <w:lang w:eastAsia="ja-JP"/>
        </w:rPr>
      </w:pPr>
    </w:p>
    <w:p w:rsidR="00301736" w:rsidRDefault="001A5F3C" w:rsidP="003249B8">
      <w:pPr>
        <w:pStyle w:val="2"/>
        <w:rPr>
          <w:lang w:eastAsia="ja-JP"/>
        </w:rPr>
      </w:pPr>
      <w:r>
        <w:rPr>
          <w:lang w:eastAsia="ja-JP"/>
        </w:rPr>
        <w:t>Comment Resolution</w:t>
      </w:r>
    </w:p>
    <w:p w:rsidR="003249B8" w:rsidRDefault="003249B8" w:rsidP="003249B8">
      <w:pPr>
        <w:rPr>
          <w:lang w:eastAsia="ja-JP"/>
        </w:rPr>
      </w:pPr>
    </w:p>
    <w:p w:rsidR="002762E9" w:rsidRDefault="002762E9" w:rsidP="002762E9">
      <w:pPr>
        <w:pStyle w:val="3"/>
        <w:rPr>
          <w:rFonts w:hint="eastAsia"/>
          <w:lang w:eastAsia="ja-JP"/>
        </w:rPr>
      </w:pPr>
      <w:r>
        <w:rPr>
          <w:rFonts w:hint="eastAsia"/>
          <w:lang w:eastAsia="ja-JP"/>
        </w:rPr>
        <w:t>Comment i</w:t>
      </w:r>
      <w:r w:rsidR="00E02CEE">
        <w:rPr>
          <w:lang w:eastAsia="ja-JP"/>
        </w:rPr>
        <w:t>-</w:t>
      </w:r>
      <w:r>
        <w:rPr>
          <w:rFonts w:hint="eastAsia"/>
          <w:lang w:eastAsia="ja-JP"/>
        </w:rPr>
        <w:t>12</w:t>
      </w:r>
    </w:p>
    <w:p w:rsidR="002762E9" w:rsidRDefault="002762E9" w:rsidP="003249B8">
      <w:pPr>
        <w:rPr>
          <w:rFonts w:hint="eastAsia"/>
          <w:lang w:eastAsia="ja-JP"/>
        </w:rPr>
      </w:pPr>
    </w:p>
    <w:p w:rsidR="003249B8" w:rsidRDefault="003249B8" w:rsidP="002762E9">
      <w:pPr>
        <w:rPr>
          <w:lang w:eastAsia="ja-JP"/>
        </w:rPr>
      </w:pPr>
      <w:r>
        <w:rPr>
          <w:rFonts w:hint="eastAsia"/>
          <w:lang w:eastAsia="ja-JP"/>
        </w:rPr>
        <w:t xml:space="preserve">Hana presented </w:t>
      </w:r>
      <w:r w:rsidR="002762E9">
        <w:rPr>
          <w:lang w:eastAsia="ja-JP"/>
        </w:rPr>
        <w:t>two documents (</w:t>
      </w:r>
      <w:r>
        <w:rPr>
          <w:rFonts w:hint="eastAsia"/>
          <w:lang w:eastAsia="ja-JP"/>
        </w:rPr>
        <w:t>DCN 21-14-0173-</w:t>
      </w:r>
      <w:r>
        <w:rPr>
          <w:lang w:eastAsia="ja-JP"/>
        </w:rPr>
        <w:t xml:space="preserve">01 </w:t>
      </w:r>
      <w:r w:rsidR="002762E9">
        <w:rPr>
          <w:lang w:eastAsia="ja-JP"/>
        </w:rPr>
        <w:t xml:space="preserve">and </w:t>
      </w:r>
      <w:r w:rsidR="002762E9">
        <w:rPr>
          <w:lang w:eastAsia="ja-JP"/>
        </w:rPr>
        <w:t>DCN 21-14-174-00</w:t>
      </w:r>
      <w:r w:rsidR="002762E9">
        <w:rPr>
          <w:lang w:eastAsia="ja-JP"/>
        </w:rPr>
        <w:t xml:space="preserve">) </w:t>
      </w:r>
      <w:r w:rsidR="00684B58">
        <w:rPr>
          <w:lang w:eastAsia="ja-JP"/>
        </w:rPr>
        <w:t>related to Comment i12</w:t>
      </w:r>
      <w:r w:rsidR="002762E9">
        <w:rPr>
          <w:lang w:eastAsia="ja-JP"/>
        </w:rPr>
        <w:t>.</w:t>
      </w:r>
    </w:p>
    <w:p w:rsidR="003249B8" w:rsidRPr="002762E9" w:rsidRDefault="003249B8" w:rsidP="003249B8">
      <w:pPr>
        <w:rPr>
          <w:lang w:eastAsia="ja-JP"/>
        </w:rPr>
      </w:pPr>
    </w:p>
    <w:p w:rsidR="00684B58" w:rsidRDefault="00684B58" w:rsidP="00684B58">
      <w:pPr>
        <w:rPr>
          <w:lang w:eastAsia="ja-JP"/>
        </w:rPr>
      </w:pPr>
      <w:r>
        <w:rPr>
          <w:lang w:eastAsia="ja-JP"/>
        </w:rPr>
        <w:t>10% reduction of over-the-air communications worth supporting the proposed schemes.</w:t>
      </w:r>
    </w:p>
    <w:p w:rsidR="00684B58" w:rsidRDefault="00684B58" w:rsidP="003249B8">
      <w:pPr>
        <w:rPr>
          <w:lang w:eastAsia="ja-JP"/>
        </w:rPr>
      </w:pPr>
    </w:p>
    <w:p w:rsidR="00684B58" w:rsidRDefault="00684B58" w:rsidP="00684B58">
      <w:pPr>
        <w:rPr>
          <w:lang w:eastAsia="ja-JP"/>
        </w:rPr>
      </w:pPr>
      <w:r>
        <w:rPr>
          <w:lang w:eastAsia="ja-JP"/>
        </w:rPr>
        <w:t>There was a question as to which scheme should be mandatory or optional.  The group does not</w:t>
      </w:r>
      <w:r w:rsidR="004E3697">
        <w:rPr>
          <w:rFonts w:hint="eastAsia"/>
          <w:lang w:eastAsia="ja-JP"/>
        </w:rPr>
        <w:t xml:space="preserve"> have good understanding of actual deployment</w:t>
      </w:r>
      <w:r>
        <w:rPr>
          <w:lang w:eastAsia="ja-JP"/>
        </w:rPr>
        <w:t xml:space="preserve"> to answer the question</w:t>
      </w:r>
      <w:r w:rsidR="004E3697">
        <w:rPr>
          <w:rFonts w:hint="eastAsia"/>
          <w:lang w:eastAsia="ja-JP"/>
        </w:rPr>
        <w:t xml:space="preserve">. </w:t>
      </w:r>
      <w:r>
        <w:rPr>
          <w:lang w:eastAsia="ja-JP"/>
        </w:rPr>
        <w:t>A p</w:t>
      </w:r>
      <w:r>
        <w:rPr>
          <w:lang w:eastAsia="ja-JP"/>
        </w:rPr>
        <w:t>rofile will need to be dev</w:t>
      </w:r>
      <w:r>
        <w:rPr>
          <w:lang w:eastAsia="ja-JP"/>
        </w:rPr>
        <w:t xml:space="preserve">eloped anyways to use 802.21d, and such a </w:t>
      </w:r>
      <w:r>
        <w:rPr>
          <w:lang w:eastAsia="ja-JP"/>
        </w:rPr>
        <w:t>profile can determine which option shall be used.  In that case, making all three schemes optional should be fine.</w:t>
      </w:r>
    </w:p>
    <w:p w:rsidR="00684B58" w:rsidRDefault="00684B58" w:rsidP="00A6024D">
      <w:pPr>
        <w:rPr>
          <w:lang w:eastAsia="ja-JP"/>
        </w:rPr>
      </w:pPr>
    </w:p>
    <w:p w:rsidR="00452C20" w:rsidRDefault="00452C20" w:rsidP="00A6024D">
      <w:pPr>
        <w:rPr>
          <w:lang w:eastAsia="ja-JP"/>
        </w:rPr>
      </w:pPr>
      <w:r>
        <w:rPr>
          <w:lang w:eastAsia="ja-JP"/>
        </w:rPr>
        <w:t xml:space="preserve">The group agreed to accept </w:t>
      </w:r>
      <w:r w:rsidR="00E02CEE">
        <w:rPr>
          <w:lang w:eastAsia="ja-JP"/>
        </w:rPr>
        <w:t>DCN 21-14-174-00</w:t>
      </w:r>
      <w:r w:rsidR="00E02CEE">
        <w:rPr>
          <w:lang w:eastAsia="ja-JP"/>
        </w:rPr>
        <w:t xml:space="preserve"> as remedy for Comment i-12.</w:t>
      </w:r>
    </w:p>
    <w:p w:rsidR="00E76DD8" w:rsidRPr="00E02CEE" w:rsidRDefault="00E76DD8" w:rsidP="00A6024D">
      <w:pPr>
        <w:rPr>
          <w:lang w:eastAsia="ja-JP"/>
        </w:rPr>
      </w:pPr>
    </w:p>
    <w:p w:rsidR="00452C20" w:rsidRDefault="00E02CEE" w:rsidP="00A6024D">
      <w:pPr>
        <w:rPr>
          <w:lang w:eastAsia="ja-JP"/>
        </w:rPr>
      </w:pPr>
      <w:r>
        <w:rPr>
          <w:lang w:eastAsia="ja-JP"/>
        </w:rPr>
        <w:t xml:space="preserve">It was also agreed that </w:t>
      </w:r>
      <w:r>
        <w:rPr>
          <w:rFonts w:hint="eastAsia"/>
          <w:lang w:eastAsia="ja-JP"/>
        </w:rPr>
        <w:t>DCN 21-14-0173-</w:t>
      </w:r>
      <w:r>
        <w:rPr>
          <w:lang w:eastAsia="ja-JP"/>
        </w:rPr>
        <w:t xml:space="preserve">01 </w:t>
      </w:r>
      <w:r>
        <w:rPr>
          <w:lang w:eastAsia="ja-JP"/>
        </w:rPr>
        <w:t>(</w:t>
      </w:r>
      <w:r w:rsidR="00452C20">
        <w:rPr>
          <w:lang w:eastAsia="ja-JP"/>
        </w:rPr>
        <w:t xml:space="preserve">power point </w:t>
      </w:r>
      <w:r>
        <w:rPr>
          <w:lang w:eastAsia="ja-JP"/>
        </w:rPr>
        <w:t xml:space="preserve">containing data size comparison) can be used </w:t>
      </w:r>
      <w:r w:rsidR="00452C20">
        <w:rPr>
          <w:lang w:eastAsia="ja-JP"/>
        </w:rPr>
        <w:t>as s su</w:t>
      </w:r>
      <w:r w:rsidR="00452C20">
        <w:rPr>
          <w:rFonts w:hint="eastAsia"/>
          <w:lang w:eastAsia="ja-JP"/>
        </w:rPr>
        <w:t>pporting document during recirc</w:t>
      </w:r>
      <w:r>
        <w:rPr>
          <w:lang w:eastAsia="ja-JP"/>
        </w:rPr>
        <w:t>ulation</w:t>
      </w:r>
      <w:r w:rsidR="00452C20">
        <w:rPr>
          <w:rFonts w:hint="eastAsia"/>
          <w:lang w:eastAsia="ja-JP"/>
        </w:rPr>
        <w:t>.</w:t>
      </w:r>
    </w:p>
    <w:p w:rsidR="00452C20" w:rsidRDefault="00452C20" w:rsidP="00A6024D">
      <w:pPr>
        <w:rPr>
          <w:lang w:eastAsia="ja-JP"/>
        </w:rPr>
      </w:pPr>
    </w:p>
    <w:p w:rsidR="00452C20" w:rsidRDefault="00E02CEE" w:rsidP="00E02CEE">
      <w:pPr>
        <w:pStyle w:val="3"/>
        <w:rPr>
          <w:lang w:eastAsia="ja-JP"/>
        </w:rPr>
      </w:pPr>
      <w:r>
        <w:rPr>
          <w:rFonts w:hint="eastAsia"/>
          <w:lang w:eastAsia="ja-JP"/>
        </w:rPr>
        <w:t>Comment i</w:t>
      </w:r>
      <w:r>
        <w:rPr>
          <w:lang w:eastAsia="ja-JP"/>
        </w:rPr>
        <w:t>-115</w:t>
      </w:r>
    </w:p>
    <w:p w:rsidR="00E02CEE" w:rsidRDefault="00E02CEE" w:rsidP="00A6024D">
      <w:pPr>
        <w:rPr>
          <w:lang w:eastAsia="ja-JP"/>
        </w:rPr>
      </w:pPr>
    </w:p>
    <w:p w:rsidR="00452C20" w:rsidRDefault="00E02CEE" w:rsidP="00A6024D">
      <w:pPr>
        <w:rPr>
          <w:lang w:eastAsia="ja-JP"/>
        </w:rPr>
      </w:pPr>
      <w:r>
        <w:rPr>
          <w:lang w:eastAsia="ja-JP"/>
        </w:rPr>
        <w:t>Hana presented DCN 21-14-167-01 related to Comment i-115 about fragmentation.</w:t>
      </w:r>
    </w:p>
    <w:p w:rsidR="00E02CEE" w:rsidRDefault="00E02CEE" w:rsidP="00A6024D">
      <w:pPr>
        <w:rPr>
          <w:lang w:eastAsia="ja-JP"/>
        </w:rPr>
      </w:pPr>
    </w:p>
    <w:p w:rsidR="00E02CEE" w:rsidRDefault="00E02CEE" w:rsidP="00E02CEE">
      <w:pPr>
        <w:rPr>
          <w:lang w:eastAsia="ja-JP"/>
        </w:rPr>
      </w:pPr>
      <w:r>
        <w:rPr>
          <w:lang w:eastAsia="ja-JP"/>
        </w:rPr>
        <w:t xml:space="preserve">The group agreed to accept </w:t>
      </w:r>
      <w:r>
        <w:rPr>
          <w:lang w:eastAsia="ja-JP"/>
        </w:rPr>
        <w:t>DCN 21-14-167-01</w:t>
      </w:r>
      <w:r>
        <w:rPr>
          <w:lang w:eastAsia="ja-JP"/>
        </w:rPr>
        <w:t xml:space="preserve"> </w:t>
      </w:r>
      <w:r>
        <w:rPr>
          <w:lang w:eastAsia="ja-JP"/>
        </w:rPr>
        <w:t>as remedy for Comment i</w:t>
      </w:r>
      <w:r>
        <w:rPr>
          <w:lang w:eastAsia="ja-JP"/>
        </w:rPr>
        <w:t>-115</w:t>
      </w:r>
      <w:r>
        <w:rPr>
          <w:lang w:eastAsia="ja-JP"/>
        </w:rPr>
        <w:t>.</w:t>
      </w:r>
      <w:r>
        <w:rPr>
          <w:lang w:eastAsia="ja-JP"/>
        </w:rPr>
        <w:t xml:space="preserve">  </w:t>
      </w:r>
    </w:p>
    <w:p w:rsidR="00E02CEE" w:rsidRDefault="00E02CEE" w:rsidP="00E02CEE">
      <w:pPr>
        <w:rPr>
          <w:lang w:eastAsia="ja-JP"/>
        </w:rPr>
      </w:pPr>
      <w:r>
        <w:rPr>
          <w:lang w:eastAsia="ja-JP"/>
        </w:rPr>
        <w:br/>
        <w:t>The group addressed all comments.</w:t>
      </w:r>
    </w:p>
    <w:p w:rsidR="00E02CEE" w:rsidRPr="00E02CEE" w:rsidRDefault="00E02CEE" w:rsidP="00A6024D">
      <w:pPr>
        <w:rPr>
          <w:lang w:eastAsia="ja-JP"/>
        </w:rPr>
      </w:pPr>
    </w:p>
    <w:p w:rsidR="00FE6696" w:rsidRDefault="00FE6696" w:rsidP="00FA5D29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Closing Note by Chair</w:t>
      </w:r>
    </w:p>
    <w:p w:rsidR="00E02CEE" w:rsidRDefault="00E02CEE" w:rsidP="00E02CEE">
      <w:pPr>
        <w:rPr>
          <w:lang w:eastAsia="ja-JP"/>
        </w:rPr>
      </w:pPr>
    </w:p>
    <w:p w:rsidR="00E02CEE" w:rsidRDefault="00E02CEE" w:rsidP="00E02CEE">
      <w:pPr>
        <w:rPr>
          <w:lang w:eastAsia="ja-JP"/>
        </w:rPr>
      </w:pPr>
      <w:r>
        <w:rPr>
          <w:rFonts w:hint="eastAsia"/>
          <w:lang w:eastAsia="ja-JP"/>
        </w:rPr>
        <w:t xml:space="preserve">Chair </w:t>
      </w:r>
      <w:r>
        <w:rPr>
          <w:lang w:eastAsia="ja-JP"/>
        </w:rPr>
        <w:t>presented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closing note (DCN 21-14-175-00).</w:t>
      </w:r>
    </w:p>
    <w:p w:rsidR="00E02CEE" w:rsidRDefault="00E02CEE" w:rsidP="00E02CEE">
      <w:pPr>
        <w:rPr>
          <w:lang w:eastAsia="ja-JP"/>
        </w:rPr>
      </w:pPr>
    </w:p>
    <w:p w:rsidR="00E02CEE" w:rsidRDefault="00E02CEE" w:rsidP="00E02CEE">
      <w:pPr>
        <w:rPr>
          <w:lang w:eastAsia="ja-JP"/>
        </w:rPr>
      </w:pPr>
      <w:r>
        <w:rPr>
          <w:lang w:eastAsia="ja-JP"/>
        </w:rPr>
        <w:t>The following two motions will be brought to the WG in Closing Plenary.</w:t>
      </w:r>
    </w:p>
    <w:p w:rsidR="00E02CEE" w:rsidRDefault="00E02CEE" w:rsidP="00E02CEE">
      <w:pPr>
        <w:rPr>
          <w:lang w:eastAsia="ja-JP"/>
        </w:rPr>
      </w:pPr>
    </w:p>
    <w:p w:rsidR="00000000" w:rsidRPr="00E02CEE" w:rsidRDefault="00E02CEE" w:rsidP="00E02CEE">
      <w:pPr>
        <w:numPr>
          <w:ilvl w:val="0"/>
          <w:numId w:val="6"/>
        </w:numPr>
        <w:rPr>
          <w:lang w:eastAsia="ja-JP"/>
        </w:rPr>
      </w:pPr>
      <w:r w:rsidRPr="00E02CEE">
        <w:rPr>
          <w:lang w:val="en-GB" w:eastAsia="ja-JP"/>
        </w:rPr>
        <w:t>Move to authorize</w:t>
      </w:r>
      <w:r w:rsidRPr="00E02CEE">
        <w:rPr>
          <w:lang w:eastAsia="ja-JP"/>
        </w:rPr>
        <w:t xml:space="preserve"> the P802.21d  Editor to accept the resolution described in DCN 21-14-0142-07 and produce P802.21d/D07</w:t>
      </w:r>
    </w:p>
    <w:p w:rsidR="00000000" w:rsidRPr="00E02CEE" w:rsidRDefault="00E02CEE" w:rsidP="00E02CEE">
      <w:pPr>
        <w:numPr>
          <w:ilvl w:val="0"/>
          <w:numId w:val="7"/>
        </w:numPr>
        <w:rPr>
          <w:lang w:eastAsia="ja-JP"/>
        </w:rPr>
      </w:pPr>
      <w:r w:rsidRPr="00E02CEE">
        <w:rPr>
          <w:lang w:val="en-GB" w:eastAsia="ja-JP"/>
        </w:rPr>
        <w:t>Move to authorize</w:t>
      </w:r>
      <w:r w:rsidRPr="00E02CEE">
        <w:rPr>
          <w:lang w:eastAsia="ja-JP"/>
        </w:rPr>
        <w:t xml:space="preserve"> the P802.21 WG Chair to initiate a Sponsor Ballot re-circulation for P802.21d/D07.</w:t>
      </w:r>
    </w:p>
    <w:p w:rsidR="00E02CEE" w:rsidRDefault="00E02CEE" w:rsidP="00E02CEE">
      <w:pPr>
        <w:rPr>
          <w:lang w:eastAsia="ja-JP"/>
        </w:rPr>
      </w:pPr>
    </w:p>
    <w:p w:rsidR="00E02CEE" w:rsidRDefault="00E02CEE" w:rsidP="00E02CEE">
      <w:pPr>
        <w:rPr>
          <w:lang w:eastAsia="ja-JP"/>
        </w:rPr>
      </w:pPr>
    </w:p>
    <w:p w:rsidR="00E02CEE" w:rsidRDefault="00E02CEE" w:rsidP="00E02CEE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>following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Sponsor Ballot Resolution Committee calls are tentatively scheduled:</w:t>
      </w:r>
    </w:p>
    <w:p w:rsidR="00E02CEE" w:rsidRPr="00E02CEE" w:rsidRDefault="00E02CEE" w:rsidP="00E02CEE">
      <w:pPr>
        <w:rPr>
          <w:rFonts w:hint="eastAsia"/>
          <w:lang w:eastAsia="ja-JP"/>
        </w:rPr>
      </w:pPr>
    </w:p>
    <w:p w:rsidR="00000000" w:rsidRPr="00E02CEE" w:rsidRDefault="00E02CEE" w:rsidP="00E02CEE">
      <w:pPr>
        <w:numPr>
          <w:ilvl w:val="0"/>
          <w:numId w:val="8"/>
        </w:numPr>
        <w:rPr>
          <w:lang w:eastAsia="ja-JP"/>
        </w:rPr>
      </w:pPr>
      <w:r w:rsidRPr="00E02CEE">
        <w:rPr>
          <w:lang w:eastAsia="ja-JP"/>
        </w:rPr>
        <w:t xml:space="preserve">December 5 (Friday)  8am-10am Eastern Time </w:t>
      </w:r>
    </w:p>
    <w:p w:rsidR="00000000" w:rsidRPr="00E02CEE" w:rsidRDefault="00E02CEE" w:rsidP="00E02CEE">
      <w:pPr>
        <w:numPr>
          <w:ilvl w:val="0"/>
          <w:numId w:val="8"/>
        </w:numPr>
        <w:rPr>
          <w:lang w:eastAsia="ja-JP"/>
        </w:rPr>
      </w:pPr>
      <w:r w:rsidRPr="00E02CEE">
        <w:rPr>
          <w:lang w:eastAsia="ja-JP"/>
        </w:rPr>
        <w:t>January 6 (Tuesday)  8am-10am Eastern Time</w:t>
      </w:r>
    </w:p>
    <w:p w:rsidR="00E02CEE" w:rsidRDefault="00E02CEE" w:rsidP="00E02CEE">
      <w:pPr>
        <w:rPr>
          <w:lang w:eastAsia="ja-JP"/>
        </w:rPr>
      </w:pPr>
    </w:p>
    <w:p w:rsidR="00E02CEE" w:rsidRPr="00E02CEE" w:rsidRDefault="00041E85" w:rsidP="00041E85">
      <w:pPr>
        <w:pStyle w:val="2"/>
        <w:rPr>
          <w:rFonts w:hint="eastAsia"/>
          <w:lang w:eastAsia="ja-JP"/>
        </w:rPr>
      </w:pPr>
      <w:r>
        <w:rPr>
          <w:lang w:eastAsia="ja-JP"/>
        </w:rPr>
        <w:t>Meeting</w:t>
      </w:r>
      <w:r w:rsidR="00FF5070">
        <w:rPr>
          <w:lang w:eastAsia="ja-JP"/>
        </w:rPr>
        <w:t xml:space="preserve"> adjourned at 10:05am.</w:t>
      </w:r>
    </w:p>
    <w:sectPr w:rsidR="00E02CEE" w:rsidRPr="00E02CEE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D0" w:rsidRDefault="00E452D0">
      <w:r>
        <w:separator/>
      </w:r>
    </w:p>
  </w:endnote>
  <w:endnote w:type="continuationSeparator" w:id="0">
    <w:p w:rsidR="00E452D0" w:rsidRDefault="00E4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D0" w:rsidRDefault="00E452D0"/>
  </w:footnote>
  <w:footnote w:type="continuationSeparator" w:id="0">
    <w:p w:rsidR="00E452D0" w:rsidRDefault="00E4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1F593E6A"/>
    <w:multiLevelType w:val="hybridMultilevel"/>
    <w:tmpl w:val="7160F208"/>
    <w:lvl w:ilvl="0" w:tplc="E3F60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1A26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8C20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F861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9369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2663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800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194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5B47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530956C5"/>
    <w:multiLevelType w:val="hybridMultilevel"/>
    <w:tmpl w:val="2F728E24"/>
    <w:lvl w:ilvl="0" w:tplc="980C7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AFA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02A4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3328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D161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606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03E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5FE4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05A0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>
    <w:nsid w:val="672005DF"/>
    <w:multiLevelType w:val="hybridMultilevel"/>
    <w:tmpl w:val="D1D2E326"/>
    <w:lvl w:ilvl="0" w:tplc="A5F08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13E0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CBE2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72E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0D07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F24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95C2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326E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9A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6AA"/>
    <w:rsid w:val="00035013"/>
    <w:rsid w:val="0003565D"/>
    <w:rsid w:val="000403F3"/>
    <w:rsid w:val="00040FDC"/>
    <w:rsid w:val="000418E1"/>
    <w:rsid w:val="00041E85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44B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1683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0F7E8E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C79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A0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A5F3C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3F30"/>
    <w:rsid w:val="001F428D"/>
    <w:rsid w:val="001F51D5"/>
    <w:rsid w:val="001F54E2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88E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1B23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62E9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1736"/>
    <w:rsid w:val="00302F61"/>
    <w:rsid w:val="00303082"/>
    <w:rsid w:val="00303287"/>
    <w:rsid w:val="00303759"/>
    <w:rsid w:val="00303782"/>
    <w:rsid w:val="00304B7B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9B8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579B6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5A20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2814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2C20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697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6BFB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455F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157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3FDE"/>
    <w:rsid w:val="0064435F"/>
    <w:rsid w:val="0064464A"/>
    <w:rsid w:val="0064503E"/>
    <w:rsid w:val="006456E1"/>
    <w:rsid w:val="0065020E"/>
    <w:rsid w:val="00650C41"/>
    <w:rsid w:val="00650F78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1E9B"/>
    <w:rsid w:val="00662459"/>
    <w:rsid w:val="00664FDB"/>
    <w:rsid w:val="0066671F"/>
    <w:rsid w:val="00666A8B"/>
    <w:rsid w:val="00666E74"/>
    <w:rsid w:val="00672255"/>
    <w:rsid w:val="006734D7"/>
    <w:rsid w:val="00674B91"/>
    <w:rsid w:val="00675144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4B58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1B23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035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3DE5"/>
    <w:rsid w:val="00835D86"/>
    <w:rsid w:val="00836513"/>
    <w:rsid w:val="0083789C"/>
    <w:rsid w:val="00837CB7"/>
    <w:rsid w:val="0084042A"/>
    <w:rsid w:val="00840A40"/>
    <w:rsid w:val="00840D54"/>
    <w:rsid w:val="00843F92"/>
    <w:rsid w:val="00843FDE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279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0D1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07E20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4861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BD3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6D83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31B6"/>
    <w:rsid w:val="00C641A4"/>
    <w:rsid w:val="00C64820"/>
    <w:rsid w:val="00C6772D"/>
    <w:rsid w:val="00C67B2F"/>
    <w:rsid w:val="00C70CE9"/>
    <w:rsid w:val="00C72640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9A8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7EF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D63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CEE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2D0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DD8"/>
    <w:rsid w:val="00E76F84"/>
    <w:rsid w:val="00E803AA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2EB7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6D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070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394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7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9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01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9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7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3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629F-AC20-44C9-B1D4-D0FCD9E3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3615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Yoshihiro Ohba</cp:lastModifiedBy>
  <cp:revision>112</cp:revision>
  <cp:lastPrinted>2009-10-06T18:37:00Z</cp:lastPrinted>
  <dcterms:created xsi:type="dcterms:W3CDTF">2013-09-18T03:11:00Z</dcterms:created>
  <dcterms:modified xsi:type="dcterms:W3CDTF">2014-11-28T04:31:00Z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