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281643" w:rsidRPr="004366B1" w:rsidTr="00201002">
        <w:tc>
          <w:tcPr>
            <w:tcW w:w="1350" w:type="dxa"/>
          </w:tcPr>
          <w:p w:rsidR="00281643" w:rsidRPr="004366B1" w:rsidRDefault="00281643" w:rsidP="00201002">
            <w:pPr>
              <w:pStyle w:val="covertext"/>
            </w:pPr>
            <w:r w:rsidRPr="004366B1">
              <w:t>Project</w:t>
            </w:r>
          </w:p>
        </w:tc>
        <w:tc>
          <w:tcPr>
            <w:tcW w:w="9018" w:type="dxa"/>
          </w:tcPr>
          <w:p w:rsidR="00281643" w:rsidRPr="007B7621" w:rsidRDefault="00281643" w:rsidP="00201002">
            <w:pPr>
              <w:pStyle w:val="covertext"/>
              <w:rPr>
                <w:rFonts w:eastAsiaTheme="minorEastAsia"/>
                <w:b/>
              </w:rPr>
            </w:pPr>
            <w:r w:rsidRPr="004366B1">
              <w:rPr>
                <w:b/>
              </w:rPr>
              <w:t>IEEE 802.21</w:t>
            </w:r>
            <w:r>
              <w:rPr>
                <w:b/>
              </w:rPr>
              <w:t>.1 Media</w:t>
            </w:r>
            <w:r w:rsidR="007B7621">
              <w:rPr>
                <w:rFonts w:eastAsiaTheme="minorEastAsia" w:hint="eastAsia"/>
                <w:b/>
              </w:rPr>
              <w:t xml:space="preserve"> </w:t>
            </w:r>
            <w:r>
              <w:rPr>
                <w:b/>
              </w:rPr>
              <w:t>Independent Ser</w:t>
            </w:r>
            <w:r w:rsidRPr="007B7621">
              <w:rPr>
                <w:rFonts w:ascii="Times New Roman" w:hAnsi="Times New Roman"/>
                <w:b/>
              </w:rPr>
              <w:t>vice</w:t>
            </w:r>
            <w:r w:rsidR="007B7621" w:rsidRPr="007B7621">
              <w:rPr>
                <w:rFonts w:ascii="Times New Roman" w:eastAsia="Batang" w:hAnsi="Times New Roman"/>
                <w:b/>
              </w:rPr>
              <w:t>s</w:t>
            </w:r>
            <w:r w:rsidRPr="007B7621">
              <w:rPr>
                <w:rFonts w:ascii="Times New Roman" w:hAnsi="Times New Roman"/>
                <w:b/>
              </w:rPr>
              <w:t xml:space="preserve"> </w:t>
            </w:r>
            <w:r w:rsidR="007B7621" w:rsidRPr="007B7621">
              <w:rPr>
                <w:rFonts w:ascii="Times New Roman" w:eastAsiaTheme="minorEastAsia" w:hAnsi="Times New Roman"/>
                <w:b/>
              </w:rPr>
              <w:t xml:space="preserve"> </w:t>
            </w:r>
          </w:p>
          <w:p w:rsidR="00281643" w:rsidRPr="004366B1" w:rsidRDefault="00281643" w:rsidP="00201002">
            <w:pPr>
              <w:pStyle w:val="covertext"/>
              <w:rPr>
                <w:b/>
              </w:rPr>
            </w:pPr>
            <w:r w:rsidRPr="004366B1">
              <w:rPr>
                <w:b/>
              </w:rPr>
              <w:t>&lt;</w:t>
            </w:r>
            <w:hyperlink r:id="rId8" w:history="1">
              <w:r w:rsidRPr="004366B1">
                <w:rPr>
                  <w:rStyle w:val="Hyperlink"/>
                  <w:rFonts w:ascii="Times New Roman" w:hAnsi="Times New Roman"/>
                  <w:b/>
                  <w:lang w:bidi="ar-SA"/>
                </w:rPr>
                <w:t>http://www.ieee802.org/21/</w:t>
              </w:r>
            </w:hyperlink>
            <w:r w:rsidRPr="004366B1">
              <w:rPr>
                <w:b/>
              </w:rPr>
              <w:t>&gt;</w:t>
            </w:r>
          </w:p>
        </w:tc>
      </w:tr>
      <w:tr w:rsidR="00281643" w:rsidRPr="004366B1" w:rsidTr="00201002">
        <w:tc>
          <w:tcPr>
            <w:tcW w:w="1350" w:type="dxa"/>
          </w:tcPr>
          <w:p w:rsidR="00281643" w:rsidRPr="004366B1" w:rsidRDefault="00281643" w:rsidP="00201002">
            <w:pPr>
              <w:pStyle w:val="covertext"/>
            </w:pPr>
            <w:r w:rsidRPr="004366B1">
              <w:t>Title</w:t>
            </w:r>
          </w:p>
        </w:tc>
        <w:tc>
          <w:tcPr>
            <w:tcW w:w="9018" w:type="dxa"/>
          </w:tcPr>
          <w:p w:rsidR="00281643" w:rsidRPr="000C21BB" w:rsidRDefault="006A7502" w:rsidP="00A413BE">
            <w:pPr>
              <w:pStyle w:val="covertext"/>
              <w:rPr>
                <w:rFonts w:eastAsiaTheme="minorEastAsia"/>
                <w:b/>
              </w:rPr>
            </w:pPr>
            <w:r>
              <w:rPr>
                <w:rFonts w:eastAsiaTheme="minorEastAsia" w:hint="eastAsia"/>
                <w:b/>
              </w:rPr>
              <w:t xml:space="preserve">Proposed </w:t>
            </w:r>
            <w:r w:rsidR="000C21BB">
              <w:rPr>
                <w:rFonts w:eastAsiaTheme="minorEastAsia" w:hint="eastAsia"/>
                <w:b/>
              </w:rPr>
              <w:t>Table of Contents for IEEE 802.21.1 Draft Standard</w:t>
            </w:r>
          </w:p>
        </w:tc>
      </w:tr>
      <w:tr w:rsidR="00281643" w:rsidRPr="004366B1" w:rsidTr="00201002">
        <w:tc>
          <w:tcPr>
            <w:tcW w:w="1350" w:type="dxa"/>
          </w:tcPr>
          <w:p w:rsidR="00281643" w:rsidRPr="005B5A6E" w:rsidRDefault="00281643" w:rsidP="00201002">
            <w:pPr>
              <w:pStyle w:val="covertext"/>
            </w:pPr>
            <w:r w:rsidRPr="005B5A6E">
              <w:t>DCN</w:t>
            </w:r>
          </w:p>
        </w:tc>
        <w:tc>
          <w:tcPr>
            <w:tcW w:w="9018" w:type="dxa"/>
          </w:tcPr>
          <w:p w:rsidR="00281643" w:rsidRPr="005B5A6E" w:rsidRDefault="00281643" w:rsidP="002F6D0F">
            <w:pPr>
              <w:pStyle w:val="covertext"/>
              <w:rPr>
                <w:rFonts w:eastAsiaTheme="minorEastAsia"/>
                <w:b/>
              </w:rPr>
            </w:pPr>
            <w:r w:rsidRPr="005B5A6E">
              <w:rPr>
                <w:b/>
              </w:rPr>
              <w:t>21-14-</w:t>
            </w:r>
            <w:r w:rsidR="005B5A6E" w:rsidRPr="005B5A6E">
              <w:rPr>
                <w:b/>
              </w:rPr>
              <w:t>0</w:t>
            </w:r>
            <w:r w:rsidR="005B5A6E" w:rsidRPr="005B5A6E">
              <w:rPr>
                <w:rFonts w:eastAsiaTheme="minorEastAsia" w:hint="eastAsia"/>
                <w:b/>
              </w:rPr>
              <w:t>113</w:t>
            </w:r>
            <w:r w:rsidRPr="005B5A6E">
              <w:rPr>
                <w:b/>
              </w:rPr>
              <w:t>-0</w:t>
            </w:r>
            <w:r w:rsidR="002C1DEA">
              <w:rPr>
                <w:b/>
              </w:rPr>
              <w:t>1</w:t>
            </w:r>
            <w:r w:rsidRPr="005B5A6E">
              <w:rPr>
                <w:b/>
              </w:rPr>
              <w:t>-SAUC</w:t>
            </w:r>
            <w:bookmarkStart w:id="0" w:name="_GoBack"/>
            <w:bookmarkEnd w:id="0"/>
          </w:p>
        </w:tc>
      </w:tr>
      <w:tr w:rsidR="00281643" w:rsidRPr="004366B1" w:rsidTr="00201002">
        <w:tc>
          <w:tcPr>
            <w:tcW w:w="1350" w:type="dxa"/>
          </w:tcPr>
          <w:p w:rsidR="00281643" w:rsidRPr="004366B1" w:rsidRDefault="00281643" w:rsidP="00201002">
            <w:pPr>
              <w:pStyle w:val="covertext"/>
            </w:pPr>
            <w:r w:rsidRPr="004366B1">
              <w:t>Date Submitted</w:t>
            </w:r>
          </w:p>
        </w:tc>
        <w:tc>
          <w:tcPr>
            <w:tcW w:w="9018" w:type="dxa"/>
          </w:tcPr>
          <w:p w:rsidR="00281643" w:rsidRPr="00BE7CF5" w:rsidRDefault="002C1DEA" w:rsidP="00201002">
            <w:pPr>
              <w:pStyle w:val="covertext"/>
              <w:rPr>
                <w:rFonts w:eastAsiaTheme="minorEastAsia"/>
                <w:b/>
              </w:rPr>
            </w:pPr>
            <w:r>
              <w:rPr>
                <w:rFonts w:eastAsiaTheme="minorEastAsia"/>
                <w:b/>
              </w:rPr>
              <w:t>Sept 17</w:t>
            </w:r>
            <w:r w:rsidR="00281643" w:rsidRPr="001A2A88">
              <w:rPr>
                <w:b/>
                <w:lang w:eastAsia="ja-JP"/>
              </w:rPr>
              <w:t>, 2014</w:t>
            </w:r>
            <w:r w:rsidR="00BE7CF5">
              <w:rPr>
                <w:rFonts w:eastAsiaTheme="minorEastAsia" w:hint="eastAsia"/>
                <w:b/>
              </w:rPr>
              <w:t>.</w:t>
            </w:r>
          </w:p>
        </w:tc>
      </w:tr>
      <w:tr w:rsidR="00F560C1" w:rsidRPr="004366B1" w:rsidTr="002618F5">
        <w:tc>
          <w:tcPr>
            <w:tcW w:w="1350" w:type="dxa"/>
          </w:tcPr>
          <w:p w:rsidR="00F560C1" w:rsidRPr="004366B1" w:rsidRDefault="00F560C1" w:rsidP="00201002">
            <w:pPr>
              <w:pStyle w:val="covertext"/>
            </w:pPr>
            <w:r w:rsidRPr="004366B1">
              <w:t>Source(s)</w:t>
            </w:r>
          </w:p>
        </w:tc>
        <w:tc>
          <w:tcPr>
            <w:tcW w:w="9018" w:type="dxa"/>
          </w:tcPr>
          <w:p w:rsidR="00F560C1" w:rsidRPr="000C21BB" w:rsidRDefault="00F560C1" w:rsidP="000C21BB">
            <w:pPr>
              <w:pStyle w:val="covertext"/>
              <w:rPr>
                <w:rFonts w:eastAsiaTheme="minorEastAsia"/>
              </w:rPr>
            </w:pPr>
            <w:r w:rsidRPr="00B46435">
              <w:rPr>
                <w:lang w:eastAsia="ja-JP"/>
              </w:rPr>
              <w:t>Hyeong-Ho Lee</w:t>
            </w:r>
            <w:r w:rsidRPr="00B46435">
              <w:rPr>
                <w:rFonts w:hint="eastAsia"/>
                <w:lang w:eastAsia="ja-JP"/>
              </w:rPr>
              <w:t xml:space="preserve"> </w:t>
            </w:r>
            <w:r>
              <w:rPr>
                <w:lang w:eastAsia="ja-JP"/>
              </w:rPr>
              <w:t>(ETRI)</w:t>
            </w:r>
            <w:r w:rsidR="001B456F" w:rsidRPr="00E632B6">
              <w:rPr>
                <w:lang w:eastAsia="ja-JP"/>
              </w:rPr>
              <w:t xml:space="preserve">, </w:t>
            </w:r>
            <w:r w:rsidR="00A36899" w:rsidRPr="00B46435">
              <w:rPr>
                <w:rFonts w:hint="eastAsia"/>
                <w:lang w:eastAsia="ja-JP"/>
              </w:rPr>
              <w:t xml:space="preserve"> Hyunho </w:t>
            </w:r>
            <w:r w:rsidR="00A36899" w:rsidRPr="00B46435">
              <w:rPr>
                <w:lang w:eastAsia="ja-JP"/>
              </w:rPr>
              <w:t>Park</w:t>
            </w:r>
            <w:r w:rsidR="00A36899" w:rsidRPr="00B46435">
              <w:rPr>
                <w:rFonts w:hint="eastAsia"/>
                <w:lang w:eastAsia="ja-JP"/>
              </w:rPr>
              <w:t xml:space="preserve"> </w:t>
            </w:r>
            <w:r w:rsidR="00A36899" w:rsidRPr="00B46435">
              <w:rPr>
                <w:lang w:eastAsia="ja-JP"/>
              </w:rPr>
              <w:t xml:space="preserve">(ETRI), </w:t>
            </w:r>
            <w:r w:rsidR="00A36899">
              <w:rPr>
                <w:rFonts w:eastAsiaTheme="minorEastAsia" w:hint="eastAsia"/>
              </w:rPr>
              <w:t xml:space="preserve"> </w:t>
            </w:r>
            <w:r w:rsidR="004F5DC9" w:rsidRPr="00E632B6">
              <w:rPr>
                <w:lang w:eastAsia="ja-JP"/>
              </w:rPr>
              <w:t>Myung-Ki Shin (ETRI)</w:t>
            </w:r>
            <w:r w:rsidR="002C1DEA">
              <w:rPr>
                <w:lang w:eastAsia="ja-JP"/>
              </w:rPr>
              <w:t>, Subir Das (ACS)</w:t>
            </w:r>
          </w:p>
        </w:tc>
      </w:tr>
      <w:tr w:rsidR="00281643" w:rsidRPr="004366B1" w:rsidTr="00201002">
        <w:tc>
          <w:tcPr>
            <w:tcW w:w="1350" w:type="dxa"/>
          </w:tcPr>
          <w:p w:rsidR="00281643" w:rsidRPr="004366B1" w:rsidRDefault="00281643" w:rsidP="00201002">
            <w:pPr>
              <w:pStyle w:val="covertext"/>
            </w:pPr>
            <w:r w:rsidRPr="004366B1">
              <w:t>Re:</w:t>
            </w:r>
          </w:p>
        </w:tc>
        <w:tc>
          <w:tcPr>
            <w:tcW w:w="9018" w:type="dxa"/>
          </w:tcPr>
          <w:p w:rsidR="00281643" w:rsidRPr="00290110" w:rsidRDefault="00281643" w:rsidP="002C1DEA">
            <w:pPr>
              <w:pStyle w:val="covertext"/>
              <w:rPr>
                <w:rFonts w:eastAsiaTheme="minorEastAsia"/>
              </w:rPr>
            </w:pPr>
            <w:r w:rsidRPr="004366B1">
              <w:t xml:space="preserve">IEEE </w:t>
            </w:r>
            <w:r w:rsidRPr="005D39E1">
              <w:t>802.21 Session #</w:t>
            </w:r>
            <w:r w:rsidR="00290110" w:rsidRPr="005D39E1">
              <w:rPr>
                <w:rFonts w:hint="eastAsia"/>
                <w:lang w:eastAsia="ja-JP"/>
              </w:rPr>
              <w:t>6</w:t>
            </w:r>
            <w:r w:rsidR="002C1DEA">
              <w:rPr>
                <w:rFonts w:eastAsiaTheme="minorEastAsia"/>
              </w:rPr>
              <w:t>4</w:t>
            </w:r>
            <w:r w:rsidRPr="005D39E1">
              <w:t xml:space="preserve"> in </w:t>
            </w:r>
            <w:r w:rsidR="002C1DEA">
              <w:t xml:space="preserve"> Athens, Greece </w:t>
            </w:r>
          </w:p>
        </w:tc>
      </w:tr>
      <w:tr w:rsidR="00281643" w:rsidRPr="004366B1" w:rsidTr="00201002">
        <w:tc>
          <w:tcPr>
            <w:tcW w:w="1350" w:type="dxa"/>
          </w:tcPr>
          <w:p w:rsidR="00281643" w:rsidRPr="004366B1" w:rsidRDefault="00281643" w:rsidP="00201002">
            <w:pPr>
              <w:pStyle w:val="covertext"/>
            </w:pPr>
            <w:r w:rsidRPr="004366B1">
              <w:t>Abstract</w:t>
            </w:r>
          </w:p>
        </w:tc>
        <w:tc>
          <w:tcPr>
            <w:tcW w:w="9018" w:type="dxa"/>
          </w:tcPr>
          <w:p w:rsidR="00281643" w:rsidRPr="00952388" w:rsidRDefault="00281643" w:rsidP="001247DB">
            <w:pPr>
              <w:pStyle w:val="covertext"/>
              <w:jc w:val="both"/>
              <w:rPr>
                <w:rFonts w:eastAsiaTheme="minorEastAsia"/>
              </w:rPr>
            </w:pPr>
            <w:r>
              <w:t>This document</w:t>
            </w:r>
            <w:r w:rsidR="001247DB">
              <w:rPr>
                <w:rFonts w:hint="eastAsia"/>
                <w:lang w:eastAsia="ja-JP"/>
              </w:rPr>
              <w:t xml:space="preserve"> p</w:t>
            </w:r>
            <w:r w:rsidR="001247DB">
              <w:rPr>
                <w:rFonts w:eastAsiaTheme="minorEastAsia"/>
              </w:rPr>
              <w:t>ropose</w:t>
            </w:r>
            <w:r w:rsidR="001247DB">
              <w:rPr>
                <w:rFonts w:eastAsiaTheme="minorEastAsia" w:hint="eastAsia"/>
              </w:rPr>
              <w:t>s</w:t>
            </w:r>
            <w:r w:rsidR="001247DB">
              <w:rPr>
                <w:rFonts w:eastAsiaTheme="minorEastAsia"/>
              </w:rPr>
              <w:t xml:space="preserve"> </w:t>
            </w:r>
            <w:r w:rsidR="001247DB">
              <w:rPr>
                <w:rFonts w:eastAsiaTheme="minorEastAsia" w:hint="eastAsia"/>
              </w:rPr>
              <w:t>t</w:t>
            </w:r>
            <w:r w:rsidR="001247DB">
              <w:rPr>
                <w:rFonts w:eastAsiaTheme="minorEastAsia"/>
              </w:rPr>
              <w:t xml:space="preserve">able of </w:t>
            </w:r>
            <w:r w:rsidR="001247DB">
              <w:rPr>
                <w:rFonts w:eastAsiaTheme="minorEastAsia" w:hint="eastAsia"/>
              </w:rPr>
              <w:t>c</w:t>
            </w:r>
            <w:r w:rsidR="001247DB">
              <w:rPr>
                <w:rFonts w:eastAsiaTheme="minorEastAsia"/>
              </w:rPr>
              <w:t xml:space="preserve">ontents for IEEE 802.21.1 </w:t>
            </w:r>
            <w:r w:rsidR="001247DB">
              <w:rPr>
                <w:rFonts w:eastAsiaTheme="minorEastAsia" w:hint="eastAsia"/>
              </w:rPr>
              <w:t>d</w:t>
            </w:r>
            <w:r w:rsidR="001247DB">
              <w:rPr>
                <w:rFonts w:eastAsiaTheme="minorEastAsia"/>
              </w:rPr>
              <w:t xml:space="preserve">raft </w:t>
            </w:r>
            <w:r w:rsidR="001247DB">
              <w:rPr>
                <w:rFonts w:eastAsiaTheme="minorEastAsia" w:hint="eastAsia"/>
              </w:rPr>
              <w:t>s</w:t>
            </w:r>
            <w:r w:rsidR="001247DB" w:rsidRPr="001247DB">
              <w:rPr>
                <w:rFonts w:eastAsiaTheme="minorEastAsia"/>
              </w:rPr>
              <w:t>tandard</w:t>
            </w:r>
            <w:r w:rsidR="001247DB">
              <w:rPr>
                <w:rFonts w:eastAsiaTheme="minorEastAsia" w:hint="eastAsia"/>
              </w:rPr>
              <w:t>.</w:t>
            </w:r>
          </w:p>
        </w:tc>
      </w:tr>
      <w:tr w:rsidR="00281643" w:rsidRPr="004366B1" w:rsidTr="00201002">
        <w:tc>
          <w:tcPr>
            <w:tcW w:w="1350" w:type="dxa"/>
          </w:tcPr>
          <w:p w:rsidR="00281643" w:rsidRPr="004366B1" w:rsidRDefault="00281643" w:rsidP="00201002">
            <w:pPr>
              <w:pStyle w:val="covertext"/>
            </w:pPr>
            <w:r w:rsidRPr="004366B1">
              <w:t>Purpose</w:t>
            </w:r>
          </w:p>
        </w:tc>
        <w:tc>
          <w:tcPr>
            <w:tcW w:w="9018" w:type="dxa"/>
          </w:tcPr>
          <w:p w:rsidR="00281643" w:rsidRPr="004366B1" w:rsidRDefault="00281643" w:rsidP="00952388">
            <w:pPr>
              <w:pStyle w:val="covertext"/>
              <w:jc w:val="both"/>
              <w:rPr>
                <w:lang w:eastAsia="ja-JP"/>
              </w:rPr>
            </w:pPr>
            <w:r>
              <w:rPr>
                <w:rFonts w:hint="eastAsia"/>
                <w:lang w:eastAsia="ja-JP"/>
              </w:rPr>
              <w:t xml:space="preserve">To be part of 802.21.1 </w:t>
            </w:r>
            <w:r w:rsidR="00952388">
              <w:rPr>
                <w:rFonts w:eastAsiaTheme="minorEastAsia" w:hint="eastAsia"/>
              </w:rPr>
              <w:t>draft standard</w:t>
            </w:r>
            <w:r>
              <w:rPr>
                <w:rFonts w:hint="eastAsia"/>
                <w:lang w:eastAsia="ja-JP"/>
              </w:rPr>
              <w:t xml:space="preserve"> document.</w:t>
            </w:r>
          </w:p>
        </w:tc>
      </w:tr>
      <w:tr w:rsidR="00281643" w:rsidRPr="004366B1" w:rsidTr="00201002">
        <w:trPr>
          <w:trHeight w:val="840"/>
        </w:trPr>
        <w:tc>
          <w:tcPr>
            <w:tcW w:w="1350" w:type="dxa"/>
          </w:tcPr>
          <w:p w:rsidR="00281643" w:rsidRPr="004366B1" w:rsidRDefault="00281643" w:rsidP="00201002">
            <w:pPr>
              <w:pStyle w:val="covertext"/>
            </w:pPr>
            <w:r w:rsidRPr="004366B1">
              <w:t>Notice</w:t>
            </w:r>
          </w:p>
        </w:tc>
        <w:tc>
          <w:tcPr>
            <w:tcW w:w="9018" w:type="dxa"/>
          </w:tcPr>
          <w:p w:rsidR="00281643" w:rsidRPr="004366B1" w:rsidRDefault="00281643" w:rsidP="00E632B6">
            <w:pPr>
              <w:pStyle w:val="covertext"/>
              <w:spacing w:before="0" w:after="0"/>
              <w:jc w:val="both"/>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4366B1" w:rsidTr="00201002">
        <w:trPr>
          <w:trHeight w:val="1439"/>
        </w:trPr>
        <w:tc>
          <w:tcPr>
            <w:tcW w:w="1350" w:type="dxa"/>
          </w:tcPr>
          <w:p w:rsidR="00281643" w:rsidRPr="004366B1" w:rsidRDefault="00281643" w:rsidP="00201002">
            <w:pPr>
              <w:pStyle w:val="covertext"/>
            </w:pPr>
            <w:r w:rsidRPr="004366B1">
              <w:t>Release</w:t>
            </w:r>
          </w:p>
        </w:tc>
        <w:tc>
          <w:tcPr>
            <w:tcW w:w="9018" w:type="dxa"/>
          </w:tcPr>
          <w:p w:rsidR="00281643" w:rsidRPr="004366B1" w:rsidRDefault="00281643" w:rsidP="00E632B6">
            <w:pPr>
              <w:pStyle w:val="covertext"/>
              <w:spacing w:before="0" w:after="0"/>
              <w:jc w:val="both"/>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4366B1" w:rsidTr="00E632B6">
        <w:trPr>
          <w:trHeight w:val="70"/>
        </w:trPr>
        <w:tc>
          <w:tcPr>
            <w:tcW w:w="1350" w:type="dxa"/>
          </w:tcPr>
          <w:p w:rsidR="00281643" w:rsidRPr="004366B1" w:rsidRDefault="00281643" w:rsidP="00201002">
            <w:pPr>
              <w:pStyle w:val="covertext"/>
            </w:pPr>
            <w:r w:rsidRPr="004366B1">
              <w:t>Patent Policy</w:t>
            </w:r>
          </w:p>
        </w:tc>
        <w:tc>
          <w:tcPr>
            <w:tcW w:w="9018" w:type="dxa"/>
          </w:tcPr>
          <w:p w:rsidR="00281643" w:rsidRPr="004366B1" w:rsidRDefault="00281643" w:rsidP="00E632B6">
            <w:pPr>
              <w:jc w:val="both"/>
            </w:pPr>
            <w:r w:rsidRPr="004366B1">
              <w:rPr>
                <w:sz w:val="20"/>
              </w:rPr>
              <w:t xml:space="preserve">The contributor is familiar with IEEE patent policy, as stated in </w:t>
            </w:r>
            <w:hyperlink r:id="rId9" w:anchor="6.3" w:tgtFrame="_parent" w:history="1">
              <w:r w:rsidRPr="004366B1">
                <w:rPr>
                  <w:rStyle w:val="Hyperlink"/>
                  <w:sz w:val="20"/>
                </w:rPr>
                <w:t>Section 6 of the IEEE-SA Standards Board bylaws</w:t>
              </w:r>
            </w:hyperlink>
            <w:r w:rsidRPr="004366B1">
              <w:rPr>
                <w:sz w:val="20"/>
              </w:rPr>
              <w:t xml:space="preserve"> &lt;</w:t>
            </w:r>
            <w:hyperlink r:id="rId10" w:tgtFrame="_parent" w:history="1">
              <w:r w:rsidRPr="004366B1">
                <w:rPr>
                  <w:rStyle w:val="Hyperlink"/>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1" w:tgtFrame="_parent" w:history="1">
              <w:r w:rsidRPr="004366B1">
                <w:rPr>
                  <w:rStyle w:val="Hyperlink"/>
                  <w:sz w:val="20"/>
                </w:rPr>
                <w:t>http://standards.ieee.org/board/pat/faq.pdf</w:t>
              </w:r>
            </w:hyperlink>
          </w:p>
        </w:tc>
      </w:tr>
    </w:tbl>
    <w:p w:rsidR="00281643" w:rsidRPr="00281643" w:rsidRDefault="00281643" w:rsidP="0048315A">
      <w:pPr>
        <w:widowControl w:val="0"/>
        <w:tabs>
          <w:tab w:val="clear" w:pos="284"/>
        </w:tabs>
        <w:overflowPunct w:val="0"/>
        <w:autoSpaceDE w:val="0"/>
        <w:autoSpaceDN w:val="0"/>
        <w:adjustRightInd w:val="0"/>
        <w:spacing w:before="0" w:after="180"/>
        <w:jc w:val="both"/>
        <w:textAlignment w:val="baseline"/>
        <w:outlineLvl w:val="1"/>
        <w:rPr>
          <w:rFonts w:ascii="Times New Roman" w:eastAsiaTheme="minorEastAsia" w:hAnsi="Times New Roman"/>
          <w:b/>
          <w:sz w:val="28"/>
          <w:szCs w:val="20"/>
        </w:rPr>
      </w:pPr>
    </w:p>
    <w:p w:rsidR="00281643" w:rsidRDefault="00281643" w:rsidP="0048315A">
      <w:pPr>
        <w:widowControl w:val="0"/>
        <w:tabs>
          <w:tab w:val="clear" w:pos="284"/>
        </w:tabs>
        <w:overflowPunct w:val="0"/>
        <w:autoSpaceDE w:val="0"/>
        <w:autoSpaceDN w:val="0"/>
        <w:adjustRightInd w:val="0"/>
        <w:spacing w:before="0" w:after="180"/>
        <w:jc w:val="both"/>
        <w:textAlignment w:val="baseline"/>
        <w:outlineLvl w:val="1"/>
        <w:rPr>
          <w:rFonts w:ascii="Times New Roman" w:eastAsiaTheme="minorEastAsia" w:hAnsi="Times New Roman"/>
          <w:b/>
          <w:sz w:val="28"/>
          <w:szCs w:val="20"/>
        </w:rPr>
      </w:pPr>
    </w:p>
    <w:p w:rsidR="00AE679D" w:rsidRDefault="00AE679D" w:rsidP="00AE679D">
      <w:pPr>
        <w:tabs>
          <w:tab w:val="clear" w:pos="284"/>
        </w:tabs>
        <w:spacing w:before="0" w:after="200" w:line="276" w:lineRule="auto"/>
        <w:rPr>
          <w:rFonts w:ascii="Times New Roman" w:eastAsiaTheme="minorEastAsia" w:hAnsi="Times New Roman"/>
          <w:b/>
          <w:sz w:val="28"/>
          <w:szCs w:val="20"/>
        </w:rPr>
      </w:pPr>
      <w:r>
        <w:rPr>
          <w:rFonts w:ascii="Times New Roman" w:eastAsiaTheme="minorEastAsia" w:hAnsi="Times New Roman"/>
          <w:b/>
          <w:sz w:val="28"/>
          <w:szCs w:val="20"/>
        </w:rPr>
        <w:br w:type="page"/>
      </w:r>
    </w:p>
    <w:p w:rsidR="000A41E9" w:rsidRPr="000A41E9" w:rsidRDefault="000A41E9" w:rsidP="000A41E9">
      <w:pPr>
        <w:jc w:val="center"/>
        <w:rPr>
          <w:rFonts w:ascii="Times New Roman" w:eastAsiaTheme="minorEastAsia" w:hAnsi="Times New Roman"/>
          <w:b/>
          <w:sz w:val="32"/>
        </w:rPr>
      </w:pPr>
      <w:r w:rsidRPr="000A41E9">
        <w:rPr>
          <w:rFonts w:ascii="Times New Roman" w:eastAsiaTheme="minorEastAsia" w:hAnsi="Times New Roman" w:hint="eastAsia"/>
          <w:b/>
          <w:sz w:val="32"/>
        </w:rPr>
        <w:lastRenderedPageBreak/>
        <w:t>Proposed Table of Contents for IEEE 802.21.1 Draft Standard</w:t>
      </w:r>
    </w:p>
    <w:p w:rsidR="000A41E9" w:rsidRDefault="000A41E9" w:rsidP="000A41E9">
      <w:pPr>
        <w:rPr>
          <w:rFonts w:ascii="Times New Roman" w:eastAsiaTheme="minorEastAsia" w:hAnsi="Times New Roman"/>
        </w:rPr>
      </w:pPr>
    </w:p>
    <w:p w:rsidR="000A41E9" w:rsidRPr="000A41E9" w:rsidRDefault="000A41E9" w:rsidP="000A41E9">
      <w:pPr>
        <w:rPr>
          <w:rFonts w:ascii="Times New Roman" w:eastAsiaTheme="minorEastAsia" w:hAnsi="Times New Roman"/>
        </w:rPr>
      </w:pPr>
    </w:p>
    <w:p w:rsidR="00943C34" w:rsidRPr="00B8552B" w:rsidRDefault="00943C34" w:rsidP="00725BE5">
      <w:pPr>
        <w:pStyle w:val="ListParagraph"/>
        <w:numPr>
          <w:ilvl w:val="0"/>
          <w:numId w:val="2"/>
        </w:numPr>
        <w:ind w:leftChars="0"/>
        <w:rPr>
          <w:rFonts w:ascii="Times New Roman" w:hAnsi="Times New Roman"/>
        </w:rPr>
      </w:pPr>
      <w:r w:rsidRPr="00B8552B">
        <w:rPr>
          <w:rFonts w:ascii="Times New Roman" w:hAnsi="Times New Roman"/>
        </w:rPr>
        <w:t>Overview</w:t>
      </w:r>
    </w:p>
    <w:p w:rsidR="00943C34" w:rsidRPr="00B8552B" w:rsidRDefault="00943C34" w:rsidP="00725BE5">
      <w:pPr>
        <w:pStyle w:val="ListParagraph"/>
        <w:numPr>
          <w:ilvl w:val="0"/>
          <w:numId w:val="2"/>
        </w:numPr>
        <w:ind w:leftChars="0"/>
        <w:rPr>
          <w:rFonts w:ascii="Times New Roman" w:hAnsi="Times New Roman"/>
        </w:rPr>
      </w:pPr>
      <w:r w:rsidRPr="00B8552B">
        <w:rPr>
          <w:rFonts w:ascii="Times New Roman" w:hAnsi="Times New Roman"/>
        </w:rPr>
        <w:t>Normative references</w:t>
      </w:r>
      <w:r w:rsidRPr="00B8552B">
        <w:rPr>
          <w:rFonts w:ascii="Times New Roman" w:hAnsi="Times New Roman"/>
        </w:rPr>
        <w:tab/>
      </w:r>
    </w:p>
    <w:p w:rsidR="00943C34" w:rsidRPr="00B8552B" w:rsidRDefault="00943C34" w:rsidP="00725BE5">
      <w:pPr>
        <w:pStyle w:val="ListParagraph"/>
        <w:numPr>
          <w:ilvl w:val="0"/>
          <w:numId w:val="2"/>
        </w:numPr>
        <w:ind w:leftChars="0"/>
        <w:rPr>
          <w:rFonts w:ascii="Times New Roman" w:hAnsi="Times New Roman"/>
        </w:rPr>
      </w:pPr>
      <w:r w:rsidRPr="00B8552B">
        <w:rPr>
          <w:rFonts w:ascii="Times New Roman" w:hAnsi="Times New Roman"/>
        </w:rPr>
        <w:t>Definitions</w:t>
      </w:r>
      <w:r w:rsidRPr="00B8552B">
        <w:rPr>
          <w:rFonts w:ascii="Times New Roman" w:hAnsi="Times New Roman"/>
        </w:rPr>
        <w:tab/>
      </w:r>
    </w:p>
    <w:p w:rsidR="00943C34" w:rsidRPr="00B8552B" w:rsidRDefault="00943C34" w:rsidP="00725BE5">
      <w:pPr>
        <w:pStyle w:val="ListParagraph"/>
        <w:numPr>
          <w:ilvl w:val="0"/>
          <w:numId w:val="2"/>
        </w:numPr>
        <w:ind w:leftChars="0"/>
        <w:rPr>
          <w:rFonts w:ascii="Times New Roman" w:hAnsi="Times New Roman"/>
        </w:rPr>
      </w:pPr>
      <w:r w:rsidRPr="00B8552B">
        <w:rPr>
          <w:rFonts w:ascii="Times New Roman" w:hAnsi="Times New Roman"/>
        </w:rPr>
        <w:t>Abbreviations and acronyms</w:t>
      </w:r>
      <w:r w:rsidRPr="00B8552B">
        <w:rPr>
          <w:rFonts w:ascii="Times New Roman" w:hAnsi="Times New Roman"/>
        </w:rPr>
        <w:tab/>
      </w:r>
    </w:p>
    <w:p w:rsidR="00943C34" w:rsidRPr="005A0933" w:rsidRDefault="00943C34" w:rsidP="00725BE5">
      <w:pPr>
        <w:pStyle w:val="ListParagraph"/>
        <w:numPr>
          <w:ilvl w:val="0"/>
          <w:numId w:val="2"/>
        </w:numPr>
        <w:ind w:leftChars="0"/>
        <w:rPr>
          <w:rFonts w:ascii="Times New Roman" w:hAnsi="Times New Roman"/>
        </w:rPr>
      </w:pPr>
      <w:r w:rsidRPr="00B8552B">
        <w:rPr>
          <w:rFonts w:ascii="Times New Roman" w:hAnsi="Times New Roman"/>
        </w:rPr>
        <w:t xml:space="preserve">Media </w:t>
      </w:r>
      <w:r w:rsidR="009F4924">
        <w:rPr>
          <w:rFonts w:ascii="Times New Roman" w:hAnsi="Times New Roman"/>
        </w:rPr>
        <w:t>I</w:t>
      </w:r>
      <w:r w:rsidRPr="00B8552B">
        <w:rPr>
          <w:rFonts w:ascii="Times New Roman" w:hAnsi="Times New Roman"/>
        </w:rPr>
        <w:t xml:space="preserve">ndependent </w:t>
      </w:r>
      <w:r w:rsidR="009F4924">
        <w:rPr>
          <w:rFonts w:ascii="Times New Roman" w:hAnsi="Times New Roman"/>
        </w:rPr>
        <w:t>S</w:t>
      </w:r>
      <w:r w:rsidRPr="00B8552B">
        <w:rPr>
          <w:rFonts w:ascii="Times New Roman" w:hAnsi="Times New Roman"/>
        </w:rPr>
        <w:t>ervices</w:t>
      </w:r>
      <w:r w:rsidR="004F4EC8">
        <w:rPr>
          <w:rFonts w:ascii="Times New Roman" w:hAnsi="Times New Roman"/>
        </w:rPr>
        <w:t xml:space="preserve">  </w:t>
      </w:r>
    </w:p>
    <w:p w:rsidR="005A0933" w:rsidRPr="005A0933" w:rsidRDefault="005A0933" w:rsidP="00725BE5">
      <w:pPr>
        <w:pStyle w:val="ListParagraph"/>
        <w:numPr>
          <w:ilvl w:val="1"/>
          <w:numId w:val="3"/>
        </w:numPr>
        <w:ind w:leftChars="0" w:left="709"/>
        <w:rPr>
          <w:rFonts w:ascii="Times New Roman" w:hAnsi="Times New Roman"/>
        </w:rPr>
      </w:pPr>
      <w:r>
        <w:rPr>
          <w:rFonts w:ascii="Times New Roman" w:eastAsiaTheme="minorEastAsia" w:hAnsi="Times New Roman" w:hint="eastAsia"/>
        </w:rPr>
        <w:t>Introduction</w:t>
      </w:r>
    </w:p>
    <w:p w:rsidR="00943C34" w:rsidRPr="00B8552B" w:rsidRDefault="00943C34" w:rsidP="00725BE5">
      <w:pPr>
        <w:pStyle w:val="ListParagraph"/>
        <w:numPr>
          <w:ilvl w:val="1"/>
          <w:numId w:val="3"/>
        </w:numPr>
        <w:ind w:leftChars="0" w:left="709"/>
        <w:rPr>
          <w:rFonts w:ascii="Times New Roman" w:hAnsi="Times New Roman"/>
        </w:rPr>
      </w:pPr>
      <w:r w:rsidRPr="00B8552B">
        <w:rPr>
          <w:rFonts w:ascii="Times New Roman" w:eastAsiaTheme="minorEastAsia" w:hAnsi="Times New Roman"/>
        </w:rPr>
        <w:t xml:space="preserve">Handover </w:t>
      </w:r>
      <w:r w:rsidR="004F4EC8">
        <w:rPr>
          <w:rFonts w:ascii="Times New Roman" w:eastAsiaTheme="minorEastAsia" w:hAnsi="Times New Roman"/>
        </w:rPr>
        <w:t xml:space="preserve"> Service </w:t>
      </w:r>
    </w:p>
    <w:p w:rsidR="00943C34" w:rsidRPr="006C155C" w:rsidRDefault="00943C34" w:rsidP="00725BE5">
      <w:pPr>
        <w:pStyle w:val="ListParagraph"/>
        <w:numPr>
          <w:ilvl w:val="2"/>
          <w:numId w:val="3"/>
        </w:numPr>
        <w:ind w:leftChars="0" w:left="1418"/>
        <w:rPr>
          <w:rFonts w:ascii="Times New Roman" w:hAnsi="Times New Roman"/>
          <w:lang w:eastAsia="en-US"/>
        </w:rPr>
      </w:pPr>
      <w:r>
        <w:rPr>
          <w:rFonts w:ascii="Times New Roman" w:eastAsiaTheme="minorEastAsia" w:hAnsi="Times New Roman" w:hint="eastAsia"/>
        </w:rPr>
        <w:t>Introduction</w:t>
      </w:r>
    </w:p>
    <w:p w:rsidR="009F4924" w:rsidRPr="009F4924" w:rsidRDefault="004F4EC8" w:rsidP="009F4924">
      <w:pPr>
        <w:pStyle w:val="ListParagraph"/>
        <w:numPr>
          <w:ilvl w:val="2"/>
          <w:numId w:val="3"/>
        </w:numPr>
        <w:ind w:leftChars="0" w:left="1418"/>
        <w:rPr>
          <w:rFonts w:ascii="Times New Roman" w:hAnsi="Times New Roman"/>
        </w:rPr>
      </w:pPr>
      <w:r>
        <w:rPr>
          <w:rFonts w:ascii="Times New Roman" w:eastAsiaTheme="minorEastAsia" w:hAnsi="Times New Roman"/>
        </w:rPr>
        <w:t>Service S</w:t>
      </w:r>
      <w:r w:rsidR="00943C34" w:rsidRPr="00B8552B">
        <w:rPr>
          <w:rFonts w:ascii="Times New Roman" w:eastAsiaTheme="minorEastAsia" w:hAnsi="Times New Roman"/>
        </w:rPr>
        <w:t>cenario</w:t>
      </w:r>
      <w:r>
        <w:rPr>
          <w:rFonts w:ascii="Times New Roman" w:eastAsiaTheme="minorEastAsia" w:hAnsi="Times New Roman"/>
        </w:rPr>
        <w:t>s</w:t>
      </w:r>
      <w:r w:rsidR="00943C34">
        <w:rPr>
          <w:rFonts w:ascii="Times New Roman" w:eastAsiaTheme="minorEastAsia" w:hAnsi="Times New Roman" w:hint="eastAsia"/>
        </w:rPr>
        <w:t xml:space="preserve"> </w:t>
      </w:r>
      <w:r w:rsidR="004E6CAD">
        <w:rPr>
          <w:rFonts w:ascii="Times New Roman" w:eastAsiaTheme="minorEastAsia" w:hAnsi="Times New Roman" w:hint="eastAsia"/>
        </w:rPr>
        <w:t xml:space="preserve">and </w:t>
      </w:r>
      <w:r>
        <w:rPr>
          <w:rFonts w:ascii="Times New Roman" w:eastAsiaTheme="minorEastAsia" w:hAnsi="Times New Roman"/>
        </w:rPr>
        <w:t>Call F</w:t>
      </w:r>
      <w:r w:rsidR="004E6CAD">
        <w:rPr>
          <w:rFonts w:ascii="Times New Roman" w:eastAsiaTheme="minorEastAsia" w:hAnsi="Times New Roman" w:hint="eastAsia"/>
        </w:rPr>
        <w:t>low</w:t>
      </w:r>
      <w:r w:rsidR="009F4924">
        <w:rPr>
          <w:rFonts w:ascii="Times New Roman" w:eastAsiaTheme="minorEastAsia" w:hAnsi="Times New Roman"/>
        </w:rPr>
        <w:t xml:space="preserve">s </w:t>
      </w:r>
    </w:p>
    <w:p w:rsidR="009F4924" w:rsidRPr="00D70B7A" w:rsidRDefault="009F4924" w:rsidP="009F4924">
      <w:pPr>
        <w:pStyle w:val="ListParagraph"/>
        <w:numPr>
          <w:ilvl w:val="3"/>
          <w:numId w:val="3"/>
        </w:numPr>
        <w:ind w:leftChars="0"/>
        <w:rPr>
          <w:rFonts w:ascii="Times New Roman" w:hAnsi="Times New Roman"/>
        </w:rPr>
      </w:pPr>
      <w:r w:rsidRPr="009F4924">
        <w:rPr>
          <w:rFonts w:ascii="Times New Roman" w:eastAsiaTheme="minorEastAsia" w:hAnsi="Times New Roman"/>
        </w:rPr>
        <w:t xml:space="preserve">Single Radio Handover </w:t>
      </w:r>
    </w:p>
    <w:p w:rsidR="00D70B7A" w:rsidRPr="009F4924" w:rsidRDefault="00D70B7A" w:rsidP="00D70B7A">
      <w:pPr>
        <w:pStyle w:val="ListParagraph"/>
        <w:numPr>
          <w:ilvl w:val="4"/>
          <w:numId w:val="3"/>
        </w:numPr>
        <w:ind w:leftChars="0"/>
        <w:rPr>
          <w:rFonts w:ascii="Times New Roman" w:hAnsi="Times New Roman"/>
        </w:rPr>
      </w:pPr>
      <w:r>
        <w:rPr>
          <w:rFonts w:ascii="Times New Roman" w:eastAsiaTheme="minorEastAsia" w:hAnsi="Times New Roman"/>
        </w:rPr>
        <w:t xml:space="preserve">Proxy </w:t>
      </w:r>
      <w:r w:rsidR="00FA6C89">
        <w:rPr>
          <w:rFonts w:ascii="Times New Roman" w:eastAsiaTheme="minorEastAsia" w:hAnsi="Times New Roman"/>
        </w:rPr>
        <w:t>Behaviour</w:t>
      </w:r>
      <w:r>
        <w:rPr>
          <w:rFonts w:ascii="Times New Roman" w:eastAsiaTheme="minorEastAsia" w:hAnsi="Times New Roman"/>
        </w:rPr>
        <w:t xml:space="preserve"> </w:t>
      </w:r>
    </w:p>
    <w:p w:rsidR="009F4924" w:rsidRDefault="009F4924" w:rsidP="009F4924">
      <w:pPr>
        <w:pStyle w:val="ListParagraph"/>
        <w:numPr>
          <w:ilvl w:val="3"/>
          <w:numId w:val="3"/>
        </w:numPr>
        <w:ind w:leftChars="0"/>
        <w:rPr>
          <w:rFonts w:ascii="Times New Roman" w:hAnsi="Times New Roman"/>
        </w:rPr>
      </w:pPr>
      <w:r>
        <w:rPr>
          <w:rFonts w:ascii="Times New Roman" w:eastAsiaTheme="minorEastAsia" w:hAnsi="Times New Roman"/>
        </w:rPr>
        <w:t xml:space="preserve">Downlink Only Handover </w:t>
      </w:r>
    </w:p>
    <w:p w:rsidR="009F4924" w:rsidRPr="009F4924" w:rsidRDefault="00E07B4F" w:rsidP="00725BE5">
      <w:pPr>
        <w:pStyle w:val="ListParagraph"/>
        <w:numPr>
          <w:ilvl w:val="2"/>
          <w:numId w:val="3"/>
        </w:numPr>
        <w:ind w:leftChars="0" w:left="1418"/>
        <w:rPr>
          <w:rFonts w:ascii="Times New Roman" w:hAnsi="Times New Roman"/>
        </w:rPr>
      </w:pPr>
      <w:r>
        <w:rPr>
          <w:rFonts w:ascii="Times New Roman" w:eastAsiaTheme="minorEastAsia" w:hAnsi="Times New Roman"/>
        </w:rPr>
        <w:t xml:space="preserve">Service </w:t>
      </w:r>
      <w:r w:rsidR="009F4924">
        <w:rPr>
          <w:rFonts w:ascii="Times New Roman" w:eastAsiaTheme="minorEastAsia" w:hAnsi="Times New Roman"/>
        </w:rPr>
        <w:t xml:space="preserve">Specific </w:t>
      </w:r>
      <w:r w:rsidR="009F4924" w:rsidRPr="009F4924">
        <w:rPr>
          <w:rFonts w:ascii="Times New Roman" w:eastAsiaTheme="minorEastAsia" w:hAnsi="Times New Roman"/>
        </w:rPr>
        <w:t xml:space="preserve">Primitives </w:t>
      </w:r>
    </w:p>
    <w:p w:rsidR="00E07B4F" w:rsidRPr="003472C7" w:rsidRDefault="00E07B4F" w:rsidP="003472C7">
      <w:pPr>
        <w:pStyle w:val="ListParagraph"/>
        <w:numPr>
          <w:ilvl w:val="2"/>
          <w:numId w:val="3"/>
        </w:numPr>
        <w:ind w:leftChars="0" w:left="1418"/>
        <w:rPr>
          <w:rFonts w:ascii="Times New Roman" w:hAnsi="Times New Roman"/>
        </w:rPr>
      </w:pPr>
      <w:r>
        <w:rPr>
          <w:rFonts w:ascii="Times New Roman" w:eastAsiaTheme="minorEastAsia" w:hAnsi="Times New Roman"/>
        </w:rPr>
        <w:t xml:space="preserve">Service </w:t>
      </w:r>
      <w:r w:rsidR="009F4924">
        <w:rPr>
          <w:rFonts w:ascii="Times New Roman" w:eastAsiaTheme="minorEastAsia" w:hAnsi="Times New Roman"/>
        </w:rPr>
        <w:t xml:space="preserve">Specific Protocol Features </w:t>
      </w:r>
    </w:p>
    <w:p w:rsidR="00E07B4F" w:rsidRPr="00E07B4F" w:rsidRDefault="00E07B4F" w:rsidP="00E07B4F">
      <w:pPr>
        <w:ind w:left="698"/>
        <w:rPr>
          <w:rFonts w:ascii="Times New Roman" w:hAnsi="Times New Roman"/>
        </w:rPr>
      </w:pPr>
    </w:p>
    <w:p w:rsidR="009F4924" w:rsidRDefault="009F4924" w:rsidP="00725BE5">
      <w:pPr>
        <w:pStyle w:val="ListParagraph"/>
        <w:numPr>
          <w:ilvl w:val="1"/>
          <w:numId w:val="3"/>
        </w:numPr>
        <w:ind w:leftChars="0" w:left="709"/>
        <w:rPr>
          <w:rFonts w:ascii="Times New Roman" w:hAnsi="Times New Roman"/>
        </w:rPr>
      </w:pPr>
      <w:r>
        <w:rPr>
          <w:rFonts w:ascii="Times New Roman" w:hAnsi="Times New Roman"/>
        </w:rPr>
        <w:t xml:space="preserve"> Group Communication</w:t>
      </w:r>
      <w:r w:rsidR="004F4EC8">
        <w:rPr>
          <w:rFonts w:ascii="Times New Roman" w:hAnsi="Times New Roman"/>
        </w:rPr>
        <w:t xml:space="preserve"> and Management Service </w:t>
      </w:r>
    </w:p>
    <w:p w:rsidR="009F4924" w:rsidRPr="006C155C" w:rsidRDefault="009F4924" w:rsidP="009F4924">
      <w:pPr>
        <w:pStyle w:val="ListParagraph"/>
        <w:numPr>
          <w:ilvl w:val="2"/>
          <w:numId w:val="3"/>
        </w:numPr>
        <w:ind w:leftChars="0" w:left="1418"/>
        <w:rPr>
          <w:rFonts w:ascii="Times New Roman" w:hAnsi="Times New Roman"/>
          <w:lang w:eastAsia="en-US"/>
        </w:rPr>
      </w:pPr>
      <w:r>
        <w:rPr>
          <w:rFonts w:ascii="Times New Roman" w:eastAsiaTheme="minorEastAsia" w:hAnsi="Times New Roman" w:hint="eastAsia"/>
        </w:rPr>
        <w:t>Introduction</w:t>
      </w:r>
    </w:p>
    <w:p w:rsidR="00E07B4F" w:rsidRPr="00E07B4F" w:rsidRDefault="004F4EC8" w:rsidP="00E07B4F">
      <w:pPr>
        <w:pStyle w:val="ListParagraph"/>
        <w:numPr>
          <w:ilvl w:val="2"/>
          <w:numId w:val="3"/>
        </w:numPr>
        <w:ind w:leftChars="0" w:left="1418"/>
        <w:rPr>
          <w:rFonts w:ascii="Times New Roman" w:hAnsi="Times New Roman"/>
        </w:rPr>
      </w:pPr>
      <w:r>
        <w:rPr>
          <w:rFonts w:ascii="Times New Roman" w:eastAsiaTheme="minorEastAsia" w:hAnsi="Times New Roman"/>
        </w:rPr>
        <w:t>Service S</w:t>
      </w:r>
      <w:r w:rsidR="009F4924" w:rsidRPr="00B8552B">
        <w:rPr>
          <w:rFonts w:ascii="Times New Roman" w:eastAsiaTheme="minorEastAsia" w:hAnsi="Times New Roman"/>
        </w:rPr>
        <w:t>cenario</w:t>
      </w:r>
      <w:r>
        <w:rPr>
          <w:rFonts w:ascii="Times New Roman" w:eastAsiaTheme="minorEastAsia" w:hAnsi="Times New Roman"/>
        </w:rPr>
        <w:t>s</w:t>
      </w:r>
      <w:r w:rsidR="009F4924">
        <w:rPr>
          <w:rFonts w:ascii="Times New Roman" w:eastAsiaTheme="minorEastAsia" w:hAnsi="Times New Roman" w:hint="eastAsia"/>
        </w:rPr>
        <w:t xml:space="preserve"> and </w:t>
      </w:r>
      <w:r>
        <w:rPr>
          <w:rFonts w:ascii="Times New Roman" w:eastAsiaTheme="minorEastAsia" w:hAnsi="Times New Roman"/>
        </w:rPr>
        <w:t>Call F</w:t>
      </w:r>
      <w:r w:rsidR="009F4924">
        <w:rPr>
          <w:rFonts w:ascii="Times New Roman" w:eastAsiaTheme="minorEastAsia" w:hAnsi="Times New Roman" w:hint="eastAsia"/>
        </w:rPr>
        <w:t>low</w:t>
      </w:r>
      <w:r w:rsidR="009F4924">
        <w:rPr>
          <w:rFonts w:ascii="Times New Roman" w:eastAsiaTheme="minorEastAsia" w:hAnsi="Times New Roman"/>
        </w:rPr>
        <w:t xml:space="preserve">s </w:t>
      </w:r>
    </w:p>
    <w:p w:rsidR="00E07B4F" w:rsidRDefault="00E07B4F" w:rsidP="00E07B4F">
      <w:pPr>
        <w:pStyle w:val="ListParagraph"/>
        <w:numPr>
          <w:ilvl w:val="2"/>
          <w:numId w:val="3"/>
        </w:numPr>
        <w:ind w:leftChars="0" w:left="1418"/>
        <w:rPr>
          <w:rFonts w:ascii="Times New Roman" w:hAnsi="Times New Roman"/>
        </w:rPr>
      </w:pPr>
      <w:r w:rsidRPr="00E07B4F">
        <w:rPr>
          <w:rFonts w:ascii="Times New Roman" w:hAnsi="Times New Roman"/>
        </w:rPr>
        <w:t xml:space="preserve">Group Manipulation </w:t>
      </w:r>
      <w:r>
        <w:rPr>
          <w:rFonts w:ascii="Times New Roman" w:hAnsi="Times New Roman"/>
        </w:rPr>
        <w:t xml:space="preserve">For Group Addressed Messages </w:t>
      </w:r>
    </w:p>
    <w:p w:rsidR="00E07B4F" w:rsidRDefault="00E07B4F" w:rsidP="00E07B4F">
      <w:pPr>
        <w:pStyle w:val="ListParagraph"/>
        <w:numPr>
          <w:ilvl w:val="3"/>
          <w:numId w:val="3"/>
        </w:numPr>
        <w:ind w:leftChars="0"/>
        <w:rPr>
          <w:rFonts w:ascii="Times New Roman" w:hAnsi="Times New Roman"/>
        </w:rPr>
      </w:pPr>
      <w:r>
        <w:rPr>
          <w:rFonts w:ascii="Times New Roman" w:hAnsi="Times New Roman"/>
        </w:rPr>
        <w:t>Key Distribution</w:t>
      </w:r>
    </w:p>
    <w:p w:rsidR="00E07B4F" w:rsidRDefault="00E07B4F" w:rsidP="00E07B4F">
      <w:pPr>
        <w:pStyle w:val="ListParagraph"/>
        <w:numPr>
          <w:ilvl w:val="3"/>
          <w:numId w:val="3"/>
        </w:numPr>
        <w:ind w:leftChars="0"/>
        <w:rPr>
          <w:rFonts w:ascii="Times New Roman" w:hAnsi="Times New Roman"/>
        </w:rPr>
      </w:pPr>
      <w:r>
        <w:rPr>
          <w:rFonts w:ascii="Times New Roman" w:hAnsi="Times New Roman"/>
        </w:rPr>
        <w:t xml:space="preserve">Key Assignment </w:t>
      </w:r>
    </w:p>
    <w:p w:rsidR="00E07B4F" w:rsidRDefault="00E07B4F" w:rsidP="00E07B4F">
      <w:pPr>
        <w:pStyle w:val="ListParagraph"/>
        <w:numPr>
          <w:ilvl w:val="3"/>
          <w:numId w:val="3"/>
        </w:numPr>
        <w:ind w:leftChars="0"/>
        <w:rPr>
          <w:rFonts w:ascii="Times New Roman" w:hAnsi="Times New Roman"/>
        </w:rPr>
      </w:pPr>
      <w:r>
        <w:rPr>
          <w:rFonts w:ascii="Times New Roman" w:hAnsi="Times New Roman"/>
        </w:rPr>
        <w:t xml:space="preserve">GKB </w:t>
      </w:r>
    </w:p>
    <w:p w:rsidR="00E07B4F" w:rsidRPr="00E07B4F" w:rsidRDefault="00E07B4F" w:rsidP="00E07B4F">
      <w:pPr>
        <w:pStyle w:val="ListParagraph"/>
        <w:numPr>
          <w:ilvl w:val="3"/>
          <w:numId w:val="3"/>
        </w:numPr>
        <w:ind w:leftChars="0"/>
        <w:rPr>
          <w:rFonts w:ascii="Times New Roman" w:hAnsi="Times New Roman"/>
        </w:rPr>
      </w:pPr>
      <w:r>
        <w:rPr>
          <w:rFonts w:ascii="Times New Roman" w:hAnsi="Times New Roman"/>
        </w:rPr>
        <w:t>.....</w:t>
      </w:r>
    </w:p>
    <w:p w:rsidR="009F4924" w:rsidRPr="009F4924" w:rsidRDefault="00E07B4F" w:rsidP="009F4924">
      <w:pPr>
        <w:pStyle w:val="ListParagraph"/>
        <w:numPr>
          <w:ilvl w:val="2"/>
          <w:numId w:val="3"/>
        </w:numPr>
        <w:ind w:leftChars="0" w:left="1418"/>
        <w:rPr>
          <w:rFonts w:ascii="Times New Roman" w:hAnsi="Times New Roman"/>
        </w:rPr>
      </w:pPr>
      <w:r>
        <w:rPr>
          <w:rFonts w:ascii="Times New Roman" w:eastAsiaTheme="minorEastAsia" w:hAnsi="Times New Roman"/>
        </w:rPr>
        <w:t xml:space="preserve">Service </w:t>
      </w:r>
      <w:r w:rsidR="009F4924">
        <w:rPr>
          <w:rFonts w:ascii="Times New Roman" w:eastAsiaTheme="minorEastAsia" w:hAnsi="Times New Roman"/>
        </w:rPr>
        <w:t xml:space="preserve">Specific </w:t>
      </w:r>
      <w:r w:rsidR="009F4924" w:rsidRPr="009F4924">
        <w:rPr>
          <w:rFonts w:ascii="Times New Roman" w:eastAsiaTheme="minorEastAsia" w:hAnsi="Times New Roman"/>
        </w:rPr>
        <w:t xml:space="preserve">Primitives </w:t>
      </w:r>
    </w:p>
    <w:p w:rsidR="00E07B4F" w:rsidRPr="003472C7" w:rsidRDefault="00E07B4F" w:rsidP="003472C7">
      <w:pPr>
        <w:pStyle w:val="ListParagraph"/>
        <w:numPr>
          <w:ilvl w:val="2"/>
          <w:numId w:val="3"/>
        </w:numPr>
        <w:ind w:leftChars="0" w:left="1418"/>
        <w:rPr>
          <w:rFonts w:ascii="Times New Roman" w:hAnsi="Times New Roman"/>
        </w:rPr>
      </w:pPr>
      <w:r>
        <w:rPr>
          <w:rFonts w:ascii="Times New Roman" w:eastAsiaTheme="minorEastAsia" w:hAnsi="Times New Roman"/>
        </w:rPr>
        <w:t xml:space="preserve">Service </w:t>
      </w:r>
      <w:r w:rsidR="009F4924">
        <w:rPr>
          <w:rFonts w:ascii="Times New Roman" w:eastAsiaTheme="minorEastAsia" w:hAnsi="Times New Roman"/>
        </w:rPr>
        <w:t xml:space="preserve">Specific Protocol Features </w:t>
      </w:r>
    </w:p>
    <w:p w:rsidR="00E07B4F" w:rsidRPr="00E07B4F" w:rsidRDefault="00E07B4F" w:rsidP="00E07B4F">
      <w:pPr>
        <w:rPr>
          <w:rFonts w:ascii="Times New Roman" w:hAnsi="Times New Roman"/>
        </w:rPr>
      </w:pPr>
    </w:p>
    <w:p w:rsidR="00943C34" w:rsidRPr="00265979" w:rsidRDefault="00943C34" w:rsidP="00725BE5">
      <w:pPr>
        <w:pStyle w:val="ListParagraph"/>
        <w:numPr>
          <w:ilvl w:val="1"/>
          <w:numId w:val="3"/>
        </w:numPr>
        <w:ind w:leftChars="0" w:left="709"/>
        <w:rPr>
          <w:rFonts w:ascii="Times New Roman" w:hAnsi="Times New Roman"/>
        </w:rPr>
      </w:pPr>
      <w:r w:rsidRPr="00B8552B">
        <w:rPr>
          <w:rFonts w:ascii="Times New Roman" w:hAnsi="Times New Roman"/>
        </w:rPr>
        <w:t>Radio resource management service</w:t>
      </w:r>
    </w:p>
    <w:p w:rsidR="00265979" w:rsidRPr="006C155C" w:rsidRDefault="00265979" w:rsidP="00725BE5">
      <w:pPr>
        <w:pStyle w:val="ListParagraph"/>
        <w:numPr>
          <w:ilvl w:val="2"/>
          <w:numId w:val="3"/>
        </w:numPr>
        <w:ind w:leftChars="0" w:left="1418"/>
        <w:rPr>
          <w:rFonts w:ascii="Times New Roman" w:hAnsi="Times New Roman"/>
          <w:lang w:eastAsia="en-US"/>
        </w:rPr>
      </w:pPr>
      <w:r>
        <w:rPr>
          <w:rFonts w:ascii="Times New Roman" w:eastAsiaTheme="minorEastAsia" w:hAnsi="Times New Roman" w:hint="eastAsia"/>
        </w:rPr>
        <w:t>Introduction</w:t>
      </w:r>
    </w:p>
    <w:p w:rsidR="00E26BB8" w:rsidRPr="00E26BB8" w:rsidRDefault="00E26BB8" w:rsidP="00E26BB8">
      <w:pPr>
        <w:pStyle w:val="ListParagraph"/>
        <w:numPr>
          <w:ilvl w:val="2"/>
          <w:numId w:val="3"/>
        </w:numPr>
        <w:ind w:leftChars="0" w:left="1418"/>
        <w:rPr>
          <w:rFonts w:ascii="Times New Roman" w:hAnsi="Times New Roman"/>
        </w:rPr>
      </w:pPr>
      <w:r>
        <w:rPr>
          <w:rFonts w:ascii="Times New Roman" w:eastAsiaTheme="minorEastAsia" w:hAnsi="Times New Roman"/>
        </w:rPr>
        <w:t>Service S</w:t>
      </w:r>
      <w:r w:rsidRPr="00B8552B">
        <w:rPr>
          <w:rFonts w:ascii="Times New Roman" w:eastAsiaTheme="minorEastAsia" w:hAnsi="Times New Roman"/>
        </w:rPr>
        <w:t>cenario</w:t>
      </w:r>
      <w:r>
        <w:rPr>
          <w:rFonts w:ascii="Times New Roman" w:eastAsiaTheme="minorEastAsia" w:hAnsi="Times New Roman"/>
        </w:rPr>
        <w:t>s</w:t>
      </w:r>
      <w:r>
        <w:rPr>
          <w:rFonts w:ascii="Times New Roman" w:eastAsiaTheme="minorEastAsia" w:hAnsi="Times New Roman" w:hint="eastAsia"/>
        </w:rPr>
        <w:t xml:space="preserve"> and </w:t>
      </w:r>
      <w:r>
        <w:rPr>
          <w:rFonts w:ascii="Times New Roman" w:eastAsiaTheme="minorEastAsia" w:hAnsi="Times New Roman"/>
        </w:rPr>
        <w:t>Call F</w:t>
      </w:r>
      <w:r>
        <w:rPr>
          <w:rFonts w:ascii="Times New Roman" w:eastAsiaTheme="minorEastAsia" w:hAnsi="Times New Roman" w:hint="eastAsia"/>
        </w:rPr>
        <w:t>low</w:t>
      </w:r>
      <w:r>
        <w:rPr>
          <w:rFonts w:ascii="Times New Roman" w:eastAsiaTheme="minorEastAsia" w:hAnsi="Times New Roman"/>
        </w:rPr>
        <w:t xml:space="preserve">s </w:t>
      </w:r>
    </w:p>
    <w:p w:rsidR="00E26BB8" w:rsidRPr="00E26BB8" w:rsidRDefault="00E26BB8" w:rsidP="00E26BB8">
      <w:pPr>
        <w:pStyle w:val="ListParagraph"/>
        <w:numPr>
          <w:ilvl w:val="3"/>
          <w:numId w:val="3"/>
        </w:numPr>
        <w:ind w:leftChars="0"/>
        <w:rPr>
          <w:rFonts w:ascii="Times New Roman" w:hAnsi="Times New Roman"/>
        </w:rPr>
      </w:pPr>
      <w:r>
        <w:rPr>
          <w:rFonts w:ascii="Times New Roman" w:eastAsiaTheme="minorEastAsia" w:hAnsi="Times New Roman"/>
        </w:rPr>
        <w:lastRenderedPageBreak/>
        <w:t xml:space="preserve"> ....</w:t>
      </w:r>
    </w:p>
    <w:p w:rsidR="00E26BB8" w:rsidRPr="00E26BB8" w:rsidRDefault="00E26BB8" w:rsidP="00E26BB8">
      <w:pPr>
        <w:pStyle w:val="ListParagraph"/>
        <w:numPr>
          <w:ilvl w:val="3"/>
          <w:numId w:val="3"/>
        </w:numPr>
        <w:ind w:leftChars="0"/>
        <w:rPr>
          <w:rFonts w:ascii="Times New Roman" w:hAnsi="Times New Roman"/>
        </w:rPr>
      </w:pPr>
      <w:r>
        <w:rPr>
          <w:rFonts w:ascii="Times New Roman" w:eastAsiaTheme="minorEastAsia" w:hAnsi="Times New Roman"/>
        </w:rPr>
        <w:t xml:space="preserve"> ....</w:t>
      </w:r>
    </w:p>
    <w:p w:rsidR="00E26BB8" w:rsidRPr="009F4924" w:rsidRDefault="00E26BB8" w:rsidP="00E26BB8">
      <w:pPr>
        <w:pStyle w:val="ListParagraph"/>
        <w:numPr>
          <w:ilvl w:val="2"/>
          <w:numId w:val="3"/>
        </w:numPr>
        <w:ind w:leftChars="0" w:left="1418"/>
        <w:rPr>
          <w:rFonts w:ascii="Times New Roman" w:hAnsi="Times New Roman"/>
        </w:rPr>
      </w:pPr>
      <w:r>
        <w:rPr>
          <w:rFonts w:ascii="Times New Roman" w:eastAsiaTheme="minorEastAsia" w:hAnsi="Times New Roman"/>
        </w:rPr>
        <w:t xml:space="preserve">Service Specific </w:t>
      </w:r>
      <w:r w:rsidRPr="009F4924">
        <w:rPr>
          <w:rFonts w:ascii="Times New Roman" w:eastAsiaTheme="minorEastAsia" w:hAnsi="Times New Roman"/>
        </w:rPr>
        <w:t xml:space="preserve">Primitives </w:t>
      </w:r>
    </w:p>
    <w:p w:rsidR="00E26BB8" w:rsidRPr="003472C7" w:rsidRDefault="00E26BB8" w:rsidP="00E26BB8">
      <w:pPr>
        <w:pStyle w:val="ListParagraph"/>
        <w:numPr>
          <w:ilvl w:val="2"/>
          <w:numId w:val="3"/>
        </w:numPr>
        <w:ind w:leftChars="0" w:left="1418"/>
        <w:rPr>
          <w:rFonts w:ascii="Times New Roman" w:hAnsi="Times New Roman"/>
        </w:rPr>
      </w:pPr>
      <w:r>
        <w:rPr>
          <w:rFonts w:ascii="Times New Roman" w:eastAsiaTheme="minorEastAsia" w:hAnsi="Times New Roman"/>
        </w:rPr>
        <w:t xml:space="preserve">Service Specific Protocol Features </w:t>
      </w:r>
    </w:p>
    <w:p w:rsidR="00943C34" w:rsidRPr="00265979" w:rsidRDefault="00943C34" w:rsidP="00725BE5">
      <w:pPr>
        <w:pStyle w:val="ListParagraph"/>
        <w:numPr>
          <w:ilvl w:val="1"/>
          <w:numId w:val="3"/>
        </w:numPr>
        <w:ind w:leftChars="0" w:left="709"/>
        <w:rPr>
          <w:rFonts w:ascii="Times New Roman" w:hAnsi="Times New Roman"/>
        </w:rPr>
      </w:pPr>
      <w:r w:rsidRPr="00B8552B">
        <w:rPr>
          <w:rFonts w:ascii="Times New Roman" w:eastAsiaTheme="minorEastAsia" w:hAnsi="Times New Roman"/>
        </w:rPr>
        <w:t>D2D service</w:t>
      </w:r>
    </w:p>
    <w:p w:rsidR="00265979" w:rsidRPr="006C155C" w:rsidRDefault="00265979" w:rsidP="00725BE5">
      <w:pPr>
        <w:pStyle w:val="ListParagraph"/>
        <w:numPr>
          <w:ilvl w:val="2"/>
          <w:numId w:val="3"/>
        </w:numPr>
        <w:ind w:leftChars="0" w:left="1418"/>
        <w:rPr>
          <w:rFonts w:ascii="Times New Roman" w:hAnsi="Times New Roman"/>
          <w:lang w:eastAsia="en-US"/>
        </w:rPr>
      </w:pPr>
      <w:r>
        <w:rPr>
          <w:rFonts w:ascii="Times New Roman" w:eastAsiaTheme="minorEastAsia" w:hAnsi="Times New Roman" w:hint="eastAsia"/>
        </w:rPr>
        <w:t>Introduction</w:t>
      </w:r>
    </w:p>
    <w:p w:rsidR="00E26BB8" w:rsidRPr="00E26BB8" w:rsidRDefault="00E26BB8" w:rsidP="00E26BB8">
      <w:pPr>
        <w:pStyle w:val="ListParagraph"/>
        <w:numPr>
          <w:ilvl w:val="2"/>
          <w:numId w:val="3"/>
        </w:numPr>
        <w:ind w:leftChars="0" w:left="1418"/>
        <w:rPr>
          <w:rFonts w:ascii="Times New Roman" w:hAnsi="Times New Roman"/>
        </w:rPr>
      </w:pPr>
      <w:r>
        <w:rPr>
          <w:rFonts w:ascii="Times New Roman" w:eastAsiaTheme="minorEastAsia" w:hAnsi="Times New Roman"/>
        </w:rPr>
        <w:t>Service S</w:t>
      </w:r>
      <w:r w:rsidRPr="00B8552B">
        <w:rPr>
          <w:rFonts w:ascii="Times New Roman" w:eastAsiaTheme="minorEastAsia" w:hAnsi="Times New Roman"/>
        </w:rPr>
        <w:t>cenario</w:t>
      </w:r>
      <w:r>
        <w:rPr>
          <w:rFonts w:ascii="Times New Roman" w:eastAsiaTheme="minorEastAsia" w:hAnsi="Times New Roman"/>
        </w:rPr>
        <w:t>s</w:t>
      </w:r>
      <w:r>
        <w:rPr>
          <w:rFonts w:ascii="Times New Roman" w:eastAsiaTheme="minorEastAsia" w:hAnsi="Times New Roman" w:hint="eastAsia"/>
        </w:rPr>
        <w:t xml:space="preserve"> and </w:t>
      </w:r>
      <w:r>
        <w:rPr>
          <w:rFonts w:ascii="Times New Roman" w:eastAsiaTheme="minorEastAsia" w:hAnsi="Times New Roman"/>
        </w:rPr>
        <w:t>Call F</w:t>
      </w:r>
      <w:r>
        <w:rPr>
          <w:rFonts w:ascii="Times New Roman" w:eastAsiaTheme="minorEastAsia" w:hAnsi="Times New Roman" w:hint="eastAsia"/>
        </w:rPr>
        <w:t>low</w:t>
      </w:r>
      <w:r>
        <w:rPr>
          <w:rFonts w:ascii="Times New Roman" w:eastAsiaTheme="minorEastAsia" w:hAnsi="Times New Roman"/>
        </w:rPr>
        <w:t xml:space="preserve">s </w:t>
      </w:r>
    </w:p>
    <w:p w:rsidR="00E26BB8" w:rsidRPr="00E26BB8" w:rsidRDefault="00E26BB8" w:rsidP="00E26BB8">
      <w:pPr>
        <w:pStyle w:val="ListParagraph"/>
        <w:numPr>
          <w:ilvl w:val="3"/>
          <w:numId w:val="3"/>
        </w:numPr>
        <w:ind w:leftChars="0"/>
        <w:rPr>
          <w:rFonts w:ascii="Times New Roman" w:hAnsi="Times New Roman"/>
        </w:rPr>
      </w:pPr>
      <w:r>
        <w:rPr>
          <w:rFonts w:ascii="Times New Roman" w:eastAsiaTheme="minorEastAsia" w:hAnsi="Times New Roman"/>
        </w:rPr>
        <w:t xml:space="preserve"> ....</w:t>
      </w:r>
    </w:p>
    <w:p w:rsidR="00E26BB8" w:rsidRPr="00E26BB8" w:rsidRDefault="00E26BB8" w:rsidP="00E26BB8">
      <w:pPr>
        <w:pStyle w:val="ListParagraph"/>
        <w:numPr>
          <w:ilvl w:val="3"/>
          <w:numId w:val="3"/>
        </w:numPr>
        <w:ind w:leftChars="0"/>
        <w:rPr>
          <w:rFonts w:ascii="Times New Roman" w:hAnsi="Times New Roman"/>
        </w:rPr>
      </w:pPr>
      <w:r>
        <w:rPr>
          <w:rFonts w:ascii="Times New Roman" w:eastAsiaTheme="minorEastAsia" w:hAnsi="Times New Roman"/>
        </w:rPr>
        <w:t xml:space="preserve"> ....</w:t>
      </w:r>
    </w:p>
    <w:p w:rsidR="00E26BB8" w:rsidRPr="009F4924" w:rsidRDefault="00E26BB8" w:rsidP="00E26BB8">
      <w:pPr>
        <w:pStyle w:val="ListParagraph"/>
        <w:numPr>
          <w:ilvl w:val="2"/>
          <w:numId w:val="3"/>
        </w:numPr>
        <w:ind w:leftChars="0" w:left="1418"/>
        <w:rPr>
          <w:rFonts w:ascii="Times New Roman" w:hAnsi="Times New Roman"/>
        </w:rPr>
      </w:pPr>
      <w:r>
        <w:rPr>
          <w:rFonts w:ascii="Times New Roman" w:eastAsiaTheme="minorEastAsia" w:hAnsi="Times New Roman"/>
        </w:rPr>
        <w:t xml:space="preserve">Service Specific </w:t>
      </w:r>
      <w:r w:rsidRPr="009F4924">
        <w:rPr>
          <w:rFonts w:ascii="Times New Roman" w:eastAsiaTheme="minorEastAsia" w:hAnsi="Times New Roman"/>
        </w:rPr>
        <w:t xml:space="preserve">Primitives </w:t>
      </w:r>
    </w:p>
    <w:p w:rsidR="00E26BB8" w:rsidRPr="003472C7" w:rsidRDefault="00E26BB8" w:rsidP="00E26BB8">
      <w:pPr>
        <w:pStyle w:val="ListParagraph"/>
        <w:numPr>
          <w:ilvl w:val="2"/>
          <w:numId w:val="3"/>
        </w:numPr>
        <w:ind w:leftChars="0" w:left="1418"/>
        <w:rPr>
          <w:rFonts w:ascii="Times New Roman" w:hAnsi="Times New Roman"/>
        </w:rPr>
      </w:pPr>
      <w:r>
        <w:rPr>
          <w:rFonts w:ascii="Times New Roman" w:eastAsiaTheme="minorEastAsia" w:hAnsi="Times New Roman"/>
        </w:rPr>
        <w:t xml:space="preserve">Service Specific Protocol Features </w:t>
      </w:r>
    </w:p>
    <w:p w:rsidR="00943C34" w:rsidRPr="00265979" w:rsidRDefault="00943C34" w:rsidP="00725BE5">
      <w:pPr>
        <w:pStyle w:val="ListParagraph"/>
        <w:numPr>
          <w:ilvl w:val="1"/>
          <w:numId w:val="3"/>
        </w:numPr>
        <w:ind w:leftChars="0" w:left="709"/>
        <w:rPr>
          <w:rFonts w:ascii="Times New Roman" w:hAnsi="Times New Roman"/>
        </w:rPr>
      </w:pPr>
      <w:r w:rsidRPr="00B8552B">
        <w:rPr>
          <w:rFonts w:ascii="Times New Roman" w:eastAsiaTheme="minorEastAsia" w:hAnsi="Times New Roman"/>
        </w:rPr>
        <w:t>Interworking service</w:t>
      </w:r>
      <w:r w:rsidR="00AA4719">
        <w:rPr>
          <w:rFonts w:ascii="Times New Roman" w:eastAsiaTheme="minorEastAsia" w:hAnsi="Times New Roman"/>
        </w:rPr>
        <w:t xml:space="preserve"> (TBD) </w:t>
      </w:r>
    </w:p>
    <w:p w:rsidR="00265979" w:rsidRPr="006C155C" w:rsidRDefault="00265979" w:rsidP="00725BE5">
      <w:pPr>
        <w:pStyle w:val="ListParagraph"/>
        <w:numPr>
          <w:ilvl w:val="2"/>
          <w:numId w:val="3"/>
        </w:numPr>
        <w:ind w:leftChars="0" w:left="1418"/>
        <w:rPr>
          <w:rFonts w:ascii="Times New Roman" w:hAnsi="Times New Roman"/>
          <w:lang w:eastAsia="en-US"/>
        </w:rPr>
      </w:pPr>
      <w:r>
        <w:rPr>
          <w:rFonts w:ascii="Times New Roman" w:eastAsiaTheme="minorEastAsia" w:hAnsi="Times New Roman" w:hint="eastAsia"/>
        </w:rPr>
        <w:t>Introduction</w:t>
      </w:r>
    </w:p>
    <w:p w:rsidR="00E26BB8" w:rsidRPr="00E26BB8" w:rsidRDefault="00E26BB8" w:rsidP="00E26BB8">
      <w:pPr>
        <w:pStyle w:val="ListParagraph"/>
        <w:numPr>
          <w:ilvl w:val="2"/>
          <w:numId w:val="3"/>
        </w:numPr>
        <w:ind w:leftChars="0" w:left="1418"/>
        <w:rPr>
          <w:rFonts w:ascii="Times New Roman" w:hAnsi="Times New Roman"/>
        </w:rPr>
      </w:pPr>
      <w:r>
        <w:rPr>
          <w:rFonts w:ascii="Times New Roman" w:eastAsiaTheme="minorEastAsia" w:hAnsi="Times New Roman"/>
        </w:rPr>
        <w:t>Service S</w:t>
      </w:r>
      <w:r w:rsidRPr="00B8552B">
        <w:rPr>
          <w:rFonts w:ascii="Times New Roman" w:eastAsiaTheme="minorEastAsia" w:hAnsi="Times New Roman"/>
        </w:rPr>
        <w:t>cenario</w:t>
      </w:r>
      <w:r>
        <w:rPr>
          <w:rFonts w:ascii="Times New Roman" w:eastAsiaTheme="minorEastAsia" w:hAnsi="Times New Roman"/>
        </w:rPr>
        <w:t>s</w:t>
      </w:r>
      <w:r>
        <w:rPr>
          <w:rFonts w:ascii="Times New Roman" w:eastAsiaTheme="minorEastAsia" w:hAnsi="Times New Roman" w:hint="eastAsia"/>
        </w:rPr>
        <w:t xml:space="preserve"> and </w:t>
      </w:r>
      <w:r>
        <w:rPr>
          <w:rFonts w:ascii="Times New Roman" w:eastAsiaTheme="minorEastAsia" w:hAnsi="Times New Roman"/>
        </w:rPr>
        <w:t>Call F</w:t>
      </w:r>
      <w:r>
        <w:rPr>
          <w:rFonts w:ascii="Times New Roman" w:eastAsiaTheme="minorEastAsia" w:hAnsi="Times New Roman" w:hint="eastAsia"/>
        </w:rPr>
        <w:t>low</w:t>
      </w:r>
      <w:r>
        <w:rPr>
          <w:rFonts w:ascii="Times New Roman" w:eastAsiaTheme="minorEastAsia" w:hAnsi="Times New Roman"/>
        </w:rPr>
        <w:t xml:space="preserve">s </w:t>
      </w:r>
    </w:p>
    <w:p w:rsidR="00E26BB8" w:rsidRPr="00E26BB8" w:rsidRDefault="00E26BB8" w:rsidP="00E26BB8">
      <w:pPr>
        <w:pStyle w:val="ListParagraph"/>
        <w:numPr>
          <w:ilvl w:val="3"/>
          <w:numId w:val="3"/>
        </w:numPr>
        <w:ind w:leftChars="0"/>
        <w:rPr>
          <w:rFonts w:ascii="Times New Roman" w:hAnsi="Times New Roman"/>
        </w:rPr>
      </w:pPr>
      <w:r>
        <w:rPr>
          <w:rFonts w:ascii="Times New Roman" w:eastAsiaTheme="minorEastAsia" w:hAnsi="Times New Roman"/>
        </w:rPr>
        <w:t xml:space="preserve"> ....</w:t>
      </w:r>
    </w:p>
    <w:p w:rsidR="00E26BB8" w:rsidRPr="00E26BB8" w:rsidRDefault="00E26BB8" w:rsidP="00E26BB8">
      <w:pPr>
        <w:pStyle w:val="ListParagraph"/>
        <w:numPr>
          <w:ilvl w:val="3"/>
          <w:numId w:val="3"/>
        </w:numPr>
        <w:ind w:leftChars="0"/>
        <w:rPr>
          <w:rFonts w:ascii="Times New Roman" w:hAnsi="Times New Roman"/>
        </w:rPr>
      </w:pPr>
      <w:r>
        <w:rPr>
          <w:rFonts w:ascii="Times New Roman" w:eastAsiaTheme="minorEastAsia" w:hAnsi="Times New Roman"/>
        </w:rPr>
        <w:t xml:space="preserve"> ....</w:t>
      </w:r>
    </w:p>
    <w:p w:rsidR="00E26BB8" w:rsidRPr="009F4924" w:rsidRDefault="00E26BB8" w:rsidP="00E26BB8">
      <w:pPr>
        <w:pStyle w:val="ListParagraph"/>
        <w:numPr>
          <w:ilvl w:val="2"/>
          <w:numId w:val="3"/>
        </w:numPr>
        <w:ind w:leftChars="0" w:left="1418"/>
        <w:rPr>
          <w:rFonts w:ascii="Times New Roman" w:hAnsi="Times New Roman"/>
        </w:rPr>
      </w:pPr>
      <w:r>
        <w:rPr>
          <w:rFonts w:ascii="Times New Roman" w:eastAsiaTheme="minorEastAsia" w:hAnsi="Times New Roman"/>
        </w:rPr>
        <w:t xml:space="preserve">Service Specific </w:t>
      </w:r>
      <w:r w:rsidRPr="009F4924">
        <w:rPr>
          <w:rFonts w:ascii="Times New Roman" w:eastAsiaTheme="minorEastAsia" w:hAnsi="Times New Roman"/>
        </w:rPr>
        <w:t xml:space="preserve">Primitives </w:t>
      </w:r>
    </w:p>
    <w:p w:rsidR="00E26BB8" w:rsidRPr="003472C7" w:rsidRDefault="00E26BB8" w:rsidP="00E26BB8">
      <w:pPr>
        <w:pStyle w:val="ListParagraph"/>
        <w:numPr>
          <w:ilvl w:val="2"/>
          <w:numId w:val="3"/>
        </w:numPr>
        <w:ind w:leftChars="0" w:left="1418"/>
        <w:rPr>
          <w:rFonts w:ascii="Times New Roman" w:hAnsi="Times New Roman"/>
        </w:rPr>
      </w:pPr>
      <w:r>
        <w:rPr>
          <w:rFonts w:ascii="Times New Roman" w:eastAsiaTheme="minorEastAsia" w:hAnsi="Times New Roman"/>
        </w:rPr>
        <w:t xml:space="preserve">Service Specific Protocol Features </w:t>
      </w:r>
    </w:p>
    <w:p w:rsidR="00E26BB8" w:rsidRPr="00E26BB8" w:rsidRDefault="00E26BB8" w:rsidP="00725BE5">
      <w:pPr>
        <w:pStyle w:val="ListParagraph"/>
        <w:numPr>
          <w:ilvl w:val="2"/>
          <w:numId w:val="3"/>
        </w:numPr>
        <w:ind w:leftChars="0" w:left="1418"/>
        <w:rPr>
          <w:rFonts w:ascii="Times New Roman" w:hAnsi="Times New Roman"/>
        </w:rPr>
      </w:pPr>
    </w:p>
    <w:p w:rsidR="00943C34" w:rsidRPr="00265979" w:rsidRDefault="00943C34" w:rsidP="00725BE5">
      <w:pPr>
        <w:pStyle w:val="ListParagraph"/>
        <w:numPr>
          <w:ilvl w:val="1"/>
          <w:numId w:val="3"/>
        </w:numPr>
        <w:ind w:leftChars="0" w:left="709"/>
        <w:rPr>
          <w:rFonts w:ascii="Times New Roman" w:hAnsi="Times New Roman"/>
        </w:rPr>
      </w:pPr>
      <w:r w:rsidRPr="00B8552B">
        <w:rPr>
          <w:rFonts w:ascii="Times New Roman" w:eastAsiaTheme="minorEastAsia" w:hAnsi="Times New Roman"/>
        </w:rPr>
        <w:t>SDN service</w:t>
      </w:r>
    </w:p>
    <w:p w:rsidR="00265979" w:rsidRPr="006C155C" w:rsidRDefault="00265979" w:rsidP="00725BE5">
      <w:pPr>
        <w:pStyle w:val="ListParagraph"/>
        <w:numPr>
          <w:ilvl w:val="2"/>
          <w:numId w:val="3"/>
        </w:numPr>
        <w:ind w:leftChars="0" w:left="1418"/>
        <w:rPr>
          <w:rFonts w:ascii="Times New Roman" w:hAnsi="Times New Roman"/>
          <w:lang w:eastAsia="en-US"/>
        </w:rPr>
      </w:pPr>
      <w:r>
        <w:rPr>
          <w:rFonts w:ascii="Times New Roman" w:eastAsiaTheme="minorEastAsia" w:hAnsi="Times New Roman" w:hint="eastAsia"/>
        </w:rPr>
        <w:t>Introduction</w:t>
      </w:r>
    </w:p>
    <w:p w:rsidR="00E26BB8" w:rsidRPr="00E26BB8" w:rsidRDefault="00E26BB8" w:rsidP="00E26BB8">
      <w:pPr>
        <w:pStyle w:val="ListParagraph"/>
        <w:numPr>
          <w:ilvl w:val="2"/>
          <w:numId w:val="3"/>
        </w:numPr>
        <w:ind w:leftChars="0" w:left="1418"/>
        <w:rPr>
          <w:rFonts w:ascii="Times New Roman" w:hAnsi="Times New Roman"/>
        </w:rPr>
      </w:pPr>
      <w:r>
        <w:rPr>
          <w:rFonts w:ascii="Times New Roman" w:eastAsiaTheme="minorEastAsia" w:hAnsi="Times New Roman"/>
        </w:rPr>
        <w:t>Service S</w:t>
      </w:r>
      <w:r w:rsidRPr="00B8552B">
        <w:rPr>
          <w:rFonts w:ascii="Times New Roman" w:eastAsiaTheme="minorEastAsia" w:hAnsi="Times New Roman"/>
        </w:rPr>
        <w:t>cenario</w:t>
      </w:r>
      <w:r>
        <w:rPr>
          <w:rFonts w:ascii="Times New Roman" w:eastAsiaTheme="minorEastAsia" w:hAnsi="Times New Roman"/>
        </w:rPr>
        <w:t>s</w:t>
      </w:r>
      <w:r>
        <w:rPr>
          <w:rFonts w:ascii="Times New Roman" w:eastAsiaTheme="minorEastAsia" w:hAnsi="Times New Roman" w:hint="eastAsia"/>
        </w:rPr>
        <w:t xml:space="preserve"> and </w:t>
      </w:r>
      <w:r>
        <w:rPr>
          <w:rFonts w:ascii="Times New Roman" w:eastAsiaTheme="minorEastAsia" w:hAnsi="Times New Roman"/>
        </w:rPr>
        <w:t>Call F</w:t>
      </w:r>
      <w:r>
        <w:rPr>
          <w:rFonts w:ascii="Times New Roman" w:eastAsiaTheme="minorEastAsia" w:hAnsi="Times New Roman" w:hint="eastAsia"/>
        </w:rPr>
        <w:t>low</w:t>
      </w:r>
      <w:r>
        <w:rPr>
          <w:rFonts w:ascii="Times New Roman" w:eastAsiaTheme="minorEastAsia" w:hAnsi="Times New Roman"/>
        </w:rPr>
        <w:t xml:space="preserve">s </w:t>
      </w:r>
    </w:p>
    <w:p w:rsidR="00E26BB8" w:rsidRPr="00E26BB8" w:rsidRDefault="00E26BB8" w:rsidP="00E26BB8">
      <w:pPr>
        <w:pStyle w:val="ListParagraph"/>
        <w:numPr>
          <w:ilvl w:val="3"/>
          <w:numId w:val="3"/>
        </w:numPr>
        <w:ind w:leftChars="0"/>
        <w:rPr>
          <w:rFonts w:ascii="Times New Roman" w:hAnsi="Times New Roman"/>
        </w:rPr>
      </w:pPr>
      <w:r>
        <w:rPr>
          <w:rFonts w:ascii="Times New Roman" w:eastAsiaTheme="minorEastAsia" w:hAnsi="Times New Roman"/>
        </w:rPr>
        <w:t xml:space="preserve"> ....</w:t>
      </w:r>
    </w:p>
    <w:p w:rsidR="00E26BB8" w:rsidRPr="00E26BB8" w:rsidRDefault="00E26BB8" w:rsidP="00E26BB8">
      <w:pPr>
        <w:pStyle w:val="ListParagraph"/>
        <w:numPr>
          <w:ilvl w:val="3"/>
          <w:numId w:val="3"/>
        </w:numPr>
        <w:ind w:leftChars="0"/>
        <w:rPr>
          <w:rFonts w:ascii="Times New Roman" w:hAnsi="Times New Roman"/>
        </w:rPr>
      </w:pPr>
      <w:r>
        <w:rPr>
          <w:rFonts w:ascii="Times New Roman" w:eastAsiaTheme="minorEastAsia" w:hAnsi="Times New Roman"/>
        </w:rPr>
        <w:t xml:space="preserve"> ....</w:t>
      </w:r>
    </w:p>
    <w:p w:rsidR="00E26BB8" w:rsidRPr="009F4924" w:rsidRDefault="00E26BB8" w:rsidP="00E26BB8">
      <w:pPr>
        <w:pStyle w:val="ListParagraph"/>
        <w:numPr>
          <w:ilvl w:val="2"/>
          <w:numId w:val="3"/>
        </w:numPr>
        <w:ind w:leftChars="0" w:left="1418"/>
        <w:rPr>
          <w:rFonts w:ascii="Times New Roman" w:hAnsi="Times New Roman"/>
        </w:rPr>
      </w:pPr>
      <w:r>
        <w:rPr>
          <w:rFonts w:ascii="Times New Roman" w:eastAsiaTheme="minorEastAsia" w:hAnsi="Times New Roman"/>
        </w:rPr>
        <w:t xml:space="preserve">Service Specific </w:t>
      </w:r>
      <w:r w:rsidRPr="009F4924">
        <w:rPr>
          <w:rFonts w:ascii="Times New Roman" w:eastAsiaTheme="minorEastAsia" w:hAnsi="Times New Roman"/>
        </w:rPr>
        <w:t xml:space="preserve">Primitives </w:t>
      </w:r>
    </w:p>
    <w:p w:rsidR="00E26BB8" w:rsidRPr="003472C7" w:rsidRDefault="00E26BB8" w:rsidP="00E26BB8">
      <w:pPr>
        <w:pStyle w:val="ListParagraph"/>
        <w:numPr>
          <w:ilvl w:val="2"/>
          <w:numId w:val="3"/>
        </w:numPr>
        <w:ind w:leftChars="0" w:left="1418"/>
        <w:rPr>
          <w:rFonts w:ascii="Times New Roman" w:hAnsi="Times New Roman"/>
        </w:rPr>
      </w:pPr>
      <w:r>
        <w:rPr>
          <w:rFonts w:ascii="Times New Roman" w:eastAsiaTheme="minorEastAsia" w:hAnsi="Times New Roman"/>
        </w:rPr>
        <w:t xml:space="preserve">Service Specific Protocol Features </w:t>
      </w:r>
    </w:p>
    <w:p w:rsidR="00E26BB8" w:rsidRDefault="00E26BB8" w:rsidP="00C45025">
      <w:pPr>
        <w:pStyle w:val="ListParagraph"/>
        <w:numPr>
          <w:ilvl w:val="0"/>
          <w:numId w:val="3"/>
        </w:numPr>
        <w:ind w:leftChars="0"/>
        <w:rPr>
          <w:rFonts w:ascii="Times New Roman" w:hAnsi="Times New Roman"/>
        </w:rPr>
      </w:pPr>
      <w:r>
        <w:rPr>
          <w:rFonts w:ascii="Times New Roman" w:hAnsi="Times New Roman"/>
        </w:rPr>
        <w:t>PICS  Proforma</w:t>
      </w:r>
    </w:p>
    <w:p w:rsidR="00E26BB8" w:rsidRDefault="00E26BB8" w:rsidP="00E26BB8">
      <w:pPr>
        <w:pStyle w:val="ListParagraph"/>
        <w:numPr>
          <w:ilvl w:val="2"/>
          <w:numId w:val="3"/>
        </w:numPr>
        <w:ind w:leftChars="0"/>
        <w:rPr>
          <w:rFonts w:ascii="Times New Roman" w:hAnsi="Times New Roman"/>
        </w:rPr>
      </w:pPr>
      <w:r>
        <w:rPr>
          <w:rFonts w:ascii="Times New Roman" w:hAnsi="Times New Roman"/>
        </w:rPr>
        <w:t>Handover Specific PICS</w:t>
      </w:r>
    </w:p>
    <w:p w:rsidR="00E26BB8" w:rsidRDefault="00E26BB8" w:rsidP="00E26BB8">
      <w:pPr>
        <w:pStyle w:val="ListParagraph"/>
        <w:numPr>
          <w:ilvl w:val="2"/>
          <w:numId w:val="3"/>
        </w:numPr>
        <w:ind w:leftChars="0"/>
        <w:rPr>
          <w:rFonts w:ascii="Times New Roman" w:hAnsi="Times New Roman"/>
        </w:rPr>
      </w:pPr>
      <w:r>
        <w:rPr>
          <w:rFonts w:ascii="Times New Roman" w:hAnsi="Times New Roman"/>
        </w:rPr>
        <w:t xml:space="preserve">Group Management Specific PICS </w:t>
      </w:r>
    </w:p>
    <w:p w:rsidR="00E26BB8" w:rsidRDefault="00E26BB8" w:rsidP="00C45025">
      <w:pPr>
        <w:pStyle w:val="ListParagraph"/>
        <w:numPr>
          <w:ilvl w:val="0"/>
          <w:numId w:val="3"/>
        </w:numPr>
        <w:ind w:leftChars="0"/>
        <w:rPr>
          <w:rFonts w:ascii="Times New Roman" w:hAnsi="Times New Roman"/>
        </w:rPr>
      </w:pPr>
      <w:r>
        <w:rPr>
          <w:rFonts w:ascii="Times New Roman" w:hAnsi="Times New Roman"/>
        </w:rPr>
        <w:t>MIBS (?)</w:t>
      </w:r>
    </w:p>
    <w:p w:rsidR="00E26BB8" w:rsidRDefault="00E26BB8" w:rsidP="00E26BB8">
      <w:pPr>
        <w:pStyle w:val="ListParagraph"/>
        <w:numPr>
          <w:ilvl w:val="2"/>
          <w:numId w:val="3"/>
        </w:numPr>
        <w:ind w:leftChars="0"/>
        <w:rPr>
          <w:rFonts w:ascii="Times New Roman" w:hAnsi="Times New Roman"/>
        </w:rPr>
      </w:pPr>
      <w:r>
        <w:rPr>
          <w:rFonts w:ascii="Times New Roman" w:hAnsi="Times New Roman"/>
        </w:rPr>
        <w:t>Handover Specific MIBS (?)</w:t>
      </w:r>
    </w:p>
    <w:p w:rsidR="00E26BB8" w:rsidRDefault="00E26BB8" w:rsidP="00E26BB8">
      <w:pPr>
        <w:pStyle w:val="ListParagraph"/>
        <w:numPr>
          <w:ilvl w:val="2"/>
          <w:numId w:val="3"/>
        </w:numPr>
        <w:ind w:leftChars="0"/>
        <w:rPr>
          <w:rFonts w:ascii="Times New Roman" w:hAnsi="Times New Roman"/>
        </w:rPr>
      </w:pPr>
      <w:r>
        <w:rPr>
          <w:rFonts w:ascii="Times New Roman" w:hAnsi="Times New Roman"/>
        </w:rPr>
        <w:t>Group Management MIBS (?)</w:t>
      </w:r>
    </w:p>
    <w:p w:rsidR="00E26BB8" w:rsidRDefault="00E26BB8" w:rsidP="00C45025">
      <w:pPr>
        <w:pStyle w:val="ListParagraph"/>
        <w:numPr>
          <w:ilvl w:val="0"/>
          <w:numId w:val="3"/>
        </w:numPr>
        <w:ind w:leftChars="0"/>
        <w:rPr>
          <w:rFonts w:ascii="Times New Roman" w:hAnsi="Times New Roman"/>
        </w:rPr>
      </w:pPr>
      <w:r>
        <w:rPr>
          <w:rFonts w:ascii="Times New Roman" w:hAnsi="Times New Roman"/>
        </w:rPr>
        <w:lastRenderedPageBreak/>
        <w:t xml:space="preserve"> Schema </w:t>
      </w:r>
    </w:p>
    <w:p w:rsidR="00E26BB8" w:rsidRDefault="00E26BB8" w:rsidP="00E26BB8">
      <w:pPr>
        <w:pStyle w:val="ListParagraph"/>
        <w:numPr>
          <w:ilvl w:val="2"/>
          <w:numId w:val="3"/>
        </w:numPr>
        <w:ind w:leftChars="0"/>
        <w:rPr>
          <w:rFonts w:ascii="Times New Roman" w:hAnsi="Times New Roman"/>
        </w:rPr>
      </w:pPr>
      <w:r>
        <w:rPr>
          <w:rFonts w:ascii="Times New Roman" w:hAnsi="Times New Roman"/>
        </w:rPr>
        <w:t xml:space="preserve">Handover Specific Schema </w:t>
      </w:r>
    </w:p>
    <w:p w:rsidR="00E26BB8" w:rsidRPr="00E07B4F" w:rsidRDefault="00E26BB8" w:rsidP="00E26BB8">
      <w:pPr>
        <w:pStyle w:val="ListParagraph"/>
        <w:numPr>
          <w:ilvl w:val="2"/>
          <w:numId w:val="3"/>
        </w:numPr>
        <w:ind w:leftChars="0"/>
        <w:rPr>
          <w:rFonts w:ascii="Times New Roman" w:hAnsi="Times New Roman"/>
        </w:rPr>
      </w:pPr>
      <w:r>
        <w:rPr>
          <w:rFonts w:ascii="Times New Roman" w:hAnsi="Times New Roman"/>
        </w:rPr>
        <w:t xml:space="preserve">Group Management Specific Schema </w:t>
      </w:r>
    </w:p>
    <w:p w:rsidR="004C1852" w:rsidRPr="00265979" w:rsidRDefault="004C1852" w:rsidP="004C1852">
      <w:pPr>
        <w:pStyle w:val="ListParagraph"/>
        <w:numPr>
          <w:ilvl w:val="1"/>
          <w:numId w:val="3"/>
        </w:numPr>
        <w:ind w:leftChars="0" w:left="709"/>
        <w:rPr>
          <w:rFonts w:ascii="Times New Roman" w:hAnsi="Times New Roman"/>
        </w:rPr>
      </w:pPr>
    </w:p>
    <w:p w:rsidR="00943C34" w:rsidRPr="002D4286" w:rsidRDefault="00943C34" w:rsidP="00725BE5">
      <w:pPr>
        <w:pStyle w:val="ListParagraph"/>
        <w:numPr>
          <w:ilvl w:val="1"/>
          <w:numId w:val="5"/>
        </w:numPr>
        <w:ind w:leftChars="0" w:left="709"/>
        <w:rPr>
          <w:rFonts w:ascii="Times New Roman" w:eastAsiaTheme="minorEastAsia" w:hAnsi="Times New Roman"/>
        </w:rPr>
      </w:pPr>
      <w:r w:rsidRPr="002D4286">
        <w:rPr>
          <w:rFonts w:ascii="Times New Roman" w:eastAsiaTheme="minorEastAsia" w:hAnsi="Times New Roman"/>
        </w:rPr>
        <w:tab/>
      </w:r>
    </w:p>
    <w:p w:rsidR="008B5FFD" w:rsidRPr="00B8552B" w:rsidRDefault="008B5FFD" w:rsidP="008B5FFD">
      <w:pPr>
        <w:rPr>
          <w:rFonts w:ascii="Times New Roman" w:hAnsi="Times New Roman"/>
        </w:rPr>
      </w:pPr>
    </w:p>
    <w:p w:rsidR="00144631" w:rsidRPr="00144631" w:rsidRDefault="00144631" w:rsidP="001E4E8F">
      <w:pPr>
        <w:jc w:val="both"/>
        <w:rPr>
          <w:rFonts w:ascii="Times New Roman" w:eastAsiaTheme="minorEastAsia" w:hAnsi="Times New Roman"/>
          <w:i/>
          <w:sz w:val="28"/>
          <w:szCs w:val="28"/>
          <w:lang/>
        </w:rPr>
      </w:pPr>
    </w:p>
    <w:sectPr w:rsidR="00144631" w:rsidRPr="00144631" w:rsidSect="0069378D">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B7A" w:rsidRDefault="00D70B7A" w:rsidP="0010504F">
      <w:pPr>
        <w:spacing w:before="0"/>
      </w:pPr>
      <w:r>
        <w:separator/>
      </w:r>
    </w:p>
  </w:endnote>
  <w:endnote w:type="continuationSeparator" w:id="0">
    <w:p w:rsidR="00D70B7A" w:rsidRDefault="00D70B7A" w:rsidP="0010504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30354593"/>
      <w:docPartObj>
        <w:docPartGallery w:val="Page Numbers (Bottom of Page)"/>
        <w:docPartUnique/>
      </w:docPartObj>
    </w:sdtPr>
    <w:sdtContent>
      <w:p w:rsidR="00D70B7A" w:rsidRPr="00711CC4" w:rsidRDefault="00D70B7A">
        <w:pPr>
          <w:pStyle w:val="Footer"/>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603331" w:rsidRPr="00603331">
          <w:rPr>
            <w:rFonts w:ascii="Times New Roman" w:hAnsi="Times New Roman"/>
            <w:noProof/>
            <w:lang w:val="ko-KR"/>
          </w:rPr>
          <w:t>1</w:t>
        </w:r>
        <w:r w:rsidRPr="00711CC4">
          <w:rPr>
            <w:rFonts w:ascii="Times New Roman" w:hAnsi="Times New Roman"/>
          </w:rPr>
          <w:fldChar w:fldCharType="end"/>
        </w:r>
      </w:p>
    </w:sdtContent>
  </w:sdt>
  <w:p w:rsidR="00D70B7A" w:rsidRPr="00711CC4" w:rsidRDefault="00D70B7A">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B7A" w:rsidRDefault="00D70B7A" w:rsidP="0010504F">
      <w:pPr>
        <w:spacing w:before="0"/>
      </w:pPr>
      <w:r>
        <w:separator/>
      </w:r>
    </w:p>
  </w:footnote>
  <w:footnote w:type="continuationSeparator" w:id="0">
    <w:p w:rsidR="00D70B7A" w:rsidRDefault="00D70B7A" w:rsidP="0010504F">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3156F"/>
    <w:multiLevelType w:val="hybridMultilevel"/>
    <w:tmpl w:val="E76C9CC8"/>
    <w:lvl w:ilvl="0" w:tplc="59849FDC">
      <w:start w:val="1"/>
      <w:numFmt w:val="decimal"/>
      <w:lvlText w:val="6.%1"/>
      <w:lvlJc w:val="left"/>
      <w:pPr>
        <w:ind w:left="760" w:hanging="400"/>
      </w:pPr>
      <w:rPr>
        <w:rFonts w:hint="eastAsia"/>
      </w:rPr>
    </w:lvl>
    <w:lvl w:ilvl="1" w:tplc="04090019" w:tentative="1">
      <w:start w:val="1"/>
      <w:numFmt w:val="upperLetter"/>
      <w:lvlText w:val="%2."/>
      <w:lvlJc w:val="left"/>
      <w:pPr>
        <w:ind w:left="462" w:hanging="400"/>
      </w:pPr>
    </w:lvl>
    <w:lvl w:ilvl="2" w:tplc="0409001B" w:tentative="1">
      <w:start w:val="1"/>
      <w:numFmt w:val="lowerRoman"/>
      <w:lvlText w:val="%3."/>
      <w:lvlJc w:val="right"/>
      <w:pPr>
        <w:ind w:left="862" w:hanging="400"/>
      </w:pPr>
    </w:lvl>
    <w:lvl w:ilvl="3" w:tplc="0409000F" w:tentative="1">
      <w:start w:val="1"/>
      <w:numFmt w:val="decimal"/>
      <w:lvlText w:val="%4."/>
      <w:lvlJc w:val="left"/>
      <w:pPr>
        <w:ind w:left="1262" w:hanging="400"/>
      </w:pPr>
    </w:lvl>
    <w:lvl w:ilvl="4" w:tplc="04090019" w:tentative="1">
      <w:start w:val="1"/>
      <w:numFmt w:val="upperLetter"/>
      <w:lvlText w:val="%5."/>
      <w:lvlJc w:val="left"/>
      <w:pPr>
        <w:ind w:left="1662" w:hanging="400"/>
      </w:pPr>
    </w:lvl>
    <w:lvl w:ilvl="5" w:tplc="0409001B" w:tentative="1">
      <w:start w:val="1"/>
      <w:numFmt w:val="lowerRoman"/>
      <w:lvlText w:val="%6."/>
      <w:lvlJc w:val="right"/>
      <w:pPr>
        <w:ind w:left="2062" w:hanging="400"/>
      </w:pPr>
    </w:lvl>
    <w:lvl w:ilvl="6" w:tplc="0409000F" w:tentative="1">
      <w:start w:val="1"/>
      <w:numFmt w:val="decimal"/>
      <w:lvlText w:val="%7."/>
      <w:lvlJc w:val="left"/>
      <w:pPr>
        <w:ind w:left="2462" w:hanging="400"/>
      </w:pPr>
    </w:lvl>
    <w:lvl w:ilvl="7" w:tplc="04090019" w:tentative="1">
      <w:start w:val="1"/>
      <w:numFmt w:val="upperLetter"/>
      <w:lvlText w:val="%8."/>
      <w:lvlJc w:val="left"/>
      <w:pPr>
        <w:ind w:left="2862" w:hanging="400"/>
      </w:pPr>
    </w:lvl>
    <w:lvl w:ilvl="8" w:tplc="0409001B" w:tentative="1">
      <w:start w:val="1"/>
      <w:numFmt w:val="lowerRoman"/>
      <w:lvlText w:val="%9."/>
      <w:lvlJc w:val="right"/>
      <w:pPr>
        <w:ind w:left="3262" w:hanging="400"/>
      </w:pPr>
    </w:lvl>
  </w:abstractNum>
  <w:abstractNum w:abstractNumId="1">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num w:numId="1">
    <w:abstractNumId w:val="4"/>
  </w:num>
  <w:num w:numId="2">
    <w:abstractNumId w:val="2"/>
  </w:num>
  <w:num w:numId="3">
    <w:abstractNumId w:val="3"/>
  </w:num>
  <w:num w:numId="4">
    <w:abstractNumId w:val="0"/>
  </w:num>
  <w:num w:numId="5">
    <w:abstractNumId w:val="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RI">
    <w15:presenceInfo w15:providerId="None" w15:userId="ETR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BA09AD"/>
    <w:rsid w:val="00000F46"/>
    <w:rsid w:val="00001A3E"/>
    <w:rsid w:val="00003A83"/>
    <w:rsid w:val="00007741"/>
    <w:rsid w:val="0001073D"/>
    <w:rsid w:val="000166D3"/>
    <w:rsid w:val="00023699"/>
    <w:rsid w:val="00023EDF"/>
    <w:rsid w:val="00025138"/>
    <w:rsid w:val="00026D33"/>
    <w:rsid w:val="00031A30"/>
    <w:rsid w:val="00035DF2"/>
    <w:rsid w:val="00036B8B"/>
    <w:rsid w:val="000403FE"/>
    <w:rsid w:val="00041E88"/>
    <w:rsid w:val="00044D2F"/>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3592"/>
    <w:rsid w:val="00085EA7"/>
    <w:rsid w:val="00086CA1"/>
    <w:rsid w:val="00095890"/>
    <w:rsid w:val="000A07C1"/>
    <w:rsid w:val="000A28B7"/>
    <w:rsid w:val="000A3D4D"/>
    <w:rsid w:val="000A41E9"/>
    <w:rsid w:val="000A6AE0"/>
    <w:rsid w:val="000A6C3A"/>
    <w:rsid w:val="000A7844"/>
    <w:rsid w:val="000B5A99"/>
    <w:rsid w:val="000B7A57"/>
    <w:rsid w:val="000B7F37"/>
    <w:rsid w:val="000C21BB"/>
    <w:rsid w:val="000C2B1A"/>
    <w:rsid w:val="000C4D4C"/>
    <w:rsid w:val="000D0E81"/>
    <w:rsid w:val="000D1C00"/>
    <w:rsid w:val="000D50CE"/>
    <w:rsid w:val="000D70A0"/>
    <w:rsid w:val="000D7CB7"/>
    <w:rsid w:val="000E0069"/>
    <w:rsid w:val="000E6594"/>
    <w:rsid w:val="000F00AF"/>
    <w:rsid w:val="000F01CD"/>
    <w:rsid w:val="000F0AFA"/>
    <w:rsid w:val="000F2B07"/>
    <w:rsid w:val="000F2D78"/>
    <w:rsid w:val="000F40B0"/>
    <w:rsid w:val="000F4D1C"/>
    <w:rsid w:val="000F5323"/>
    <w:rsid w:val="000F5336"/>
    <w:rsid w:val="000F597A"/>
    <w:rsid w:val="000F5FAF"/>
    <w:rsid w:val="000F6C27"/>
    <w:rsid w:val="00103EAE"/>
    <w:rsid w:val="0010500E"/>
    <w:rsid w:val="0010504F"/>
    <w:rsid w:val="0010584C"/>
    <w:rsid w:val="00106085"/>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AC3"/>
    <w:rsid w:val="00134688"/>
    <w:rsid w:val="001369AC"/>
    <w:rsid w:val="00144631"/>
    <w:rsid w:val="00146911"/>
    <w:rsid w:val="00146E76"/>
    <w:rsid w:val="00146E7C"/>
    <w:rsid w:val="001500A2"/>
    <w:rsid w:val="00163220"/>
    <w:rsid w:val="0016729F"/>
    <w:rsid w:val="00170BBB"/>
    <w:rsid w:val="00171D01"/>
    <w:rsid w:val="00171DBC"/>
    <w:rsid w:val="0017273A"/>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5483"/>
    <w:rsid w:val="001C5FED"/>
    <w:rsid w:val="001D2D48"/>
    <w:rsid w:val="001E2AA5"/>
    <w:rsid w:val="001E4B4C"/>
    <w:rsid w:val="001E4E8F"/>
    <w:rsid w:val="001E51E9"/>
    <w:rsid w:val="001E6BA1"/>
    <w:rsid w:val="001E6CA1"/>
    <w:rsid w:val="001F73EB"/>
    <w:rsid w:val="001F74AF"/>
    <w:rsid w:val="001F7D3A"/>
    <w:rsid w:val="00201002"/>
    <w:rsid w:val="00202E09"/>
    <w:rsid w:val="00203417"/>
    <w:rsid w:val="00203EF6"/>
    <w:rsid w:val="00211E7D"/>
    <w:rsid w:val="002168CB"/>
    <w:rsid w:val="00217B42"/>
    <w:rsid w:val="00220D84"/>
    <w:rsid w:val="00222189"/>
    <w:rsid w:val="0022582B"/>
    <w:rsid w:val="002302AC"/>
    <w:rsid w:val="002331AA"/>
    <w:rsid w:val="002366D9"/>
    <w:rsid w:val="002372C5"/>
    <w:rsid w:val="00237E4A"/>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62E9"/>
    <w:rsid w:val="0028011E"/>
    <w:rsid w:val="00281643"/>
    <w:rsid w:val="002833FF"/>
    <w:rsid w:val="002838A3"/>
    <w:rsid w:val="00284246"/>
    <w:rsid w:val="0028631B"/>
    <w:rsid w:val="00290110"/>
    <w:rsid w:val="002908CD"/>
    <w:rsid w:val="00291215"/>
    <w:rsid w:val="002940E5"/>
    <w:rsid w:val="00296A0F"/>
    <w:rsid w:val="00297D9F"/>
    <w:rsid w:val="002A019D"/>
    <w:rsid w:val="002A0714"/>
    <w:rsid w:val="002A27D7"/>
    <w:rsid w:val="002A3E69"/>
    <w:rsid w:val="002A5BE9"/>
    <w:rsid w:val="002A7F8C"/>
    <w:rsid w:val="002B1B70"/>
    <w:rsid w:val="002B27BC"/>
    <w:rsid w:val="002B5677"/>
    <w:rsid w:val="002B6927"/>
    <w:rsid w:val="002B712A"/>
    <w:rsid w:val="002C1DEA"/>
    <w:rsid w:val="002D2F64"/>
    <w:rsid w:val="002D4989"/>
    <w:rsid w:val="002D582F"/>
    <w:rsid w:val="002D5DF0"/>
    <w:rsid w:val="002D7221"/>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5D5C"/>
    <w:rsid w:val="00320880"/>
    <w:rsid w:val="00320FB6"/>
    <w:rsid w:val="00321A96"/>
    <w:rsid w:val="00321D8A"/>
    <w:rsid w:val="00322E6E"/>
    <w:rsid w:val="0032345B"/>
    <w:rsid w:val="00324D1D"/>
    <w:rsid w:val="003337A8"/>
    <w:rsid w:val="00333AC2"/>
    <w:rsid w:val="00334759"/>
    <w:rsid w:val="00336951"/>
    <w:rsid w:val="00340C86"/>
    <w:rsid w:val="00342D28"/>
    <w:rsid w:val="003467FD"/>
    <w:rsid w:val="003472C7"/>
    <w:rsid w:val="00357070"/>
    <w:rsid w:val="0036203D"/>
    <w:rsid w:val="0036309F"/>
    <w:rsid w:val="00363849"/>
    <w:rsid w:val="00364432"/>
    <w:rsid w:val="0037263C"/>
    <w:rsid w:val="0037291C"/>
    <w:rsid w:val="003754FB"/>
    <w:rsid w:val="0037653F"/>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6B9B"/>
    <w:rsid w:val="003C7F33"/>
    <w:rsid w:val="003D1133"/>
    <w:rsid w:val="003D6447"/>
    <w:rsid w:val="003E0CF5"/>
    <w:rsid w:val="003E1889"/>
    <w:rsid w:val="003E3D6F"/>
    <w:rsid w:val="003E4156"/>
    <w:rsid w:val="003E4656"/>
    <w:rsid w:val="003E5F94"/>
    <w:rsid w:val="003F1422"/>
    <w:rsid w:val="003F2076"/>
    <w:rsid w:val="003F49A7"/>
    <w:rsid w:val="00400399"/>
    <w:rsid w:val="00401539"/>
    <w:rsid w:val="004029DB"/>
    <w:rsid w:val="004153AA"/>
    <w:rsid w:val="0041690B"/>
    <w:rsid w:val="00417DC0"/>
    <w:rsid w:val="004252E5"/>
    <w:rsid w:val="00425614"/>
    <w:rsid w:val="004260D1"/>
    <w:rsid w:val="004279CA"/>
    <w:rsid w:val="004306E0"/>
    <w:rsid w:val="00434DE3"/>
    <w:rsid w:val="004423DD"/>
    <w:rsid w:val="00452023"/>
    <w:rsid w:val="0045423D"/>
    <w:rsid w:val="0045472F"/>
    <w:rsid w:val="004621B9"/>
    <w:rsid w:val="00470B2F"/>
    <w:rsid w:val="00472F59"/>
    <w:rsid w:val="00476FDD"/>
    <w:rsid w:val="004802A5"/>
    <w:rsid w:val="0048072F"/>
    <w:rsid w:val="004813EC"/>
    <w:rsid w:val="004827FE"/>
    <w:rsid w:val="0048315A"/>
    <w:rsid w:val="00491BAD"/>
    <w:rsid w:val="00491C57"/>
    <w:rsid w:val="0049220A"/>
    <w:rsid w:val="004931BB"/>
    <w:rsid w:val="00495811"/>
    <w:rsid w:val="00496AA7"/>
    <w:rsid w:val="004A330D"/>
    <w:rsid w:val="004A600C"/>
    <w:rsid w:val="004A62C6"/>
    <w:rsid w:val="004A721F"/>
    <w:rsid w:val="004A7A77"/>
    <w:rsid w:val="004B01D2"/>
    <w:rsid w:val="004B1553"/>
    <w:rsid w:val="004B20CC"/>
    <w:rsid w:val="004B5B8C"/>
    <w:rsid w:val="004C02D9"/>
    <w:rsid w:val="004C1852"/>
    <w:rsid w:val="004C21CE"/>
    <w:rsid w:val="004C5B57"/>
    <w:rsid w:val="004D1DB8"/>
    <w:rsid w:val="004D3AEA"/>
    <w:rsid w:val="004D3C8E"/>
    <w:rsid w:val="004D4FCA"/>
    <w:rsid w:val="004E1BEA"/>
    <w:rsid w:val="004E6CAD"/>
    <w:rsid w:val="004E7412"/>
    <w:rsid w:val="004E77A2"/>
    <w:rsid w:val="004F024F"/>
    <w:rsid w:val="004F2409"/>
    <w:rsid w:val="004F4EC8"/>
    <w:rsid w:val="004F5DC9"/>
    <w:rsid w:val="004F6525"/>
    <w:rsid w:val="004F7353"/>
    <w:rsid w:val="0050237D"/>
    <w:rsid w:val="005042B1"/>
    <w:rsid w:val="00507850"/>
    <w:rsid w:val="00511B7E"/>
    <w:rsid w:val="00512DB8"/>
    <w:rsid w:val="00520C26"/>
    <w:rsid w:val="005215CC"/>
    <w:rsid w:val="0052473E"/>
    <w:rsid w:val="0052755E"/>
    <w:rsid w:val="005304C5"/>
    <w:rsid w:val="005305B8"/>
    <w:rsid w:val="00530D7B"/>
    <w:rsid w:val="00531531"/>
    <w:rsid w:val="00532170"/>
    <w:rsid w:val="00534B82"/>
    <w:rsid w:val="00535803"/>
    <w:rsid w:val="005363E8"/>
    <w:rsid w:val="005411D8"/>
    <w:rsid w:val="00552B79"/>
    <w:rsid w:val="0055443F"/>
    <w:rsid w:val="00554F20"/>
    <w:rsid w:val="005615AB"/>
    <w:rsid w:val="00564247"/>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A0933"/>
    <w:rsid w:val="005A1C6E"/>
    <w:rsid w:val="005A2B9F"/>
    <w:rsid w:val="005A35AB"/>
    <w:rsid w:val="005A39BD"/>
    <w:rsid w:val="005A3D5E"/>
    <w:rsid w:val="005B0294"/>
    <w:rsid w:val="005B3AFB"/>
    <w:rsid w:val="005B5134"/>
    <w:rsid w:val="005B5820"/>
    <w:rsid w:val="005B5A6E"/>
    <w:rsid w:val="005B5E6F"/>
    <w:rsid w:val="005C226C"/>
    <w:rsid w:val="005C412C"/>
    <w:rsid w:val="005C6535"/>
    <w:rsid w:val="005D0070"/>
    <w:rsid w:val="005D05B0"/>
    <w:rsid w:val="005D39E1"/>
    <w:rsid w:val="005D52D1"/>
    <w:rsid w:val="005D54AA"/>
    <w:rsid w:val="005E04DE"/>
    <w:rsid w:val="005E101C"/>
    <w:rsid w:val="005E221C"/>
    <w:rsid w:val="005E3004"/>
    <w:rsid w:val="005E5EDC"/>
    <w:rsid w:val="005F2AE0"/>
    <w:rsid w:val="006018CD"/>
    <w:rsid w:val="00602227"/>
    <w:rsid w:val="006023C8"/>
    <w:rsid w:val="00603331"/>
    <w:rsid w:val="006067FB"/>
    <w:rsid w:val="006113E1"/>
    <w:rsid w:val="0061186F"/>
    <w:rsid w:val="00612AD4"/>
    <w:rsid w:val="00612BF5"/>
    <w:rsid w:val="00614CF3"/>
    <w:rsid w:val="00620556"/>
    <w:rsid w:val="00624E40"/>
    <w:rsid w:val="00631F3F"/>
    <w:rsid w:val="006327D1"/>
    <w:rsid w:val="00633CE6"/>
    <w:rsid w:val="00635315"/>
    <w:rsid w:val="00636A2A"/>
    <w:rsid w:val="0064042A"/>
    <w:rsid w:val="00641347"/>
    <w:rsid w:val="00643B98"/>
    <w:rsid w:val="00644C8D"/>
    <w:rsid w:val="00644F43"/>
    <w:rsid w:val="00646956"/>
    <w:rsid w:val="00650E94"/>
    <w:rsid w:val="00652A78"/>
    <w:rsid w:val="006534CF"/>
    <w:rsid w:val="00653A78"/>
    <w:rsid w:val="006555E0"/>
    <w:rsid w:val="00656AB7"/>
    <w:rsid w:val="0065752F"/>
    <w:rsid w:val="00662D8E"/>
    <w:rsid w:val="00663E9D"/>
    <w:rsid w:val="00664492"/>
    <w:rsid w:val="0066455E"/>
    <w:rsid w:val="0067150E"/>
    <w:rsid w:val="00672CC5"/>
    <w:rsid w:val="00672FDC"/>
    <w:rsid w:val="00673A4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B0D10"/>
    <w:rsid w:val="006B1B5E"/>
    <w:rsid w:val="006B2A64"/>
    <w:rsid w:val="006B62DF"/>
    <w:rsid w:val="006C0101"/>
    <w:rsid w:val="006D28EA"/>
    <w:rsid w:val="006D2903"/>
    <w:rsid w:val="006D5DB0"/>
    <w:rsid w:val="006D7A0E"/>
    <w:rsid w:val="006E5D2D"/>
    <w:rsid w:val="006E745A"/>
    <w:rsid w:val="006E7D31"/>
    <w:rsid w:val="006F02A7"/>
    <w:rsid w:val="006F2980"/>
    <w:rsid w:val="006F5879"/>
    <w:rsid w:val="00700E00"/>
    <w:rsid w:val="0070174D"/>
    <w:rsid w:val="00701A2F"/>
    <w:rsid w:val="00703086"/>
    <w:rsid w:val="00704FAF"/>
    <w:rsid w:val="00711C4B"/>
    <w:rsid w:val="00711CC4"/>
    <w:rsid w:val="00711FB3"/>
    <w:rsid w:val="0071369D"/>
    <w:rsid w:val="00714C4A"/>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614D"/>
    <w:rsid w:val="007475E5"/>
    <w:rsid w:val="00750BCA"/>
    <w:rsid w:val="007531E0"/>
    <w:rsid w:val="007536D1"/>
    <w:rsid w:val="0075414D"/>
    <w:rsid w:val="00755E59"/>
    <w:rsid w:val="00756058"/>
    <w:rsid w:val="0075612D"/>
    <w:rsid w:val="00760856"/>
    <w:rsid w:val="007672D0"/>
    <w:rsid w:val="0077046D"/>
    <w:rsid w:val="0077733C"/>
    <w:rsid w:val="007804FF"/>
    <w:rsid w:val="00785D49"/>
    <w:rsid w:val="00786301"/>
    <w:rsid w:val="0079015B"/>
    <w:rsid w:val="00792E33"/>
    <w:rsid w:val="0079302D"/>
    <w:rsid w:val="0079373B"/>
    <w:rsid w:val="00794A31"/>
    <w:rsid w:val="00795B27"/>
    <w:rsid w:val="007A27BF"/>
    <w:rsid w:val="007A3EC4"/>
    <w:rsid w:val="007A6066"/>
    <w:rsid w:val="007A60A9"/>
    <w:rsid w:val="007A78A4"/>
    <w:rsid w:val="007B1B32"/>
    <w:rsid w:val="007B1D04"/>
    <w:rsid w:val="007B44A8"/>
    <w:rsid w:val="007B4F39"/>
    <w:rsid w:val="007B55C3"/>
    <w:rsid w:val="007B6278"/>
    <w:rsid w:val="007B62A2"/>
    <w:rsid w:val="007B7621"/>
    <w:rsid w:val="007B7A0C"/>
    <w:rsid w:val="007B7D8F"/>
    <w:rsid w:val="007C0A25"/>
    <w:rsid w:val="007C1039"/>
    <w:rsid w:val="007C18C8"/>
    <w:rsid w:val="007C2218"/>
    <w:rsid w:val="007C367D"/>
    <w:rsid w:val="007C48B5"/>
    <w:rsid w:val="007D0D80"/>
    <w:rsid w:val="007D0E16"/>
    <w:rsid w:val="007D2AD1"/>
    <w:rsid w:val="007D3451"/>
    <w:rsid w:val="007D4BED"/>
    <w:rsid w:val="007D5C67"/>
    <w:rsid w:val="007E23C3"/>
    <w:rsid w:val="007E7A2C"/>
    <w:rsid w:val="007F4830"/>
    <w:rsid w:val="007F5886"/>
    <w:rsid w:val="007F5E52"/>
    <w:rsid w:val="007F627B"/>
    <w:rsid w:val="007F6290"/>
    <w:rsid w:val="00803930"/>
    <w:rsid w:val="0080566E"/>
    <w:rsid w:val="00807790"/>
    <w:rsid w:val="00813293"/>
    <w:rsid w:val="008133D4"/>
    <w:rsid w:val="008150A2"/>
    <w:rsid w:val="00816C88"/>
    <w:rsid w:val="00832929"/>
    <w:rsid w:val="00832DB6"/>
    <w:rsid w:val="00833ECF"/>
    <w:rsid w:val="00836B9B"/>
    <w:rsid w:val="00837374"/>
    <w:rsid w:val="008400DD"/>
    <w:rsid w:val="008405C7"/>
    <w:rsid w:val="0084148C"/>
    <w:rsid w:val="008427F1"/>
    <w:rsid w:val="00844876"/>
    <w:rsid w:val="008501AB"/>
    <w:rsid w:val="008571EF"/>
    <w:rsid w:val="00857682"/>
    <w:rsid w:val="00860101"/>
    <w:rsid w:val="008626E5"/>
    <w:rsid w:val="008647B1"/>
    <w:rsid w:val="00864F29"/>
    <w:rsid w:val="00865A76"/>
    <w:rsid w:val="00866A75"/>
    <w:rsid w:val="00870141"/>
    <w:rsid w:val="0087018D"/>
    <w:rsid w:val="008725C3"/>
    <w:rsid w:val="00873358"/>
    <w:rsid w:val="00874FC5"/>
    <w:rsid w:val="00880EFC"/>
    <w:rsid w:val="00881145"/>
    <w:rsid w:val="00887E1D"/>
    <w:rsid w:val="00890219"/>
    <w:rsid w:val="0089422C"/>
    <w:rsid w:val="008952A7"/>
    <w:rsid w:val="008A02FC"/>
    <w:rsid w:val="008A07DD"/>
    <w:rsid w:val="008A7A7A"/>
    <w:rsid w:val="008B01B6"/>
    <w:rsid w:val="008B01DE"/>
    <w:rsid w:val="008B5AD0"/>
    <w:rsid w:val="008B5FFD"/>
    <w:rsid w:val="008C0EEC"/>
    <w:rsid w:val="008C10A8"/>
    <w:rsid w:val="008C1A2F"/>
    <w:rsid w:val="008C35C3"/>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E5F"/>
    <w:rsid w:val="00923185"/>
    <w:rsid w:val="00934CAC"/>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FFE"/>
    <w:rsid w:val="00985AF1"/>
    <w:rsid w:val="0098620C"/>
    <w:rsid w:val="009932D3"/>
    <w:rsid w:val="00995A5D"/>
    <w:rsid w:val="009977F7"/>
    <w:rsid w:val="009A0AA9"/>
    <w:rsid w:val="009A394A"/>
    <w:rsid w:val="009A59A8"/>
    <w:rsid w:val="009A64A8"/>
    <w:rsid w:val="009A7130"/>
    <w:rsid w:val="009B4C50"/>
    <w:rsid w:val="009B5E02"/>
    <w:rsid w:val="009B7826"/>
    <w:rsid w:val="009C21F1"/>
    <w:rsid w:val="009C2464"/>
    <w:rsid w:val="009C3DBE"/>
    <w:rsid w:val="009C529E"/>
    <w:rsid w:val="009C678D"/>
    <w:rsid w:val="009D1F09"/>
    <w:rsid w:val="009D1F61"/>
    <w:rsid w:val="009D30E1"/>
    <w:rsid w:val="009D5233"/>
    <w:rsid w:val="009E0BC4"/>
    <w:rsid w:val="009E1A65"/>
    <w:rsid w:val="009E3648"/>
    <w:rsid w:val="009E4E44"/>
    <w:rsid w:val="009F24B0"/>
    <w:rsid w:val="009F4924"/>
    <w:rsid w:val="009F6CE6"/>
    <w:rsid w:val="00A01E5C"/>
    <w:rsid w:val="00A0281E"/>
    <w:rsid w:val="00A11B63"/>
    <w:rsid w:val="00A1295B"/>
    <w:rsid w:val="00A15434"/>
    <w:rsid w:val="00A15B29"/>
    <w:rsid w:val="00A17592"/>
    <w:rsid w:val="00A208EF"/>
    <w:rsid w:val="00A214BD"/>
    <w:rsid w:val="00A255EC"/>
    <w:rsid w:val="00A272D7"/>
    <w:rsid w:val="00A277D1"/>
    <w:rsid w:val="00A36899"/>
    <w:rsid w:val="00A36D9A"/>
    <w:rsid w:val="00A375C8"/>
    <w:rsid w:val="00A413BE"/>
    <w:rsid w:val="00A43670"/>
    <w:rsid w:val="00A45CC6"/>
    <w:rsid w:val="00A47D48"/>
    <w:rsid w:val="00A50B4E"/>
    <w:rsid w:val="00A5194C"/>
    <w:rsid w:val="00A5413B"/>
    <w:rsid w:val="00A54504"/>
    <w:rsid w:val="00A5658E"/>
    <w:rsid w:val="00A61E58"/>
    <w:rsid w:val="00A6348E"/>
    <w:rsid w:val="00A638FD"/>
    <w:rsid w:val="00A641ED"/>
    <w:rsid w:val="00A64543"/>
    <w:rsid w:val="00A661B8"/>
    <w:rsid w:val="00A71CB0"/>
    <w:rsid w:val="00A71F44"/>
    <w:rsid w:val="00A838AC"/>
    <w:rsid w:val="00A86A79"/>
    <w:rsid w:val="00A907F3"/>
    <w:rsid w:val="00A9135F"/>
    <w:rsid w:val="00A9205B"/>
    <w:rsid w:val="00A9488F"/>
    <w:rsid w:val="00AA25A0"/>
    <w:rsid w:val="00AA405B"/>
    <w:rsid w:val="00AA4719"/>
    <w:rsid w:val="00AA4F3E"/>
    <w:rsid w:val="00AA58F6"/>
    <w:rsid w:val="00AA5E4B"/>
    <w:rsid w:val="00AB04F7"/>
    <w:rsid w:val="00AB2CDD"/>
    <w:rsid w:val="00AB5410"/>
    <w:rsid w:val="00AC11CE"/>
    <w:rsid w:val="00AC1AF4"/>
    <w:rsid w:val="00AC4BD8"/>
    <w:rsid w:val="00AC5ACF"/>
    <w:rsid w:val="00AC72F3"/>
    <w:rsid w:val="00AC7475"/>
    <w:rsid w:val="00AD0C0C"/>
    <w:rsid w:val="00AD2DE2"/>
    <w:rsid w:val="00AD7C23"/>
    <w:rsid w:val="00AE100F"/>
    <w:rsid w:val="00AE2196"/>
    <w:rsid w:val="00AE53C8"/>
    <w:rsid w:val="00AE679D"/>
    <w:rsid w:val="00AE6EA3"/>
    <w:rsid w:val="00AF1ABD"/>
    <w:rsid w:val="00AF2C3B"/>
    <w:rsid w:val="00B00A8B"/>
    <w:rsid w:val="00B038F1"/>
    <w:rsid w:val="00B0537B"/>
    <w:rsid w:val="00B0739E"/>
    <w:rsid w:val="00B109B8"/>
    <w:rsid w:val="00B112C7"/>
    <w:rsid w:val="00B1164F"/>
    <w:rsid w:val="00B12F11"/>
    <w:rsid w:val="00B20E13"/>
    <w:rsid w:val="00B21183"/>
    <w:rsid w:val="00B2198A"/>
    <w:rsid w:val="00B24FAA"/>
    <w:rsid w:val="00B25375"/>
    <w:rsid w:val="00B303C6"/>
    <w:rsid w:val="00B31257"/>
    <w:rsid w:val="00B354E5"/>
    <w:rsid w:val="00B46435"/>
    <w:rsid w:val="00B47FA1"/>
    <w:rsid w:val="00B506C3"/>
    <w:rsid w:val="00B5393B"/>
    <w:rsid w:val="00B56F49"/>
    <w:rsid w:val="00B60159"/>
    <w:rsid w:val="00B73495"/>
    <w:rsid w:val="00B757B0"/>
    <w:rsid w:val="00B7636E"/>
    <w:rsid w:val="00B803ED"/>
    <w:rsid w:val="00B8131A"/>
    <w:rsid w:val="00B857BE"/>
    <w:rsid w:val="00B9010C"/>
    <w:rsid w:val="00B90796"/>
    <w:rsid w:val="00B95615"/>
    <w:rsid w:val="00B9649C"/>
    <w:rsid w:val="00B96EC6"/>
    <w:rsid w:val="00BA0522"/>
    <w:rsid w:val="00BA09AD"/>
    <w:rsid w:val="00BA2166"/>
    <w:rsid w:val="00BA5001"/>
    <w:rsid w:val="00BA7166"/>
    <w:rsid w:val="00BB52A1"/>
    <w:rsid w:val="00BB6860"/>
    <w:rsid w:val="00BB6A03"/>
    <w:rsid w:val="00BB6E92"/>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6878"/>
    <w:rsid w:val="00C60E99"/>
    <w:rsid w:val="00C61802"/>
    <w:rsid w:val="00C63F06"/>
    <w:rsid w:val="00C65335"/>
    <w:rsid w:val="00C66986"/>
    <w:rsid w:val="00C70C54"/>
    <w:rsid w:val="00C71B52"/>
    <w:rsid w:val="00C8299C"/>
    <w:rsid w:val="00C865A5"/>
    <w:rsid w:val="00C91D13"/>
    <w:rsid w:val="00C927CE"/>
    <w:rsid w:val="00C927FC"/>
    <w:rsid w:val="00C964FC"/>
    <w:rsid w:val="00C97120"/>
    <w:rsid w:val="00CA67C0"/>
    <w:rsid w:val="00CB1BC8"/>
    <w:rsid w:val="00CB5F97"/>
    <w:rsid w:val="00CB6244"/>
    <w:rsid w:val="00CB6AD2"/>
    <w:rsid w:val="00CB6AF0"/>
    <w:rsid w:val="00CB77FE"/>
    <w:rsid w:val="00CC15AD"/>
    <w:rsid w:val="00CC3D2A"/>
    <w:rsid w:val="00CC5F7B"/>
    <w:rsid w:val="00CC6513"/>
    <w:rsid w:val="00CD025D"/>
    <w:rsid w:val="00CD15D1"/>
    <w:rsid w:val="00CD27E8"/>
    <w:rsid w:val="00CD3FC0"/>
    <w:rsid w:val="00CE085F"/>
    <w:rsid w:val="00CE6829"/>
    <w:rsid w:val="00CE6FE4"/>
    <w:rsid w:val="00CF3450"/>
    <w:rsid w:val="00CF3DDB"/>
    <w:rsid w:val="00CF5BB5"/>
    <w:rsid w:val="00CF6D84"/>
    <w:rsid w:val="00CF6DF3"/>
    <w:rsid w:val="00CF7CEE"/>
    <w:rsid w:val="00D0041A"/>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61F1"/>
    <w:rsid w:val="00D4012A"/>
    <w:rsid w:val="00D418F6"/>
    <w:rsid w:val="00D440DC"/>
    <w:rsid w:val="00D44E78"/>
    <w:rsid w:val="00D46185"/>
    <w:rsid w:val="00D5186E"/>
    <w:rsid w:val="00D614E8"/>
    <w:rsid w:val="00D616C2"/>
    <w:rsid w:val="00D65FA9"/>
    <w:rsid w:val="00D66B8F"/>
    <w:rsid w:val="00D70B7A"/>
    <w:rsid w:val="00D72821"/>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608"/>
    <w:rsid w:val="00E11C47"/>
    <w:rsid w:val="00E14096"/>
    <w:rsid w:val="00E150ED"/>
    <w:rsid w:val="00E15277"/>
    <w:rsid w:val="00E20140"/>
    <w:rsid w:val="00E21377"/>
    <w:rsid w:val="00E22E13"/>
    <w:rsid w:val="00E231E2"/>
    <w:rsid w:val="00E23697"/>
    <w:rsid w:val="00E26BB8"/>
    <w:rsid w:val="00E272FB"/>
    <w:rsid w:val="00E27F7C"/>
    <w:rsid w:val="00E30445"/>
    <w:rsid w:val="00E30BA3"/>
    <w:rsid w:val="00E36874"/>
    <w:rsid w:val="00E41EF9"/>
    <w:rsid w:val="00E42BB8"/>
    <w:rsid w:val="00E42C0B"/>
    <w:rsid w:val="00E45DB2"/>
    <w:rsid w:val="00E50BCA"/>
    <w:rsid w:val="00E510D7"/>
    <w:rsid w:val="00E51E6B"/>
    <w:rsid w:val="00E530DD"/>
    <w:rsid w:val="00E57309"/>
    <w:rsid w:val="00E62C6C"/>
    <w:rsid w:val="00E632B6"/>
    <w:rsid w:val="00E67D36"/>
    <w:rsid w:val="00E72530"/>
    <w:rsid w:val="00E72C45"/>
    <w:rsid w:val="00E72E33"/>
    <w:rsid w:val="00E73FA3"/>
    <w:rsid w:val="00E764EC"/>
    <w:rsid w:val="00E81511"/>
    <w:rsid w:val="00E81FEB"/>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F03069"/>
    <w:rsid w:val="00F038C1"/>
    <w:rsid w:val="00F03FCB"/>
    <w:rsid w:val="00F042C3"/>
    <w:rsid w:val="00F0482F"/>
    <w:rsid w:val="00F07CA4"/>
    <w:rsid w:val="00F12BB6"/>
    <w:rsid w:val="00F160A9"/>
    <w:rsid w:val="00F16DAE"/>
    <w:rsid w:val="00F2044A"/>
    <w:rsid w:val="00F2086C"/>
    <w:rsid w:val="00F229BB"/>
    <w:rsid w:val="00F25969"/>
    <w:rsid w:val="00F266B9"/>
    <w:rsid w:val="00F27B2C"/>
    <w:rsid w:val="00F27B60"/>
    <w:rsid w:val="00F32C06"/>
    <w:rsid w:val="00F41353"/>
    <w:rsid w:val="00F419C4"/>
    <w:rsid w:val="00F50472"/>
    <w:rsid w:val="00F560C1"/>
    <w:rsid w:val="00F578CB"/>
    <w:rsid w:val="00F70198"/>
    <w:rsid w:val="00F714CF"/>
    <w:rsid w:val="00F71A17"/>
    <w:rsid w:val="00F72DAC"/>
    <w:rsid w:val="00F72E8A"/>
    <w:rsid w:val="00F73404"/>
    <w:rsid w:val="00F77EC7"/>
    <w:rsid w:val="00F81226"/>
    <w:rsid w:val="00F817E8"/>
    <w:rsid w:val="00F83921"/>
    <w:rsid w:val="00F84C7C"/>
    <w:rsid w:val="00F85993"/>
    <w:rsid w:val="00F85B0F"/>
    <w:rsid w:val="00F87936"/>
    <w:rsid w:val="00F87E80"/>
    <w:rsid w:val="00F94EB1"/>
    <w:rsid w:val="00F9590C"/>
    <w:rsid w:val="00FA0641"/>
    <w:rsid w:val="00FA0947"/>
    <w:rsid w:val="00FA2830"/>
    <w:rsid w:val="00FA37AC"/>
    <w:rsid w:val="00FA3DC1"/>
    <w:rsid w:val="00FA4612"/>
    <w:rsid w:val="00FA4EDC"/>
    <w:rsid w:val="00FA6578"/>
    <w:rsid w:val="00FA6C89"/>
    <w:rsid w:val="00FB104E"/>
    <w:rsid w:val="00FB1261"/>
    <w:rsid w:val="00FB5E90"/>
    <w:rsid w:val="00FC0C6E"/>
    <w:rsid w:val="00FC100F"/>
    <w:rsid w:val="00FC2BDE"/>
    <w:rsid w:val="00FC5721"/>
    <w:rsid w:val="00FD6A88"/>
    <w:rsid w:val="00FE1782"/>
    <w:rsid w:val="00FE3A25"/>
    <w:rsid w:val="00FE4460"/>
    <w:rsid w:val="00FE5658"/>
    <w:rsid w:val="00FE58C6"/>
    <w:rsid w:val="00FF0F56"/>
    <w:rsid w:val="00FF13EB"/>
    <w:rsid w:val="00FF23D1"/>
    <w:rsid w:val="00FF282D"/>
    <w:rsid w:val="00FF550A"/>
    <w:rsid w:val="00FF6D3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3AD"/>
    <w:pPr>
      <w:tabs>
        <w:tab w:val="left" w:pos="284"/>
      </w:tabs>
      <w:spacing w:before="120" w:after="0" w:line="240" w:lineRule="auto"/>
    </w:pPr>
    <w:rPr>
      <w:rFonts w:ascii="Myriad Pro" w:eastAsia="Calibri" w:hAnsi="Myriad Pro" w:cs="Times New Roman"/>
      <w:sz w:val="24"/>
      <w:szCs w:val="24"/>
      <w:lang w:val="en-GB"/>
    </w:rPr>
  </w:style>
  <w:style w:type="paragraph" w:styleId="Heading1">
    <w:name w:val="heading 1"/>
    <w:basedOn w:val="Normal"/>
    <w:next w:val="Normal"/>
    <w:link w:val="Heading1Char"/>
    <w:uiPriority w:val="9"/>
    <w:qFormat/>
    <w:rsid w:val="00C21AE8"/>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Normal"/>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Header">
    <w:name w:val="header"/>
    <w:basedOn w:val="Normal"/>
    <w:link w:val="HeaderChar"/>
    <w:uiPriority w:val="99"/>
    <w:unhideWhenUsed/>
    <w:rsid w:val="0010504F"/>
    <w:pPr>
      <w:tabs>
        <w:tab w:val="clear" w:pos="284"/>
        <w:tab w:val="center" w:pos="4513"/>
        <w:tab w:val="right" w:pos="9026"/>
      </w:tabs>
      <w:snapToGrid w:val="0"/>
    </w:pPr>
  </w:style>
  <w:style w:type="character" w:customStyle="1" w:styleId="HeaderChar">
    <w:name w:val="Header Char"/>
    <w:basedOn w:val="DefaultParagraphFont"/>
    <w:link w:val="Header"/>
    <w:uiPriority w:val="99"/>
    <w:rsid w:val="0010504F"/>
    <w:rPr>
      <w:rFonts w:ascii="Myriad Pro" w:eastAsia="Calibri" w:hAnsi="Myriad Pro" w:cs="Times New Roman"/>
      <w:sz w:val="24"/>
      <w:szCs w:val="24"/>
      <w:lang w:val="en-GB"/>
    </w:rPr>
  </w:style>
  <w:style w:type="paragraph" w:styleId="Footer">
    <w:name w:val="footer"/>
    <w:basedOn w:val="Normal"/>
    <w:link w:val="FooterChar"/>
    <w:uiPriority w:val="99"/>
    <w:unhideWhenUsed/>
    <w:rsid w:val="0010504F"/>
    <w:pPr>
      <w:tabs>
        <w:tab w:val="clear" w:pos="284"/>
        <w:tab w:val="center" w:pos="4513"/>
        <w:tab w:val="right" w:pos="9026"/>
      </w:tabs>
      <w:snapToGrid w:val="0"/>
    </w:pPr>
  </w:style>
  <w:style w:type="character" w:customStyle="1" w:styleId="FooterChar">
    <w:name w:val="Footer Char"/>
    <w:basedOn w:val="DefaultParagraphFont"/>
    <w:link w:val="Footer"/>
    <w:uiPriority w:val="99"/>
    <w:rsid w:val="0010504F"/>
    <w:rPr>
      <w:rFonts w:ascii="Myriad Pro" w:eastAsia="Calibri" w:hAnsi="Myriad Pro" w:cs="Times New Roman"/>
      <w:sz w:val="24"/>
      <w:szCs w:val="24"/>
      <w:lang w:val="en-GB"/>
    </w:rPr>
  </w:style>
  <w:style w:type="paragraph" w:styleId="ListParagraph">
    <w:name w:val="List Paragraph"/>
    <w:basedOn w:val="Normal"/>
    <w:uiPriority w:val="34"/>
    <w:qFormat/>
    <w:rsid w:val="00EC0D7C"/>
    <w:pPr>
      <w:ind w:leftChars="400" w:left="800"/>
    </w:pPr>
  </w:style>
  <w:style w:type="paragraph" w:styleId="BalloonText">
    <w:name w:val="Balloon Text"/>
    <w:basedOn w:val="Normal"/>
    <w:link w:val="BalloonTextChar"/>
    <w:uiPriority w:val="99"/>
    <w:semiHidden/>
    <w:unhideWhenUsed/>
    <w:rsid w:val="00836B9B"/>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36B9B"/>
    <w:rPr>
      <w:rFonts w:asciiTheme="majorHAnsi" w:eastAsiaTheme="majorEastAsia" w:hAnsiTheme="majorHAnsi" w:cstheme="majorBidi"/>
      <w:sz w:val="18"/>
      <w:szCs w:val="18"/>
      <w:lang w:val="en-GB"/>
    </w:rPr>
  </w:style>
  <w:style w:type="character" w:styleId="CommentReference">
    <w:name w:val="annotation reference"/>
    <w:basedOn w:val="DefaultParagraphFont"/>
    <w:uiPriority w:val="99"/>
    <w:semiHidden/>
    <w:unhideWhenUsed/>
    <w:rsid w:val="007B1D04"/>
    <w:rPr>
      <w:sz w:val="18"/>
      <w:szCs w:val="18"/>
    </w:rPr>
  </w:style>
  <w:style w:type="paragraph" w:styleId="CommentText">
    <w:name w:val="annotation text"/>
    <w:basedOn w:val="Normal"/>
    <w:link w:val="CommentTextChar"/>
    <w:uiPriority w:val="99"/>
    <w:semiHidden/>
    <w:unhideWhenUsed/>
    <w:rsid w:val="007B1D04"/>
  </w:style>
  <w:style w:type="character" w:customStyle="1" w:styleId="CommentTextChar">
    <w:name w:val="Comment Text Char"/>
    <w:basedOn w:val="DefaultParagraphFont"/>
    <w:link w:val="CommentText"/>
    <w:uiPriority w:val="99"/>
    <w:semiHidden/>
    <w:rsid w:val="007B1D04"/>
    <w:rPr>
      <w:rFonts w:ascii="Myriad Pro" w:eastAsia="Calibri" w:hAnsi="Myriad Pro"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7B1D04"/>
    <w:rPr>
      <w:b/>
      <w:bCs/>
    </w:rPr>
  </w:style>
  <w:style w:type="character" w:customStyle="1" w:styleId="CommentSubjectChar">
    <w:name w:val="Comment Subject Char"/>
    <w:basedOn w:val="CommentTextChar"/>
    <w:link w:val="CommentSubject"/>
    <w:uiPriority w:val="99"/>
    <w:semiHidden/>
    <w:rsid w:val="007B1D04"/>
    <w:rPr>
      <w:rFonts w:ascii="Myriad Pro" w:eastAsia="Calibri" w:hAnsi="Myriad Pro" w:cs="Times New Roman"/>
      <w:b/>
      <w:bCs/>
      <w:sz w:val="24"/>
      <w:szCs w:val="24"/>
      <w:lang w:val="en-GB"/>
    </w:rPr>
  </w:style>
  <w:style w:type="character" w:styleId="Hyperlink">
    <w:name w:val="Hyperlink"/>
    <w:uiPriority w:val="99"/>
    <w:rsid w:val="00281643"/>
    <w:rPr>
      <w:color w:val="3366FF"/>
      <w:u w:val="single"/>
    </w:rPr>
  </w:style>
  <w:style w:type="paragraph" w:customStyle="1" w:styleId="covertext">
    <w:name w:val="cover text"/>
    <w:basedOn w:val="Normal"/>
    <w:rsid w:val="00281643"/>
    <w:pPr>
      <w:tabs>
        <w:tab w:val="clear" w:pos="284"/>
      </w:tabs>
      <w:spacing w:after="120"/>
    </w:pPr>
    <w:rPr>
      <w:rFonts w:ascii="Times" w:eastAsia="MS Mincho" w:hAnsi="Times"/>
      <w:lang w:val="en-US" w:bidi="he-IL"/>
    </w:rPr>
  </w:style>
  <w:style w:type="table" w:styleId="TableGrid">
    <w:name w:val="Table Grid"/>
    <w:basedOn w:val="TableNormal"/>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TOC2">
    <w:name w:val="toc 2"/>
    <w:basedOn w:val="Normal"/>
    <w:next w:val="Normal"/>
    <w:autoRedefine/>
    <w:uiPriority w:val="39"/>
    <w:unhideWhenUsed/>
    <w:rsid w:val="00711CC4"/>
    <w:pPr>
      <w:tabs>
        <w:tab w:val="clear" w:pos="284"/>
        <w:tab w:val="left" w:pos="850"/>
        <w:tab w:val="right" w:pos="9350"/>
      </w:tabs>
      <w:ind w:leftChars="200" w:left="480"/>
    </w:pPr>
  </w:style>
  <w:style w:type="paragraph" w:styleId="TOC3">
    <w:name w:val="toc 3"/>
    <w:basedOn w:val="Normal"/>
    <w:next w:val="Normal"/>
    <w:autoRedefine/>
    <w:uiPriority w:val="39"/>
    <w:unhideWhenUsed/>
    <w:rsid w:val="00C21AE8"/>
    <w:pPr>
      <w:tabs>
        <w:tab w:val="clear" w:pos="284"/>
      </w:tabs>
      <w:ind w:leftChars="400" w:left="850"/>
    </w:pPr>
  </w:style>
  <w:style w:type="paragraph" w:styleId="TOC1">
    <w:name w:val="toc 1"/>
    <w:basedOn w:val="Normal"/>
    <w:next w:val="Normal"/>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TOC4">
    <w:name w:val="toc 4"/>
    <w:basedOn w:val="Normal"/>
    <w:next w:val="Normal"/>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TOC5">
    <w:name w:val="toc 5"/>
    <w:basedOn w:val="Normal"/>
    <w:next w:val="Normal"/>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TOC6">
    <w:name w:val="toc 6"/>
    <w:basedOn w:val="Normal"/>
    <w:next w:val="Normal"/>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TOC7">
    <w:name w:val="toc 7"/>
    <w:basedOn w:val="Normal"/>
    <w:next w:val="Normal"/>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TOC8">
    <w:name w:val="toc 8"/>
    <w:basedOn w:val="Normal"/>
    <w:next w:val="Normal"/>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TOC9">
    <w:name w:val="toc 9"/>
    <w:basedOn w:val="Normal"/>
    <w:next w:val="Normal"/>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NormalWeb">
    <w:name w:val="Normal (Web)"/>
    <w:basedOn w:val="Normal"/>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Normal"/>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3AD"/>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semiHidden/>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281643"/>
    <w:pPr>
      <w:tabs>
        <w:tab w:val="clear" w:pos="284"/>
      </w:tabs>
      <w:spacing w:after="120"/>
    </w:pPr>
    <w:rPr>
      <w:rFonts w:ascii="Times" w:eastAsia="MS Mincho" w:hAnsi="Times"/>
      <w:lang w:val="en-US" w:bidi="he-IL"/>
    </w:rPr>
  </w:style>
  <w:style w:type="table" w:styleId="ab">
    <w:name w:val="Table Grid"/>
    <w:basedOn w:val="a1"/>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semiHidden/>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711CC4"/>
    <w:pPr>
      <w:tabs>
        <w:tab w:val="clear" w:pos="284"/>
        <w:tab w:val="left" w:pos="850"/>
        <w:tab w:val="right" w:pos="9350"/>
      </w:tabs>
      <w:ind w:leftChars="200" w:left="480"/>
    </w:pPr>
  </w:style>
  <w:style w:type="paragraph" w:styleId="3">
    <w:name w:val="toc 3"/>
    <w:basedOn w:val="a"/>
    <w:next w:val="a"/>
    <w:autoRedefine/>
    <w:uiPriority w:val="39"/>
    <w:unhideWhenUsed/>
    <w:rsid w:val="00C21AE8"/>
    <w:pPr>
      <w:tabs>
        <w:tab w:val="clear" w:pos="284"/>
      </w:tabs>
      <w:ind w:leftChars="400" w:left="850"/>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s>
</file>

<file path=word/webSettings.xml><?xml version="1.0" encoding="utf-8"?>
<w:webSettings xmlns:r="http://schemas.openxmlformats.org/officeDocument/2006/relationships" xmlns:w="http://schemas.openxmlformats.org/wordprocessingml/2006/main">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1122F-35C1-40E8-93F1-EC6E49D74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515</Words>
  <Characters>2941</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Qualcomm Incorporated</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sdas</cp:lastModifiedBy>
  <cp:revision>2</cp:revision>
  <cp:lastPrinted>2014-03-14T06:34:00Z</cp:lastPrinted>
  <dcterms:created xsi:type="dcterms:W3CDTF">2014-09-17T12:15:00Z</dcterms:created>
  <dcterms:modified xsi:type="dcterms:W3CDTF">2014-09-17T12:15:00Z</dcterms:modified>
</cp:coreProperties>
</file>