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5" w:type="dxa"/>
        <w:tblBorders>
          <w:top w:val="single" w:sz="4" w:space="0" w:color="auto"/>
          <w:bottom w:val="single" w:sz="4" w:space="0" w:color="auto"/>
          <w:insideH w:val="single" w:sz="4" w:space="0" w:color="auto"/>
        </w:tblBorders>
        <w:tblLayout w:type="fixed"/>
        <w:tblLook w:val="04A0" w:firstRow="1" w:lastRow="0" w:firstColumn="1" w:lastColumn="0" w:noHBand="0" w:noVBand="1"/>
        <w:tblPrChange w:id="0" w:author="hana" w:date="2014-03-28T14:05:00Z">
          <w:tblPr>
            <w:tblpPr w:leftFromText="180" w:rightFromText="180" w:vertAnchor="text" w:horzAnchor="margin" w:tblpXSpec="center" w:tblpY="541"/>
            <w:tblW w:w="103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PrChange>
      </w:tblPr>
      <w:tblGrid>
        <w:gridCol w:w="1350"/>
        <w:gridCol w:w="8779"/>
        <w:gridCol w:w="236"/>
        <w:tblGridChange w:id="1">
          <w:tblGrid>
            <w:gridCol w:w="1350"/>
            <w:gridCol w:w="3869"/>
            <w:gridCol w:w="5146"/>
          </w:tblGrid>
        </w:tblGridChange>
      </w:tblGrid>
      <w:tr w:rsidR="00FB0EB9" w14:paraId="538B4296" w14:textId="77777777" w:rsidTr="00FB0EB9">
        <w:tc>
          <w:tcPr>
            <w:tcW w:w="1350" w:type="dxa"/>
            <w:tcBorders>
              <w:top w:val="single" w:sz="4" w:space="0" w:color="auto"/>
              <w:left w:val="nil"/>
              <w:bottom w:val="single" w:sz="4" w:space="0" w:color="auto"/>
              <w:right w:val="nil"/>
            </w:tcBorders>
            <w:hideMark/>
            <w:tcPrChange w:id="2" w:author="hana" w:date="2014-03-28T14:05:00Z">
              <w:tcPr>
                <w:tcW w:w="1350" w:type="dxa"/>
                <w:tcBorders>
                  <w:top w:val="single" w:sz="4" w:space="0" w:color="auto"/>
                  <w:left w:val="nil"/>
                  <w:bottom w:val="single" w:sz="4" w:space="0" w:color="auto"/>
                  <w:right w:val="nil"/>
                </w:tcBorders>
                <w:hideMark/>
              </w:tcPr>
            </w:tcPrChange>
          </w:tcPr>
          <w:p w14:paraId="1A6BF31D" w14:textId="77777777" w:rsidR="00FB0EB9" w:rsidRDefault="00FB0EB9">
            <w:pPr>
              <w:pStyle w:val="covertext"/>
            </w:pPr>
            <w:r>
              <w:t>Project</w:t>
            </w:r>
          </w:p>
        </w:tc>
        <w:tc>
          <w:tcPr>
            <w:tcW w:w="9015" w:type="dxa"/>
            <w:gridSpan w:val="2"/>
            <w:tcBorders>
              <w:top w:val="single" w:sz="4" w:space="0" w:color="auto"/>
              <w:left w:val="nil"/>
              <w:bottom w:val="single" w:sz="4" w:space="0" w:color="auto"/>
              <w:right w:val="nil"/>
            </w:tcBorders>
            <w:hideMark/>
            <w:tcPrChange w:id="3" w:author="hana" w:date="2014-03-28T14:05:00Z">
              <w:tcPr>
                <w:tcW w:w="9018" w:type="dxa"/>
                <w:gridSpan w:val="2"/>
                <w:tcBorders>
                  <w:top w:val="single" w:sz="4" w:space="0" w:color="auto"/>
                  <w:left w:val="nil"/>
                  <w:bottom w:val="single" w:sz="4" w:space="0" w:color="auto"/>
                  <w:right w:val="nil"/>
                </w:tcBorders>
                <w:hideMark/>
              </w:tcPr>
            </w:tcPrChange>
          </w:tcPr>
          <w:p w14:paraId="3A5A703C" w14:textId="77777777" w:rsidR="00FB0EB9" w:rsidRDefault="00FB0EB9">
            <w:pPr>
              <w:pStyle w:val="covertext"/>
              <w:rPr>
                <w:b/>
                <w:lang w:eastAsia="ja-JP"/>
              </w:rPr>
            </w:pPr>
            <w:r>
              <w:rPr>
                <w:b/>
              </w:rPr>
              <w:t>IEEE 802.21</w:t>
            </w:r>
            <w:r>
              <w:rPr>
                <w:b/>
                <w:lang w:eastAsia="ja-JP"/>
              </w:rPr>
              <w:t>d</w:t>
            </w:r>
          </w:p>
          <w:p w14:paraId="3A907953" w14:textId="77777777" w:rsidR="00FB0EB9" w:rsidRDefault="00FB0EB9">
            <w:pPr>
              <w:pStyle w:val="covertext"/>
              <w:rPr>
                <w:b/>
              </w:rPr>
            </w:pPr>
            <w:r>
              <w:rPr>
                <w:b/>
              </w:rPr>
              <w:t>&lt;</w:t>
            </w:r>
            <w:r>
              <w:rPr>
                <w:b/>
              </w:rPr>
              <w:fldChar w:fldCharType="begin"/>
            </w:r>
            <w:r>
              <w:rPr>
                <w:b/>
              </w:rPr>
              <w:instrText xml:space="preserve"> HYPERLINK "http://www.ieee802.org/21/" </w:instrText>
            </w:r>
            <w:r>
              <w:rPr>
                <w:b/>
              </w:rPr>
              <w:fldChar w:fldCharType="separate"/>
            </w:r>
            <w:r>
              <w:rPr>
                <w:rStyle w:val="ae"/>
                <w:rFonts w:ascii="Times New Roman" w:hAnsi="Times New Roman"/>
                <w:b/>
                <w:lang w:bidi="ar-SA"/>
              </w:rPr>
              <w:t>http://www.ieee802.org/21/</w:t>
            </w:r>
            <w:r>
              <w:rPr>
                <w:b/>
              </w:rPr>
              <w:fldChar w:fldCharType="end"/>
            </w:r>
            <w:r>
              <w:rPr>
                <w:b/>
              </w:rPr>
              <w:t>&gt;</w:t>
            </w:r>
          </w:p>
        </w:tc>
      </w:tr>
      <w:tr w:rsidR="00FB0EB9" w14:paraId="32C4F04C" w14:textId="77777777" w:rsidTr="00FB0EB9">
        <w:tc>
          <w:tcPr>
            <w:tcW w:w="1350" w:type="dxa"/>
            <w:tcBorders>
              <w:top w:val="single" w:sz="4" w:space="0" w:color="auto"/>
              <w:left w:val="nil"/>
              <w:bottom w:val="single" w:sz="4" w:space="0" w:color="auto"/>
              <w:right w:val="nil"/>
            </w:tcBorders>
            <w:hideMark/>
            <w:tcPrChange w:id="4" w:author="hana" w:date="2014-03-28T14:05:00Z">
              <w:tcPr>
                <w:tcW w:w="1350" w:type="dxa"/>
                <w:tcBorders>
                  <w:top w:val="single" w:sz="4" w:space="0" w:color="auto"/>
                  <w:left w:val="nil"/>
                  <w:bottom w:val="single" w:sz="4" w:space="0" w:color="auto"/>
                  <w:right w:val="nil"/>
                </w:tcBorders>
                <w:hideMark/>
              </w:tcPr>
            </w:tcPrChange>
          </w:tcPr>
          <w:p w14:paraId="208661BD" w14:textId="77777777" w:rsidR="00FB0EB9" w:rsidRDefault="00FB0EB9">
            <w:pPr>
              <w:pStyle w:val="covertext"/>
            </w:pPr>
            <w:r>
              <w:t>Title</w:t>
            </w:r>
          </w:p>
        </w:tc>
        <w:tc>
          <w:tcPr>
            <w:tcW w:w="9015" w:type="dxa"/>
            <w:gridSpan w:val="2"/>
            <w:tcBorders>
              <w:top w:val="single" w:sz="4" w:space="0" w:color="auto"/>
              <w:left w:val="nil"/>
              <w:bottom w:val="single" w:sz="4" w:space="0" w:color="auto"/>
              <w:right w:val="nil"/>
            </w:tcBorders>
            <w:hideMark/>
            <w:tcPrChange w:id="5" w:author="hana" w:date="2014-03-28T14:05:00Z">
              <w:tcPr>
                <w:tcW w:w="9018" w:type="dxa"/>
                <w:gridSpan w:val="2"/>
                <w:tcBorders>
                  <w:top w:val="single" w:sz="4" w:space="0" w:color="auto"/>
                  <w:left w:val="nil"/>
                  <w:bottom w:val="single" w:sz="4" w:space="0" w:color="auto"/>
                  <w:right w:val="nil"/>
                </w:tcBorders>
                <w:hideMark/>
              </w:tcPr>
            </w:tcPrChange>
          </w:tcPr>
          <w:p w14:paraId="5E60630E" w14:textId="5F7F0733" w:rsidR="00FB0EB9" w:rsidRPr="00FB0EB9" w:rsidRDefault="00FB0EB9">
            <w:pPr>
              <w:pStyle w:val="covertext"/>
              <w:rPr>
                <w:b/>
                <w:lang w:eastAsia="ja-JP"/>
              </w:rPr>
            </w:pPr>
            <w:r w:rsidRPr="0001554D">
              <w:rPr>
                <w:rFonts w:ascii="Times New Roman" w:hAnsi="Times New Roman"/>
              </w:rPr>
              <w:t>Suggested Remedy for IEEE 802.21d Lb7b comments #79, #81, #82, #100</w:t>
            </w:r>
          </w:p>
        </w:tc>
      </w:tr>
      <w:tr w:rsidR="00FB0EB9" w14:paraId="2D749677" w14:textId="77777777" w:rsidTr="00FB0EB9">
        <w:tc>
          <w:tcPr>
            <w:tcW w:w="1350" w:type="dxa"/>
            <w:tcBorders>
              <w:top w:val="single" w:sz="4" w:space="0" w:color="auto"/>
              <w:left w:val="nil"/>
              <w:bottom w:val="single" w:sz="4" w:space="0" w:color="auto"/>
              <w:right w:val="nil"/>
            </w:tcBorders>
            <w:hideMark/>
            <w:tcPrChange w:id="6" w:author="hana" w:date="2014-03-28T14:05:00Z">
              <w:tcPr>
                <w:tcW w:w="1350" w:type="dxa"/>
                <w:tcBorders>
                  <w:top w:val="single" w:sz="4" w:space="0" w:color="auto"/>
                  <w:left w:val="nil"/>
                  <w:bottom w:val="single" w:sz="4" w:space="0" w:color="auto"/>
                  <w:right w:val="nil"/>
                </w:tcBorders>
                <w:hideMark/>
              </w:tcPr>
            </w:tcPrChange>
          </w:tcPr>
          <w:p w14:paraId="48434FC7" w14:textId="77777777" w:rsidR="00FB0EB9" w:rsidRDefault="00FB0EB9">
            <w:pPr>
              <w:pStyle w:val="covertext"/>
            </w:pPr>
            <w:r>
              <w:t>DCN</w:t>
            </w:r>
          </w:p>
        </w:tc>
        <w:tc>
          <w:tcPr>
            <w:tcW w:w="9015" w:type="dxa"/>
            <w:gridSpan w:val="2"/>
            <w:tcBorders>
              <w:top w:val="single" w:sz="4" w:space="0" w:color="auto"/>
              <w:left w:val="nil"/>
              <w:bottom w:val="single" w:sz="4" w:space="0" w:color="auto"/>
              <w:right w:val="nil"/>
            </w:tcBorders>
            <w:hideMark/>
            <w:tcPrChange w:id="7" w:author="hana" w:date="2014-03-28T14:05:00Z">
              <w:tcPr>
                <w:tcW w:w="9018" w:type="dxa"/>
                <w:gridSpan w:val="2"/>
                <w:tcBorders>
                  <w:top w:val="single" w:sz="4" w:space="0" w:color="auto"/>
                  <w:left w:val="nil"/>
                  <w:bottom w:val="single" w:sz="4" w:space="0" w:color="auto"/>
                  <w:right w:val="nil"/>
                </w:tcBorders>
                <w:hideMark/>
              </w:tcPr>
            </w:tcPrChange>
          </w:tcPr>
          <w:p w14:paraId="595859A9" w14:textId="5474B0A2" w:rsidR="00FB0EB9" w:rsidRDefault="00FB0EB9">
            <w:pPr>
              <w:pStyle w:val="covertext"/>
              <w:rPr>
                <w:b/>
                <w:lang w:eastAsia="ja-JP"/>
              </w:rPr>
            </w:pPr>
            <w:r>
              <w:rPr>
                <w:rStyle w:val="highlight1"/>
                <w:rFonts w:ascii="Verdana" w:hAnsi="Verdana" w:hint="eastAsia"/>
                <w:color w:val="000000"/>
                <w:lang w:eastAsia="ja-JP"/>
              </w:rPr>
              <w:t>21-14-0057-01-MuGM</w:t>
            </w:r>
          </w:p>
        </w:tc>
      </w:tr>
      <w:tr w:rsidR="00FB0EB9" w14:paraId="61233D98" w14:textId="77777777" w:rsidTr="00FB0EB9">
        <w:tc>
          <w:tcPr>
            <w:tcW w:w="1350" w:type="dxa"/>
            <w:tcBorders>
              <w:top w:val="single" w:sz="4" w:space="0" w:color="auto"/>
              <w:left w:val="nil"/>
              <w:bottom w:val="single" w:sz="4" w:space="0" w:color="auto"/>
              <w:right w:val="nil"/>
            </w:tcBorders>
            <w:hideMark/>
            <w:tcPrChange w:id="8" w:author="hana" w:date="2014-03-28T14:05:00Z">
              <w:tcPr>
                <w:tcW w:w="1350" w:type="dxa"/>
                <w:tcBorders>
                  <w:top w:val="single" w:sz="4" w:space="0" w:color="auto"/>
                  <w:left w:val="nil"/>
                  <w:bottom w:val="single" w:sz="4" w:space="0" w:color="auto"/>
                  <w:right w:val="nil"/>
                </w:tcBorders>
                <w:hideMark/>
              </w:tcPr>
            </w:tcPrChange>
          </w:tcPr>
          <w:p w14:paraId="6CBD268C" w14:textId="77777777" w:rsidR="00FB0EB9" w:rsidRDefault="00FB0EB9">
            <w:pPr>
              <w:pStyle w:val="covertext"/>
            </w:pPr>
            <w:r>
              <w:t>Date Submitted</w:t>
            </w:r>
          </w:p>
        </w:tc>
        <w:tc>
          <w:tcPr>
            <w:tcW w:w="9015" w:type="dxa"/>
            <w:gridSpan w:val="2"/>
            <w:tcBorders>
              <w:top w:val="single" w:sz="4" w:space="0" w:color="auto"/>
              <w:left w:val="nil"/>
              <w:bottom w:val="single" w:sz="4" w:space="0" w:color="auto"/>
              <w:right w:val="nil"/>
            </w:tcBorders>
            <w:hideMark/>
            <w:tcPrChange w:id="9" w:author="hana" w:date="2014-03-28T14:05:00Z">
              <w:tcPr>
                <w:tcW w:w="9018" w:type="dxa"/>
                <w:gridSpan w:val="2"/>
                <w:tcBorders>
                  <w:top w:val="single" w:sz="4" w:space="0" w:color="auto"/>
                  <w:left w:val="nil"/>
                  <w:bottom w:val="single" w:sz="4" w:space="0" w:color="auto"/>
                  <w:right w:val="nil"/>
                </w:tcBorders>
                <w:hideMark/>
              </w:tcPr>
            </w:tcPrChange>
          </w:tcPr>
          <w:p w14:paraId="2F7CC877" w14:textId="69F1C0B2" w:rsidR="00FB0EB9" w:rsidRDefault="002A7B66" w:rsidP="00FB0EB9">
            <w:pPr>
              <w:pStyle w:val="covertext"/>
              <w:rPr>
                <w:b/>
                <w:lang w:eastAsia="ja-JP"/>
              </w:rPr>
            </w:pPr>
            <w:r>
              <w:rPr>
                <w:rFonts w:hint="eastAsia"/>
                <w:b/>
                <w:lang w:eastAsia="ja-JP"/>
              </w:rPr>
              <w:t>April</w:t>
            </w:r>
            <w:r w:rsidR="00FB0EB9">
              <w:rPr>
                <w:b/>
                <w:lang w:eastAsia="ja-JP"/>
              </w:rPr>
              <w:t>,</w:t>
            </w:r>
            <w:r w:rsidR="00FB0EB9">
              <w:rPr>
                <w:rFonts w:hint="eastAsia"/>
                <w:b/>
                <w:lang w:eastAsia="ja-JP"/>
              </w:rPr>
              <w:t xml:space="preserve"> </w:t>
            </w:r>
            <w:r>
              <w:rPr>
                <w:rFonts w:hint="eastAsia"/>
                <w:b/>
                <w:lang w:eastAsia="ja-JP"/>
              </w:rPr>
              <w:t>4th</w:t>
            </w:r>
            <w:r w:rsidR="00FB0EB9">
              <w:rPr>
                <w:rFonts w:hint="eastAsia"/>
                <w:b/>
                <w:lang w:eastAsia="ja-JP"/>
              </w:rPr>
              <w:t xml:space="preserve">, </w:t>
            </w:r>
            <w:r w:rsidR="00FB0EB9">
              <w:rPr>
                <w:b/>
                <w:lang w:eastAsia="ja-JP"/>
              </w:rPr>
              <w:t>2014</w:t>
            </w:r>
          </w:p>
        </w:tc>
      </w:tr>
      <w:tr w:rsidR="00FB0EB9" w14:paraId="73D898EF" w14:textId="77777777" w:rsidTr="00FB0EB9">
        <w:tc>
          <w:tcPr>
            <w:tcW w:w="1350" w:type="dxa"/>
            <w:tcBorders>
              <w:top w:val="single" w:sz="4" w:space="0" w:color="auto"/>
              <w:left w:val="nil"/>
              <w:bottom w:val="single" w:sz="4" w:space="0" w:color="auto"/>
              <w:right w:val="nil"/>
            </w:tcBorders>
            <w:hideMark/>
            <w:tcPrChange w:id="10" w:author="hana" w:date="2014-03-28T14:05:00Z">
              <w:tcPr>
                <w:tcW w:w="1350" w:type="dxa"/>
                <w:tcBorders>
                  <w:top w:val="single" w:sz="4" w:space="0" w:color="auto"/>
                  <w:left w:val="nil"/>
                  <w:bottom w:val="single" w:sz="4" w:space="0" w:color="auto"/>
                  <w:right w:val="nil"/>
                </w:tcBorders>
                <w:hideMark/>
              </w:tcPr>
            </w:tcPrChange>
          </w:tcPr>
          <w:p w14:paraId="1FFECB2F" w14:textId="77777777" w:rsidR="00FB0EB9" w:rsidRDefault="00FB0EB9">
            <w:pPr>
              <w:pStyle w:val="covertext"/>
            </w:pPr>
            <w:r>
              <w:t>Source(s)</w:t>
            </w:r>
          </w:p>
        </w:tc>
        <w:tc>
          <w:tcPr>
            <w:tcW w:w="8779" w:type="dxa"/>
            <w:tcBorders>
              <w:top w:val="single" w:sz="4" w:space="0" w:color="auto"/>
              <w:left w:val="nil"/>
              <w:bottom w:val="single" w:sz="4" w:space="0" w:color="auto"/>
              <w:right w:val="nil"/>
            </w:tcBorders>
            <w:hideMark/>
            <w:tcPrChange w:id="11" w:author="hana" w:date="2014-03-28T14:05:00Z">
              <w:tcPr>
                <w:tcW w:w="3870" w:type="dxa"/>
                <w:tcBorders>
                  <w:top w:val="single" w:sz="4" w:space="0" w:color="auto"/>
                  <w:left w:val="nil"/>
                  <w:bottom w:val="single" w:sz="4" w:space="0" w:color="auto"/>
                  <w:right w:val="nil"/>
                </w:tcBorders>
                <w:hideMark/>
              </w:tcPr>
            </w:tcPrChange>
          </w:tcPr>
          <w:p w14:paraId="0CC5912F" w14:textId="6183801F" w:rsidR="00FB0EB9" w:rsidRDefault="00FB0EB9" w:rsidP="00FB0EB9">
            <w:pPr>
              <w:pStyle w:val="covertext"/>
              <w:rPr>
                <w:lang w:eastAsia="ja-JP"/>
              </w:rPr>
            </w:pPr>
            <w:r w:rsidRPr="00FB0EB9">
              <w:t xml:space="preserve">Antonio de la </w:t>
            </w:r>
            <w:proofErr w:type="spellStart"/>
            <w:r w:rsidRPr="00FB0EB9">
              <w:t>Oliva</w:t>
            </w:r>
            <w:proofErr w:type="spellEnd"/>
            <w:r w:rsidRPr="00FB0EB9">
              <w:t xml:space="preserve"> (UC3M)</w:t>
            </w:r>
            <w:r>
              <w:rPr>
                <w:rFonts w:hint="eastAsia"/>
                <w:lang w:eastAsia="ja-JP"/>
              </w:rPr>
              <w:t xml:space="preserve">,  </w:t>
            </w:r>
            <w:r>
              <w:rPr>
                <w:lang w:eastAsia="ja-JP"/>
              </w:rPr>
              <w:t xml:space="preserve">Yoshikazu </w:t>
            </w:r>
            <w:proofErr w:type="spellStart"/>
            <w:r>
              <w:rPr>
                <w:lang w:eastAsia="ja-JP"/>
              </w:rPr>
              <w:t>Hanatani</w:t>
            </w:r>
            <w:proofErr w:type="spellEnd"/>
            <w:r>
              <w:rPr>
                <w:lang w:eastAsia="ja-JP"/>
              </w:rPr>
              <w:t xml:space="preserve"> (Toshiba)</w:t>
            </w:r>
          </w:p>
        </w:tc>
        <w:tc>
          <w:tcPr>
            <w:tcW w:w="236" w:type="dxa"/>
            <w:tcBorders>
              <w:top w:val="single" w:sz="4" w:space="0" w:color="auto"/>
              <w:left w:val="nil"/>
              <w:bottom w:val="single" w:sz="4" w:space="0" w:color="auto"/>
              <w:right w:val="nil"/>
            </w:tcBorders>
            <w:tcPrChange w:id="12" w:author="hana" w:date="2014-03-28T14:05:00Z">
              <w:tcPr>
                <w:tcW w:w="5148" w:type="dxa"/>
                <w:tcBorders>
                  <w:top w:val="single" w:sz="4" w:space="0" w:color="auto"/>
                  <w:left w:val="nil"/>
                  <w:bottom w:val="single" w:sz="4" w:space="0" w:color="auto"/>
                  <w:right w:val="nil"/>
                </w:tcBorders>
              </w:tcPr>
            </w:tcPrChange>
          </w:tcPr>
          <w:p w14:paraId="125F7A04" w14:textId="77777777" w:rsidR="00FB0EB9" w:rsidRDefault="00FB0EB9">
            <w:pPr>
              <w:pStyle w:val="covertext"/>
              <w:rPr>
                <w:sz w:val="18"/>
              </w:rPr>
            </w:pPr>
          </w:p>
        </w:tc>
      </w:tr>
      <w:tr w:rsidR="00FB0EB9" w14:paraId="73E33606" w14:textId="77777777" w:rsidTr="00FB0EB9">
        <w:tc>
          <w:tcPr>
            <w:tcW w:w="1350" w:type="dxa"/>
            <w:tcBorders>
              <w:top w:val="single" w:sz="4" w:space="0" w:color="auto"/>
              <w:left w:val="nil"/>
              <w:bottom w:val="single" w:sz="4" w:space="0" w:color="auto"/>
              <w:right w:val="nil"/>
            </w:tcBorders>
            <w:hideMark/>
            <w:tcPrChange w:id="13" w:author="hana" w:date="2014-03-28T14:05:00Z">
              <w:tcPr>
                <w:tcW w:w="1350" w:type="dxa"/>
                <w:tcBorders>
                  <w:top w:val="single" w:sz="4" w:space="0" w:color="auto"/>
                  <w:left w:val="nil"/>
                  <w:bottom w:val="single" w:sz="4" w:space="0" w:color="auto"/>
                  <w:right w:val="nil"/>
                </w:tcBorders>
                <w:hideMark/>
              </w:tcPr>
            </w:tcPrChange>
          </w:tcPr>
          <w:p w14:paraId="576FEC7A" w14:textId="77777777" w:rsidR="00FB0EB9" w:rsidRDefault="00FB0EB9">
            <w:pPr>
              <w:pStyle w:val="covertext"/>
            </w:pPr>
            <w:r>
              <w:t>Re:</w:t>
            </w:r>
          </w:p>
        </w:tc>
        <w:tc>
          <w:tcPr>
            <w:tcW w:w="9015" w:type="dxa"/>
            <w:gridSpan w:val="2"/>
            <w:tcBorders>
              <w:top w:val="single" w:sz="4" w:space="0" w:color="auto"/>
              <w:left w:val="nil"/>
              <w:bottom w:val="single" w:sz="4" w:space="0" w:color="auto"/>
              <w:right w:val="nil"/>
            </w:tcBorders>
            <w:hideMark/>
            <w:tcPrChange w:id="14" w:author="hana" w:date="2014-03-28T14:05:00Z">
              <w:tcPr>
                <w:tcW w:w="9018" w:type="dxa"/>
                <w:gridSpan w:val="2"/>
                <w:tcBorders>
                  <w:top w:val="single" w:sz="4" w:space="0" w:color="auto"/>
                  <w:left w:val="nil"/>
                  <w:bottom w:val="single" w:sz="4" w:space="0" w:color="auto"/>
                  <w:right w:val="nil"/>
                </w:tcBorders>
                <w:hideMark/>
              </w:tcPr>
            </w:tcPrChange>
          </w:tcPr>
          <w:p w14:paraId="7BCFF47C" w14:textId="02824264" w:rsidR="00FB0EB9" w:rsidRDefault="00FB0EB9" w:rsidP="00FB0EB9">
            <w:pPr>
              <w:pStyle w:val="covertext"/>
              <w:rPr>
                <w:lang w:eastAsia="ja-JP"/>
              </w:rPr>
            </w:pPr>
            <w:r>
              <w:t>IEEE 802.21 Session #</w:t>
            </w:r>
            <w:r>
              <w:rPr>
                <w:lang w:eastAsia="ja-JP"/>
              </w:rPr>
              <w:t>6</w:t>
            </w:r>
            <w:r>
              <w:rPr>
                <w:rFonts w:hint="eastAsia"/>
                <w:lang w:eastAsia="ja-JP"/>
              </w:rPr>
              <w:t>1</w:t>
            </w:r>
            <w:r>
              <w:t xml:space="preserve"> in </w:t>
            </w:r>
            <w:r>
              <w:rPr>
                <w:rFonts w:hint="eastAsia"/>
                <w:lang w:eastAsia="ja-JP"/>
              </w:rPr>
              <w:t>Beijing</w:t>
            </w:r>
          </w:p>
        </w:tc>
      </w:tr>
      <w:tr w:rsidR="00FB0EB9" w14:paraId="4048C114" w14:textId="77777777" w:rsidTr="00FB0EB9">
        <w:tc>
          <w:tcPr>
            <w:tcW w:w="1350" w:type="dxa"/>
            <w:tcBorders>
              <w:top w:val="single" w:sz="4" w:space="0" w:color="auto"/>
              <w:left w:val="nil"/>
              <w:bottom w:val="single" w:sz="4" w:space="0" w:color="auto"/>
              <w:right w:val="nil"/>
            </w:tcBorders>
            <w:hideMark/>
            <w:tcPrChange w:id="15" w:author="hana" w:date="2014-03-28T14:05:00Z">
              <w:tcPr>
                <w:tcW w:w="1350" w:type="dxa"/>
                <w:tcBorders>
                  <w:top w:val="single" w:sz="4" w:space="0" w:color="auto"/>
                  <w:left w:val="nil"/>
                  <w:bottom w:val="single" w:sz="4" w:space="0" w:color="auto"/>
                  <w:right w:val="nil"/>
                </w:tcBorders>
                <w:hideMark/>
              </w:tcPr>
            </w:tcPrChange>
          </w:tcPr>
          <w:p w14:paraId="6E9C837B" w14:textId="77777777" w:rsidR="00FB0EB9" w:rsidRDefault="00FB0EB9">
            <w:pPr>
              <w:pStyle w:val="covertext"/>
            </w:pPr>
            <w:r>
              <w:t>Abstract</w:t>
            </w:r>
          </w:p>
        </w:tc>
        <w:tc>
          <w:tcPr>
            <w:tcW w:w="9015" w:type="dxa"/>
            <w:gridSpan w:val="2"/>
            <w:tcBorders>
              <w:top w:val="single" w:sz="4" w:space="0" w:color="auto"/>
              <w:left w:val="nil"/>
              <w:bottom w:val="single" w:sz="4" w:space="0" w:color="auto"/>
              <w:right w:val="nil"/>
            </w:tcBorders>
            <w:hideMark/>
            <w:tcPrChange w:id="16" w:author="hana" w:date="2014-03-28T14:05:00Z">
              <w:tcPr>
                <w:tcW w:w="9018" w:type="dxa"/>
                <w:gridSpan w:val="2"/>
                <w:tcBorders>
                  <w:top w:val="single" w:sz="4" w:space="0" w:color="auto"/>
                  <w:left w:val="nil"/>
                  <w:bottom w:val="single" w:sz="4" w:space="0" w:color="auto"/>
                  <w:right w:val="nil"/>
                </w:tcBorders>
                <w:hideMark/>
              </w:tcPr>
            </w:tcPrChange>
          </w:tcPr>
          <w:p w14:paraId="056CF6E7" w14:textId="15691966" w:rsidR="00FB0EB9" w:rsidRDefault="00FB0EB9">
            <w:pPr>
              <w:pStyle w:val="covertext"/>
              <w:rPr>
                <w:lang w:eastAsia="ja-JP"/>
              </w:rPr>
            </w:pPr>
            <w:bookmarkStart w:id="17" w:name="_GoBack"/>
            <w:bookmarkEnd w:id="17"/>
          </w:p>
        </w:tc>
      </w:tr>
      <w:tr w:rsidR="00FB0EB9" w14:paraId="3738806D" w14:textId="77777777" w:rsidTr="00FB0EB9">
        <w:tc>
          <w:tcPr>
            <w:tcW w:w="1350" w:type="dxa"/>
            <w:tcBorders>
              <w:top w:val="single" w:sz="4" w:space="0" w:color="auto"/>
              <w:left w:val="nil"/>
              <w:bottom w:val="single" w:sz="4" w:space="0" w:color="auto"/>
              <w:right w:val="nil"/>
            </w:tcBorders>
            <w:hideMark/>
            <w:tcPrChange w:id="18" w:author="hana" w:date="2014-03-28T14:05:00Z">
              <w:tcPr>
                <w:tcW w:w="1350" w:type="dxa"/>
                <w:tcBorders>
                  <w:top w:val="single" w:sz="4" w:space="0" w:color="auto"/>
                  <w:left w:val="nil"/>
                  <w:bottom w:val="single" w:sz="4" w:space="0" w:color="auto"/>
                  <w:right w:val="nil"/>
                </w:tcBorders>
                <w:hideMark/>
              </w:tcPr>
            </w:tcPrChange>
          </w:tcPr>
          <w:p w14:paraId="4223E8D8" w14:textId="77777777" w:rsidR="00FB0EB9" w:rsidRDefault="00FB0EB9">
            <w:pPr>
              <w:pStyle w:val="covertext"/>
            </w:pPr>
            <w:r>
              <w:t>Purpose</w:t>
            </w:r>
          </w:p>
        </w:tc>
        <w:tc>
          <w:tcPr>
            <w:tcW w:w="9015" w:type="dxa"/>
            <w:gridSpan w:val="2"/>
            <w:tcBorders>
              <w:top w:val="single" w:sz="4" w:space="0" w:color="auto"/>
              <w:left w:val="nil"/>
              <w:bottom w:val="single" w:sz="4" w:space="0" w:color="auto"/>
              <w:right w:val="nil"/>
            </w:tcBorders>
            <w:hideMark/>
            <w:tcPrChange w:id="19" w:author="hana" w:date="2014-03-28T14:05:00Z">
              <w:tcPr>
                <w:tcW w:w="9018" w:type="dxa"/>
                <w:gridSpan w:val="2"/>
                <w:tcBorders>
                  <w:top w:val="single" w:sz="4" w:space="0" w:color="auto"/>
                  <w:left w:val="nil"/>
                  <w:bottom w:val="single" w:sz="4" w:space="0" w:color="auto"/>
                  <w:right w:val="nil"/>
                </w:tcBorders>
                <w:hideMark/>
              </w:tcPr>
            </w:tcPrChange>
          </w:tcPr>
          <w:p w14:paraId="76A8725E" w14:textId="2D3DB303" w:rsidR="00FB0EB9" w:rsidRDefault="00FB0EB9">
            <w:pPr>
              <w:pStyle w:val="covertext"/>
              <w:rPr>
                <w:lang w:eastAsia="ja-JP"/>
              </w:rPr>
            </w:pPr>
          </w:p>
        </w:tc>
      </w:tr>
      <w:tr w:rsidR="00FB0EB9" w14:paraId="14085D90" w14:textId="77777777" w:rsidTr="00FB0EB9">
        <w:trPr>
          <w:trHeight w:val="840"/>
          <w:trPrChange w:id="20" w:author="hana" w:date="2014-03-28T14:05:00Z">
            <w:trPr>
              <w:trHeight w:val="840"/>
            </w:trPr>
          </w:trPrChange>
        </w:trPr>
        <w:tc>
          <w:tcPr>
            <w:tcW w:w="1350" w:type="dxa"/>
            <w:tcBorders>
              <w:top w:val="single" w:sz="4" w:space="0" w:color="auto"/>
              <w:left w:val="nil"/>
              <w:bottom w:val="single" w:sz="4" w:space="0" w:color="auto"/>
              <w:right w:val="nil"/>
            </w:tcBorders>
            <w:hideMark/>
            <w:tcPrChange w:id="21" w:author="hana" w:date="2014-03-28T14:05:00Z">
              <w:tcPr>
                <w:tcW w:w="1350" w:type="dxa"/>
                <w:tcBorders>
                  <w:top w:val="single" w:sz="4" w:space="0" w:color="auto"/>
                  <w:left w:val="nil"/>
                  <w:bottom w:val="single" w:sz="4" w:space="0" w:color="auto"/>
                  <w:right w:val="nil"/>
                </w:tcBorders>
                <w:hideMark/>
              </w:tcPr>
            </w:tcPrChange>
          </w:tcPr>
          <w:p w14:paraId="0DA3AE3E" w14:textId="77777777" w:rsidR="00FB0EB9" w:rsidRDefault="00FB0EB9">
            <w:pPr>
              <w:pStyle w:val="covertext"/>
            </w:pPr>
            <w:r>
              <w:t>Notice</w:t>
            </w:r>
          </w:p>
        </w:tc>
        <w:tc>
          <w:tcPr>
            <w:tcW w:w="9015" w:type="dxa"/>
            <w:gridSpan w:val="2"/>
            <w:tcBorders>
              <w:top w:val="single" w:sz="4" w:space="0" w:color="auto"/>
              <w:left w:val="nil"/>
              <w:bottom w:val="single" w:sz="4" w:space="0" w:color="auto"/>
              <w:right w:val="nil"/>
            </w:tcBorders>
            <w:hideMark/>
            <w:tcPrChange w:id="22" w:author="hana" w:date="2014-03-28T14:05:00Z">
              <w:tcPr>
                <w:tcW w:w="9018" w:type="dxa"/>
                <w:gridSpan w:val="2"/>
                <w:tcBorders>
                  <w:top w:val="single" w:sz="4" w:space="0" w:color="auto"/>
                  <w:left w:val="nil"/>
                  <w:bottom w:val="single" w:sz="4" w:space="0" w:color="auto"/>
                  <w:right w:val="nil"/>
                </w:tcBorders>
                <w:hideMark/>
              </w:tcPr>
            </w:tcPrChange>
          </w:tcPr>
          <w:p w14:paraId="5B602F6D" w14:textId="77777777" w:rsidR="00FB0EB9" w:rsidRDefault="00FB0EB9">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EB9" w14:paraId="5A777130" w14:textId="77777777" w:rsidTr="00FB0EB9">
        <w:trPr>
          <w:trHeight w:val="1439"/>
          <w:trPrChange w:id="23" w:author="hana" w:date="2014-03-28T14:05:00Z">
            <w:trPr>
              <w:trHeight w:val="1439"/>
            </w:trPr>
          </w:trPrChange>
        </w:trPr>
        <w:tc>
          <w:tcPr>
            <w:tcW w:w="1350" w:type="dxa"/>
            <w:tcBorders>
              <w:top w:val="single" w:sz="4" w:space="0" w:color="auto"/>
              <w:left w:val="nil"/>
              <w:bottom w:val="single" w:sz="4" w:space="0" w:color="auto"/>
              <w:right w:val="nil"/>
            </w:tcBorders>
            <w:hideMark/>
            <w:tcPrChange w:id="24" w:author="hana" w:date="2014-03-28T14:05:00Z">
              <w:tcPr>
                <w:tcW w:w="1350" w:type="dxa"/>
                <w:tcBorders>
                  <w:top w:val="single" w:sz="4" w:space="0" w:color="auto"/>
                  <w:left w:val="nil"/>
                  <w:bottom w:val="single" w:sz="4" w:space="0" w:color="auto"/>
                  <w:right w:val="nil"/>
                </w:tcBorders>
                <w:hideMark/>
              </w:tcPr>
            </w:tcPrChange>
          </w:tcPr>
          <w:p w14:paraId="1FFA258C" w14:textId="77777777" w:rsidR="00FB0EB9" w:rsidRDefault="00FB0EB9">
            <w:pPr>
              <w:pStyle w:val="covertext"/>
            </w:pPr>
            <w:r>
              <w:t>Release</w:t>
            </w:r>
          </w:p>
        </w:tc>
        <w:tc>
          <w:tcPr>
            <w:tcW w:w="9015" w:type="dxa"/>
            <w:gridSpan w:val="2"/>
            <w:tcBorders>
              <w:top w:val="single" w:sz="4" w:space="0" w:color="auto"/>
              <w:left w:val="nil"/>
              <w:bottom w:val="single" w:sz="4" w:space="0" w:color="auto"/>
              <w:right w:val="nil"/>
            </w:tcBorders>
            <w:hideMark/>
            <w:tcPrChange w:id="25" w:author="hana" w:date="2014-03-28T14:05:00Z">
              <w:tcPr>
                <w:tcW w:w="9018" w:type="dxa"/>
                <w:gridSpan w:val="2"/>
                <w:tcBorders>
                  <w:top w:val="single" w:sz="4" w:space="0" w:color="auto"/>
                  <w:left w:val="nil"/>
                  <w:bottom w:val="single" w:sz="4" w:space="0" w:color="auto"/>
                  <w:right w:val="nil"/>
                </w:tcBorders>
                <w:hideMark/>
              </w:tcPr>
            </w:tcPrChange>
          </w:tcPr>
          <w:p w14:paraId="5A7F233B" w14:textId="77777777" w:rsidR="00FB0EB9" w:rsidRDefault="00FB0EB9">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FB0EB9" w14:paraId="26243D19" w14:textId="77777777" w:rsidTr="00FB0EB9">
        <w:tc>
          <w:tcPr>
            <w:tcW w:w="1350" w:type="dxa"/>
            <w:tcBorders>
              <w:top w:val="single" w:sz="4" w:space="0" w:color="auto"/>
              <w:left w:val="nil"/>
              <w:bottom w:val="single" w:sz="4" w:space="0" w:color="auto"/>
              <w:right w:val="nil"/>
            </w:tcBorders>
            <w:hideMark/>
            <w:tcPrChange w:id="26" w:author="hana" w:date="2014-03-28T14:05:00Z">
              <w:tcPr>
                <w:tcW w:w="1350" w:type="dxa"/>
                <w:tcBorders>
                  <w:top w:val="single" w:sz="4" w:space="0" w:color="auto"/>
                  <w:left w:val="nil"/>
                  <w:bottom w:val="single" w:sz="4" w:space="0" w:color="auto"/>
                  <w:right w:val="nil"/>
                </w:tcBorders>
                <w:hideMark/>
              </w:tcPr>
            </w:tcPrChange>
          </w:tcPr>
          <w:p w14:paraId="333E27B6" w14:textId="77777777" w:rsidR="00FB0EB9" w:rsidRDefault="00FB0EB9">
            <w:pPr>
              <w:pStyle w:val="covertext"/>
            </w:pPr>
            <w:r>
              <w:t>Patent Policy</w:t>
            </w:r>
          </w:p>
        </w:tc>
        <w:tc>
          <w:tcPr>
            <w:tcW w:w="9015" w:type="dxa"/>
            <w:gridSpan w:val="2"/>
            <w:tcBorders>
              <w:top w:val="single" w:sz="4" w:space="0" w:color="auto"/>
              <w:left w:val="nil"/>
              <w:bottom w:val="single" w:sz="4" w:space="0" w:color="auto"/>
              <w:right w:val="nil"/>
            </w:tcBorders>
            <w:hideMark/>
            <w:tcPrChange w:id="27" w:author="hana" w:date="2014-03-28T14:05:00Z">
              <w:tcPr>
                <w:tcW w:w="9018" w:type="dxa"/>
                <w:gridSpan w:val="2"/>
                <w:tcBorders>
                  <w:top w:val="single" w:sz="4" w:space="0" w:color="auto"/>
                  <w:left w:val="nil"/>
                  <w:bottom w:val="single" w:sz="4" w:space="0" w:color="auto"/>
                  <w:right w:val="nil"/>
                </w:tcBorders>
                <w:hideMark/>
              </w:tcPr>
            </w:tcPrChange>
          </w:tcPr>
          <w:p w14:paraId="728652D2" w14:textId="77777777" w:rsidR="00FB0EB9" w:rsidRDefault="00FB0EB9">
            <w:pPr>
              <w:rPr>
                <w:szCs w:val="24"/>
                <w:lang w:eastAsia="en-US"/>
              </w:rPr>
            </w:pPr>
            <w:r>
              <w:rPr>
                <w:sz w:val="20"/>
              </w:rPr>
              <w:t xml:space="preserve">The contributor is familiar with IEEE patent policy, as stated in </w:t>
            </w:r>
            <w:r>
              <w:rPr>
                <w:sz w:val="20"/>
              </w:rPr>
              <w:fldChar w:fldCharType="begin"/>
            </w:r>
            <w:r>
              <w:rPr>
                <w:sz w:val="20"/>
              </w:rPr>
              <w:instrText xml:space="preserve"> HYPERLINK "http://standards.ieee.org/guides/opman/sect6.html" \l "6.3" \t "_parent" </w:instrText>
            </w:r>
            <w:r>
              <w:rPr>
                <w:sz w:val="20"/>
              </w:rPr>
              <w:fldChar w:fldCharType="separate"/>
            </w:r>
            <w:r>
              <w:rPr>
                <w:rStyle w:val="ae"/>
                <w:sz w:val="20"/>
              </w:rPr>
              <w:t>Section 6 of the IEEE-SA Standards Board bylaws</w:t>
            </w:r>
            <w:r>
              <w:rPr>
                <w:sz w:val="20"/>
              </w:rPr>
              <w:fldChar w:fldCharType="end"/>
            </w:r>
            <w:r>
              <w:rPr>
                <w:sz w:val="20"/>
              </w:rPr>
              <w:t xml:space="preserve"> &lt;</w:t>
            </w:r>
            <w:r>
              <w:rPr>
                <w:sz w:val="20"/>
              </w:rPr>
              <w:fldChar w:fldCharType="begin"/>
            </w:r>
            <w:r>
              <w:rPr>
                <w:sz w:val="20"/>
              </w:rPr>
              <w:instrText xml:space="preserve"> HYPERLINK "http://127.0.0.1:4664/cache?event_id=757737&amp;schema_id=1&amp;s=5X0vID10lu_E6yrIkWkNd4Wz2H8&amp;q=hancock" \t "_parent" </w:instrText>
            </w:r>
            <w:r>
              <w:rPr>
                <w:sz w:val="20"/>
              </w:rPr>
              <w:fldChar w:fldCharType="separate"/>
            </w:r>
            <w:r>
              <w:rPr>
                <w:rStyle w:val="ae"/>
                <w:sz w:val="20"/>
              </w:rPr>
              <w:t>http://standards.ieee.org/guides/bylaws/sect6-7.html#6</w:t>
            </w:r>
            <w:r>
              <w:rPr>
                <w:sz w:val="20"/>
              </w:rPr>
              <w:fldChar w:fldCharType="end"/>
            </w:r>
            <w:r>
              <w:rPr>
                <w:sz w:val="20"/>
              </w:rPr>
              <w:t xml:space="preserve">&gt; and in </w:t>
            </w:r>
            <w:r>
              <w:rPr>
                <w:i/>
                <w:iCs/>
                <w:sz w:val="20"/>
              </w:rPr>
              <w:t>Understanding Patent Issues During IEEE Standards Development</w:t>
            </w:r>
            <w:r>
              <w:rPr>
                <w:sz w:val="20"/>
              </w:rPr>
              <w:t xml:space="preserve"> </w:t>
            </w:r>
            <w:r>
              <w:rPr>
                <w:sz w:val="20"/>
              </w:rPr>
              <w:fldChar w:fldCharType="begin"/>
            </w:r>
            <w:r>
              <w:rPr>
                <w:sz w:val="20"/>
              </w:rPr>
              <w:instrText xml:space="preserve"> HYPERLINK "http://standards.ieee.org/board/pat/faq.pdf" \t "_parent" </w:instrText>
            </w:r>
            <w:r>
              <w:rPr>
                <w:sz w:val="20"/>
              </w:rPr>
              <w:fldChar w:fldCharType="separate"/>
            </w:r>
            <w:r>
              <w:rPr>
                <w:rStyle w:val="ae"/>
                <w:sz w:val="20"/>
              </w:rPr>
              <w:t>http://standards.ieee.org/board/pat/faq.pdf</w:t>
            </w:r>
            <w:r>
              <w:rPr>
                <w:sz w:val="20"/>
              </w:rPr>
              <w:fldChar w:fldCharType="end"/>
            </w:r>
          </w:p>
        </w:tc>
      </w:tr>
    </w:tbl>
    <w:p w14:paraId="5748B6D5" w14:textId="77777777" w:rsidR="00FB0EB9" w:rsidRDefault="00FB0EB9" w:rsidP="00FB0EB9">
      <w:pPr>
        <w:pStyle w:val="Body"/>
        <w:rPr>
          <w:rStyle w:val="af"/>
        </w:rPr>
      </w:pPr>
    </w:p>
    <w:p w14:paraId="70E3C125" w14:textId="31227D69" w:rsidR="00B2604D" w:rsidRPr="00C63706" w:rsidRDefault="0001554D">
      <w:pPr>
        <w:pStyle w:val="IEEEStdsLevel5Header"/>
        <w:numPr>
          <w:ilvl w:val="4"/>
          <w:numId w:val="14"/>
        </w:numPr>
        <w:pPrChange w:id="28" w:author="aoliva asd" w:date="2014-03-13T17:03:00Z">
          <w:pPr>
            <w:pStyle w:val="IEEEStdsLevel5Header"/>
          </w:pPr>
        </w:pPrChange>
      </w:pPr>
      <w:r>
        <w:br w:type="page"/>
      </w:r>
      <w:r w:rsidR="00B2604D" w:rsidRPr="00C63706">
        <w:lastRenderedPageBreak/>
        <w:t>MIH user of a GMCS</w:t>
      </w:r>
    </w:p>
    <w:p w14:paraId="6C75A678" w14:textId="77777777" w:rsidR="00B2604D" w:rsidRPr="009F10A5" w:rsidRDefault="00B2604D" w:rsidP="00B2604D">
      <w:pPr>
        <w:pStyle w:val="IEEEStdsParagraph"/>
      </w:pPr>
      <w:r>
        <w:t>Required</w:t>
      </w:r>
      <w:r w:rsidRPr="009F10A5">
        <w:t xml:space="preserve"> components </w:t>
      </w:r>
      <w:r>
        <w:t xml:space="preserve">in an MIH User of </w:t>
      </w:r>
      <w:r>
        <w:rPr>
          <w:rFonts w:hint="eastAsia"/>
        </w:rPr>
        <w:t xml:space="preserve">a GMCS </w:t>
      </w:r>
      <w:proofErr w:type="gramStart"/>
      <w:r>
        <w:rPr>
          <w:rFonts w:hint="eastAsia"/>
        </w:rPr>
        <w:t xml:space="preserve">in </w:t>
      </w:r>
      <w:r>
        <w:t>a PoS</w:t>
      </w:r>
      <w:proofErr w:type="gramEnd"/>
      <w:r>
        <w:t xml:space="preserve"> </w:t>
      </w:r>
      <w:r w:rsidRPr="009F10A5">
        <w:t>relevant to group manipulation and group commands are listed as follows:</w:t>
      </w:r>
    </w:p>
    <w:p w14:paraId="78803783" w14:textId="77777777" w:rsidR="00B2604D" w:rsidRPr="009F10A5" w:rsidRDefault="00B2604D" w:rsidP="00B2604D">
      <w:pPr>
        <w:pStyle w:val="IEEEStdsUnorderedList"/>
      </w:pPr>
      <w:r w:rsidRPr="009F10A5">
        <w:t>A GKB Generator</w:t>
      </w:r>
      <w:r>
        <w:t>.</w:t>
      </w:r>
      <w:r>
        <w:rPr>
          <w:rFonts w:hint="eastAsia"/>
        </w:rPr>
        <w:t xml:space="preserve"> This component is constructed from CreateCompleteSubtreeFragments</w:t>
      </w:r>
      <w:ins w:id="29" w:author="aoliva asd" w:date="2014-03-13T16:41:00Z">
        <w:r>
          <w:t xml:space="preserve"> (see 9.4.2.3)</w:t>
        </w:r>
      </w:ins>
      <w:r>
        <w:rPr>
          <w:rFonts w:hint="eastAsia"/>
        </w:rPr>
        <w:t>, KeyDerivation</w:t>
      </w:r>
      <w:ins w:id="30" w:author="aoliva asd" w:date="2014-03-13T16:41:00Z">
        <w:r>
          <w:t xml:space="preserve"> (see 9.5)</w:t>
        </w:r>
      </w:ins>
      <w:r>
        <w:t xml:space="preserve"> and </w:t>
      </w:r>
      <w:r>
        <w:rPr>
          <w:rFonts w:hint="eastAsia"/>
        </w:rPr>
        <w:t>MasterGroupKeyWrapping</w:t>
      </w:r>
      <w:ins w:id="31" w:author="aoliva asd" w:date="2014-03-13T16:41:00Z">
        <w:r>
          <w:t xml:space="preserve"> (9.4.2.1)</w:t>
        </w:r>
      </w:ins>
      <w:r>
        <w:t>.</w:t>
      </w:r>
    </w:p>
    <w:p w14:paraId="69DE8869" w14:textId="5EA267CF" w:rsidR="00B2604D" w:rsidRPr="00C616C0" w:rsidDel="00D9098E" w:rsidRDefault="00B2604D" w:rsidP="00B2604D">
      <w:pPr>
        <w:pStyle w:val="IEEEStdsUnorderedList"/>
        <w:rPr>
          <w:del w:id="32" w:author="hana" w:date="2014-03-28T00:04:00Z"/>
          <w:i/>
        </w:rPr>
      </w:pPr>
      <w:del w:id="33" w:author="hana" w:date="2014-03-28T00:04:00Z">
        <w:r w:rsidDel="00D9098E">
          <w:delText xml:space="preserve">A </w:delText>
        </w:r>
        <w:r w:rsidDel="00D9098E">
          <w:rPr>
            <w:i/>
          </w:rPr>
          <w:delText xml:space="preserve">Group Management </w:delText>
        </w:r>
        <w:r w:rsidDel="00D9098E">
          <w:rPr>
            <w:rFonts w:hint="eastAsia"/>
            <w:i/>
          </w:rPr>
          <w:delText>Information B</w:delText>
        </w:r>
        <w:r w:rsidRPr="00C616C0" w:rsidDel="00D9098E">
          <w:rPr>
            <w:i/>
          </w:rPr>
          <w:delText>ase</w:delText>
        </w:r>
        <w:r w:rsidDel="00D9098E">
          <w:rPr>
            <w:i/>
          </w:rPr>
          <w:delText xml:space="preserve"> </w:delText>
        </w:r>
        <w:r w:rsidDel="00D9098E">
          <w:delText xml:space="preserve">(of type GROUP_MANAGEMENT_BASE as defined in Table F.25). This </w:delText>
        </w:r>
        <w:r w:rsidDel="00D9098E">
          <w:rPr>
            <w:rFonts w:hint="eastAsia"/>
          </w:rPr>
          <w:delText xml:space="preserve">information </w:delText>
        </w:r>
        <w:r w:rsidDel="00D9098E">
          <w:delText>base contains the MIHF_IDs and device keys of all nodes in the network.</w:delText>
        </w:r>
      </w:del>
    </w:p>
    <w:p w14:paraId="4D98BD19" w14:textId="27DF3225" w:rsidR="0004463A" w:rsidRPr="00D9098E" w:rsidRDefault="00B2604D" w:rsidP="00D9098E">
      <w:pPr>
        <w:pStyle w:val="IEEEStdsUnorderedList"/>
        <w:rPr>
          <w:ins w:id="34" w:author="hana" w:date="2014-03-27T23:55:00Z"/>
          <w:i/>
          <w:rPrChange w:id="35" w:author="hana" w:date="2014-03-27T23:55:00Z">
            <w:rPr>
              <w:ins w:id="36" w:author="hana" w:date="2014-03-27T23:55:00Z"/>
              <w:rFonts w:eastAsiaTheme="minorEastAsia"/>
            </w:rPr>
          </w:rPrChange>
        </w:rPr>
      </w:pPr>
      <w:r>
        <w:t xml:space="preserve">A </w:t>
      </w:r>
      <w:ins w:id="37" w:author="hana" w:date="2014-04-04T13:43:00Z">
        <w:r w:rsidR="00810C48" w:rsidRPr="00817C49">
          <w:rPr>
            <w:i/>
          </w:rPr>
          <w:t>Group Management Tree Information</w:t>
        </w:r>
      </w:ins>
      <w:del w:id="38" w:author="hana" w:date="2014-04-04T13:43:00Z">
        <w:r w:rsidRPr="00B2604D" w:rsidDel="00810C48">
          <w:rPr>
            <w:i/>
          </w:rPr>
          <w:delText xml:space="preserve">Command Center </w:delText>
        </w:r>
        <w:r w:rsidRPr="00B2604D" w:rsidDel="00810C48">
          <w:rPr>
            <w:rFonts w:hint="eastAsia"/>
            <w:i/>
          </w:rPr>
          <w:delText>Information</w:delText>
        </w:r>
      </w:del>
      <w:r w:rsidRPr="00B2604D">
        <w:rPr>
          <w:rFonts w:hint="eastAsia"/>
          <w:i/>
        </w:rPr>
        <w:t xml:space="preserve"> B</w:t>
      </w:r>
      <w:r w:rsidRPr="00B2604D">
        <w:rPr>
          <w:i/>
        </w:rPr>
        <w:t xml:space="preserve">ase </w:t>
      </w:r>
      <w:r>
        <w:t xml:space="preserve">(of type </w:t>
      </w:r>
      <w:ins w:id="39" w:author="hana" w:date="2014-04-04T13:44:00Z">
        <w:r w:rsidR="00810C48">
          <w:t>GRP_MGT_TREE_INFO</w:t>
        </w:r>
      </w:ins>
      <w:del w:id="40" w:author="hana" w:date="2014-04-04T13:44:00Z">
        <w:r w:rsidDel="00810C48">
          <w:delText>COMMAND_CENTER</w:delText>
        </w:r>
      </w:del>
      <w:r>
        <w:t xml:space="preserve">_BASE as defined in Table F.25). This </w:t>
      </w:r>
      <w:r>
        <w:rPr>
          <w:rFonts w:hint="eastAsia"/>
        </w:rPr>
        <w:t xml:space="preserve">information </w:t>
      </w:r>
      <w:r>
        <w:t>base contains</w:t>
      </w:r>
      <w:ins w:id="41" w:author="hana" w:date="2014-03-27T23:56:00Z">
        <w:r w:rsidR="00D9098E">
          <w:rPr>
            <w:rFonts w:eastAsiaTheme="minorEastAsia" w:hint="eastAsia"/>
          </w:rPr>
          <w:t xml:space="preserve"> following information</w:t>
        </w:r>
      </w:ins>
      <w:del w:id="42" w:author="hana" w:date="2014-03-27T23:56:00Z">
        <w:r w:rsidDel="00D9098E">
          <w:delText xml:space="preserve"> the list of nodes that can be managed by groups</w:delText>
        </w:r>
      </w:del>
      <w:ins w:id="43" w:author="aoliva asd" w:date="2014-03-13T16:42:00Z">
        <w:r>
          <w:t>.</w:t>
        </w:r>
      </w:ins>
      <w:r>
        <w:t xml:space="preserve"> </w:t>
      </w:r>
    </w:p>
    <w:p w14:paraId="3F80D4A9" w14:textId="29377815" w:rsidR="00D9098E" w:rsidRPr="00D9098E" w:rsidRDefault="00D9098E">
      <w:pPr>
        <w:pStyle w:val="IEEEStdsUnorderedList"/>
        <w:numPr>
          <w:ilvl w:val="1"/>
          <w:numId w:val="17"/>
        </w:numPr>
        <w:rPr>
          <w:ins w:id="44" w:author="hana" w:date="2014-03-27T23:57:00Z"/>
          <w:rPrChange w:id="45" w:author="hana" w:date="2014-03-27T23:57:00Z">
            <w:rPr>
              <w:ins w:id="46" w:author="hana" w:date="2014-03-27T23:57:00Z"/>
              <w:rFonts w:eastAsiaTheme="minorEastAsia"/>
            </w:rPr>
          </w:rPrChange>
        </w:rPr>
        <w:pPrChange w:id="47" w:author="hana" w:date="2014-03-27T23:56:00Z">
          <w:pPr>
            <w:pStyle w:val="IEEEStdsUnorderedList"/>
          </w:pPr>
        </w:pPrChange>
      </w:pPr>
      <w:ins w:id="48" w:author="hana" w:date="2014-03-27T23:56:00Z">
        <w:r>
          <w:rPr>
            <w:rFonts w:eastAsiaTheme="minorEastAsia" w:hint="eastAsia"/>
          </w:rPr>
          <w:t>T</w:t>
        </w:r>
        <w:r>
          <w:t>he list of nodes that can be managed by groups</w:t>
        </w:r>
        <w:r>
          <w:rPr>
            <w:rFonts w:eastAsiaTheme="minorEastAsia" w:hint="eastAsia"/>
          </w:rPr>
          <w:t>.</w:t>
        </w:r>
      </w:ins>
    </w:p>
    <w:p w14:paraId="387156CC" w14:textId="495BDBA9" w:rsidR="00D9098E" w:rsidRPr="00D9098E" w:rsidRDefault="00D9098E" w:rsidP="00D175A1">
      <w:pPr>
        <w:pStyle w:val="IEEEStdsUnorderedList"/>
        <w:numPr>
          <w:ilvl w:val="1"/>
          <w:numId w:val="17"/>
        </w:numPr>
        <w:rPr>
          <w:ins w:id="49" w:author="aoliva asd" w:date="2014-03-13T16:43:00Z"/>
        </w:rPr>
        <w:pPrChange w:id="50" w:author="hana" w:date="2014-04-04T13:43:00Z">
          <w:pPr>
            <w:pStyle w:val="IEEEStdsUnorderedList"/>
          </w:pPr>
        </w:pPrChange>
      </w:pPr>
      <w:ins w:id="51" w:author="hana" w:date="2014-03-27T23:57:00Z">
        <w:r>
          <w:rPr>
            <w:rFonts w:eastAsiaTheme="minorEastAsia" w:hint="eastAsia"/>
          </w:rPr>
          <w:t>(Optional) T</w:t>
        </w:r>
        <w:r>
          <w:t xml:space="preserve">he MIHF_IDs and device </w:t>
        </w:r>
        <w:r w:rsidR="004D241C">
          <w:t xml:space="preserve">keys of all nodes </w:t>
        </w:r>
      </w:ins>
      <w:ins w:id="52" w:author="hana" w:date="2014-03-28T00:14:00Z">
        <w:r w:rsidR="004D241C">
          <w:rPr>
            <w:rFonts w:eastAsiaTheme="minorEastAsia" w:hint="eastAsia"/>
          </w:rPr>
          <w:t>managed by the GMCS</w:t>
        </w:r>
      </w:ins>
      <w:ins w:id="53" w:author="hana" w:date="2014-03-27T23:57:00Z">
        <w:r>
          <w:rPr>
            <w:rFonts w:eastAsiaTheme="minorEastAsia" w:hint="eastAsia"/>
          </w:rPr>
          <w:t>.</w:t>
        </w:r>
      </w:ins>
      <w:ins w:id="54" w:author="hana" w:date="2014-03-28T00:19:00Z">
        <w:r w:rsidR="000601F8">
          <w:rPr>
            <w:rFonts w:eastAsiaTheme="minorEastAsia" w:hint="eastAsia"/>
          </w:rPr>
          <w:t xml:space="preserve"> </w:t>
        </w:r>
      </w:ins>
      <w:ins w:id="55" w:author="hana" w:date="2014-03-28T00:21:00Z">
        <w:r w:rsidR="000601F8">
          <w:rPr>
            <w:rFonts w:eastAsiaTheme="minorEastAsia" w:hint="eastAsia"/>
          </w:rPr>
          <w:t>A</w:t>
        </w:r>
      </w:ins>
      <w:ins w:id="56" w:author="hana" w:date="2014-03-28T00:19:00Z">
        <w:r w:rsidR="000601F8">
          <w:rPr>
            <w:rFonts w:eastAsiaTheme="minorEastAsia" w:hint="eastAsia"/>
          </w:rPr>
          <w:t xml:space="preserve"> group management tree</w:t>
        </w:r>
      </w:ins>
      <w:ins w:id="57" w:author="hana" w:date="2014-03-28T00:21:00Z">
        <w:r w:rsidR="000601F8">
          <w:rPr>
            <w:rFonts w:eastAsiaTheme="minorEastAsia" w:hint="eastAsia"/>
          </w:rPr>
          <w:t xml:space="preserve"> can be derived from this information</w:t>
        </w:r>
      </w:ins>
      <w:ins w:id="58" w:author="hana" w:date="2014-03-28T00:19:00Z">
        <w:r w:rsidR="000601F8">
          <w:rPr>
            <w:rFonts w:eastAsiaTheme="minorEastAsia" w:hint="eastAsia"/>
          </w:rPr>
          <w:t>.</w:t>
        </w:r>
      </w:ins>
    </w:p>
    <w:p w14:paraId="1706E4E0" w14:textId="3910B154" w:rsidR="00B2604D" w:rsidRPr="00C616C0" w:rsidDel="00B2604D" w:rsidRDefault="00B2604D" w:rsidP="00B2604D">
      <w:pPr>
        <w:pStyle w:val="IEEEStdsUnorderedList"/>
        <w:rPr>
          <w:del w:id="59" w:author="aoliva asd" w:date="2014-03-13T16:43:00Z"/>
          <w:i/>
        </w:rPr>
      </w:pPr>
      <w:del w:id="60" w:author="aoliva asd" w:date="2014-03-13T16:43:00Z">
        <w:r w:rsidDel="00B2604D">
          <w:delText>together with the information regarding certificates to be used by the Control center.</w:delText>
        </w:r>
      </w:del>
    </w:p>
    <w:p w14:paraId="7E87164D" w14:textId="6E97BB65" w:rsidR="00B2604D" w:rsidRPr="00B2604D" w:rsidRDefault="00B2604D" w:rsidP="00B2604D">
      <w:pPr>
        <w:pStyle w:val="IEEEStdsUnorderedList"/>
        <w:rPr>
          <w:i/>
        </w:rPr>
      </w:pPr>
      <w:r>
        <w:t xml:space="preserve">A </w:t>
      </w:r>
      <w:ins w:id="61" w:author="hana" w:date="2014-03-28T00:13:00Z">
        <w:r w:rsidR="004D241C" w:rsidRPr="004D241C">
          <w:rPr>
            <w:rFonts w:eastAsiaTheme="minorEastAsia"/>
            <w:i/>
            <w:rPrChange w:id="62" w:author="hana" w:date="2014-03-28T00:13:00Z">
              <w:rPr>
                <w:rFonts w:eastAsiaTheme="minorEastAsia"/>
              </w:rPr>
            </w:rPrChange>
          </w:rPr>
          <w:t xml:space="preserve">Managed </w:t>
        </w:r>
      </w:ins>
      <w:r w:rsidRPr="00B2604D">
        <w:rPr>
          <w:i/>
        </w:rPr>
        <w:t xml:space="preserve">Group Information </w:t>
      </w:r>
      <w:r w:rsidRPr="00B2604D">
        <w:rPr>
          <w:rFonts w:hint="eastAsia"/>
          <w:i/>
        </w:rPr>
        <w:t>B</w:t>
      </w:r>
      <w:r w:rsidRPr="00B2604D">
        <w:rPr>
          <w:i/>
        </w:rPr>
        <w:t xml:space="preserve">ase </w:t>
      </w:r>
      <w:r>
        <w:t xml:space="preserve">(of type </w:t>
      </w:r>
      <w:ins w:id="63" w:author="hana" w:date="2014-03-28T00:13:00Z">
        <w:r w:rsidR="004D241C">
          <w:rPr>
            <w:rFonts w:eastAsiaTheme="minorEastAsia" w:hint="eastAsia"/>
          </w:rPr>
          <w:t>MANAGED_</w:t>
        </w:r>
      </w:ins>
      <w:r>
        <w:t xml:space="preserve">GROUP_INFO_BASE as defined in Table F.25). This </w:t>
      </w:r>
      <w:r>
        <w:rPr>
          <w:rFonts w:hint="eastAsia"/>
        </w:rPr>
        <w:t xml:space="preserve">information </w:t>
      </w:r>
      <w:r>
        <w:t>base stores the information about a group</w:t>
      </w:r>
      <w:ins w:id="64" w:author="hana" w:date="2014-03-28T00:14:00Z">
        <w:r w:rsidR="004D241C">
          <w:rPr>
            <w:rFonts w:eastAsiaTheme="minorEastAsia" w:hint="eastAsia"/>
          </w:rPr>
          <w:t xml:space="preserve"> which is managed by the GMCS</w:t>
        </w:r>
      </w:ins>
      <w:r>
        <w:t>. It contains the MIHF Group ID, the different group members, the MGK</w:t>
      </w:r>
      <w:ins w:id="65" w:author="hana" w:date="2014-04-04T13:43:00Z">
        <w:r w:rsidR="00D175A1">
          <w:rPr>
            <w:rFonts w:eastAsiaTheme="minorEastAsia" w:hint="eastAsia"/>
          </w:rPr>
          <w:t xml:space="preserve"> (an optional)</w:t>
        </w:r>
      </w:ins>
      <w:r>
        <w:t xml:space="preserve"> used and </w:t>
      </w:r>
      <w:ins w:id="66" w:author="hana" w:date="2014-04-04T13:43:00Z">
        <w:r w:rsidR="00D175A1">
          <w:rPr>
            <w:rFonts w:eastAsiaTheme="minorEastAsia" w:hint="eastAsia"/>
          </w:rPr>
          <w:t>the t</w:t>
        </w:r>
        <w:r w:rsidR="00D175A1" w:rsidRPr="00817C49">
          <w:t>ransport addresses for multicast</w:t>
        </w:r>
        <w:r w:rsidR="00D175A1">
          <w:rPr>
            <w:rFonts w:eastAsiaTheme="minorEastAsia" w:hint="eastAsia"/>
          </w:rPr>
          <w:t xml:space="preserve"> (an optional)</w:t>
        </w:r>
      </w:ins>
      <w:del w:id="67" w:author="hana" w:date="2014-04-04T13:43:00Z">
        <w:r w:rsidDel="00D175A1">
          <w:delText>the status of the group</w:delText>
        </w:r>
      </w:del>
      <w:r>
        <w:t>.</w:t>
      </w:r>
      <w:del w:id="68" w:author="hana" w:date="2014-03-28T00:15:00Z">
        <w:r w:rsidDel="00AD42A6">
          <w:delText xml:space="preserve"> </w:delText>
        </w:r>
      </w:del>
    </w:p>
    <w:p w14:paraId="1F6F7944" w14:textId="77777777" w:rsidR="00B2604D" w:rsidRDefault="00B2604D" w:rsidP="00B2604D">
      <w:pPr>
        <w:pStyle w:val="IEEEStdsParagraph"/>
      </w:pPr>
      <w:ins w:id="69" w:author="aoliva asd" w:date="2014-03-13T16:44:00Z">
        <w:r>
          <w:t xml:space="preserve">A Flow diagram of the generation process of the GKB parameters </w:t>
        </w:r>
        <w:r w:rsidRPr="00426DA5">
          <w:t>is given in</w:t>
        </w:r>
        <w:r>
          <w:t xml:space="preserve"> </w:t>
        </w:r>
        <w:r>
          <w:fldChar w:fldCharType="begin"/>
        </w:r>
        <w:r>
          <w:instrText xml:space="preserve"> REF _Ref252720625 \r \h </w:instrText>
        </w:r>
      </w:ins>
      <w:ins w:id="70" w:author="aoliva asd" w:date="2014-03-13T16:44:00Z">
        <w:r>
          <w:fldChar w:fldCharType="separate"/>
        </w:r>
      </w:ins>
      <w:r>
        <w:t>Figure 24</w:t>
      </w:r>
      <w:ins w:id="71" w:author="aoliva asd" w:date="2014-03-13T16:44:00Z">
        <w:r>
          <w:fldChar w:fldCharType="end"/>
        </w:r>
        <w:r w:rsidRPr="00426DA5">
          <w:t>.</w:t>
        </w:r>
        <w:r>
          <w:t xml:space="preserve"> </w:t>
        </w:r>
      </w:ins>
      <w:r>
        <w:rPr>
          <w:rFonts w:hint="eastAsia"/>
        </w:rPr>
        <w:t>The</w:t>
      </w:r>
      <w:r>
        <w:t xml:space="preserve"> MIH User generates </w:t>
      </w:r>
      <w:proofErr w:type="spellStart"/>
      <w:r>
        <w:t>MIH_Net_Group_Manipulate.request</w:t>
      </w:r>
      <w:proofErr w:type="spellEnd"/>
      <w:r>
        <w:t xml:space="preserve"> described in </w:t>
      </w:r>
      <w:ins w:id="72" w:author="aoliva asd" w:date="2014-03-13T16:43:00Z">
        <w:r>
          <w:t>7.4.3.2</w:t>
        </w:r>
      </w:ins>
      <w:r>
        <w:t xml:space="preserve"> as follows:</w:t>
      </w:r>
      <w:r>
        <w:rPr>
          <w:rFonts w:hint="eastAsia"/>
        </w:rPr>
        <w:t xml:space="preserve"> </w:t>
      </w:r>
    </w:p>
    <w:p w14:paraId="128BF1C2" w14:textId="77777777" w:rsidR="00B2604D" w:rsidRDefault="00B2604D" w:rsidP="00B2604D">
      <w:pPr>
        <w:pStyle w:val="IEEEStdsParagraph"/>
        <w:numPr>
          <w:ilvl w:val="0"/>
          <w:numId w:val="6"/>
        </w:numPr>
      </w:pPr>
      <w:r>
        <w:t>Define a group to manipulate:</w:t>
      </w:r>
    </w:p>
    <w:p w14:paraId="1DC660F7" w14:textId="77777777" w:rsidR="00B2604D" w:rsidRDefault="00B2604D" w:rsidP="00B2604D">
      <w:pPr>
        <w:pStyle w:val="IEEEStdsParagraph"/>
        <w:numPr>
          <w:ilvl w:val="1"/>
          <w:numId w:val="6"/>
        </w:numPr>
      </w:pPr>
      <w:r>
        <w:rPr>
          <w:rFonts w:hint="eastAsia"/>
        </w:rPr>
        <w:t xml:space="preserve">Decide a </w:t>
      </w:r>
      <w:proofErr w:type="spellStart"/>
      <w:r>
        <w:rPr>
          <w:rFonts w:hint="eastAsia"/>
        </w:rPr>
        <w:t>TargetGroupIdentifier</w:t>
      </w:r>
      <w:proofErr w:type="spellEnd"/>
      <w:r>
        <w:rPr>
          <w:rFonts w:hint="eastAsia"/>
        </w:rPr>
        <w:t xml:space="preserve"> which indicates a group to manipulate.</w:t>
      </w:r>
    </w:p>
    <w:p w14:paraId="5E82B421" w14:textId="36C2A724" w:rsidR="00B2604D" w:rsidRDefault="00B2604D" w:rsidP="00B2604D">
      <w:pPr>
        <w:pStyle w:val="IEEEStdsParagraph"/>
        <w:numPr>
          <w:ilvl w:val="2"/>
          <w:numId w:val="6"/>
        </w:numPr>
      </w:pPr>
      <w:r>
        <w:rPr>
          <w:rFonts w:hint="eastAsia"/>
        </w:rPr>
        <w:t xml:space="preserve">If it is a new group, choose the </w:t>
      </w:r>
      <w:proofErr w:type="spellStart"/>
      <w:r>
        <w:rPr>
          <w:rFonts w:hint="eastAsia"/>
        </w:rPr>
        <w:t>TargetGroupIdentifier</w:t>
      </w:r>
      <w:proofErr w:type="spellEnd"/>
      <w:r>
        <w:rPr>
          <w:rFonts w:hint="eastAsia"/>
        </w:rPr>
        <w:t xml:space="preserve"> by consulting with the </w:t>
      </w:r>
      <w:ins w:id="73" w:author="hana" w:date="2014-03-28T00:16:00Z">
        <w:r w:rsidR="000601F8" w:rsidRPr="000601F8">
          <w:rPr>
            <w:rFonts w:eastAsiaTheme="minorEastAsia"/>
            <w:i/>
            <w:rPrChange w:id="74" w:author="hana" w:date="2014-03-28T00:17:00Z">
              <w:rPr>
                <w:rFonts w:eastAsiaTheme="minorEastAsia"/>
              </w:rPr>
            </w:rPrChange>
          </w:rPr>
          <w:t>Managed</w:t>
        </w:r>
        <w:r w:rsidR="000601F8">
          <w:rPr>
            <w:rFonts w:eastAsiaTheme="minorEastAsia" w:hint="eastAsia"/>
          </w:rPr>
          <w:t xml:space="preserve"> </w:t>
        </w:r>
      </w:ins>
      <w:r w:rsidRPr="000E7E60">
        <w:rPr>
          <w:rFonts w:hint="eastAsia"/>
          <w:i/>
        </w:rPr>
        <w:t xml:space="preserve">Group Information </w:t>
      </w:r>
      <w:r>
        <w:rPr>
          <w:rFonts w:hint="eastAsia"/>
          <w:i/>
        </w:rPr>
        <w:t>B</w:t>
      </w:r>
      <w:r w:rsidRPr="000E7E60">
        <w:rPr>
          <w:rFonts w:hint="eastAsia"/>
          <w:i/>
        </w:rPr>
        <w:t>ase</w:t>
      </w:r>
      <w:r>
        <w:rPr>
          <w:rFonts w:hint="eastAsia"/>
        </w:rPr>
        <w:t>.</w:t>
      </w:r>
    </w:p>
    <w:p w14:paraId="57452C01" w14:textId="77777777" w:rsidR="00B2604D" w:rsidRDefault="00B2604D" w:rsidP="00B2604D">
      <w:pPr>
        <w:pStyle w:val="IEEEStdsParagraph"/>
        <w:numPr>
          <w:ilvl w:val="1"/>
          <w:numId w:val="6"/>
        </w:numPr>
      </w:pPr>
      <w:r>
        <w:rPr>
          <w:rFonts w:hint="eastAsia"/>
        </w:rPr>
        <w:t xml:space="preserve">Decide group members </w:t>
      </w:r>
      <w:ins w:id="75" w:author="aoliva asd" w:date="2014-03-13T16:44:00Z">
        <w:r>
          <w:t>belonging</w:t>
        </w:r>
      </w:ins>
      <w:r>
        <w:rPr>
          <w:rFonts w:hint="eastAsia"/>
        </w:rPr>
        <w:t xml:space="preserve"> to the group</w:t>
      </w:r>
      <w:ins w:id="76" w:author="aoliva asd" w:date="2014-03-13T16:44:00Z">
        <w:r>
          <w:t xml:space="preserve"> from the </w:t>
        </w:r>
      </w:ins>
      <w:ins w:id="77" w:author="aoliva asd" w:date="2014-03-13T16:45:00Z">
        <w:r>
          <w:rPr>
            <w:i/>
          </w:rPr>
          <w:t>Command Center Information Base</w:t>
        </w:r>
      </w:ins>
      <w:r>
        <w:rPr>
          <w:rFonts w:hint="eastAsia"/>
        </w:rPr>
        <w:t>.</w:t>
      </w:r>
    </w:p>
    <w:p w14:paraId="13B61049" w14:textId="6492E8A5" w:rsidR="00B2604D" w:rsidRDefault="00B2604D" w:rsidP="00B2604D">
      <w:pPr>
        <w:pStyle w:val="IEEEStdsParagraph"/>
        <w:numPr>
          <w:ilvl w:val="2"/>
          <w:numId w:val="6"/>
        </w:numPr>
      </w:pPr>
      <w:r>
        <w:rPr>
          <w:rFonts w:hint="eastAsia"/>
        </w:rPr>
        <w:t xml:space="preserve">The </w:t>
      </w:r>
      <w:proofErr w:type="gramStart"/>
      <w:r>
        <w:rPr>
          <w:rFonts w:hint="eastAsia"/>
        </w:rPr>
        <w:t>group</w:t>
      </w:r>
      <w:proofErr w:type="gramEnd"/>
      <w:r>
        <w:rPr>
          <w:rFonts w:hint="eastAsia"/>
        </w:rPr>
        <w:t xml:space="preserve"> members are </w:t>
      </w:r>
      <w:ins w:id="78" w:author="aoliva asd" w:date="2014-03-13T16:44:00Z">
        <w:r>
          <w:t xml:space="preserve">the </w:t>
        </w:r>
      </w:ins>
      <w:r>
        <w:rPr>
          <w:rFonts w:hint="eastAsia"/>
        </w:rPr>
        <w:t xml:space="preserve">recipients of </w:t>
      </w:r>
      <w:ins w:id="79" w:author="hana" w:date="2014-03-28T00:17:00Z">
        <w:r w:rsidR="000601F8">
          <w:rPr>
            <w:rFonts w:eastAsiaTheme="minorEastAsia" w:hint="eastAsia"/>
          </w:rPr>
          <w:t xml:space="preserve">group manipulate commands and </w:t>
        </w:r>
      </w:ins>
      <w:r>
        <w:rPr>
          <w:rFonts w:hint="eastAsia"/>
        </w:rPr>
        <w:t>group addressed commands to the group.</w:t>
      </w:r>
    </w:p>
    <w:p w14:paraId="4A9B85E7" w14:textId="171B9567" w:rsidR="00B2604D" w:rsidRDefault="00B2604D" w:rsidP="00B2604D">
      <w:pPr>
        <w:pStyle w:val="IEEEStdsParagraph"/>
        <w:numPr>
          <w:ilvl w:val="1"/>
          <w:numId w:val="6"/>
        </w:numPr>
      </w:pPr>
      <w:r>
        <w:rPr>
          <w:rFonts w:hint="eastAsia"/>
        </w:rPr>
        <w:t xml:space="preserve">If contents of </w:t>
      </w:r>
      <w:ins w:id="80" w:author="hana" w:date="2014-03-27T23:10:00Z">
        <w:r w:rsidR="00CE3639">
          <w:rPr>
            <w:rFonts w:eastAsiaTheme="minorEastAsia" w:hint="eastAsia"/>
          </w:rPr>
          <w:t xml:space="preserve">group manipulate commands </w:t>
        </w:r>
      </w:ins>
      <w:ins w:id="81" w:author="hana" w:date="2014-03-28T00:18:00Z">
        <w:r w:rsidR="000601F8">
          <w:rPr>
            <w:rFonts w:eastAsiaTheme="minorEastAsia" w:hint="eastAsia"/>
          </w:rPr>
          <w:t>and</w:t>
        </w:r>
      </w:ins>
      <w:ins w:id="82" w:author="hana" w:date="2014-03-27T23:10:00Z">
        <w:r w:rsidR="00CE3639">
          <w:rPr>
            <w:rFonts w:eastAsiaTheme="minorEastAsia" w:hint="eastAsia"/>
          </w:rPr>
          <w:t xml:space="preserve"> </w:t>
        </w:r>
      </w:ins>
      <w:r>
        <w:rPr>
          <w:rFonts w:hint="eastAsia"/>
        </w:rPr>
        <w:t>group addressed commands to the group shall be encrypted, the MIHF c</w:t>
      </w:r>
      <w:r>
        <w:t>hoose</w:t>
      </w:r>
      <w:r>
        <w:rPr>
          <w:rFonts w:hint="eastAsia"/>
        </w:rPr>
        <w:t>s</w:t>
      </w:r>
      <w:r>
        <w:t xml:space="preserve"> an MGK for the group</w:t>
      </w:r>
      <w:r>
        <w:rPr>
          <w:rFonts w:hint="eastAsia"/>
        </w:rPr>
        <w:t>.</w:t>
      </w:r>
    </w:p>
    <w:p w14:paraId="4B6CD066" w14:textId="183F5654" w:rsidR="00B2604D" w:rsidRDefault="00B2604D" w:rsidP="00B2604D">
      <w:pPr>
        <w:pStyle w:val="IEEEStdsParagraph"/>
        <w:numPr>
          <w:ilvl w:val="1"/>
          <w:numId w:val="6"/>
        </w:numPr>
      </w:pPr>
      <w:r>
        <w:rPr>
          <w:rFonts w:hint="eastAsia"/>
        </w:rPr>
        <w:t xml:space="preserve">Update </w:t>
      </w:r>
      <w:r>
        <w:t xml:space="preserve">with the new MGK and the new membership information the </w:t>
      </w:r>
      <w:ins w:id="83" w:author="hana" w:date="2014-03-28T00:18:00Z">
        <w:r w:rsidR="000601F8" w:rsidRPr="000601F8">
          <w:rPr>
            <w:rFonts w:eastAsiaTheme="minorEastAsia"/>
            <w:i/>
            <w:rPrChange w:id="84" w:author="hana" w:date="2014-03-28T00:18:00Z">
              <w:rPr>
                <w:rFonts w:eastAsiaTheme="minorEastAsia"/>
              </w:rPr>
            </w:rPrChange>
          </w:rPr>
          <w:t xml:space="preserve">Managed </w:t>
        </w:r>
      </w:ins>
      <w:r w:rsidRPr="00C616C0">
        <w:rPr>
          <w:i/>
        </w:rPr>
        <w:t xml:space="preserve">Group Information </w:t>
      </w:r>
      <w:r>
        <w:rPr>
          <w:rFonts w:hint="eastAsia"/>
          <w:i/>
        </w:rPr>
        <w:t>B</w:t>
      </w:r>
      <w:r w:rsidRPr="00C616C0">
        <w:rPr>
          <w:i/>
        </w:rPr>
        <w:t>ase</w:t>
      </w:r>
      <w:r>
        <w:rPr>
          <w:rFonts w:hint="eastAsia"/>
          <w:i/>
        </w:rPr>
        <w:t>.</w:t>
      </w:r>
    </w:p>
    <w:p w14:paraId="2883BEF5" w14:textId="77777777" w:rsidR="00B2604D" w:rsidRDefault="00B2604D" w:rsidP="00B2604D">
      <w:pPr>
        <w:pStyle w:val="IEEEStdsParagraph"/>
        <w:numPr>
          <w:ilvl w:val="0"/>
          <w:numId w:val="6"/>
        </w:numPr>
      </w:pPr>
      <w:r>
        <w:rPr>
          <w:rFonts w:hint="eastAsia"/>
        </w:rPr>
        <w:t xml:space="preserve">Define </w:t>
      </w:r>
      <w:proofErr w:type="spellStart"/>
      <w:r>
        <w:rPr>
          <w:rFonts w:hint="eastAsia"/>
        </w:rPr>
        <w:t>CompleteSubtree</w:t>
      </w:r>
      <w:proofErr w:type="spellEnd"/>
      <w:r>
        <w:rPr>
          <w:rFonts w:hint="eastAsia"/>
        </w:rPr>
        <w:t xml:space="preserve"> and </w:t>
      </w:r>
      <w:proofErr w:type="spellStart"/>
      <w:r>
        <w:rPr>
          <w:rFonts w:hint="eastAsia"/>
        </w:rPr>
        <w:t>SubgroupRange</w:t>
      </w:r>
      <w:proofErr w:type="spellEnd"/>
      <w:r>
        <w:rPr>
          <w:rFonts w:hint="eastAsia"/>
        </w:rPr>
        <w:t>:</w:t>
      </w:r>
    </w:p>
    <w:p w14:paraId="6141980A" w14:textId="77777777" w:rsidR="00B2604D" w:rsidRDefault="00B2604D" w:rsidP="00B2604D">
      <w:pPr>
        <w:pStyle w:val="IEEEStdsParagraph"/>
        <w:numPr>
          <w:ilvl w:val="1"/>
          <w:numId w:val="6"/>
        </w:numPr>
      </w:pPr>
      <w:r>
        <w:rPr>
          <w:rFonts w:hint="eastAsia"/>
        </w:rPr>
        <w:t xml:space="preserve">Send MIHF IDs of the group member, the group management tree, and threshold for fragmentation to the </w:t>
      </w:r>
      <w:proofErr w:type="spellStart"/>
      <w:r>
        <w:rPr>
          <w:rFonts w:hint="eastAsia"/>
        </w:rPr>
        <w:t>CreateCompleteSubtreeFragments</w:t>
      </w:r>
      <w:proofErr w:type="spellEnd"/>
      <w:r>
        <w:rPr>
          <w:rFonts w:hint="eastAsia"/>
        </w:rPr>
        <w:t xml:space="preserve"> procedure, and receive </w:t>
      </w:r>
      <w:proofErr w:type="spellStart"/>
      <w:r>
        <w:rPr>
          <w:rFonts w:hint="eastAsia"/>
        </w:rPr>
        <w:t>CompleteSubtree</w:t>
      </w:r>
      <w:proofErr w:type="spellEnd"/>
      <w:r>
        <w:rPr>
          <w:rFonts w:hint="eastAsia"/>
        </w:rPr>
        <w:t xml:space="preserve"> and </w:t>
      </w:r>
      <w:proofErr w:type="spellStart"/>
      <w:r>
        <w:rPr>
          <w:rFonts w:hint="eastAsia"/>
        </w:rPr>
        <w:t>SubGroupRange</w:t>
      </w:r>
      <w:proofErr w:type="spellEnd"/>
      <w:r>
        <w:rPr>
          <w:rFonts w:hint="eastAsia"/>
        </w:rPr>
        <w:t xml:space="preserve">. </w:t>
      </w:r>
    </w:p>
    <w:p w14:paraId="2C72AC13" w14:textId="77777777" w:rsidR="00B2604D" w:rsidRDefault="00B2604D" w:rsidP="00B2604D">
      <w:pPr>
        <w:pStyle w:val="IEEEStdsParagraph"/>
        <w:numPr>
          <w:ilvl w:val="1"/>
          <w:numId w:val="6"/>
        </w:numPr>
      </w:pPr>
      <w:r>
        <w:rPr>
          <w:rFonts w:hint="eastAsia"/>
        </w:rPr>
        <w:t xml:space="preserve">If the </w:t>
      </w:r>
      <w:proofErr w:type="spellStart"/>
      <w:r>
        <w:rPr>
          <w:rFonts w:hint="eastAsia"/>
        </w:rPr>
        <w:t>CompleteSubtree</w:t>
      </w:r>
      <w:proofErr w:type="spellEnd"/>
      <w:r>
        <w:rPr>
          <w:rFonts w:hint="eastAsia"/>
        </w:rPr>
        <w:t xml:space="preserve"> is not fragmented, </w:t>
      </w:r>
      <w:proofErr w:type="spellStart"/>
      <w:r>
        <w:rPr>
          <w:rFonts w:hint="eastAsia"/>
        </w:rPr>
        <w:t>SubgroupRange</w:t>
      </w:r>
      <w:proofErr w:type="spellEnd"/>
      <w:r>
        <w:rPr>
          <w:rFonts w:hint="eastAsia"/>
        </w:rPr>
        <w:t xml:space="preserve"> is removed.</w:t>
      </w:r>
    </w:p>
    <w:p w14:paraId="464012B8" w14:textId="77777777" w:rsidR="00B2604D" w:rsidRDefault="00B2604D" w:rsidP="00B2604D">
      <w:pPr>
        <w:pStyle w:val="IEEEStdsParagraph"/>
        <w:numPr>
          <w:ilvl w:val="0"/>
          <w:numId w:val="6"/>
        </w:numPr>
      </w:pPr>
      <w:r>
        <w:rPr>
          <w:rFonts w:hint="eastAsia"/>
        </w:rPr>
        <w:t xml:space="preserve">(Optional) Define </w:t>
      </w:r>
      <w:proofErr w:type="spellStart"/>
      <w:r>
        <w:rPr>
          <w:rFonts w:hint="eastAsia"/>
        </w:rPr>
        <w:t>GroupKeyData</w:t>
      </w:r>
      <w:proofErr w:type="spellEnd"/>
      <w:r>
        <w:rPr>
          <w:rFonts w:hint="eastAsia"/>
        </w:rPr>
        <w:t xml:space="preserve">: </w:t>
      </w:r>
    </w:p>
    <w:p w14:paraId="231AF111" w14:textId="77777777" w:rsidR="00B2604D" w:rsidRDefault="00B2604D" w:rsidP="00B2604D">
      <w:pPr>
        <w:pStyle w:val="IEEEStdsParagraph"/>
        <w:numPr>
          <w:ilvl w:val="1"/>
          <w:numId w:val="6"/>
        </w:numPr>
      </w:pPr>
      <w:r>
        <w:rPr>
          <w:rFonts w:hint="eastAsia"/>
        </w:rPr>
        <w:t>When MGK is not used, this process is skipped.</w:t>
      </w:r>
    </w:p>
    <w:p w14:paraId="5B9ED2F2" w14:textId="0C753A66" w:rsidR="00B2604D" w:rsidRDefault="00B2604D" w:rsidP="00B2604D">
      <w:pPr>
        <w:pStyle w:val="IEEEStdsParagraph"/>
        <w:numPr>
          <w:ilvl w:val="1"/>
          <w:numId w:val="6"/>
        </w:numPr>
      </w:pPr>
      <w:r>
        <w:rPr>
          <w:rFonts w:hint="eastAsia"/>
        </w:rPr>
        <w:lastRenderedPageBreak/>
        <w:t xml:space="preserve">Send the MGK and the </w:t>
      </w:r>
      <w:proofErr w:type="spellStart"/>
      <w:r>
        <w:rPr>
          <w:rFonts w:hint="eastAsia"/>
        </w:rPr>
        <w:t>CompleteSubtree</w:t>
      </w:r>
      <w:proofErr w:type="spellEnd"/>
      <w:r>
        <w:rPr>
          <w:rFonts w:hint="eastAsia"/>
        </w:rPr>
        <w:t xml:space="preserve"> to the </w:t>
      </w:r>
      <w:proofErr w:type="spellStart"/>
      <w:r>
        <w:rPr>
          <w:rFonts w:hint="eastAsia"/>
        </w:rPr>
        <w:t>MasterGroupKeyWrapping</w:t>
      </w:r>
      <w:proofErr w:type="spellEnd"/>
      <w:r>
        <w:rPr>
          <w:rFonts w:hint="eastAsia"/>
        </w:rPr>
        <w:t xml:space="preserve"> procedure, and receive </w:t>
      </w:r>
      <w:proofErr w:type="spellStart"/>
      <w:r>
        <w:rPr>
          <w:rFonts w:hint="eastAsia"/>
        </w:rPr>
        <w:t>GroupKeyData</w:t>
      </w:r>
      <w:proofErr w:type="spellEnd"/>
      <w:r>
        <w:rPr>
          <w:rFonts w:hint="eastAsia"/>
        </w:rPr>
        <w:t xml:space="preserve">. The procedure accesses the </w:t>
      </w:r>
      <w:del w:id="85" w:author="hana" w:date="2014-03-28T00:23:00Z">
        <w:r w:rsidRPr="00C616C0" w:rsidDel="000601F8">
          <w:rPr>
            <w:i/>
          </w:rPr>
          <w:delText xml:space="preserve">Group Management </w:delText>
        </w:r>
        <w:r w:rsidDel="000601F8">
          <w:rPr>
            <w:rFonts w:hint="eastAsia"/>
            <w:i/>
          </w:rPr>
          <w:delText>Information</w:delText>
        </w:r>
      </w:del>
      <w:ins w:id="86" w:author="hana" w:date="2014-03-28T00:23:00Z">
        <w:r w:rsidR="000601F8">
          <w:rPr>
            <w:rFonts w:eastAsiaTheme="minorEastAsia" w:hint="eastAsia"/>
            <w:i/>
          </w:rPr>
          <w:t>Command Center</w:t>
        </w:r>
      </w:ins>
      <w:r>
        <w:rPr>
          <w:rFonts w:hint="eastAsia"/>
          <w:i/>
        </w:rPr>
        <w:t xml:space="preserve"> B</w:t>
      </w:r>
      <w:r w:rsidRPr="00C616C0">
        <w:rPr>
          <w:i/>
        </w:rPr>
        <w:t>ase</w:t>
      </w:r>
      <w:r>
        <w:rPr>
          <w:rFonts w:hint="eastAsia"/>
          <w:i/>
        </w:rPr>
        <w:t xml:space="preserve"> </w:t>
      </w:r>
      <w:r w:rsidRPr="000E7E60">
        <w:rPr>
          <w:rFonts w:hint="eastAsia"/>
        </w:rPr>
        <w:t xml:space="preserve">to </w:t>
      </w:r>
      <w:r>
        <w:rPr>
          <w:rFonts w:hint="eastAsia"/>
        </w:rPr>
        <w:t>refer the group members</w:t>
      </w:r>
      <w:r>
        <w:t>’</w:t>
      </w:r>
      <w:r>
        <w:rPr>
          <w:rFonts w:hint="eastAsia"/>
        </w:rPr>
        <w:t xml:space="preserve"> device key.</w:t>
      </w:r>
    </w:p>
    <w:p w14:paraId="770F6979" w14:textId="77777777" w:rsidR="00B2604D" w:rsidRDefault="00B2604D" w:rsidP="00B2604D">
      <w:pPr>
        <w:pStyle w:val="IEEEStdsImage"/>
      </w:pPr>
      <w:r>
        <w:rPr>
          <w:noProof/>
        </w:rPr>
        <w:drawing>
          <wp:inline distT="0" distB="0" distL="0" distR="0" wp14:anchorId="519730DE" wp14:editId="303A9B00">
            <wp:extent cx="3060700" cy="2781300"/>
            <wp:effectExtent l="0" t="0" r="12700" b="12700"/>
            <wp:docPr id="22" name="Picture 22" descr="Fig_generation_GKB_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_generation_GKB_parame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2781300"/>
                    </a:xfrm>
                    <a:prstGeom prst="rect">
                      <a:avLst/>
                    </a:prstGeom>
                    <a:noFill/>
                    <a:ln>
                      <a:noFill/>
                    </a:ln>
                  </pic:spPr>
                </pic:pic>
              </a:graphicData>
            </a:graphic>
          </wp:inline>
        </w:drawing>
      </w:r>
    </w:p>
    <w:p w14:paraId="254E45D0" w14:textId="77777777" w:rsidR="00B2604D" w:rsidRDefault="00B2604D" w:rsidP="00B2604D">
      <w:pPr>
        <w:pStyle w:val="IEEEStdsRegularFigureCaption"/>
        <w:tabs>
          <w:tab w:val="clear" w:pos="360"/>
        </w:tabs>
        <w:ind w:firstLine="288"/>
      </w:pPr>
      <w:bookmarkStart w:id="87" w:name="_Ref252720625"/>
      <w:r>
        <w:t>— Flow diagram of the generation process of the GKB parameters</w:t>
      </w:r>
      <w:bookmarkEnd w:id="87"/>
    </w:p>
    <w:p w14:paraId="46D903F8" w14:textId="77777777" w:rsidR="00B2604D" w:rsidRDefault="00B2604D" w:rsidP="00B2604D">
      <w:pPr>
        <w:pStyle w:val="IEEEStdsParagraph"/>
      </w:pPr>
    </w:p>
    <w:p w14:paraId="0E7A1EE8" w14:textId="77777777" w:rsidR="00B2604D" w:rsidRDefault="00B2604D" w:rsidP="00B2604D">
      <w:pPr>
        <w:pStyle w:val="IEEEStdsParagraph"/>
        <w:numPr>
          <w:ilvl w:val="0"/>
          <w:numId w:val="6"/>
        </w:numPr>
      </w:pPr>
      <w:r>
        <w:t xml:space="preserve">(Optional) Construct the </w:t>
      </w:r>
      <w:proofErr w:type="spellStart"/>
      <w:r>
        <w:t>UserSpecificData</w:t>
      </w:r>
      <w:proofErr w:type="spellEnd"/>
      <w:r>
        <w:t xml:space="preserve"> field.</w:t>
      </w:r>
    </w:p>
    <w:p w14:paraId="7E006DA3" w14:textId="7D36F2A1" w:rsidR="00B2604D" w:rsidRDefault="00B2604D" w:rsidP="00B2604D">
      <w:pPr>
        <w:pStyle w:val="IEEEStdsParagraph"/>
        <w:numPr>
          <w:ilvl w:val="0"/>
          <w:numId w:val="6"/>
        </w:numPr>
      </w:pPr>
      <w:r>
        <w:t xml:space="preserve">Choose a </w:t>
      </w:r>
      <w:proofErr w:type="spellStart"/>
      <w:r>
        <w:t>DestinationIdentifier</w:t>
      </w:r>
      <w:proofErr w:type="spellEnd"/>
      <w:r>
        <w:t xml:space="preserve">. A </w:t>
      </w:r>
      <w:proofErr w:type="spellStart"/>
      <w:r>
        <w:t>DestinationIdentifier</w:t>
      </w:r>
      <w:proofErr w:type="spellEnd"/>
      <w:r>
        <w:t xml:space="preserve"> is an MIHF Group ID, which represents an existing group. </w:t>
      </w:r>
      <w:r>
        <w:rPr>
          <w:rFonts w:hint="eastAsia"/>
        </w:rPr>
        <w:t xml:space="preserve">The group indicated by the </w:t>
      </w:r>
      <w:proofErr w:type="spellStart"/>
      <w:r>
        <w:rPr>
          <w:rFonts w:hint="eastAsia"/>
        </w:rPr>
        <w:t>DestinationIdentifier</w:t>
      </w:r>
      <w:proofErr w:type="spellEnd"/>
      <w:r>
        <w:rPr>
          <w:rFonts w:hint="eastAsia"/>
        </w:rPr>
        <w:t xml:space="preserve"> shall include all </w:t>
      </w:r>
      <w:ins w:id="88" w:author="hana" w:date="2014-03-28T00:24:00Z">
        <w:r w:rsidR="000601F8">
          <w:rPr>
            <w:rFonts w:eastAsiaTheme="minorEastAsia" w:hint="eastAsia"/>
          </w:rPr>
          <w:t>recipients</w:t>
        </w:r>
      </w:ins>
      <w:del w:id="89" w:author="hana" w:date="2014-03-28T00:24:00Z">
        <w:r w:rsidDel="000601F8">
          <w:rPr>
            <w:rFonts w:hint="eastAsia"/>
          </w:rPr>
          <w:delText>members</w:delText>
        </w:r>
      </w:del>
      <w:r>
        <w:rPr>
          <w:rFonts w:hint="eastAsia"/>
        </w:rPr>
        <w:t xml:space="preserve"> who are manipulated by this command.  </w:t>
      </w:r>
    </w:p>
    <w:p w14:paraId="717B11BB" w14:textId="77777777" w:rsidR="00B2604D" w:rsidRDefault="00B2604D" w:rsidP="00B2604D">
      <w:pPr>
        <w:pStyle w:val="IEEEStdsParagraph"/>
        <w:numPr>
          <w:ilvl w:val="0"/>
          <w:numId w:val="6"/>
        </w:numPr>
        <w:rPr>
          <w:ins w:id="90" w:author="aoliva asd" w:date="2014-03-13T16:45:00Z"/>
        </w:rPr>
      </w:pPr>
      <w:r>
        <w:t xml:space="preserve">Generate </w:t>
      </w:r>
      <w:proofErr w:type="gramStart"/>
      <w:r>
        <w:t>an</w:t>
      </w:r>
      <w:proofErr w:type="gramEnd"/>
      <w:r>
        <w:t xml:space="preserve"> </w:t>
      </w:r>
      <w:proofErr w:type="spellStart"/>
      <w:r>
        <w:t>MIH_Net_Group_Manipulate.request</w:t>
      </w:r>
      <w:proofErr w:type="spellEnd"/>
      <w:r>
        <w:t xml:space="preserve"> from the </w:t>
      </w:r>
      <w:proofErr w:type="spellStart"/>
      <w:r>
        <w:t>DestinationIdentifier</w:t>
      </w:r>
      <w:proofErr w:type="spellEnd"/>
      <w:r>
        <w:t xml:space="preserve">, the </w:t>
      </w:r>
      <w:proofErr w:type="spellStart"/>
      <w:r>
        <w:t>TargetGroupIdentifier</w:t>
      </w:r>
      <w:proofErr w:type="spellEnd"/>
      <w:r>
        <w:t xml:space="preserve">, the </w:t>
      </w:r>
      <w:proofErr w:type="spellStart"/>
      <w:r>
        <w:t>SubgroupRange</w:t>
      </w:r>
      <w:proofErr w:type="spellEnd"/>
      <w:r>
        <w:t xml:space="preserve"> (an option), the </w:t>
      </w:r>
      <w:proofErr w:type="spellStart"/>
      <w:r>
        <w:t>UserSpecificData</w:t>
      </w:r>
      <w:proofErr w:type="spellEnd"/>
      <w:r>
        <w:t xml:space="preserve"> (an option), the </w:t>
      </w:r>
      <w:proofErr w:type="spellStart"/>
      <w:r>
        <w:t>CompleteSubtree</w:t>
      </w:r>
      <w:proofErr w:type="spellEnd"/>
      <w:r>
        <w:t xml:space="preserve"> and the </w:t>
      </w:r>
      <w:proofErr w:type="spellStart"/>
      <w:r>
        <w:t>GroupKeyData</w:t>
      </w:r>
      <w:proofErr w:type="spellEnd"/>
      <w:r>
        <w:t xml:space="preserve"> (an option). Set the </w:t>
      </w:r>
      <w:proofErr w:type="spellStart"/>
      <w:r>
        <w:t>GroupKeyUpdateFlag</w:t>
      </w:r>
      <w:proofErr w:type="spellEnd"/>
      <w:r>
        <w:t xml:space="preserve"> if the MGK of the group designated by the </w:t>
      </w:r>
      <w:proofErr w:type="spellStart"/>
      <w:r>
        <w:t>TargetGroupIdentifier</w:t>
      </w:r>
      <w:proofErr w:type="spellEnd"/>
      <w:r>
        <w:t xml:space="preserve"> should be updated. Send it to the local MIHF.</w:t>
      </w:r>
    </w:p>
    <w:p w14:paraId="1964152B" w14:textId="77777777" w:rsidR="00B2604D" w:rsidRDefault="00B2604D" w:rsidP="00B2604D">
      <w:pPr>
        <w:pStyle w:val="IEEEStdsParagraph"/>
        <w:numPr>
          <w:ilvl w:val="0"/>
          <w:numId w:val="6"/>
        </w:numPr>
      </w:pPr>
      <w:ins w:id="91" w:author="aoliva asd" w:date="2014-03-13T16:45:00Z">
        <w:r>
          <w:t xml:space="preserve">Optionally, in case the CC obtains a Multicast Address to be used by the group (through any mean outside of this specification), it can choose to </w:t>
        </w:r>
      </w:ins>
      <w:ins w:id="92" w:author="aoliva asd" w:date="2014-03-13T16:47:00Z">
        <w:r>
          <w:t xml:space="preserve">ask the MIHF to use it by including it in the </w:t>
        </w:r>
        <w:proofErr w:type="spellStart"/>
        <w:r>
          <w:t>MIH_Net_Group_Manipulate.request</w:t>
        </w:r>
        <w:proofErr w:type="spellEnd"/>
        <w:r>
          <w:t>.</w:t>
        </w:r>
      </w:ins>
    </w:p>
    <w:p w14:paraId="2F8CCB31" w14:textId="77777777" w:rsidR="00B2604D" w:rsidRDefault="00B2604D" w:rsidP="00B2604D">
      <w:pPr>
        <w:pStyle w:val="IEEEStdsParagraph"/>
      </w:pPr>
      <w:r>
        <w:fldChar w:fldCharType="begin"/>
      </w:r>
      <w:r>
        <w:instrText xml:space="preserve"> REF _Ref252720668 \r \h </w:instrText>
      </w:r>
      <w:r>
        <w:fldChar w:fldCharType="separate"/>
      </w:r>
      <w:r>
        <w:t>Figure 25</w:t>
      </w:r>
      <w:r>
        <w:fldChar w:fldCharType="end"/>
      </w:r>
      <w:r>
        <w:t xml:space="preserve"> shows a flow diagram summarizing the steps performed by the MIH User </w:t>
      </w:r>
      <w:proofErr w:type="gramStart"/>
      <w:r>
        <w:t>on a PoS</w:t>
      </w:r>
      <w:proofErr w:type="gramEnd"/>
      <w:r>
        <w:t>, described in this Clause.</w:t>
      </w:r>
    </w:p>
    <w:p w14:paraId="475BF5F6" w14:textId="77777777" w:rsidR="00B2604D" w:rsidRDefault="00B2604D" w:rsidP="00B2604D">
      <w:pPr>
        <w:pStyle w:val="IEEEStdsParagraph"/>
        <w:jc w:val="center"/>
      </w:pPr>
      <w:r>
        <w:rPr>
          <w:noProof/>
        </w:rPr>
        <w:lastRenderedPageBreak/>
        <w:drawing>
          <wp:inline distT="0" distB="0" distL="0" distR="0" wp14:anchorId="53592D7C" wp14:editId="1F32C9C3">
            <wp:extent cx="2476500" cy="6731000"/>
            <wp:effectExtent l="0" t="0" r="12700" b="0"/>
            <wp:docPr id="26" name="Picture 26" descr="Fig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6731000"/>
                    </a:xfrm>
                    <a:prstGeom prst="rect">
                      <a:avLst/>
                    </a:prstGeom>
                    <a:noFill/>
                    <a:ln>
                      <a:noFill/>
                    </a:ln>
                  </pic:spPr>
                </pic:pic>
              </a:graphicData>
            </a:graphic>
          </wp:inline>
        </w:drawing>
      </w:r>
    </w:p>
    <w:p w14:paraId="2DF7AC12" w14:textId="77777777" w:rsidR="00B2604D" w:rsidRDefault="00B2604D" w:rsidP="00B2604D">
      <w:pPr>
        <w:pStyle w:val="IEEEStdsRegularFigureCaption"/>
        <w:tabs>
          <w:tab w:val="clear" w:pos="360"/>
        </w:tabs>
        <w:ind w:firstLine="288"/>
      </w:pPr>
      <w:bookmarkStart w:id="93" w:name="_Ref252720668"/>
      <w:r>
        <w:t>— Summary of steps performed by PoS MIH User</w:t>
      </w:r>
      <w:bookmarkEnd w:id="93"/>
    </w:p>
    <w:p w14:paraId="1190EFE1" w14:textId="77777777" w:rsidR="00B2604D" w:rsidRPr="00053A58" w:rsidRDefault="00B2604D" w:rsidP="00B2604D">
      <w:pPr>
        <w:rPr>
          <w:color w:val="0000FF"/>
          <w:szCs w:val="22"/>
        </w:rPr>
      </w:pPr>
    </w:p>
    <w:p w14:paraId="004F4D34" w14:textId="77777777" w:rsidR="00B2604D" w:rsidRPr="00C47EB3" w:rsidRDefault="00B2604D">
      <w:pPr>
        <w:pStyle w:val="IEEEStdsLevel5Header"/>
        <w:numPr>
          <w:ilvl w:val="4"/>
          <w:numId w:val="11"/>
        </w:numPr>
        <w:pPrChange w:id="94" w:author="aoliva asd" w:date="2014-03-13T17:02:00Z">
          <w:pPr>
            <w:pStyle w:val="IEEEStdsLevel5Header"/>
          </w:pPr>
        </w:pPrChange>
      </w:pPr>
      <w:bookmarkStart w:id="95" w:name="_Ref378950907"/>
      <w:r w:rsidRPr="00C47EB3">
        <w:t>MIHF of a GMCS</w:t>
      </w:r>
      <w:bookmarkEnd w:id="95"/>
    </w:p>
    <w:p w14:paraId="7D517BC9" w14:textId="77777777" w:rsidR="00B2604D" w:rsidRPr="009F10A5" w:rsidRDefault="00B2604D" w:rsidP="00B2604D">
      <w:pPr>
        <w:pStyle w:val="IEEEStdsParagraph"/>
      </w:pPr>
      <w:r>
        <w:t>Required</w:t>
      </w:r>
      <w:r w:rsidRPr="009F10A5">
        <w:t xml:space="preserve"> components relevant to group manipulation and group commands are listed as follows:</w:t>
      </w:r>
    </w:p>
    <w:p w14:paraId="3A06BB31" w14:textId="77777777" w:rsidR="00B2604D" w:rsidRDefault="00B2604D" w:rsidP="00B2604D">
      <w:pPr>
        <w:pStyle w:val="IEEEStdsUnorderedList"/>
      </w:pPr>
      <w:r w:rsidRPr="009F10A5">
        <w:t>A signing key</w:t>
      </w:r>
      <w:r>
        <w:t xml:space="preserve"> (of type SIG</w:t>
      </w:r>
      <w:ins w:id="96" w:author="aoliva asd" w:date="2014-03-13T16:47:00Z">
        <w:r>
          <w:t>N</w:t>
        </w:r>
      </w:ins>
      <w:r>
        <w:t>ING_KEY as defined in Table F.25)</w:t>
      </w:r>
      <w:r w:rsidRPr="009F10A5">
        <w:t xml:space="preserve">. The key is for creation of a signature </w:t>
      </w:r>
      <w:ins w:id="97" w:author="aoliva asd" w:date="2014-03-13T16:47:00Z">
        <w:r>
          <w:t>at</w:t>
        </w:r>
      </w:ins>
      <w:r w:rsidRPr="009F10A5">
        <w:t xml:space="preserve"> the </w:t>
      </w:r>
      <w:r>
        <w:t>Command center</w:t>
      </w:r>
      <w:r w:rsidRPr="009F10A5">
        <w:t>.</w:t>
      </w:r>
    </w:p>
    <w:p w14:paraId="2F4821B1" w14:textId="795A9B10" w:rsidR="00B2604D" w:rsidRPr="00987636" w:rsidRDefault="00B2604D" w:rsidP="00B2604D">
      <w:pPr>
        <w:pStyle w:val="IEEEStdsUnorderedList"/>
        <w:rPr>
          <w:ins w:id="98" w:author="hana" w:date="2014-03-27T21:58:00Z"/>
          <w:rPrChange w:id="99" w:author="hana" w:date="2014-03-27T21:58:00Z">
            <w:rPr>
              <w:ins w:id="100" w:author="hana" w:date="2014-03-27T21:58:00Z"/>
              <w:rFonts w:eastAsiaTheme="minorEastAsia"/>
            </w:rPr>
          </w:rPrChange>
        </w:rPr>
      </w:pPr>
      <w:r>
        <w:t xml:space="preserve">A </w:t>
      </w:r>
      <w:r w:rsidRPr="00C616C0">
        <w:rPr>
          <w:i/>
        </w:rPr>
        <w:t xml:space="preserve">Recipient </w:t>
      </w:r>
      <w:r>
        <w:rPr>
          <w:i/>
        </w:rPr>
        <w:t xml:space="preserve">Information Base </w:t>
      </w:r>
      <w:r>
        <w:t>(of type RECIPIENT_MIHF_BASE as defined in Table F.25)</w:t>
      </w:r>
      <w:r w:rsidRPr="00C66A4D">
        <w:rPr>
          <w:i/>
        </w:rPr>
        <w:t xml:space="preserve"> </w:t>
      </w:r>
      <w:r>
        <w:t>containing the set of device keys to retrieve a group key from a GKB which is received from the local MIH User</w:t>
      </w:r>
      <w:ins w:id="101" w:author="hana" w:date="2014-03-27T22:06:00Z">
        <w:r w:rsidR="00AE55B5">
          <w:rPr>
            <w:rFonts w:eastAsiaTheme="minorEastAsia" w:hint="eastAsia"/>
          </w:rPr>
          <w:t xml:space="preserve">, </w:t>
        </w:r>
      </w:ins>
      <w:del w:id="102" w:author="hana" w:date="2014-03-27T22:06:00Z">
        <w:r w:rsidDel="00AE55B5">
          <w:delText>. T</w:delText>
        </w:r>
      </w:del>
      <w:ins w:id="103" w:author="hana" w:date="2014-03-27T22:06:00Z">
        <w:r w:rsidR="00AE55B5">
          <w:rPr>
            <w:rFonts w:eastAsiaTheme="minorEastAsia" w:hint="eastAsia"/>
          </w:rPr>
          <w:t>t</w:t>
        </w:r>
      </w:ins>
      <w:r>
        <w:t xml:space="preserve">he certificate used to verify digital signatures, and the information </w:t>
      </w:r>
      <w:r>
        <w:lastRenderedPageBreak/>
        <w:t>required to send commands to the group, i.e., the MIHF Group ID, the transport address used, the MGK, the sequence number and the SAID associated to the group.</w:t>
      </w:r>
    </w:p>
    <w:p w14:paraId="7D414370" w14:textId="51AC2952" w:rsidR="00B2604D" w:rsidRDefault="00B2604D" w:rsidP="00B2604D">
      <w:pPr>
        <w:pStyle w:val="IEEEStdsParagraph"/>
      </w:pPr>
      <w:r>
        <w:t xml:space="preserve">It is assumed that the MIHF is able to obtain in some way a multicast address associated with a </w:t>
      </w:r>
      <w:del w:id="104" w:author="hana" w:date="2014-03-27T23:19:00Z">
        <w:r w:rsidDel="00CE3639">
          <w:delText>Group</w:delText>
        </w:r>
      </w:del>
      <w:r>
        <w:t xml:space="preserve"> MIHF </w:t>
      </w:r>
      <w:ins w:id="105" w:author="hana" w:date="2014-03-27T23:19:00Z">
        <w:r w:rsidR="00CE3639">
          <w:rPr>
            <w:rFonts w:eastAsiaTheme="minorEastAsia" w:hint="eastAsia"/>
          </w:rPr>
          <w:t xml:space="preserve">Group </w:t>
        </w:r>
      </w:ins>
      <w:r>
        <w:t xml:space="preserve">ID. The multicast address may be contained in the </w:t>
      </w:r>
      <w:proofErr w:type="spellStart"/>
      <w:r>
        <w:t>MIH_Net_Group_Manipulate.request</w:t>
      </w:r>
      <w:proofErr w:type="spellEnd"/>
      <w:r>
        <w:t xml:space="preserve"> received from the MIH User. In this case, if the </w:t>
      </w:r>
      <w:proofErr w:type="spellStart"/>
      <w:r>
        <w:t>TargetGroupIdentifier</w:t>
      </w:r>
      <w:proofErr w:type="spellEnd"/>
      <w:r>
        <w:t xml:space="preserve"> in the received request is not registered in the </w:t>
      </w:r>
      <w:ins w:id="106" w:author="aoliva asd" w:date="2014-03-13T16:48:00Z">
        <w:r w:rsidRPr="00B2604D">
          <w:rPr>
            <w:i/>
            <w:rPrChange w:id="107" w:author="aoliva asd" w:date="2014-03-13T16:48:00Z">
              <w:rPr/>
            </w:rPrChange>
          </w:rPr>
          <w:t xml:space="preserve">Recipient </w:t>
        </w:r>
      </w:ins>
      <w:r w:rsidRPr="00B2604D">
        <w:rPr>
          <w:i/>
          <w:rPrChange w:id="108" w:author="aoliva asd" w:date="2014-03-13T16:48:00Z">
            <w:rPr/>
          </w:rPrChange>
        </w:rPr>
        <w:t>Information Base</w:t>
      </w:r>
      <w:r>
        <w:t xml:space="preserve">, obtain the multicast address associated with the </w:t>
      </w:r>
      <w:proofErr w:type="spellStart"/>
      <w:r>
        <w:t>TargetGroupIdentifier</w:t>
      </w:r>
      <w:proofErr w:type="spellEnd"/>
      <w:r>
        <w:t xml:space="preserve"> and update the </w:t>
      </w:r>
      <w:ins w:id="109" w:author="aoliva asd" w:date="2014-03-13T16:49:00Z">
        <w:r w:rsidRPr="00291EDC">
          <w:rPr>
            <w:i/>
          </w:rPr>
          <w:t>Recipient Information Base</w:t>
        </w:r>
      </w:ins>
      <w:r>
        <w:t xml:space="preserve"> with the </w:t>
      </w:r>
      <w:proofErr w:type="spellStart"/>
      <w:r>
        <w:t>DestinationIdentifier</w:t>
      </w:r>
      <w:proofErr w:type="spellEnd"/>
      <w:r>
        <w:t xml:space="preserve"> and the associated multicast address. The MIHF of the Command center receives </w:t>
      </w:r>
      <w:proofErr w:type="gramStart"/>
      <w:r>
        <w:t>an</w:t>
      </w:r>
      <w:proofErr w:type="gramEnd"/>
      <w:r>
        <w:t xml:space="preserve"> </w:t>
      </w:r>
      <w:proofErr w:type="spellStart"/>
      <w:r>
        <w:t>MIH_Net_Group_Manipulate.request</w:t>
      </w:r>
      <w:proofErr w:type="spellEnd"/>
      <w:r>
        <w:t xml:space="preserve">, which is generated by the MIH User, the MIHF generates and sends an </w:t>
      </w:r>
      <w:proofErr w:type="spellStart"/>
      <w:r>
        <w:t>MIH_Net_Group_Manipulate</w:t>
      </w:r>
      <w:proofErr w:type="spellEnd"/>
      <w:r>
        <w:t xml:space="preserve"> indication</w:t>
      </w:r>
      <w:ins w:id="110" w:author="hana" w:date="2014-03-27T16:33:00Z">
        <w:r w:rsidR="003635A6">
          <w:rPr>
            <w:rFonts w:eastAsiaTheme="minorEastAsia" w:hint="eastAsia"/>
          </w:rPr>
          <w:t>/request</w:t>
        </w:r>
      </w:ins>
      <w:r>
        <w:t xml:space="preserve"> message to a multicast group. Note that this behavior depends on the </w:t>
      </w:r>
      <w:proofErr w:type="spellStart"/>
      <w:r>
        <w:t>ResponseFlag</w:t>
      </w:r>
      <w:proofErr w:type="spellEnd"/>
      <w:r>
        <w:t xml:space="preserve"> parameter. When “</w:t>
      </w:r>
      <w:proofErr w:type="spellStart"/>
      <w:r>
        <w:t>ResponseFlag</w:t>
      </w:r>
      <w:proofErr w:type="spellEnd"/>
      <w:r w:rsidRPr="00D2752C">
        <w:t>=1</w:t>
      </w:r>
      <w:r>
        <w:t>”</w:t>
      </w:r>
      <w:r w:rsidRPr="00D2752C">
        <w:t xml:space="preserve">, the MIHF will generate </w:t>
      </w:r>
      <w:proofErr w:type="spellStart"/>
      <w:r w:rsidRPr="00D2752C">
        <w:t>MIH_Net_Group_Manipulate</w:t>
      </w:r>
      <w:proofErr w:type="spellEnd"/>
      <w:r w:rsidRPr="00D2752C">
        <w:t xml:space="preserve"> reque</w:t>
      </w:r>
      <w:r>
        <w:t>st message. When “</w:t>
      </w:r>
      <w:proofErr w:type="spellStart"/>
      <w:r>
        <w:t>ResponseFlag</w:t>
      </w:r>
      <w:proofErr w:type="spellEnd"/>
      <w:r>
        <w:t>=</w:t>
      </w:r>
      <w:r w:rsidRPr="00D2752C">
        <w:t>0</w:t>
      </w:r>
      <w:r>
        <w:t>”, the MIHF</w:t>
      </w:r>
      <w:r w:rsidRPr="00D2752C">
        <w:t xml:space="preserve"> will generate </w:t>
      </w:r>
      <w:proofErr w:type="spellStart"/>
      <w:r w:rsidRPr="00D2752C">
        <w:t>MIH_Net_Group_Manipulate</w:t>
      </w:r>
      <w:proofErr w:type="spellEnd"/>
      <w:r w:rsidRPr="00D2752C">
        <w:t xml:space="preserve"> indication message. </w:t>
      </w:r>
    </w:p>
    <w:p w14:paraId="4BC50C1C" w14:textId="77777777" w:rsidR="00B2604D" w:rsidRDefault="00B2604D" w:rsidP="00B2604D">
      <w:pPr>
        <w:pStyle w:val="IEEEStdsParagraph"/>
      </w:pPr>
      <w:r w:rsidRPr="00D2752C">
        <w:t xml:space="preserve">In </w:t>
      </w:r>
      <w:r>
        <w:t>the following we detail the steps performed to generate the message:</w:t>
      </w:r>
    </w:p>
    <w:p w14:paraId="616E61B7" w14:textId="77777777" w:rsidR="00B2604D" w:rsidRDefault="00B2604D" w:rsidP="00B2604D">
      <w:pPr>
        <w:pStyle w:val="IEEEStdsNumberedListLevel1"/>
        <w:numPr>
          <w:ilvl w:val="0"/>
          <w:numId w:val="7"/>
        </w:numPr>
      </w:pPr>
      <w:r>
        <w:t>Generate a Source MIHF ID TLV using its own MIHF ID.</w:t>
      </w:r>
    </w:p>
    <w:p w14:paraId="62A797A0" w14:textId="77777777" w:rsidR="00B2604D" w:rsidRDefault="00B2604D" w:rsidP="00B2604D">
      <w:pPr>
        <w:pStyle w:val="IEEEStdsNumberedListLevel1"/>
        <w:numPr>
          <w:ilvl w:val="0"/>
          <w:numId w:val="5"/>
        </w:numPr>
      </w:pPr>
      <w:r>
        <w:t xml:space="preserve">Generate a Destination MIHF ID TLV from the </w:t>
      </w:r>
      <w:proofErr w:type="spellStart"/>
      <w:r>
        <w:t>DestinationIdentifier</w:t>
      </w:r>
      <w:proofErr w:type="spellEnd"/>
      <w:r>
        <w:t xml:space="preserve"> in the received </w:t>
      </w:r>
      <w:proofErr w:type="spellStart"/>
      <w:r>
        <w:t>MIH_Group_Manipulate.request</w:t>
      </w:r>
      <w:proofErr w:type="spellEnd"/>
      <w:r>
        <w:t>.</w:t>
      </w:r>
    </w:p>
    <w:p w14:paraId="5270AF6A" w14:textId="77777777" w:rsidR="00B2604D" w:rsidRPr="00B23FC3" w:rsidRDefault="00B2604D" w:rsidP="00B2604D">
      <w:pPr>
        <w:pStyle w:val="IEEEStdsNumberedListLevel1"/>
        <w:numPr>
          <w:ilvl w:val="0"/>
          <w:numId w:val="5"/>
        </w:numPr>
      </w:pPr>
      <w:r w:rsidRPr="00B23FC3">
        <w:rPr>
          <w:rFonts w:ascii="TimesNewRomanPSMT" w:hAnsi="TimesNewRomanPSMT" w:cs="TimesNewRomanPSMT" w:hint="eastAsia"/>
        </w:rPr>
        <w:t xml:space="preserve">If </w:t>
      </w:r>
      <w:proofErr w:type="spellStart"/>
      <w:r w:rsidRPr="00B23FC3">
        <w:rPr>
          <w:rFonts w:ascii="TimesNewRomanPSMT" w:hAnsi="TimesNewRomanPSMT" w:cs="TimesNewRomanPSMT" w:hint="eastAsia"/>
        </w:rPr>
        <w:t>GroupKeyUpdateFlag</w:t>
      </w:r>
      <w:proofErr w:type="spellEnd"/>
      <w:r w:rsidRPr="00B23FC3">
        <w:rPr>
          <w:rFonts w:ascii="TimesNewRomanPSMT" w:hAnsi="TimesNewRomanPSMT" w:cs="TimesNewRomanPSMT" w:hint="eastAsia"/>
        </w:rPr>
        <w:t xml:space="preserve"> = 0 and </w:t>
      </w:r>
      <w:proofErr w:type="spellStart"/>
      <w:r w:rsidRPr="00B23FC3">
        <w:rPr>
          <w:rFonts w:ascii="TimesNewRomanPSMT" w:hAnsi="TimesNewRomanPSMT" w:cs="TimesNewRomanPSMT" w:hint="eastAsia"/>
        </w:rPr>
        <w:t>GroupKeyData</w:t>
      </w:r>
      <w:proofErr w:type="spellEnd"/>
      <w:r w:rsidRPr="00B23FC3">
        <w:rPr>
          <w:rFonts w:ascii="TimesNewRomanPSMT" w:hAnsi="TimesNewRomanPSMT" w:cs="TimesNewRomanPSMT" w:hint="eastAsia"/>
        </w:rPr>
        <w:t xml:space="preserve"> is </w:t>
      </w:r>
      <w:ins w:id="111" w:author="aoliva asd" w:date="2014-03-13T16:49:00Z">
        <w:r>
          <w:rPr>
            <w:rFonts w:ascii="TimesNewRomanPSMT" w:hAnsi="TimesNewRomanPSMT" w:cs="TimesNewRomanPSMT"/>
          </w:rPr>
          <w:t>contained</w:t>
        </w:r>
        <w:r w:rsidRPr="00B23FC3">
          <w:rPr>
            <w:rFonts w:ascii="TimesNewRomanPSMT" w:hAnsi="TimesNewRomanPSMT" w:cs="TimesNewRomanPSMT" w:hint="eastAsia"/>
          </w:rPr>
          <w:t xml:space="preserve"> </w:t>
        </w:r>
      </w:ins>
      <w:r w:rsidRPr="00B23FC3">
        <w:rPr>
          <w:rFonts w:ascii="TimesNewRomanPSMT" w:hAnsi="TimesNewRomanPSMT" w:cs="TimesNewRomanPSMT" w:hint="eastAsia"/>
        </w:rPr>
        <w:t xml:space="preserve">in the received </w:t>
      </w:r>
      <w:proofErr w:type="spellStart"/>
      <w:r w:rsidRPr="00B23FC3">
        <w:rPr>
          <w:rFonts w:ascii="TimesNewRomanPSMT" w:hAnsi="TimesNewRomanPSMT" w:cs="TimesNewRomanPSMT" w:hint="eastAsia"/>
        </w:rPr>
        <w:t>MIH_Group_Manipulate.request</w:t>
      </w:r>
      <w:proofErr w:type="spellEnd"/>
      <w:r w:rsidRPr="00B23FC3">
        <w:rPr>
          <w:rFonts w:ascii="TimesNewRomanPSMT" w:hAnsi="TimesNewRomanPSMT" w:cs="TimesNewRomanPSMT" w:hint="eastAsia"/>
        </w:rPr>
        <w:t xml:space="preserve">, it generates Sequence Number TLV from a current </w:t>
      </w:r>
      <w:proofErr w:type="spellStart"/>
      <w:r w:rsidRPr="00B23FC3">
        <w:rPr>
          <w:rFonts w:ascii="TimesNewRomanPSMT" w:hAnsi="TimesNewRomanPSMT" w:cs="TimesNewRomanPSMT" w:hint="eastAsia"/>
        </w:rPr>
        <w:t>SequenceNumber</w:t>
      </w:r>
      <w:proofErr w:type="spellEnd"/>
      <w:r w:rsidRPr="00B23FC3">
        <w:rPr>
          <w:rFonts w:ascii="TimesNewRomanPSMT" w:hAnsi="TimesNewRomanPSMT" w:cs="TimesNewRomanPSMT" w:hint="eastAsia"/>
        </w:rPr>
        <w:t xml:space="preserve"> with respect to the </w:t>
      </w:r>
      <w:proofErr w:type="spellStart"/>
      <w:r w:rsidRPr="00B23FC3">
        <w:rPr>
          <w:rFonts w:ascii="TimesNewRomanPSMT" w:hAnsi="TimesNewRomanPSMT" w:cs="TimesNewRomanPSMT" w:hint="eastAsia"/>
        </w:rPr>
        <w:t>TargetIdentifier</w:t>
      </w:r>
      <w:proofErr w:type="spellEnd"/>
      <w:r w:rsidRPr="00B23FC3">
        <w:rPr>
          <w:rFonts w:ascii="TimesNewRomanPSMT" w:hAnsi="TimesNewRomanPSMT" w:cs="TimesNewRomanPSMT" w:hint="eastAsia"/>
        </w:rPr>
        <w:t xml:space="preserve"> in the </w:t>
      </w:r>
      <w:proofErr w:type="spellStart"/>
      <w:r w:rsidRPr="00B23FC3">
        <w:rPr>
          <w:rFonts w:ascii="TimesNewRomanPSMT" w:hAnsi="TimesNewRomanPSMT" w:cs="TimesNewRomanPSMT" w:hint="eastAsia"/>
        </w:rPr>
        <w:t>MIH_Group_Manipulate.request</w:t>
      </w:r>
      <w:proofErr w:type="spellEnd"/>
      <w:r w:rsidRPr="00B23FC3">
        <w:rPr>
          <w:rFonts w:ascii="TimesNewRomanPSMT" w:hAnsi="TimesNewRomanPSMT" w:cs="TimesNewRomanPSMT" w:hint="eastAsia"/>
        </w:rPr>
        <w:t>. Else Sequence Number TLV is not generated.</w:t>
      </w:r>
    </w:p>
    <w:p w14:paraId="48064AA0"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rPr>
        <w:t xml:space="preserve">The MIHF generates a Multicast Address TLV.  If the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rPr>
        <w:t xml:space="preserve"> </w:t>
      </w:r>
      <w:ins w:id="112" w:author="aoliva asd" w:date="2014-03-13T16:49:00Z">
        <w:r>
          <w:rPr>
            <w:rFonts w:ascii="TimesNewRomanPSMT" w:hAnsi="TimesNewRomanPSMT" w:cs="TimesNewRomanPSMT"/>
          </w:rPr>
          <w:t>contains</w:t>
        </w:r>
        <w:r w:rsidRPr="006623CD">
          <w:rPr>
            <w:rFonts w:ascii="TimesNewRomanPSMT" w:hAnsi="TimesNewRomanPSMT" w:cs="TimesNewRomanPSMT"/>
          </w:rPr>
          <w:t xml:space="preserve"> </w:t>
        </w:r>
      </w:ins>
      <w:r w:rsidRPr="006623CD">
        <w:rPr>
          <w:rFonts w:ascii="TimesNewRomanPSMT" w:hAnsi="TimesNewRomanPSMT" w:cs="TimesNewRomanPSMT"/>
        </w:rPr>
        <w:t xml:space="preserve">a </w:t>
      </w:r>
      <w:proofErr w:type="spellStart"/>
      <w:r w:rsidRPr="006623CD">
        <w:rPr>
          <w:rFonts w:ascii="TimesNewRomanPSMT" w:hAnsi="TimesNewRomanPSMT" w:cs="TimesNewRomanPSMT"/>
        </w:rPr>
        <w:t>MulticastAddress</w:t>
      </w:r>
      <w:proofErr w:type="spellEnd"/>
      <w:r w:rsidRPr="006623CD">
        <w:rPr>
          <w:rFonts w:ascii="TimesNewRomanPSMT" w:hAnsi="TimesNewRomanPSMT" w:cs="TimesNewRomanPSMT"/>
        </w:rPr>
        <w:t xml:space="preserve"> parameter, the parameter is contained in the Multicast Address TLV.  Otherwise, a multicast address determined by the MIHF is contained in the Multicast Address TLV.</w:t>
      </w:r>
    </w:p>
    <w:p w14:paraId="3469C327"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r w:rsidRPr="006623CD">
        <w:rPr>
          <w:rFonts w:ascii="TimesNewRomanPSMT" w:hAnsi="TimesNewRomanPSMT" w:cs="TimesNewRomanPSMT"/>
        </w:rPr>
        <w:t>the</w:t>
      </w:r>
      <w:r w:rsidRPr="006623CD">
        <w:rPr>
          <w:rFonts w:ascii="TimesNewRomanPSMT" w:hAnsi="TimesNewRomanPSMT" w:cs="TimesNewRomanPSMT" w:hint="eastAsia"/>
        </w:rPr>
        <w:t xml:space="preserv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hint="eastAsia"/>
        </w:rPr>
        <w:t xml:space="preserve"> </w:t>
      </w:r>
      <w:ins w:id="113" w:author="aoliva asd" w:date="2014-03-13T16:51:00Z">
        <w:r w:rsidR="003E5A4B">
          <w:rPr>
            <w:rFonts w:ascii="TimesNewRomanPSMT" w:hAnsi="TimesNewRomanPSMT" w:cs="TimesNewRomanPSMT"/>
          </w:rPr>
          <w:t>contains</w:t>
        </w:r>
        <w:r w:rsidR="003E5A4B" w:rsidRPr="006623CD">
          <w:rPr>
            <w:rFonts w:ascii="TimesNewRomanPSMT" w:hAnsi="TimesNewRomanPSMT" w:cs="TimesNewRomanPSMT" w:hint="eastAsia"/>
          </w:rPr>
          <w:t xml:space="preserve"> </w:t>
        </w:r>
      </w:ins>
      <w:r w:rsidRPr="006623CD">
        <w:rPr>
          <w:rFonts w:ascii="TimesNewRomanPSMT" w:hAnsi="TimesNewRomanPSMT" w:cs="TimesNewRomanPSMT" w:hint="eastAsia"/>
        </w:rPr>
        <w:t xml:space="preserve">a </w:t>
      </w:r>
      <w:proofErr w:type="spellStart"/>
      <w:r w:rsidRPr="006623CD">
        <w:rPr>
          <w:rFonts w:ascii="TimesNewRomanPSMT" w:hAnsi="TimesNewRomanPSMT" w:cs="TimesNewRomanPSMT"/>
        </w:rPr>
        <w:t>SubgroupRange</w:t>
      </w:r>
      <w:proofErr w:type="spellEnd"/>
      <w:r w:rsidRPr="006623CD">
        <w:rPr>
          <w:rFonts w:ascii="TimesNewRomanPSMT" w:hAnsi="TimesNewRomanPSMT" w:cs="TimesNewRomanPSMT" w:hint="eastAsia"/>
        </w:rPr>
        <w:t>,</w:t>
      </w:r>
      <w:r w:rsidRPr="006623CD" w:rsidDel="00AA0C13">
        <w:rPr>
          <w:rFonts w:ascii="TimesNewRomanPSMT" w:hAnsi="TimesNewRomanPSMT" w:cs="TimesNewRomanPSMT"/>
        </w:rPr>
        <w:t xml:space="preserve"> </w:t>
      </w:r>
      <w:r w:rsidRPr="006623CD">
        <w:rPr>
          <w:rFonts w:ascii="TimesNewRomanPSMT" w:hAnsi="TimesNewRomanPSMT" w:cs="TimesNewRomanPSMT" w:hint="eastAsia"/>
        </w:rPr>
        <w:t>it g</w:t>
      </w:r>
      <w:r w:rsidRPr="006623CD">
        <w:rPr>
          <w:rFonts w:ascii="TimesNewRomanPSMT" w:hAnsi="TimesNewRomanPSMT" w:cs="TimesNewRomanPSMT"/>
        </w:rPr>
        <w:t>enerate</w:t>
      </w:r>
      <w:r w:rsidRPr="006623CD">
        <w:rPr>
          <w:rFonts w:ascii="TimesNewRomanPSMT" w:hAnsi="TimesNewRomanPSMT" w:cs="TimesNewRomanPSMT" w:hint="eastAsia"/>
        </w:rPr>
        <w:t>s</w:t>
      </w:r>
      <w:r w:rsidRPr="006623CD">
        <w:rPr>
          <w:rFonts w:ascii="TimesNewRomanPSMT" w:hAnsi="TimesNewRomanPSMT" w:cs="TimesNewRomanPSMT"/>
        </w:rPr>
        <w:t xml:space="preserve"> a </w:t>
      </w:r>
      <w:proofErr w:type="spellStart"/>
      <w:r w:rsidRPr="006623CD">
        <w:rPr>
          <w:rFonts w:ascii="TimesNewRomanPSMT" w:hAnsi="TimesNewRomanPSMT" w:cs="TimesNewRomanPSMT"/>
        </w:rPr>
        <w:t>SubgroupRange</w:t>
      </w:r>
      <w:proofErr w:type="spellEnd"/>
      <w:r w:rsidRPr="006623CD">
        <w:rPr>
          <w:rFonts w:ascii="TimesNewRomanPSMT" w:hAnsi="TimesNewRomanPSMT" w:cs="TimesNewRomanPSMT"/>
        </w:rPr>
        <w:t xml:space="preserve"> TLV from the </w:t>
      </w:r>
      <w:proofErr w:type="spellStart"/>
      <w:r w:rsidRPr="006623CD">
        <w:rPr>
          <w:rFonts w:ascii="TimesNewRomanPSMT" w:hAnsi="TimesNewRomanPSMT" w:cs="TimesNewRomanPSMT"/>
        </w:rPr>
        <w:t>SubgroupRange</w:t>
      </w:r>
      <w:proofErr w:type="spellEnd"/>
      <w:r w:rsidRPr="006623CD">
        <w:rPr>
          <w:rFonts w:ascii="TimesNewRomanPSMT" w:hAnsi="TimesNewRomanPSMT" w:cs="TimesNewRomanPSMT"/>
        </w:rPr>
        <w:t>.</w:t>
      </w:r>
    </w:p>
    <w:p w14:paraId="58707FA4"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If the</w:t>
      </w:r>
      <w:r w:rsidRPr="006623CD">
        <w:rPr>
          <w:rFonts w:ascii="TimesNewRomanPSMT" w:hAnsi="TimesNewRomanPSMT" w:cs="TimesNewRomanPSMT"/>
        </w:rPr>
        <w:t xml:space="preserv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rPr>
        <w:t xml:space="preserve"> </w:t>
      </w:r>
      <w:ins w:id="114" w:author="aoliva asd" w:date="2014-03-13T16:51:00Z">
        <w:r w:rsidR="003E5A4B">
          <w:rPr>
            <w:rFonts w:ascii="TimesNewRomanPSMT" w:hAnsi="TimesNewRomanPSMT" w:cs="TimesNewRomanPSMT"/>
          </w:rPr>
          <w:t>contains</w:t>
        </w:r>
        <w:r w:rsidR="003E5A4B" w:rsidRPr="006623CD">
          <w:rPr>
            <w:rFonts w:ascii="TimesNewRomanPSMT" w:hAnsi="TimesNewRomanPSMT" w:cs="TimesNewRomanPSMT" w:hint="eastAsia"/>
          </w:rPr>
          <w:t xml:space="preserve"> </w:t>
        </w:r>
      </w:ins>
      <w:r w:rsidRPr="006623CD">
        <w:rPr>
          <w:rFonts w:ascii="TimesNewRomanPSMT" w:hAnsi="TimesNewRomanPSMT" w:cs="TimesNewRomanPSMT" w:hint="eastAsia"/>
        </w:rPr>
        <w:t xml:space="preserve">a </w:t>
      </w:r>
      <w:proofErr w:type="spellStart"/>
      <w:r w:rsidRPr="006623CD">
        <w:rPr>
          <w:rFonts w:ascii="TimesNewRomanPSMT" w:hAnsi="TimesNewRomanPSMT" w:cs="TimesNewRomanPSMT"/>
        </w:rPr>
        <w:t>UserSpecificData</w:t>
      </w:r>
      <w:proofErr w:type="spellEnd"/>
      <w:r w:rsidRPr="006623CD">
        <w:rPr>
          <w:rFonts w:ascii="TimesNewRomanPSMT" w:hAnsi="TimesNewRomanPSMT" w:cs="TimesNewRomanPSMT" w:hint="eastAsia"/>
        </w:rPr>
        <w:t>, it g</w:t>
      </w:r>
      <w:r w:rsidRPr="006623CD">
        <w:rPr>
          <w:rFonts w:ascii="TimesNewRomanPSMT" w:hAnsi="TimesNewRomanPSMT" w:cs="TimesNewRomanPSMT"/>
        </w:rPr>
        <w:t>enerate</w:t>
      </w:r>
      <w:r w:rsidRPr="006623CD">
        <w:rPr>
          <w:rFonts w:ascii="TimesNewRomanPSMT" w:hAnsi="TimesNewRomanPSMT" w:cs="TimesNewRomanPSMT" w:hint="eastAsia"/>
        </w:rPr>
        <w:t>s</w:t>
      </w:r>
      <w:r w:rsidRPr="006623CD">
        <w:rPr>
          <w:rFonts w:ascii="TimesNewRomanPSMT" w:hAnsi="TimesNewRomanPSMT" w:cs="TimesNewRomanPSMT"/>
        </w:rPr>
        <w:t xml:space="preserve"> an Aux Data TLV from the </w:t>
      </w:r>
      <w:proofErr w:type="spellStart"/>
      <w:r w:rsidRPr="006623CD">
        <w:rPr>
          <w:rFonts w:ascii="TimesNewRomanPSMT" w:hAnsi="TimesNewRomanPSMT" w:cs="TimesNewRomanPSMT"/>
        </w:rPr>
        <w:t>UserSpecificData</w:t>
      </w:r>
      <w:proofErr w:type="spellEnd"/>
      <w:r w:rsidRPr="006623CD">
        <w:rPr>
          <w:rFonts w:ascii="TimesNewRomanPSMT" w:hAnsi="TimesNewRomanPSMT" w:cs="TimesNewRomanPSMT"/>
        </w:rPr>
        <w:t>.</w:t>
      </w:r>
    </w:p>
    <w:p w14:paraId="6EDD9390"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rPr>
        <w:t xml:space="preserve">Generate a Complete </w:t>
      </w:r>
      <w:proofErr w:type="spellStart"/>
      <w:r w:rsidRPr="006623CD">
        <w:rPr>
          <w:rFonts w:ascii="TimesNewRomanPSMT" w:hAnsi="TimesNewRomanPSMT" w:cs="TimesNewRomanPSMT"/>
        </w:rPr>
        <w:t>Subtree</w:t>
      </w:r>
      <w:proofErr w:type="spellEnd"/>
      <w:r w:rsidRPr="006623CD">
        <w:rPr>
          <w:rFonts w:ascii="TimesNewRomanPSMT" w:hAnsi="TimesNewRomanPSMT" w:cs="TimesNewRomanPSMT"/>
        </w:rPr>
        <w:t xml:space="preserve"> TLV from the </w:t>
      </w:r>
      <w:proofErr w:type="spellStart"/>
      <w:r w:rsidRPr="006623CD">
        <w:rPr>
          <w:rFonts w:ascii="TimesNewRomanPSMT" w:hAnsi="TimesNewRomanPSMT" w:cs="TimesNewRomanPSMT"/>
        </w:rPr>
        <w:t>CompleteSubtree</w:t>
      </w:r>
      <w:proofErr w:type="spellEnd"/>
      <w:r w:rsidRPr="006623CD">
        <w:rPr>
          <w:rFonts w:ascii="TimesNewRomanPSMT" w:hAnsi="TimesNewRomanPSMT" w:cs="TimesNewRomanPSMT"/>
        </w:rPr>
        <w:t xml:space="preserve"> in the received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rPr>
        <w:t>.</w:t>
      </w:r>
    </w:p>
    <w:p w14:paraId="4572E51C"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r w:rsidRPr="006623CD">
        <w:rPr>
          <w:rFonts w:ascii="TimesNewRomanPSMT" w:hAnsi="TimesNewRomanPSMT" w:cs="TimesNewRomanPSMT"/>
        </w:rPr>
        <w:t xml:space="preserve">the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hint="eastAsia"/>
        </w:rPr>
        <w:t xml:space="preserve"> </w:t>
      </w:r>
      <w:ins w:id="115" w:author="aoliva asd" w:date="2014-03-13T16:51:00Z">
        <w:r w:rsidR="003E5A4B">
          <w:rPr>
            <w:rFonts w:ascii="TimesNewRomanPSMT" w:hAnsi="TimesNewRomanPSMT" w:cs="TimesNewRomanPSMT"/>
          </w:rPr>
          <w:t>contains</w:t>
        </w:r>
        <w:r w:rsidR="003E5A4B" w:rsidRPr="006623CD">
          <w:rPr>
            <w:rFonts w:ascii="TimesNewRomanPSMT" w:hAnsi="TimesNewRomanPSMT" w:cs="TimesNewRomanPSMT" w:hint="eastAsia"/>
          </w:rPr>
          <w:t xml:space="preserve"> </w:t>
        </w:r>
      </w:ins>
      <w:r w:rsidRPr="006623CD">
        <w:rPr>
          <w:rFonts w:ascii="TimesNewRomanPSMT" w:hAnsi="TimesNewRomanPSMT" w:cs="TimesNewRomanPSMT" w:hint="eastAsia"/>
        </w:rPr>
        <w:t xml:space="preserve">a </w:t>
      </w:r>
      <w:proofErr w:type="spellStart"/>
      <w:r w:rsidRPr="006623CD">
        <w:rPr>
          <w:rFonts w:ascii="TimesNewRomanPSMT" w:hAnsi="TimesNewRomanPSMT" w:cs="TimesNewRomanPSMT"/>
        </w:rPr>
        <w:t>GroupKeyData</w:t>
      </w:r>
      <w:proofErr w:type="spellEnd"/>
      <w:r w:rsidRPr="006623CD">
        <w:rPr>
          <w:rFonts w:ascii="TimesNewRomanPSMT" w:hAnsi="TimesNewRomanPSMT" w:cs="TimesNewRomanPSMT" w:hint="eastAsia"/>
        </w:rPr>
        <w:t>, it g</w:t>
      </w:r>
      <w:r w:rsidRPr="006623CD">
        <w:rPr>
          <w:rFonts w:ascii="TimesNewRomanPSMT" w:hAnsi="TimesNewRomanPSMT" w:cs="TimesNewRomanPSMT"/>
        </w:rPr>
        <w:t>enerate</w:t>
      </w:r>
      <w:r w:rsidRPr="006623CD">
        <w:rPr>
          <w:rFonts w:ascii="TimesNewRomanPSMT" w:hAnsi="TimesNewRomanPSMT" w:cs="TimesNewRomanPSMT" w:hint="eastAsia"/>
        </w:rPr>
        <w:t>s</w:t>
      </w:r>
      <w:r w:rsidRPr="006623CD">
        <w:rPr>
          <w:rFonts w:ascii="TimesNewRomanPSMT" w:hAnsi="TimesNewRomanPSMT" w:cs="TimesNewRomanPSMT"/>
        </w:rPr>
        <w:t xml:space="preserve"> a Group Key Data TLV from the </w:t>
      </w:r>
      <w:proofErr w:type="spellStart"/>
      <w:r w:rsidRPr="006623CD">
        <w:rPr>
          <w:rFonts w:ascii="TimesNewRomanPSMT" w:hAnsi="TimesNewRomanPSMT" w:cs="TimesNewRomanPSMT"/>
        </w:rPr>
        <w:t>GroupKeyData</w:t>
      </w:r>
      <w:proofErr w:type="spellEnd"/>
      <w:r w:rsidRPr="006623CD">
        <w:rPr>
          <w:rFonts w:ascii="TimesNewRomanPSMT" w:hAnsi="TimesNewRomanPSMT" w:cs="TimesNewRomanPSMT" w:hint="eastAsia"/>
        </w:rPr>
        <w:t>.</w:t>
      </w:r>
    </w:p>
    <w:p w14:paraId="63CC4F4B" w14:textId="7FCD820B"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proofErr w:type="spellStart"/>
      <w:r w:rsidRPr="006623CD">
        <w:rPr>
          <w:rFonts w:ascii="TimesNewRomanPSMT" w:hAnsi="TimesNewRomanPSMT" w:cs="TimesNewRomanPSMT" w:hint="eastAsia"/>
        </w:rPr>
        <w:t>GroupKeyUpdateFlag</w:t>
      </w:r>
      <w:proofErr w:type="spellEnd"/>
      <w:r w:rsidRPr="006623CD">
        <w:rPr>
          <w:rFonts w:ascii="TimesNewRomanPSMT" w:hAnsi="TimesNewRomanPSMT" w:cs="TimesNewRomanPSMT" w:hint="eastAsia"/>
        </w:rPr>
        <w:t xml:space="preserve"> = 0</w:t>
      </w:r>
      <w:del w:id="116" w:author="hana" w:date="2014-03-27T15:19:00Z">
        <w:r w:rsidRPr="006623CD" w:rsidDel="00642E73">
          <w:rPr>
            <w:rFonts w:ascii="TimesNewRomanPSMT" w:hAnsi="TimesNewRomanPSMT" w:cs="TimesNewRomanPSMT" w:hint="eastAsia"/>
          </w:rPr>
          <w:delText xml:space="preserve"> </w:delText>
        </w:r>
      </w:del>
      <w:r w:rsidRPr="006623CD">
        <w:rPr>
          <w:rFonts w:ascii="TimesNewRomanPSMT" w:hAnsi="TimesNewRomanPSMT" w:cs="TimesNewRomanPSMT" w:hint="eastAsia"/>
        </w:rPr>
        <w:t xml:space="preserve">, SAID TLV is </w:t>
      </w:r>
      <w:del w:id="117" w:author="hana" w:date="2014-03-27T15:15:00Z">
        <w:r w:rsidRPr="006623CD" w:rsidDel="00642E73">
          <w:rPr>
            <w:rFonts w:ascii="TimesNewRomanPSMT" w:hAnsi="TimesNewRomanPSMT" w:cs="TimesNewRomanPSMT" w:hint="eastAsia"/>
          </w:rPr>
          <w:delText xml:space="preserve">not </w:delText>
        </w:r>
      </w:del>
      <w:r w:rsidRPr="006623CD">
        <w:rPr>
          <w:rFonts w:ascii="TimesNewRomanPSMT" w:hAnsi="TimesNewRomanPSMT" w:cs="TimesNewRomanPSMT" w:hint="eastAsia"/>
        </w:rPr>
        <w:t>generated</w:t>
      </w:r>
      <w:ins w:id="118" w:author="hana" w:date="2014-03-27T15:15:00Z">
        <w:r w:rsidR="00642E73">
          <w:rPr>
            <w:rFonts w:ascii="TimesNewRomanPSMT" w:eastAsiaTheme="minorEastAsia" w:hAnsi="TimesNewRomanPSMT" w:cs="TimesNewRomanPSMT" w:hint="eastAsia"/>
          </w:rPr>
          <w:t xml:space="preserve"> </w:t>
        </w:r>
      </w:ins>
      <w:ins w:id="119" w:author="hana" w:date="2014-03-27T15:16:00Z">
        <w:r w:rsidR="00642E73">
          <w:rPr>
            <w:rFonts w:ascii="TimesNewRomanPSMT" w:eastAsiaTheme="minorEastAsia" w:hAnsi="TimesNewRomanPSMT" w:cs="TimesNewRomanPSMT" w:hint="eastAsia"/>
          </w:rPr>
          <w:t>using</w:t>
        </w:r>
      </w:ins>
      <w:ins w:id="120" w:author="hana" w:date="2014-03-27T15:17:00Z">
        <w:r w:rsidR="00642E73">
          <w:rPr>
            <w:rFonts w:ascii="TimesNewRomanPSMT" w:eastAsiaTheme="minorEastAsia" w:hAnsi="TimesNewRomanPSMT" w:cs="TimesNewRomanPSMT" w:hint="eastAsia"/>
          </w:rPr>
          <w:t xml:space="preserve"> </w:t>
        </w:r>
      </w:ins>
      <w:ins w:id="121" w:author="hana" w:date="2014-03-27T15:19:00Z">
        <w:r w:rsidR="00642E73">
          <w:rPr>
            <w:rFonts w:ascii="TimesNewRomanPSMT" w:eastAsiaTheme="minorEastAsia" w:hAnsi="TimesNewRomanPSMT" w:cs="TimesNewRomanPSMT" w:hint="eastAsia"/>
          </w:rPr>
          <w:t xml:space="preserve">a security association ID </w:t>
        </w:r>
      </w:ins>
      <w:ins w:id="122" w:author="hana" w:date="2014-03-27T15:17:00Z">
        <w:r w:rsidR="00642E73">
          <w:rPr>
            <w:rFonts w:ascii="TimesNewRomanPSMT" w:eastAsiaTheme="minorEastAsia" w:hAnsi="TimesNewRomanPSMT" w:cs="TimesNewRomanPSMT" w:hint="eastAsia"/>
          </w:rPr>
          <w:t xml:space="preserve">with respect to </w:t>
        </w:r>
      </w:ins>
      <w:ins w:id="123" w:author="hana" w:date="2014-03-27T15:18:00Z">
        <w:r w:rsidR="00642E73">
          <w:rPr>
            <w:rFonts w:ascii="TimesNewRomanPSMT" w:eastAsiaTheme="minorEastAsia" w:hAnsi="TimesNewRomanPSMT" w:cs="TimesNewRomanPSMT"/>
          </w:rPr>
          <w:t>the</w:t>
        </w:r>
      </w:ins>
      <w:ins w:id="124" w:author="hana" w:date="2014-03-27T15:17:00Z">
        <w:r w:rsidR="00642E73">
          <w:rPr>
            <w:rFonts w:ascii="TimesNewRomanPSMT" w:eastAsiaTheme="minorEastAsia" w:hAnsi="TimesNewRomanPSMT" w:cs="TimesNewRomanPSMT" w:hint="eastAsia"/>
          </w:rPr>
          <w:t xml:space="preserve"> </w:t>
        </w:r>
      </w:ins>
      <w:proofErr w:type="spellStart"/>
      <w:ins w:id="125" w:author="hana" w:date="2014-03-27T15:18:00Z">
        <w:r w:rsidR="00642E73">
          <w:rPr>
            <w:rFonts w:ascii="TimesNewRomanPSMT" w:eastAsiaTheme="minorEastAsia" w:hAnsi="TimesNewRomanPSMT" w:cs="TimesNewRomanPSMT" w:hint="eastAsia"/>
          </w:rPr>
          <w:t>TargetIdentifier</w:t>
        </w:r>
      </w:ins>
      <w:proofErr w:type="spellEnd"/>
      <w:ins w:id="126" w:author="hana" w:date="2014-03-27T15:17:00Z">
        <w:r w:rsidR="00642E73">
          <w:rPr>
            <w:rFonts w:ascii="TimesNewRomanPSMT" w:eastAsiaTheme="minorEastAsia" w:hAnsi="TimesNewRomanPSMT" w:cs="TimesNewRomanPSMT" w:hint="eastAsia"/>
          </w:rPr>
          <w:t xml:space="preserve"> stored in the</w:t>
        </w:r>
      </w:ins>
      <w:ins w:id="127" w:author="hana" w:date="2014-03-27T15:16:00Z">
        <w:r w:rsidR="00642E73">
          <w:rPr>
            <w:rFonts w:ascii="TimesNewRomanPSMT" w:eastAsiaTheme="minorEastAsia" w:hAnsi="TimesNewRomanPSMT" w:cs="TimesNewRomanPSMT" w:hint="eastAsia"/>
          </w:rPr>
          <w:t xml:space="preserve"> </w:t>
        </w:r>
      </w:ins>
      <w:ins w:id="128" w:author="hana" w:date="2014-03-28T00:29:00Z">
        <w:r w:rsidR="000150A9">
          <w:rPr>
            <w:rFonts w:ascii="TimesNewRomanPSMT" w:eastAsiaTheme="minorEastAsia" w:hAnsi="TimesNewRomanPSMT" w:cs="TimesNewRomanPSMT" w:hint="eastAsia"/>
            <w:i/>
          </w:rPr>
          <w:t>Recipient</w:t>
        </w:r>
      </w:ins>
      <w:ins w:id="129" w:author="hana" w:date="2014-03-27T15:16:00Z">
        <w:r w:rsidR="00642E73" w:rsidRPr="00642E73">
          <w:rPr>
            <w:rFonts w:ascii="TimesNewRomanPSMT" w:eastAsiaTheme="minorEastAsia" w:hAnsi="TimesNewRomanPSMT" w:cs="TimesNewRomanPSMT"/>
            <w:i/>
            <w:rPrChange w:id="130" w:author="hana" w:date="2014-03-27T15:19:00Z">
              <w:rPr>
                <w:rFonts w:ascii="TimesNewRomanPSMT" w:eastAsiaTheme="minorEastAsia" w:hAnsi="TimesNewRomanPSMT" w:cs="TimesNewRomanPSMT"/>
              </w:rPr>
            </w:rPrChange>
          </w:rPr>
          <w:t xml:space="preserve"> Base</w:t>
        </w:r>
      </w:ins>
      <w:r w:rsidRPr="006623CD">
        <w:rPr>
          <w:rFonts w:ascii="TimesNewRomanPSMT" w:hAnsi="TimesNewRomanPSMT" w:cs="TimesNewRomanPSMT" w:hint="eastAsia"/>
        </w:rPr>
        <w:t>. Else decide new security association ID and generate SAID TLV from the security association ID.</w:t>
      </w:r>
    </w:p>
    <w:p w14:paraId="300ACE35" w14:textId="452B1473" w:rsidR="00B2604D" w:rsidRPr="006623CD" w:rsidDel="001B0F6D" w:rsidRDefault="00B2604D" w:rsidP="00B2604D">
      <w:pPr>
        <w:pStyle w:val="IEEEStdsNumberedListLevel1"/>
        <w:widowControl w:val="0"/>
        <w:numPr>
          <w:ilvl w:val="0"/>
          <w:numId w:val="5"/>
        </w:numPr>
        <w:autoSpaceDE w:val="0"/>
        <w:autoSpaceDN w:val="0"/>
        <w:adjustRightInd w:val="0"/>
        <w:rPr>
          <w:del w:id="131" w:author="hana" w:date="2014-03-27T15:40:00Z"/>
          <w:rFonts w:ascii="TimesNewRomanPSMT" w:hAnsi="TimesNewRomanPSMT" w:cs="TimesNewRomanPSMT"/>
        </w:rPr>
      </w:pPr>
      <w:commentRangeStart w:id="132"/>
      <w:commentRangeStart w:id="133"/>
      <w:del w:id="134" w:author="hana" w:date="2014-03-27T15:40:00Z">
        <w:r w:rsidRPr="006623CD" w:rsidDel="001B0F6D">
          <w:rPr>
            <w:rFonts w:ascii="TimesNewRomanPSMT" w:hAnsi="TimesNewRomanPSMT" w:cs="TimesNewRomanPSMT" w:hint="eastAsia"/>
          </w:rPr>
          <w:delText xml:space="preserve">If </w:delText>
        </w:r>
      </w:del>
      <w:del w:id="135" w:author="hana" w:date="2014-03-27T15:19:00Z">
        <w:r w:rsidRPr="006623CD" w:rsidDel="00642E73">
          <w:rPr>
            <w:rFonts w:ascii="TimesNewRomanPSMT" w:hAnsi="TimesNewRomanPSMT" w:cs="TimesNewRomanPSMT" w:hint="eastAsia"/>
          </w:rPr>
          <w:delText>the GroupKeyUpdateFlag = 1</w:delText>
        </w:r>
      </w:del>
      <w:del w:id="136" w:author="hana" w:date="2014-03-27T15:40:00Z">
        <w:r w:rsidRPr="006623CD" w:rsidDel="001B0F6D">
          <w:rPr>
            <w:rFonts w:ascii="TimesNewRomanPSMT" w:hAnsi="TimesNewRomanPSMT" w:cs="TimesNewRomanPSMT" w:hint="eastAsia"/>
          </w:rPr>
          <w:delText>, then p</w:delText>
        </w:r>
        <w:r w:rsidRPr="006623CD" w:rsidDel="001B0F6D">
          <w:rPr>
            <w:rFonts w:ascii="TimesNewRomanPSMT" w:hAnsi="TimesNewRomanPSMT" w:cs="TimesNewRomanPSMT"/>
          </w:rPr>
          <w:delText xml:space="preserve">rocess the GKB (the Complete Subtree TLV and the Group Key Data TLV) using the Device Key </w:delText>
        </w:r>
        <w:r w:rsidRPr="006623CD" w:rsidDel="001B0F6D">
          <w:rPr>
            <w:rFonts w:ascii="TimesNewRomanPSMT" w:hAnsi="TimesNewRomanPSMT" w:cs="TimesNewRomanPSMT" w:hint="eastAsia"/>
          </w:rPr>
          <w:delText xml:space="preserve">stored in own </w:delText>
        </w:r>
        <w:r w:rsidRPr="0064329B" w:rsidDel="001B0F6D">
          <w:rPr>
            <w:rFonts w:ascii="TimesNewRomanPSMT" w:hAnsi="TimesNewRomanPSMT" w:cs="TimesNewRomanPSMT"/>
            <w:i/>
          </w:rPr>
          <w:delText xml:space="preserve">Recipient </w:delText>
        </w:r>
        <w:r w:rsidDel="001B0F6D">
          <w:rPr>
            <w:rFonts w:ascii="TimesNewRomanPSMT" w:hAnsi="TimesNewRomanPSMT" w:cs="TimesNewRomanPSMT"/>
            <w:i/>
          </w:rPr>
          <w:delText>Information Base</w:delText>
        </w:r>
        <w:r w:rsidRPr="006623CD" w:rsidDel="001B0F6D">
          <w:rPr>
            <w:rFonts w:ascii="TimesNewRomanPSMT" w:hAnsi="TimesNewRomanPSMT" w:cs="TimesNewRomanPSMT"/>
          </w:rPr>
          <w:delText xml:space="preserve">, and obtain the MGK. </w:delText>
        </w:r>
        <w:commentRangeEnd w:id="132"/>
        <w:r w:rsidDel="001B0F6D">
          <w:rPr>
            <w:rStyle w:val="a3"/>
          </w:rPr>
          <w:commentReference w:id="132"/>
        </w:r>
      </w:del>
    </w:p>
    <w:p w14:paraId="2995988E" w14:textId="07A33714" w:rsidR="00B2604D" w:rsidRPr="006623CD" w:rsidDel="001B0F6D" w:rsidRDefault="00B2604D" w:rsidP="00B2604D">
      <w:pPr>
        <w:pStyle w:val="IEEEStdsNumberedListLevel1"/>
        <w:widowControl w:val="0"/>
        <w:numPr>
          <w:ilvl w:val="0"/>
          <w:numId w:val="5"/>
        </w:numPr>
        <w:autoSpaceDE w:val="0"/>
        <w:autoSpaceDN w:val="0"/>
        <w:adjustRightInd w:val="0"/>
        <w:rPr>
          <w:del w:id="137" w:author="hana" w:date="2014-03-27T15:40:00Z"/>
          <w:rFonts w:ascii="TimesNewRomanPSMT" w:hAnsi="TimesNewRomanPSMT" w:cs="TimesNewRomanPSMT"/>
        </w:rPr>
      </w:pPr>
      <w:del w:id="138" w:author="hana" w:date="2014-03-27T15:40:00Z">
        <w:r w:rsidRPr="006623CD" w:rsidDel="001B0F6D">
          <w:rPr>
            <w:rFonts w:ascii="TimesNewRomanPSMT" w:hAnsi="TimesNewRomanPSMT" w:cs="TimesNewRomanPSMT" w:hint="eastAsia"/>
          </w:rPr>
          <w:delText xml:space="preserve">Update own </w:delText>
        </w:r>
        <w:bookmarkStart w:id="139" w:name="OLE_LINK3"/>
        <w:bookmarkStart w:id="140" w:name="OLE_LINK4"/>
        <w:r w:rsidRPr="0064329B" w:rsidDel="001B0F6D">
          <w:rPr>
            <w:rFonts w:ascii="TimesNewRomanPSMT" w:hAnsi="TimesNewRomanPSMT" w:cs="TimesNewRomanPSMT"/>
            <w:i/>
          </w:rPr>
          <w:delText xml:space="preserve">Recipient </w:delText>
        </w:r>
        <w:r w:rsidDel="001B0F6D">
          <w:rPr>
            <w:rFonts w:ascii="TimesNewRomanPSMT" w:hAnsi="TimesNewRomanPSMT" w:cs="TimesNewRomanPSMT"/>
            <w:i/>
          </w:rPr>
          <w:delText>Information Base</w:delText>
        </w:r>
        <w:bookmarkEnd w:id="139"/>
        <w:bookmarkEnd w:id="140"/>
        <w:r w:rsidRPr="006623CD" w:rsidDel="001B0F6D">
          <w:rPr>
            <w:rFonts w:ascii="TimesNewRomanPSMT" w:hAnsi="TimesNewRomanPSMT" w:cs="TimesNewRomanPSMT" w:hint="eastAsia"/>
          </w:rPr>
          <w:delText xml:space="preserve"> using the </w:delText>
        </w:r>
        <w:r w:rsidDel="001B0F6D">
          <w:rPr>
            <w:rFonts w:ascii="TimesNewRomanPSMT" w:hAnsi="TimesNewRomanPSMT" w:cs="TimesNewRomanPSMT" w:hint="eastAsia"/>
          </w:rPr>
          <w:delText>TargetIdentifier, the MulticastA</w:delText>
        </w:r>
        <w:r w:rsidRPr="006623CD" w:rsidDel="001B0F6D">
          <w:rPr>
            <w:rFonts w:ascii="TimesNewRomanPSMT" w:hAnsi="TimesNewRomanPSMT" w:cs="TimesNewRomanPSMT" w:hint="eastAsia"/>
          </w:rPr>
          <w:delText>d</w:delText>
        </w:r>
        <w:r w:rsidDel="001B0F6D">
          <w:rPr>
            <w:rFonts w:ascii="TimesNewRomanPSMT" w:hAnsi="TimesNewRomanPSMT" w:cs="TimesNewRomanPSMT"/>
          </w:rPr>
          <w:delText>d</w:delText>
        </w:r>
        <w:r w:rsidRPr="006623CD" w:rsidDel="001B0F6D">
          <w:rPr>
            <w:rFonts w:ascii="TimesNewRomanPSMT" w:hAnsi="TimesNewRomanPSMT" w:cs="TimesNewRomanPSMT" w:hint="eastAsia"/>
          </w:rPr>
          <w:delText>ress, the MGK, and the SAID.</w:delText>
        </w:r>
      </w:del>
      <w:commentRangeEnd w:id="133"/>
      <w:r w:rsidR="001B0F6D">
        <w:rPr>
          <w:rStyle w:val="a3"/>
        </w:rPr>
        <w:commentReference w:id="133"/>
      </w:r>
    </w:p>
    <w:p w14:paraId="6D7754AF" w14:textId="5F6A54BE" w:rsidR="00FF5681" w:rsidRPr="00FF5681" w:rsidRDefault="00FF5681" w:rsidP="00B2604D">
      <w:pPr>
        <w:pStyle w:val="IEEEStdsNumberedListLevel1"/>
        <w:widowControl w:val="0"/>
        <w:numPr>
          <w:ilvl w:val="0"/>
          <w:numId w:val="5"/>
        </w:numPr>
        <w:autoSpaceDE w:val="0"/>
        <w:autoSpaceDN w:val="0"/>
        <w:adjustRightInd w:val="0"/>
        <w:rPr>
          <w:ins w:id="141" w:author="hana" w:date="2014-03-27T15:52:00Z"/>
          <w:rFonts w:ascii="TimesNewRomanPSMT" w:hAnsi="TimesNewRomanPSMT" w:cs="TimesNewRomanPSMT"/>
          <w:rPrChange w:id="142" w:author="hana" w:date="2014-03-27T15:52:00Z">
            <w:rPr>
              <w:ins w:id="143" w:author="hana" w:date="2014-03-27T15:52:00Z"/>
              <w:rFonts w:ascii="TimesNewRomanPSMT" w:eastAsiaTheme="minorEastAsia" w:hAnsi="TimesNewRomanPSMT" w:cs="TimesNewRomanPSMT"/>
            </w:rPr>
          </w:rPrChange>
        </w:rPr>
      </w:pPr>
      <w:ins w:id="144" w:author="hana" w:date="2014-03-27T15:52:00Z">
        <w:r>
          <w:rPr>
            <w:rFonts w:ascii="TimesNewRomanPSMT" w:eastAsiaTheme="minorEastAsia" w:hAnsi="TimesNewRomanPSMT" w:cs="TimesNewRomanPSMT" w:hint="eastAsia"/>
          </w:rPr>
          <w:t xml:space="preserve">If </w:t>
        </w:r>
      </w:ins>
      <w:ins w:id="145" w:author="hana" w:date="2014-03-27T15:54:00Z">
        <w:r w:rsidR="005C789E">
          <w:rPr>
            <w:rFonts w:ascii="TimesNewRomanPSMT" w:eastAsiaTheme="minorEastAsia" w:hAnsi="TimesNewRomanPSMT" w:cs="TimesNewRomanPSMT" w:hint="eastAsia"/>
          </w:rPr>
          <w:t xml:space="preserve">a security association ID with respect to the </w:t>
        </w:r>
        <w:proofErr w:type="spellStart"/>
        <w:r w:rsidR="005C789E">
          <w:rPr>
            <w:rFonts w:ascii="TimesNewRomanPSMT" w:eastAsiaTheme="minorEastAsia" w:hAnsi="TimesNewRomanPSMT" w:cs="TimesNewRomanPSMT" w:hint="eastAsia"/>
          </w:rPr>
          <w:t>DestinationIdentifier</w:t>
        </w:r>
        <w:proofErr w:type="spellEnd"/>
        <w:r w:rsidR="005C789E">
          <w:rPr>
            <w:rFonts w:ascii="TimesNewRomanPSMT" w:eastAsiaTheme="minorEastAsia" w:hAnsi="TimesNewRomanPSMT" w:cs="TimesNewRomanPSMT" w:hint="eastAsia"/>
          </w:rPr>
          <w:t xml:space="preserve"> is stored in </w:t>
        </w:r>
      </w:ins>
      <w:ins w:id="146" w:author="hana" w:date="2014-03-27T15:56:00Z">
        <w:r w:rsidR="005C789E">
          <w:rPr>
            <w:rFonts w:ascii="TimesNewRomanPSMT" w:eastAsiaTheme="minorEastAsia" w:hAnsi="TimesNewRomanPSMT" w:cs="TimesNewRomanPSMT" w:hint="eastAsia"/>
          </w:rPr>
          <w:t xml:space="preserve">own </w:t>
        </w:r>
      </w:ins>
      <w:ins w:id="147" w:author="hana" w:date="2014-03-28T00:36:00Z">
        <w:r w:rsidR="004F29EC">
          <w:rPr>
            <w:rFonts w:ascii="TimesNewRomanPSMT" w:eastAsiaTheme="minorEastAsia" w:hAnsi="TimesNewRomanPSMT" w:cs="TimesNewRomanPSMT" w:hint="eastAsia"/>
            <w:i/>
          </w:rPr>
          <w:t xml:space="preserve">Recipient Information </w:t>
        </w:r>
      </w:ins>
      <w:ins w:id="148" w:author="hana" w:date="2014-03-27T15:56:00Z">
        <w:r w:rsidR="005C789E" w:rsidRPr="005C789E">
          <w:rPr>
            <w:rFonts w:ascii="TimesNewRomanPSMT" w:eastAsiaTheme="minorEastAsia" w:hAnsi="TimesNewRomanPSMT" w:cs="TimesNewRomanPSMT"/>
            <w:i/>
            <w:rPrChange w:id="149" w:author="hana" w:date="2014-03-27T15:58:00Z">
              <w:rPr>
                <w:rFonts w:ascii="TimesNewRomanPSMT" w:eastAsiaTheme="minorEastAsia" w:hAnsi="TimesNewRomanPSMT" w:cs="TimesNewRomanPSMT"/>
              </w:rPr>
            </w:rPrChange>
          </w:rPr>
          <w:t>Base</w:t>
        </w:r>
      </w:ins>
      <w:ins w:id="150" w:author="hana" w:date="2014-03-27T15:57:00Z">
        <w:r w:rsidR="005C789E">
          <w:rPr>
            <w:rFonts w:ascii="TimesNewRomanPSMT" w:eastAsiaTheme="minorEastAsia" w:hAnsi="TimesNewRomanPSMT" w:cs="TimesNewRomanPSMT" w:hint="eastAsia"/>
          </w:rPr>
          <w:t xml:space="preserve">, </w:t>
        </w:r>
      </w:ins>
      <w:ins w:id="151" w:author="hana" w:date="2014-03-27T15:58:00Z">
        <w:r w:rsidR="005C789E">
          <w:rPr>
            <w:rFonts w:ascii="TimesNewRomanPSMT" w:eastAsiaTheme="minorEastAsia" w:hAnsi="TimesNewRomanPSMT" w:cs="TimesNewRomanPSMT" w:hint="eastAsia"/>
          </w:rPr>
          <w:t>it encrypts Service Specific TLVs</w:t>
        </w:r>
      </w:ins>
      <w:ins w:id="152" w:author="hana" w:date="2014-03-27T15:59:00Z">
        <w:r w:rsidR="005C789E">
          <w:rPr>
            <w:rFonts w:ascii="TimesNewRomanPSMT" w:eastAsiaTheme="minorEastAsia" w:hAnsi="TimesNewRomanPSMT" w:cs="TimesNewRomanPSMT" w:hint="eastAsia"/>
          </w:rPr>
          <w:t xml:space="preserve"> of </w:t>
        </w:r>
      </w:ins>
      <w:ins w:id="153" w:author="hana" w:date="2014-03-27T16:01:00Z">
        <w:r w:rsidR="005C789E">
          <w:rPr>
            <w:rFonts w:ascii="TimesNewRomanPSMT" w:eastAsiaTheme="minorEastAsia" w:hAnsi="TimesNewRomanPSMT" w:cs="TimesNewRomanPSMT" w:hint="eastAsia"/>
          </w:rPr>
          <w:t>this</w:t>
        </w:r>
      </w:ins>
      <w:ins w:id="154" w:author="hana" w:date="2014-03-27T15:59:00Z">
        <w:r w:rsidR="005C789E">
          <w:rPr>
            <w:rFonts w:ascii="TimesNewRomanPSMT" w:eastAsiaTheme="minorEastAsia" w:hAnsi="TimesNewRomanPSMT" w:cs="TimesNewRomanPSMT" w:hint="eastAsia"/>
          </w:rPr>
          <w:t xml:space="preserve"> group manipulation command</w:t>
        </w:r>
      </w:ins>
      <w:ins w:id="155" w:author="hana" w:date="2014-03-27T15:58:00Z">
        <w:r w:rsidR="005C789E">
          <w:rPr>
            <w:rFonts w:ascii="TimesNewRomanPSMT" w:eastAsiaTheme="minorEastAsia" w:hAnsi="TimesNewRomanPSMT" w:cs="TimesNewRomanPSMT" w:hint="eastAsia"/>
          </w:rPr>
          <w:t xml:space="preserve"> as shown in </w:t>
        </w:r>
      </w:ins>
      <w:ins w:id="156" w:author="hana" w:date="2014-03-27T15:59:00Z">
        <w:r w:rsidR="005C789E">
          <w:rPr>
            <w:rFonts w:ascii="TimesNewRomanPSMT" w:eastAsiaTheme="minorEastAsia" w:hAnsi="TimesNewRomanPSMT" w:cs="TimesNewRomanPSMT" w:hint="eastAsia"/>
          </w:rPr>
          <w:t>9.5.4.</w:t>
        </w:r>
      </w:ins>
    </w:p>
    <w:p w14:paraId="6B0A3622" w14:textId="75F8D20D"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rPr>
        <w:t>Generate a Signature TLV as shown in 9.</w:t>
      </w:r>
      <w:ins w:id="157" w:author="hana" w:date="2014-03-27T15:59:00Z">
        <w:r w:rsidR="005C789E">
          <w:rPr>
            <w:rFonts w:ascii="TimesNewRomanPSMT" w:eastAsiaTheme="minorEastAsia" w:hAnsi="TimesNewRomanPSMT" w:cs="TimesNewRomanPSMT" w:hint="eastAsia"/>
          </w:rPr>
          <w:t>5</w:t>
        </w:r>
      </w:ins>
      <w:del w:id="158" w:author="hana" w:date="2014-03-27T15:59:00Z">
        <w:r w:rsidRPr="006623CD" w:rsidDel="005C789E">
          <w:rPr>
            <w:rFonts w:ascii="TimesNewRomanPSMT" w:hAnsi="TimesNewRomanPSMT" w:cs="TimesNewRomanPSMT"/>
          </w:rPr>
          <w:delText>4</w:delText>
        </w:r>
      </w:del>
      <w:r w:rsidRPr="006623CD">
        <w:rPr>
          <w:rFonts w:ascii="TimesNewRomanPSMT" w:hAnsi="TimesNewRomanPSMT" w:cs="TimesNewRomanPSMT"/>
        </w:rPr>
        <w:t>.</w:t>
      </w:r>
      <w:ins w:id="159" w:author="hana" w:date="2014-03-27T15:59:00Z">
        <w:r w:rsidR="005C789E">
          <w:rPr>
            <w:rFonts w:ascii="TimesNewRomanPSMT" w:eastAsiaTheme="minorEastAsia" w:hAnsi="TimesNewRomanPSMT" w:cs="TimesNewRomanPSMT" w:hint="eastAsia"/>
          </w:rPr>
          <w:t>4</w:t>
        </w:r>
      </w:ins>
      <w:del w:id="160" w:author="hana" w:date="2014-03-27T15:59:00Z">
        <w:r w:rsidRPr="006623CD" w:rsidDel="005C789E">
          <w:rPr>
            <w:rFonts w:ascii="TimesNewRomanPSMT" w:hAnsi="TimesNewRomanPSMT" w:cs="TimesNewRomanPSMT"/>
          </w:rPr>
          <w:delText>1</w:delText>
        </w:r>
      </w:del>
      <w:r w:rsidRPr="006623CD">
        <w:rPr>
          <w:rFonts w:ascii="TimesNewRomanPSMT" w:hAnsi="TimesNewRomanPSMT" w:cs="TimesNewRomanPSMT"/>
        </w:rPr>
        <w:t xml:space="preserve"> using the signing key </w:t>
      </w:r>
      <w:r w:rsidRPr="006623CD">
        <w:rPr>
          <w:rFonts w:ascii="TimesNewRomanPSMT" w:hAnsi="TimesNewRomanPSMT" w:cs="TimesNewRomanPSMT" w:hint="eastAsia"/>
        </w:rPr>
        <w:t>of the MIHF.</w:t>
      </w:r>
    </w:p>
    <w:p w14:paraId="01CB9930"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proofErr w:type="spellStart"/>
      <w:r w:rsidRPr="006623CD">
        <w:rPr>
          <w:rFonts w:ascii="TimesNewRomanPSMT" w:hAnsi="TimesNewRomanPSMT" w:cs="TimesNewRomanPSMT"/>
        </w:rPr>
        <w:t>Response</w:t>
      </w:r>
      <w:r w:rsidRPr="006623CD">
        <w:rPr>
          <w:rFonts w:ascii="TimesNewRomanPSMT" w:hAnsi="TimesNewRomanPSMT" w:cs="TimesNewRomanPSMT" w:hint="eastAsia"/>
        </w:rPr>
        <w:t>Flag</w:t>
      </w:r>
      <w:proofErr w:type="spellEnd"/>
      <w:r w:rsidRPr="006623CD">
        <w:rPr>
          <w:rFonts w:ascii="TimesNewRomanPSMT" w:hAnsi="TimesNewRomanPSMT" w:cs="TimesNewRomanPSMT" w:hint="eastAsia"/>
        </w:rPr>
        <w:t>=0, g</w:t>
      </w:r>
      <w:r w:rsidRPr="006623CD">
        <w:rPr>
          <w:rFonts w:ascii="TimesNewRomanPSMT" w:hAnsi="TimesNewRomanPSMT" w:cs="TimesNewRomanPSMT"/>
        </w:rPr>
        <w:t xml:space="preserve">enerate </w:t>
      </w:r>
      <w:proofErr w:type="gramStart"/>
      <w:r w:rsidRPr="006623CD">
        <w:rPr>
          <w:rFonts w:ascii="TimesNewRomanPSMT" w:hAnsi="TimesNewRomanPSMT" w:cs="TimesNewRomanPSMT"/>
        </w:rPr>
        <w:t>an</w:t>
      </w:r>
      <w:proofErr w:type="gramEnd"/>
      <w:r w:rsidRPr="006623CD">
        <w:rPr>
          <w:rFonts w:ascii="TimesNewRomanPSMT" w:hAnsi="TimesNewRomanPSMT" w:cs="TimesNewRomanPSMT"/>
        </w:rPr>
        <w:t xml:space="preserve"> </w:t>
      </w:r>
      <w:proofErr w:type="spellStart"/>
      <w:r w:rsidRPr="006623CD">
        <w:rPr>
          <w:rFonts w:ascii="TimesNewRomanPSMT" w:hAnsi="TimesNewRomanPSMT" w:cs="TimesNewRomanPSMT"/>
        </w:rPr>
        <w:t>MIH_Net_Group_Manipulate</w:t>
      </w:r>
      <w:proofErr w:type="spellEnd"/>
      <w:r w:rsidRPr="006623CD">
        <w:rPr>
          <w:rFonts w:ascii="TimesNewRomanPSMT" w:hAnsi="TimesNewRomanPSMT" w:cs="TimesNewRomanPSMT"/>
        </w:rPr>
        <w:t xml:space="preserve"> indication using the preceding TLVs</w:t>
      </w:r>
      <w:r w:rsidRPr="006623CD">
        <w:rPr>
          <w:rFonts w:ascii="TimesNewRomanPSMT" w:hAnsi="TimesNewRomanPSMT" w:cs="TimesNewRomanPSMT" w:hint="eastAsia"/>
        </w:rPr>
        <w:t xml:space="preserve">, else generate an </w:t>
      </w:r>
      <w:proofErr w:type="spellStart"/>
      <w:r w:rsidRPr="006623CD">
        <w:rPr>
          <w:rFonts w:ascii="TimesNewRomanPSMT" w:hAnsi="TimesNewRomanPSMT" w:cs="TimesNewRomanPSMT"/>
        </w:rPr>
        <w:t>MIH_Net_Group_Manipulate</w:t>
      </w:r>
      <w:proofErr w:type="spellEnd"/>
      <w:r w:rsidRPr="006623CD">
        <w:rPr>
          <w:rFonts w:ascii="TimesNewRomanPSMT" w:hAnsi="TimesNewRomanPSMT" w:cs="TimesNewRomanPSMT"/>
        </w:rPr>
        <w:t xml:space="preserve"> </w:t>
      </w:r>
      <w:r w:rsidRPr="006623CD">
        <w:rPr>
          <w:rFonts w:ascii="TimesNewRomanPSMT" w:hAnsi="TimesNewRomanPSMT" w:cs="TimesNewRomanPSMT" w:hint="eastAsia"/>
        </w:rPr>
        <w:t>request</w:t>
      </w:r>
      <w:r w:rsidRPr="006623CD">
        <w:rPr>
          <w:rFonts w:ascii="TimesNewRomanPSMT" w:hAnsi="TimesNewRomanPSMT" w:cs="TimesNewRomanPSMT"/>
        </w:rPr>
        <w:t xml:space="preserve"> using the preceding TLVs. </w:t>
      </w:r>
    </w:p>
    <w:p w14:paraId="7AC06A06" w14:textId="77777777" w:rsidR="00B2604D" w:rsidRDefault="00B2604D" w:rsidP="00B2604D">
      <w:pPr>
        <w:pStyle w:val="IEEEStdsParagraph"/>
      </w:pPr>
      <w:r>
        <w:fldChar w:fldCharType="begin"/>
      </w:r>
      <w:r>
        <w:instrText xml:space="preserve"> REF _Ref367465636 \r \h </w:instrText>
      </w:r>
      <w:r>
        <w:fldChar w:fldCharType="separate"/>
      </w:r>
      <w:r>
        <w:t>Figure 26</w:t>
      </w:r>
      <w:r>
        <w:fldChar w:fldCharType="end"/>
      </w:r>
      <w:r>
        <w:t xml:space="preserve">, shows a flow diagram summarizing the steps performed by the MIHF </w:t>
      </w:r>
      <w:proofErr w:type="gramStart"/>
      <w:r>
        <w:t>at a PoS</w:t>
      </w:r>
      <w:proofErr w:type="gramEnd"/>
      <w:r>
        <w:t>, described in this Clause.</w:t>
      </w:r>
    </w:p>
    <w:p w14:paraId="42B07319" w14:textId="6F21EA1A" w:rsidR="00B2604D" w:rsidRDefault="00FF5681" w:rsidP="00B2604D">
      <w:pPr>
        <w:pStyle w:val="IEEEStdsNumberedListLevel1"/>
        <w:numPr>
          <w:ilvl w:val="0"/>
          <w:numId w:val="0"/>
        </w:numPr>
        <w:ind w:left="-142"/>
        <w:jc w:val="center"/>
      </w:pPr>
      <w:ins w:id="161" w:author="hana" w:date="2014-03-27T15:50:00Z">
        <w:r>
          <w:rPr>
            <w:noProof/>
          </w:rPr>
          <w:lastRenderedPageBreak/>
          <mc:AlternateContent>
            <mc:Choice Requires="wps">
              <w:drawing>
                <wp:anchor distT="0" distB="0" distL="114300" distR="114300" simplePos="0" relativeHeight="251660288" behindDoc="0" locked="0" layoutInCell="1" allowOverlap="1" wp14:anchorId="031ECF73" wp14:editId="60577FE8">
                  <wp:simplePos x="0" y="0"/>
                  <wp:positionH relativeFrom="column">
                    <wp:posOffset>4367784</wp:posOffset>
                  </wp:positionH>
                  <wp:positionV relativeFrom="paragraph">
                    <wp:posOffset>4157472</wp:posOffset>
                  </wp:positionV>
                  <wp:extent cx="1694180" cy="612140"/>
                  <wp:effectExtent l="190500" t="0" r="20320" b="416560"/>
                  <wp:wrapNone/>
                  <wp:docPr id="2" name="角丸四角形吹き出し 2"/>
                  <wp:cNvGraphicFramePr/>
                  <a:graphic xmlns:a="http://schemas.openxmlformats.org/drawingml/2006/main">
                    <a:graphicData uri="http://schemas.microsoft.com/office/word/2010/wordprocessingShape">
                      <wps:wsp>
                        <wps:cNvSpPr/>
                        <wps:spPr>
                          <a:xfrm>
                            <a:off x="0" y="0"/>
                            <a:ext cx="1694180" cy="612140"/>
                          </a:xfrm>
                          <a:prstGeom prst="wedgeRoundRectCallout">
                            <a:avLst>
                              <a:gd name="adj1" fmla="val -61012"/>
                              <a:gd name="adj2" fmla="val 115280"/>
                              <a:gd name="adj3" fmla="val 16667"/>
                            </a:avLst>
                          </a:prstGeom>
                        </wps:spPr>
                        <wps:style>
                          <a:lnRef idx="2">
                            <a:schemeClr val="dk1"/>
                          </a:lnRef>
                          <a:fillRef idx="1">
                            <a:schemeClr val="lt1"/>
                          </a:fillRef>
                          <a:effectRef idx="0">
                            <a:schemeClr val="dk1"/>
                          </a:effectRef>
                          <a:fontRef idx="minor">
                            <a:schemeClr val="dk1"/>
                          </a:fontRef>
                        </wps:style>
                        <wps:txbx>
                          <w:txbxContent>
                            <w:p w14:paraId="1A05F356" w14:textId="3AD3973B" w:rsidR="00FF5681" w:rsidRPr="00FF5681" w:rsidRDefault="00FF5681" w:rsidP="00FF5681">
                              <w:pPr>
                                <w:jc w:val="center"/>
                                <w:rPr>
                                  <w:rFonts w:eastAsiaTheme="minorEastAsia"/>
                                </w:rPr>
                              </w:pPr>
                              <w:r>
                                <w:rPr>
                                  <w:rFonts w:eastAsiaTheme="minorEastAsia" w:hint="eastAsia"/>
                                </w:rPr>
                                <w:t>We shall revise here.</w:t>
                              </w:r>
                              <w:ins w:id="162" w:author="hana" w:date="2014-03-28T14:51:00Z">
                                <w:r w:rsidR="00A61BE6">
                                  <w:rPr>
                                    <w:rFonts w:eastAsiaTheme="minorEastAsia"/>
                                  </w:rPr>
                                  <w:br/>
                                </w:r>
                                <w:r w:rsidR="00A61BE6">
                                  <w:rPr>
                                    <w:rFonts w:eastAsiaTheme="minorEastAsia" w:hint="eastAsia"/>
                                  </w:rPr>
                                  <w:t>Hana</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43.9pt;margin-top:327.35pt;width:133.4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" adj="-2379,35700" fillcolor="white [3201]" strokecolor="black [3200]" strokeweight="2pt">
                  <v:textbox>
                    <w:txbxContent>
                      <w:p w14:paraId="1A05F356" w14:textId="3AD3973B" w:rsidR="00FF5681" w:rsidRPr="00FF5681" w:rsidRDefault="00FF5681" w:rsidP="00FF5681">
                        <w:pPr>
                          <w:jc w:val="center"/>
                          <w:rPr>
                            <w:rFonts w:eastAsiaTheme="minorEastAsia"/>
                          </w:rPr>
                        </w:pPr>
                        <w:r>
                          <w:rPr>
                            <w:rFonts w:eastAsiaTheme="minorEastAsia" w:hint="eastAsia"/>
                          </w:rPr>
                          <w:t>We shall revise here.</w:t>
                        </w:r>
                        <w:ins w:id="163" w:author="hana" w:date="2014-03-28T14:51:00Z">
                          <w:r w:rsidR="00A61BE6">
                            <w:rPr>
                              <w:rFonts w:eastAsiaTheme="minorEastAsia"/>
                            </w:rPr>
                            <w:br/>
                          </w:r>
                          <w:r w:rsidR="00A61BE6">
                            <w:rPr>
                              <w:rFonts w:eastAsiaTheme="minorEastAsia" w:hint="eastAsia"/>
                            </w:rPr>
                            <w:t>Hana</w:t>
                          </w:r>
                        </w:ins>
                      </w:p>
                    </w:txbxContent>
                  </v:textbox>
                </v:shape>
              </w:pict>
            </mc:Fallback>
          </mc:AlternateContent>
        </w:r>
      </w:ins>
      <w:ins w:id="164" w:author="hana" w:date="2014-03-27T15:49:00Z">
        <w:r>
          <w:rPr>
            <w:noProof/>
          </w:rPr>
          <mc:AlternateContent>
            <mc:Choice Requires="wps">
              <w:drawing>
                <wp:anchor distT="0" distB="0" distL="114300" distR="114300" simplePos="0" relativeHeight="251659264" behindDoc="0" locked="0" layoutInCell="1" allowOverlap="1" wp14:anchorId="753C3958" wp14:editId="7154E356">
                  <wp:simplePos x="0" y="0"/>
                  <wp:positionH relativeFrom="column">
                    <wp:posOffset>1624584</wp:posOffset>
                  </wp:positionH>
                  <wp:positionV relativeFrom="paragraph">
                    <wp:posOffset>4535424</wp:posOffset>
                  </wp:positionV>
                  <wp:extent cx="2554224" cy="1731264"/>
                  <wp:effectExtent l="0" t="0" r="17780" b="21590"/>
                  <wp:wrapNone/>
                  <wp:docPr id="1" name="正方形/長方形 1"/>
                  <wp:cNvGraphicFramePr/>
                  <a:graphic xmlns:a="http://schemas.openxmlformats.org/drawingml/2006/main">
                    <a:graphicData uri="http://schemas.microsoft.com/office/word/2010/wordprocessingShape">
                      <wps:wsp>
                        <wps:cNvSpPr/>
                        <wps:spPr>
                          <a:xfrm>
                            <a:off x="0" y="0"/>
                            <a:ext cx="2554224" cy="1731264"/>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27.9pt;margin-top:357.1pt;width:201.1pt;height:13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" filled="f" strokecolor="#c0504d [3205]" strokeweight="2pt"/>
              </w:pict>
            </mc:Fallback>
          </mc:AlternateContent>
        </w:r>
      </w:ins>
      <w:r w:rsidR="00B2604D">
        <w:rPr>
          <w:noProof/>
        </w:rPr>
        <w:drawing>
          <wp:inline distT="0" distB="0" distL="0" distR="0" wp14:anchorId="7A72FDE6" wp14:editId="7F6B4EAF">
            <wp:extent cx="3187700" cy="7073900"/>
            <wp:effectExtent l="0" t="0" r="0" b="0"/>
            <wp:docPr id="24" name="Picture 24" descr="Fig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7700" cy="7073900"/>
                    </a:xfrm>
                    <a:prstGeom prst="rect">
                      <a:avLst/>
                    </a:prstGeom>
                    <a:noFill/>
                    <a:ln>
                      <a:noFill/>
                    </a:ln>
                  </pic:spPr>
                </pic:pic>
              </a:graphicData>
            </a:graphic>
          </wp:inline>
        </w:drawing>
      </w:r>
    </w:p>
    <w:p w14:paraId="063C6DDD" w14:textId="77777777" w:rsidR="00B2604D" w:rsidRPr="00C80607" w:rsidRDefault="00B2604D" w:rsidP="00B2604D">
      <w:pPr>
        <w:pStyle w:val="IEEEStdsRegularFigureCaption"/>
        <w:tabs>
          <w:tab w:val="clear" w:pos="360"/>
        </w:tabs>
        <w:ind w:firstLine="288"/>
      </w:pPr>
      <w:bookmarkStart w:id="165" w:name="_Ref367465636"/>
      <w:r>
        <w:t>—Summary of steps performed by PoS MIHF</w:t>
      </w:r>
      <w:bookmarkEnd w:id="165"/>
    </w:p>
    <w:p w14:paraId="574F5A5A" w14:textId="77777777" w:rsidR="00B2604D" w:rsidRPr="00053A58" w:rsidRDefault="00B2604D" w:rsidP="00B2604D">
      <w:pPr>
        <w:pStyle w:val="IEEEStdsLevel4Header"/>
      </w:pPr>
      <w:r w:rsidRPr="00053A58">
        <w:t>Procedures for group manipulation</w:t>
      </w:r>
      <w:r>
        <w:t xml:space="preserve"> </w:t>
      </w:r>
      <w:r w:rsidRPr="00053A58">
        <w:t>command recipients</w:t>
      </w:r>
      <w:r>
        <w:t xml:space="preserve"> (GMCR)</w:t>
      </w:r>
      <w:r w:rsidRPr="00053A58">
        <w:t xml:space="preserve"> </w:t>
      </w:r>
    </w:p>
    <w:p w14:paraId="1A4A08D6" w14:textId="77777777" w:rsidR="00B2604D" w:rsidRPr="009F10A5" w:rsidRDefault="00B2604D" w:rsidP="00B2604D">
      <w:pPr>
        <w:pStyle w:val="IEEEStdsParagraph"/>
      </w:pPr>
      <w:r>
        <w:t>Required</w:t>
      </w:r>
      <w:r w:rsidRPr="009F10A5">
        <w:t xml:space="preserve"> components relevant to group manipulation and group commands are listed as follows:</w:t>
      </w:r>
    </w:p>
    <w:p w14:paraId="2541C0ED" w14:textId="09CA59D6" w:rsidR="00B2604D" w:rsidDel="00185869" w:rsidRDefault="00B2604D" w:rsidP="00B2604D">
      <w:pPr>
        <w:pStyle w:val="IEEEStdsUnorderedList"/>
        <w:rPr>
          <w:del w:id="166" w:author="hana" w:date="2014-03-28T16:16:00Z"/>
        </w:rPr>
      </w:pPr>
      <w:del w:id="167" w:author="hana" w:date="2014-03-28T16:16:00Z">
        <w:r w:rsidDel="00185869">
          <w:delText>A Device Key.</w:delText>
        </w:r>
      </w:del>
    </w:p>
    <w:p w14:paraId="298E6A89" w14:textId="69CA1CDC" w:rsidR="00293730" w:rsidRDefault="00293730" w:rsidP="00293730">
      <w:pPr>
        <w:pStyle w:val="IEEEStdsUnorderedList"/>
        <w:rPr>
          <w:ins w:id="168" w:author="hana" w:date="2014-03-27T16:19:00Z"/>
        </w:rPr>
      </w:pPr>
      <w:ins w:id="169" w:author="hana" w:date="2014-03-27T16:19:00Z">
        <w:r>
          <w:t xml:space="preserve">A </w:t>
        </w:r>
        <w:r w:rsidRPr="00C616C0">
          <w:rPr>
            <w:i/>
          </w:rPr>
          <w:t xml:space="preserve">Recipient </w:t>
        </w:r>
        <w:r>
          <w:rPr>
            <w:i/>
          </w:rPr>
          <w:t xml:space="preserve">Information Base </w:t>
        </w:r>
        <w:r>
          <w:t>(of type RECIPIENT_MIHF_BASE as defined in Table F.25)</w:t>
        </w:r>
        <w:r w:rsidRPr="00C66A4D">
          <w:rPr>
            <w:i/>
          </w:rPr>
          <w:t xml:space="preserve"> </w:t>
        </w:r>
        <w:r>
          <w:t>containing the set of device keys to retrieve a group key from a GKB which is rec</w:t>
        </w:r>
        <w:r w:rsidR="00A61BE6">
          <w:t>eived from the local MIH User</w:t>
        </w:r>
      </w:ins>
      <w:ins w:id="170" w:author="hana" w:date="2014-03-28T14:53:00Z">
        <w:r w:rsidR="00A61BE6">
          <w:rPr>
            <w:rFonts w:eastAsiaTheme="minorEastAsia" w:hint="eastAsia"/>
          </w:rPr>
          <w:t>, t</w:t>
        </w:r>
      </w:ins>
      <w:ins w:id="171" w:author="hana" w:date="2014-03-27T16:19:00Z">
        <w:r>
          <w:t xml:space="preserve">he certificate used to verify digital signatures, and the information </w:t>
        </w:r>
        <w:r>
          <w:lastRenderedPageBreak/>
          <w:t>required to send commands to the group, i.e., the MIHF Group ID, the transport address used, the MGK, the sequence number and the SAID associated to the group.</w:t>
        </w:r>
      </w:ins>
    </w:p>
    <w:p w14:paraId="66930D00" w14:textId="53DEE89B" w:rsidR="00B2604D" w:rsidDel="00293730" w:rsidRDefault="00B2604D" w:rsidP="00B2604D">
      <w:pPr>
        <w:pStyle w:val="IEEEStdsUnorderedList"/>
        <w:rPr>
          <w:del w:id="172" w:author="hana" w:date="2014-03-27T16:19:00Z"/>
        </w:rPr>
      </w:pPr>
      <w:del w:id="173" w:author="hana" w:date="2014-03-27T16:19:00Z">
        <w:r w:rsidDel="00293730">
          <w:delText>A certificate of a Command Center which contains a verification key. The verification key is for verification of a signature made by the Command Center.</w:delText>
        </w:r>
      </w:del>
    </w:p>
    <w:p w14:paraId="3266AF17" w14:textId="2B4A467D" w:rsidR="00B2604D" w:rsidDel="004F29EC" w:rsidRDefault="00B2604D" w:rsidP="00B2604D">
      <w:pPr>
        <w:pStyle w:val="IEEEStdsUnorderedList"/>
        <w:rPr>
          <w:del w:id="174" w:author="hana" w:date="2014-03-28T00:38:00Z"/>
        </w:rPr>
      </w:pPr>
      <w:commentRangeStart w:id="175"/>
      <w:del w:id="176" w:author="hana" w:date="2014-03-28T00:38:00Z">
        <w:r w:rsidDel="004F29EC">
          <w:tab/>
        </w:r>
        <w:r w:rsidR="003E5A4B" w:rsidDel="004F29EC">
          <w:rPr>
            <w:rStyle w:val="a3"/>
            <w:noProof w:val="0"/>
          </w:rPr>
          <w:commentReference w:id="177"/>
        </w:r>
      </w:del>
      <w:commentRangeEnd w:id="175"/>
      <w:r w:rsidR="004F29EC">
        <w:rPr>
          <w:rStyle w:val="a3"/>
          <w:noProof w:val="0"/>
        </w:rPr>
        <w:commentReference w:id="175"/>
      </w:r>
    </w:p>
    <w:p w14:paraId="2857C306" w14:textId="6F33482B" w:rsidR="00B2604D" w:rsidRDefault="00B2604D" w:rsidP="00B2604D">
      <w:pPr>
        <w:pStyle w:val="IEEEStdsParagraph"/>
      </w:pPr>
      <w:r>
        <w:t xml:space="preserve">When a client MN receives a group manipulation command, i.e., </w:t>
      </w:r>
      <w:proofErr w:type="gramStart"/>
      <w:r>
        <w:t>an</w:t>
      </w:r>
      <w:proofErr w:type="gramEnd"/>
      <w:r>
        <w:t xml:space="preserve"> </w:t>
      </w:r>
      <w:proofErr w:type="spellStart"/>
      <w:r>
        <w:t>MIH_Net_Group_Manipulate</w:t>
      </w:r>
      <w:proofErr w:type="spellEnd"/>
      <w:r>
        <w:t xml:space="preserve"> indication/request message, issued by a Command center, the MIHF of the MN processes the command. </w:t>
      </w:r>
      <w:commentRangeStart w:id="178"/>
      <w:del w:id="179" w:author="hana" w:date="2014-03-28T00:56:00Z">
        <w:r w:rsidDel="007A7B3F">
          <w:delText>Suppose at first that the GKB in the group manipulation command has a group key data element:</w:delText>
        </w:r>
      </w:del>
      <w:commentRangeEnd w:id="178"/>
      <w:r w:rsidR="007A7B3F">
        <w:rPr>
          <w:rStyle w:val="a3"/>
        </w:rPr>
        <w:commentReference w:id="178"/>
      </w:r>
    </w:p>
    <w:p w14:paraId="49E18376" w14:textId="77777777" w:rsidR="00B2604D" w:rsidRDefault="00B2604D" w:rsidP="00B2604D">
      <w:pPr>
        <w:pStyle w:val="IEEEStdsNumberedListLevel1"/>
        <w:numPr>
          <w:ilvl w:val="0"/>
          <w:numId w:val="8"/>
        </w:numPr>
      </w:pPr>
      <w:r>
        <w:t>The MIHF obtains a Source Identifier from the Source MIHF ID TLV.</w:t>
      </w:r>
    </w:p>
    <w:p w14:paraId="6B7D2E3D" w14:textId="3DD25739" w:rsidR="00B2604D" w:rsidRDefault="00B2604D" w:rsidP="00B2604D">
      <w:pPr>
        <w:pStyle w:val="IEEEStdsNumberedListLevel1"/>
      </w:pPr>
      <w:r>
        <w:t xml:space="preserve">The MIHF verifies the Signature TLV using </w:t>
      </w:r>
      <w:del w:id="180" w:author="hana" w:date="2014-03-28T14:53:00Z">
        <w:r w:rsidDel="00A61BE6">
          <w:delText>the</w:delText>
        </w:r>
      </w:del>
      <w:ins w:id="181" w:author="hana" w:date="2014-03-28T14:53:00Z">
        <w:r w:rsidR="00A61BE6">
          <w:rPr>
            <w:rFonts w:eastAsiaTheme="minorEastAsia" w:hint="eastAsia"/>
          </w:rPr>
          <w:t>a</w:t>
        </w:r>
      </w:ins>
      <w:r>
        <w:t xml:space="preserve"> verification key</w:t>
      </w:r>
      <w:ins w:id="182" w:author="hana" w:date="2014-03-28T14:52:00Z">
        <w:r w:rsidR="00A61BE6">
          <w:rPr>
            <w:rFonts w:eastAsiaTheme="minorEastAsia" w:hint="eastAsia"/>
          </w:rPr>
          <w:t xml:space="preserve"> in </w:t>
        </w:r>
      </w:ins>
      <w:ins w:id="183" w:author="hana" w:date="2014-03-28T14:53:00Z">
        <w:r w:rsidR="00A61BE6">
          <w:rPr>
            <w:rFonts w:eastAsiaTheme="minorEastAsia" w:hint="eastAsia"/>
          </w:rPr>
          <w:t xml:space="preserve">the </w:t>
        </w:r>
        <w:r w:rsidR="00A61BE6">
          <w:rPr>
            <w:rFonts w:eastAsiaTheme="minorEastAsia"/>
          </w:rPr>
          <w:t>certificate</w:t>
        </w:r>
      </w:ins>
      <w:r>
        <w:t xml:space="preserve"> corresponding to the obtained </w:t>
      </w:r>
      <w:proofErr w:type="spellStart"/>
      <w:r>
        <w:t>SourceIdentifier</w:t>
      </w:r>
      <w:proofErr w:type="spellEnd"/>
      <w:ins w:id="184" w:author="hana" w:date="2014-03-27T16:35:00Z">
        <w:r w:rsidR="00530B97">
          <w:rPr>
            <w:rFonts w:eastAsiaTheme="minorEastAsia" w:hint="eastAsia"/>
          </w:rPr>
          <w:t xml:space="preserve"> stored in the </w:t>
        </w:r>
        <w:r w:rsidR="00530B97" w:rsidRPr="00C616C0">
          <w:rPr>
            <w:i/>
          </w:rPr>
          <w:t xml:space="preserve">Recipient </w:t>
        </w:r>
        <w:r w:rsidR="00530B97">
          <w:rPr>
            <w:i/>
          </w:rPr>
          <w:t>Information Base</w:t>
        </w:r>
      </w:ins>
      <w:r>
        <w:t>. If the verification fails, the MIHF shall cancel the following steps and stop processing the command.</w:t>
      </w:r>
    </w:p>
    <w:p w14:paraId="3C63DB56" w14:textId="773C5669" w:rsidR="00B2604D" w:rsidRDefault="00B2604D" w:rsidP="00B2604D">
      <w:pPr>
        <w:pStyle w:val="IEEEStdsNumberedListLevel1"/>
      </w:pPr>
      <w:r>
        <w:t xml:space="preserve">The MIHF checks the </w:t>
      </w:r>
      <w:proofErr w:type="spellStart"/>
      <w:r>
        <w:t>DestinationIdentifier</w:t>
      </w:r>
      <w:proofErr w:type="spellEnd"/>
      <w:r>
        <w:t xml:space="preserve"> in the Destination MIHF ID TLV. If the </w:t>
      </w:r>
      <w:proofErr w:type="spellStart"/>
      <w:r>
        <w:t>DestinationIdentifier</w:t>
      </w:r>
      <w:proofErr w:type="spellEnd"/>
      <w:r>
        <w:t xml:space="preserve"> does not match one of the following MIHF IDs, the MIHF shall cancel the following steps and stop processing the command: (</w:t>
      </w:r>
      <w:proofErr w:type="spellStart"/>
      <w:r>
        <w:t>i</w:t>
      </w:r>
      <w:proofErr w:type="spellEnd"/>
      <w:r>
        <w:t xml:space="preserve">) An MIHF Group ID corresponding to a broadcast address, (ii) an MIHF Group ID which is registered with a multicast address in the </w:t>
      </w:r>
      <w:proofErr w:type="spellStart"/>
      <w:ins w:id="185" w:author="hana" w:date="2014-03-27T16:40:00Z">
        <w:r w:rsidR="00530B97" w:rsidRPr="00530B97">
          <w:rPr>
            <w:rFonts w:hint="eastAsia"/>
          </w:rPr>
          <w:t>the</w:t>
        </w:r>
        <w:proofErr w:type="spellEnd"/>
        <w:r w:rsidR="00530B97" w:rsidRPr="00530B97">
          <w:rPr>
            <w:rFonts w:hint="eastAsia"/>
          </w:rPr>
          <w:t xml:space="preserve"> </w:t>
        </w:r>
        <w:r w:rsidR="00530B97" w:rsidRPr="00530B97">
          <w:rPr>
            <w:i/>
          </w:rPr>
          <w:t>Recipient Information Base</w:t>
        </w:r>
      </w:ins>
      <w:del w:id="186" w:author="hana" w:date="2014-03-27T16:40:00Z">
        <w:r w:rsidDel="00530B97">
          <w:delText>Group Information Base</w:delText>
        </w:r>
      </w:del>
      <w:r>
        <w:t>, or (iii) the MN's own MIHF ID.</w:t>
      </w:r>
    </w:p>
    <w:p w14:paraId="5DE251C6" w14:textId="3AC6D9D7" w:rsidR="00B2604D" w:rsidRDefault="00A61BE6" w:rsidP="00B2604D">
      <w:pPr>
        <w:pStyle w:val="IEEEStdsNumberedListLevel1"/>
      </w:pPr>
      <w:ins w:id="187" w:author="hana" w:date="2014-03-28T14:54:00Z">
        <w:r>
          <w:rPr>
            <w:rFonts w:eastAsiaTheme="minorEastAsia" w:hint="eastAsia"/>
          </w:rPr>
          <w:t xml:space="preserve">The MIHF </w:t>
        </w:r>
      </w:ins>
      <w:del w:id="188" w:author="hana" w:date="2014-03-28T14:54:00Z">
        <w:r w:rsidR="00B2604D" w:rsidDel="00A61BE6">
          <w:delText>D</w:delText>
        </w:r>
      </w:del>
      <w:ins w:id="189" w:author="hana" w:date="2014-03-28T14:54:00Z">
        <w:r>
          <w:rPr>
            <w:rFonts w:eastAsiaTheme="minorEastAsia" w:hint="eastAsia"/>
          </w:rPr>
          <w:t>d</w:t>
        </w:r>
      </w:ins>
      <w:r w:rsidR="00B2604D">
        <w:t>ecrypt</w:t>
      </w:r>
      <w:ins w:id="190" w:author="hana" w:date="2014-03-28T14:54:00Z">
        <w:r>
          <w:rPr>
            <w:rFonts w:eastAsiaTheme="minorEastAsia" w:hint="eastAsia"/>
          </w:rPr>
          <w:t>s</w:t>
        </w:r>
      </w:ins>
      <w:r w:rsidR="00B2604D">
        <w:t xml:space="preserve"> the payload if it is encrypted, i.e., if it is a Security TLV. The decryption key is </w:t>
      </w:r>
      <w:ins w:id="191" w:author="hana" w:date="2014-03-27T16:36:00Z">
        <w:r w:rsidR="00530B97">
          <w:rPr>
            <w:rFonts w:eastAsiaTheme="minorEastAsia" w:hint="eastAsia"/>
          </w:rPr>
          <w:t xml:space="preserve">derived from </w:t>
        </w:r>
      </w:ins>
      <w:r w:rsidR="00B2604D">
        <w:t xml:space="preserve">the </w:t>
      </w:r>
      <w:ins w:id="192" w:author="hana" w:date="2014-03-27T16:36:00Z">
        <w:r w:rsidR="00530B97">
          <w:rPr>
            <w:rFonts w:eastAsiaTheme="minorEastAsia" w:hint="eastAsia"/>
          </w:rPr>
          <w:t>MGK</w:t>
        </w:r>
      </w:ins>
      <w:del w:id="193" w:author="hana" w:date="2014-03-27T16:36:00Z">
        <w:r w:rsidR="00B2604D" w:rsidDel="00530B97">
          <w:delText>one</w:delText>
        </w:r>
      </w:del>
      <w:r w:rsidR="00B2604D">
        <w:t xml:space="preserve"> associated with the </w:t>
      </w:r>
      <w:proofErr w:type="spellStart"/>
      <w:r w:rsidR="00B2604D">
        <w:t>DestinationIdentifier</w:t>
      </w:r>
      <w:proofErr w:type="spellEnd"/>
      <w:r w:rsidR="00B2604D">
        <w:t xml:space="preserve"> in the</w:t>
      </w:r>
      <w:del w:id="194" w:author="hana" w:date="2014-03-27T16:36:00Z">
        <w:r w:rsidR="00B2604D" w:rsidDel="00530B97">
          <w:delText xml:space="preserve"> </w:delText>
        </w:r>
      </w:del>
      <w:ins w:id="195" w:author="hana" w:date="2014-03-27T16:36:00Z">
        <w:r w:rsidR="00530B97">
          <w:rPr>
            <w:rFonts w:eastAsiaTheme="minorEastAsia" w:hint="eastAsia"/>
          </w:rPr>
          <w:t xml:space="preserve"> </w:t>
        </w:r>
        <w:proofErr w:type="spellStart"/>
        <w:r w:rsidR="00530B97">
          <w:rPr>
            <w:rFonts w:eastAsiaTheme="minorEastAsia" w:hint="eastAsia"/>
          </w:rPr>
          <w:t>the</w:t>
        </w:r>
        <w:proofErr w:type="spellEnd"/>
        <w:r w:rsidR="00530B97">
          <w:rPr>
            <w:rFonts w:eastAsiaTheme="minorEastAsia" w:hint="eastAsia"/>
          </w:rPr>
          <w:t xml:space="preserve"> </w:t>
        </w:r>
        <w:r w:rsidR="00530B97" w:rsidRPr="00C616C0">
          <w:rPr>
            <w:i/>
          </w:rPr>
          <w:t xml:space="preserve">Recipient </w:t>
        </w:r>
        <w:r w:rsidR="00530B97">
          <w:rPr>
            <w:i/>
          </w:rPr>
          <w:t>Information Base</w:t>
        </w:r>
      </w:ins>
      <w:del w:id="196" w:author="hana" w:date="2014-03-27T16:36:00Z">
        <w:r w:rsidR="00B2604D" w:rsidDel="00530B97">
          <w:delText>Group Information Base</w:delText>
        </w:r>
      </w:del>
      <w:r w:rsidR="00B2604D">
        <w:t>.</w:t>
      </w:r>
    </w:p>
    <w:p w14:paraId="4E680979" w14:textId="77777777" w:rsidR="00B2604D" w:rsidRDefault="00B2604D" w:rsidP="00B2604D">
      <w:pPr>
        <w:pStyle w:val="IEEEStdsNumberedListLevel2"/>
      </w:pPr>
      <w:r>
        <w:t xml:space="preserve">In case </w:t>
      </w:r>
      <w:r w:rsidRPr="00447D5C">
        <w:t>an MN cannot decrypt the Security TLV</w:t>
      </w:r>
      <w:r>
        <w:t>, the message will be silently discarded.</w:t>
      </w:r>
      <w:r w:rsidRPr="00447D5C">
        <w:t xml:space="preserve"> </w:t>
      </w:r>
    </w:p>
    <w:p w14:paraId="08403A0E" w14:textId="77777777" w:rsidR="00B2604D" w:rsidRDefault="00B2604D" w:rsidP="00B2604D">
      <w:pPr>
        <w:pStyle w:val="IEEEStdsNumberedListLevel1"/>
      </w:pPr>
      <w:r>
        <w:t xml:space="preserve">If a </w:t>
      </w:r>
      <w:proofErr w:type="spellStart"/>
      <w:r>
        <w:t>SubgroupRange</w:t>
      </w:r>
      <w:proofErr w:type="spellEnd"/>
      <w:r>
        <w:t xml:space="preserve"> TLV exists in the indication, the MIHF obtains a </w:t>
      </w:r>
      <w:proofErr w:type="spellStart"/>
      <w:r>
        <w:t>SubgroupRange</w:t>
      </w:r>
      <w:proofErr w:type="spellEnd"/>
      <w:r>
        <w:t xml:space="preserve"> and checks whether its own Leaf Number is contained in the </w:t>
      </w:r>
      <w:proofErr w:type="spellStart"/>
      <w:r>
        <w:t>SubgroupRange</w:t>
      </w:r>
      <w:proofErr w:type="spellEnd"/>
      <w:r>
        <w:t xml:space="preserve"> or not. If it is not, the MIHF shall cancel the following steps and stop processing.</w:t>
      </w:r>
    </w:p>
    <w:p w14:paraId="22FFEF6C" w14:textId="77777777" w:rsidR="00B2604D" w:rsidRPr="00213B4F" w:rsidRDefault="00B2604D" w:rsidP="00B2604D">
      <w:pPr>
        <w:pStyle w:val="IEEEStdsNumberedListLevel1"/>
        <w:rPr>
          <w:ins w:id="197" w:author="hana" w:date="2014-03-28T02:38:00Z"/>
          <w:rPrChange w:id="198" w:author="hana" w:date="2014-03-28T02:38:00Z">
            <w:rPr>
              <w:ins w:id="199" w:author="hana" w:date="2014-03-28T02:38:00Z"/>
              <w:rFonts w:eastAsiaTheme="minorEastAsia"/>
            </w:rPr>
          </w:rPrChange>
        </w:rPr>
      </w:pPr>
      <w:bookmarkStart w:id="200" w:name="_Ref367466160"/>
      <w:r>
        <w:t xml:space="preserve">The MIHF obtains the </w:t>
      </w:r>
      <w:proofErr w:type="spellStart"/>
      <w:r>
        <w:t>TargetIdentifier</w:t>
      </w:r>
      <w:proofErr w:type="spellEnd"/>
      <w:r>
        <w:t xml:space="preserve"> in the Group Identifier TLV.</w:t>
      </w:r>
      <w:bookmarkEnd w:id="200"/>
    </w:p>
    <w:p w14:paraId="00CC6822" w14:textId="03DBD01B" w:rsidR="00213B4F" w:rsidDel="0008196C" w:rsidRDefault="00213B4F" w:rsidP="00B2604D">
      <w:pPr>
        <w:pStyle w:val="IEEEStdsNumberedListLevel1"/>
        <w:rPr>
          <w:del w:id="201" w:author="hana" w:date="2014-03-28T15:41:00Z"/>
        </w:rPr>
      </w:pPr>
      <w:moveToRangeStart w:id="202" w:author="hana" w:date="2014-03-28T02:39:00Z" w:name="move383737696"/>
      <w:moveTo w:id="203" w:author="hana" w:date="2014-03-28T02:39:00Z">
        <w:del w:id="204" w:author="hana" w:date="2014-03-28T02:41:00Z">
          <w:r w:rsidDel="00213B4F">
            <w:delText>T</w:delText>
          </w:r>
        </w:del>
        <w:del w:id="205" w:author="hana" w:date="2014-03-28T15:41:00Z">
          <w:r w:rsidDel="0008196C">
            <w:delText xml:space="preserve">he multicast address </w:delText>
          </w:r>
        </w:del>
        <w:del w:id="206" w:author="hana" w:date="2014-03-28T02:41:00Z">
          <w:r w:rsidDel="00213B4F">
            <w:delText>may be</w:delText>
          </w:r>
        </w:del>
        <w:del w:id="207" w:author="hana" w:date="2014-03-28T15:41:00Z">
          <w:r w:rsidDel="0008196C">
            <w:delText xml:space="preserve"> </w:delText>
          </w:r>
        </w:del>
        <w:del w:id="208" w:author="hana" w:date="2014-03-28T02:41:00Z">
          <w:r w:rsidDel="00213B4F">
            <w:delText xml:space="preserve">obtained </w:delText>
          </w:r>
        </w:del>
        <w:del w:id="209" w:author="hana" w:date="2014-03-28T15:41:00Z">
          <w:r w:rsidDel="0008196C">
            <w:delText>from a server (Note that this operation is out of the scope of this specification).</w:delText>
          </w:r>
        </w:del>
        <w:del w:id="210" w:author="hana" w:date="2014-03-28T02:42:00Z">
          <w:r w:rsidDel="00213B4F">
            <w:delText xml:space="preserve"> Or, the received indication may accompany it in the Multicast Address TLV.</w:delText>
          </w:r>
        </w:del>
      </w:moveTo>
      <w:moveToRangeEnd w:id="202"/>
    </w:p>
    <w:p w14:paraId="4F90CEE3" w14:textId="77777777" w:rsidR="00B2604D" w:rsidRDefault="00B2604D" w:rsidP="00B2604D">
      <w:pPr>
        <w:pStyle w:val="IEEEStdsNumberedListLevel1"/>
        <w:numPr>
          <w:ilvl w:val="0"/>
          <w:numId w:val="0"/>
        </w:numPr>
        <w:ind w:left="440" w:hanging="440"/>
        <w:jc w:val="center"/>
      </w:pPr>
      <w:r>
        <w:rPr>
          <w:noProof/>
        </w:rPr>
        <w:drawing>
          <wp:inline distT="0" distB="0" distL="0" distR="0" wp14:anchorId="54E15040" wp14:editId="62D09BFD">
            <wp:extent cx="3708400" cy="3302000"/>
            <wp:effectExtent l="0" t="0" r="0" b="0"/>
            <wp:docPr id="23" name="Picture 23" descr="Fi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8400" cy="3302000"/>
                    </a:xfrm>
                    <a:prstGeom prst="rect">
                      <a:avLst/>
                    </a:prstGeom>
                    <a:noFill/>
                    <a:ln>
                      <a:noFill/>
                    </a:ln>
                  </pic:spPr>
                </pic:pic>
              </a:graphicData>
            </a:graphic>
          </wp:inline>
        </w:drawing>
      </w:r>
    </w:p>
    <w:p w14:paraId="015DAD57" w14:textId="77777777" w:rsidR="00B2604D" w:rsidRDefault="00B2604D" w:rsidP="00B2604D">
      <w:pPr>
        <w:pStyle w:val="IEEEStdsRegularFigureCaption"/>
        <w:tabs>
          <w:tab w:val="clear" w:pos="360"/>
        </w:tabs>
        <w:ind w:firstLine="288"/>
      </w:pPr>
      <w:bookmarkStart w:id="211" w:name="_Ref367459518"/>
      <w:r>
        <w:t>—MGK generation process</w:t>
      </w:r>
      <w:bookmarkEnd w:id="211"/>
    </w:p>
    <w:p w14:paraId="01CF920A" w14:textId="60CD9905" w:rsidR="003E5A4B" w:rsidRPr="0008196C" w:rsidRDefault="003E5A4B" w:rsidP="00B2604D">
      <w:pPr>
        <w:pStyle w:val="IEEEStdsNumberedListLevel1"/>
        <w:rPr>
          <w:ins w:id="212" w:author="hana" w:date="2014-03-28T15:42:00Z"/>
          <w:rPrChange w:id="213" w:author="hana" w:date="2014-03-28T15:42:00Z">
            <w:rPr>
              <w:ins w:id="214" w:author="hana" w:date="2014-03-28T15:42:00Z"/>
              <w:rFonts w:eastAsiaTheme="minorEastAsia"/>
            </w:rPr>
          </w:rPrChange>
        </w:rPr>
      </w:pPr>
      <w:ins w:id="215" w:author="aoliva asd" w:date="2014-03-13T16:55:00Z">
        <w:del w:id="216" w:author="hana" w:date="2014-03-28T00:54:00Z">
          <w:r w:rsidDel="00336229">
            <w:delText xml:space="preserve">A </w:delText>
          </w:r>
        </w:del>
        <w:del w:id="217" w:author="hana" w:date="2014-03-28T00:55:00Z">
          <w:r w:rsidDel="00336229">
            <w:delText xml:space="preserve">GKB is composed of the Complete Subtree TLV. </w:delText>
          </w:r>
        </w:del>
        <w:r>
          <w:t xml:space="preserve">The MIHF processes the Complete </w:t>
        </w:r>
        <w:proofErr w:type="spellStart"/>
        <w:r>
          <w:t>Subtree</w:t>
        </w:r>
        <w:proofErr w:type="spellEnd"/>
        <w:r>
          <w:t xml:space="preserve"> TLV as described in </w:t>
        </w:r>
      </w:ins>
      <w:commentRangeStart w:id="218"/>
      <w:ins w:id="219" w:author="hana" w:date="2014-03-28T14:58:00Z">
        <w:r w:rsidR="00A61BE6">
          <w:rPr>
            <w:rFonts w:eastAsiaTheme="minorEastAsia" w:hint="eastAsia"/>
          </w:rPr>
          <w:t>9</w:t>
        </w:r>
      </w:ins>
      <w:ins w:id="220" w:author="aoliva asd" w:date="2014-03-13T16:55:00Z">
        <w:del w:id="221" w:author="hana" w:date="2014-03-28T14:58:00Z">
          <w:r w:rsidDel="00A61BE6">
            <w:delText>7</w:delText>
          </w:r>
        </w:del>
        <w:r>
          <w:t>.4.</w:t>
        </w:r>
        <w:del w:id="222" w:author="hana" w:date="2014-03-28T14:58:00Z">
          <w:r w:rsidDel="00A61BE6">
            <w:delText>3</w:delText>
          </w:r>
        </w:del>
        <w:r>
          <w:t>2.2</w:t>
        </w:r>
      </w:ins>
      <w:commentRangeEnd w:id="218"/>
      <w:r w:rsidR="00A61BE6">
        <w:rPr>
          <w:rStyle w:val="a3"/>
        </w:rPr>
        <w:commentReference w:id="218"/>
      </w:r>
      <w:ins w:id="223" w:author="aoliva asd" w:date="2014-03-13T16:55:00Z">
        <w:r>
          <w:t xml:space="preserve">. If the MIHF succeeds to find a matching pair of </w:t>
        </w:r>
      </w:ins>
      <w:ins w:id="224" w:author="hana" w:date="2014-03-28T01:09:00Z">
        <w:r w:rsidR="00172E19">
          <w:rPr>
            <w:rFonts w:eastAsiaTheme="minorEastAsia" w:hint="eastAsia"/>
          </w:rPr>
          <w:t>Node</w:t>
        </w:r>
      </w:ins>
      <w:ins w:id="225" w:author="aoliva asd" w:date="2014-03-13T16:55:00Z">
        <w:del w:id="226" w:author="hana" w:date="2014-03-28T01:09:00Z">
          <w:r w:rsidDel="00172E19">
            <w:delText>GKB</w:delText>
          </w:r>
        </w:del>
        <w:r>
          <w:t xml:space="preserve"> Indices, go to the next step. Otherwise, go to Step </w:t>
        </w:r>
        <w:del w:id="227" w:author="hana" w:date="2014-03-28T01:12:00Z">
          <w:r w:rsidDel="00172E19">
            <w:delText>l</w:delText>
          </w:r>
        </w:del>
      </w:ins>
      <w:ins w:id="228" w:author="hana" w:date="2014-03-28T16:00:00Z">
        <w:r w:rsidR="008D7EE8">
          <w:rPr>
            <w:rFonts w:eastAsiaTheme="minorEastAsia" w:hint="eastAsia"/>
          </w:rPr>
          <w:t>r</w:t>
        </w:r>
      </w:ins>
      <w:ins w:id="229" w:author="aoliva asd" w:date="2014-03-13T16:55:00Z">
        <w:r>
          <w:t>).</w:t>
        </w:r>
      </w:ins>
    </w:p>
    <w:p w14:paraId="5C1D4EE3" w14:textId="56FAC601" w:rsidR="0008196C" w:rsidRPr="000945E8" w:rsidRDefault="0008196C" w:rsidP="00B2604D">
      <w:pPr>
        <w:pStyle w:val="IEEEStdsNumberedListLevel1"/>
        <w:rPr>
          <w:ins w:id="230" w:author="hana" w:date="2014-03-28T15:06:00Z"/>
          <w:rPrChange w:id="231" w:author="hana" w:date="2014-03-28T15:06:00Z">
            <w:rPr>
              <w:ins w:id="232" w:author="hana" w:date="2014-03-28T15:06:00Z"/>
              <w:rFonts w:eastAsiaTheme="minorEastAsia"/>
            </w:rPr>
          </w:rPrChange>
        </w:rPr>
      </w:pPr>
      <w:ins w:id="233" w:author="hana" w:date="2014-03-28T15:42:00Z">
        <w:r>
          <w:rPr>
            <w:rFonts w:eastAsiaTheme="minorEastAsia" w:hint="eastAsia"/>
          </w:rPr>
          <w:t xml:space="preserve">The MIHF obtains </w:t>
        </w:r>
      </w:ins>
      <w:ins w:id="234" w:author="hana" w:date="2014-03-28T15:43:00Z">
        <w:r>
          <w:rPr>
            <w:rFonts w:eastAsiaTheme="minorEastAsia" w:hint="eastAsia"/>
          </w:rPr>
          <w:t xml:space="preserve">a </w:t>
        </w:r>
      </w:ins>
      <w:proofErr w:type="spellStart"/>
      <w:ins w:id="235" w:author="hana" w:date="2014-03-28T15:42:00Z">
        <w:r>
          <w:rPr>
            <w:rFonts w:eastAsiaTheme="minorEastAsia" w:hint="eastAsia"/>
          </w:rPr>
          <w:t>GroupKeyUpdateFlag</w:t>
        </w:r>
        <w:proofErr w:type="spellEnd"/>
        <w:r>
          <w:rPr>
            <w:rFonts w:eastAsiaTheme="minorEastAsia" w:hint="eastAsia"/>
          </w:rPr>
          <w:t xml:space="preserve"> from the </w:t>
        </w:r>
      </w:ins>
      <w:proofErr w:type="spellStart"/>
      <w:ins w:id="236" w:author="hana" w:date="2014-03-28T15:43:00Z">
        <w:r>
          <w:rPr>
            <w:rFonts w:eastAsiaTheme="minorEastAsia" w:hint="eastAsia"/>
          </w:rPr>
          <w:t>GroupKeyUpdateFlag</w:t>
        </w:r>
        <w:proofErr w:type="spellEnd"/>
        <w:r>
          <w:rPr>
            <w:rFonts w:eastAsiaTheme="minorEastAsia" w:hint="eastAsia"/>
          </w:rPr>
          <w:t>.</w:t>
        </w:r>
      </w:ins>
    </w:p>
    <w:p w14:paraId="6EA28EC1" w14:textId="4B45C9E7" w:rsidR="000945E8" w:rsidRPr="00336229" w:rsidRDefault="0008196C" w:rsidP="00B2604D">
      <w:pPr>
        <w:pStyle w:val="IEEEStdsNumberedListLevel1"/>
        <w:rPr>
          <w:ins w:id="237" w:author="hana" w:date="2014-03-28T00:52:00Z"/>
          <w:rPrChange w:id="238" w:author="hana" w:date="2014-03-28T00:52:00Z">
            <w:rPr>
              <w:ins w:id="239" w:author="hana" w:date="2014-03-28T00:52:00Z"/>
              <w:rFonts w:eastAsiaTheme="minorEastAsia"/>
            </w:rPr>
          </w:rPrChange>
        </w:rPr>
      </w:pPr>
      <w:ins w:id="240" w:author="hana" w:date="2014-03-28T15:41:00Z">
        <w:r w:rsidRPr="0008196C">
          <w:rPr>
            <w:rFonts w:eastAsiaTheme="minorEastAsia"/>
          </w:rPr>
          <w:lastRenderedPageBreak/>
          <w:t xml:space="preserve">If a </w:t>
        </w:r>
        <w:proofErr w:type="spellStart"/>
        <w:r w:rsidRPr="0008196C">
          <w:rPr>
            <w:rFonts w:eastAsiaTheme="minorEastAsia"/>
          </w:rPr>
          <w:t>MulticastAddress</w:t>
        </w:r>
        <w:proofErr w:type="spellEnd"/>
        <w:r w:rsidRPr="0008196C">
          <w:rPr>
            <w:rFonts w:eastAsiaTheme="minorEastAsia"/>
          </w:rPr>
          <w:t xml:space="preserve"> TLV exists in the indication, t</w:t>
        </w:r>
        <w:r>
          <w:t xml:space="preserve">he MIHF obtains a </w:t>
        </w:r>
        <w:proofErr w:type="spellStart"/>
        <w:r w:rsidRPr="0008196C">
          <w:rPr>
            <w:rFonts w:eastAsiaTheme="minorEastAsia" w:hint="eastAsia"/>
          </w:rPr>
          <w:t>MulticastAddress</w:t>
        </w:r>
        <w:proofErr w:type="spellEnd"/>
        <w:r w:rsidRPr="0008196C">
          <w:rPr>
            <w:rFonts w:eastAsiaTheme="minorEastAsia" w:hint="eastAsia"/>
          </w:rPr>
          <w:t>. Otherwise, t</w:t>
        </w:r>
        <w:r>
          <w:t xml:space="preserve">he </w:t>
        </w:r>
        <w:r w:rsidRPr="0008196C">
          <w:rPr>
            <w:rFonts w:eastAsiaTheme="minorEastAsia" w:hint="eastAsia"/>
          </w:rPr>
          <w:t xml:space="preserve">MIHF obtains a </w:t>
        </w:r>
        <w:r>
          <w:t xml:space="preserve">multicast address </w:t>
        </w:r>
        <w:r w:rsidRPr="0008196C">
          <w:rPr>
            <w:rFonts w:eastAsiaTheme="minorEastAsia" w:hint="eastAsia"/>
          </w:rPr>
          <w:t xml:space="preserve">with respect to the </w:t>
        </w:r>
        <w:proofErr w:type="spellStart"/>
        <w:r w:rsidRPr="0008196C">
          <w:rPr>
            <w:rFonts w:eastAsiaTheme="minorEastAsia" w:hint="eastAsia"/>
          </w:rPr>
          <w:t>TargetIdentifier</w:t>
        </w:r>
        <w:proofErr w:type="spellEnd"/>
        <w:r>
          <w:t xml:space="preserve"> from a server (Note that this operation is out of the scope of this specification).</w:t>
        </w:r>
      </w:ins>
    </w:p>
    <w:p w14:paraId="1B7EB433" w14:textId="736E6EEE" w:rsidR="000945E8" w:rsidRPr="00C47760" w:rsidRDefault="00172E19" w:rsidP="000945E8">
      <w:pPr>
        <w:pStyle w:val="IEEEStdsNumberedListLevel1"/>
        <w:rPr>
          <w:ins w:id="241" w:author="hana" w:date="2014-03-28T01:19:00Z"/>
          <w:rPrChange w:id="242" w:author="hana" w:date="2014-03-28T01:19:00Z">
            <w:rPr>
              <w:ins w:id="243" w:author="hana" w:date="2014-03-28T01:19:00Z"/>
              <w:rFonts w:eastAsiaTheme="minorEastAsia"/>
            </w:rPr>
          </w:rPrChange>
        </w:rPr>
      </w:pPr>
      <w:ins w:id="244" w:author="hana" w:date="2014-03-28T01:06:00Z">
        <w:r>
          <w:rPr>
            <w:rFonts w:eastAsiaTheme="minorEastAsia" w:hint="eastAsia"/>
          </w:rPr>
          <w:t xml:space="preserve">If a </w:t>
        </w:r>
        <w:proofErr w:type="spellStart"/>
        <w:r>
          <w:rPr>
            <w:rFonts w:eastAsiaTheme="minorEastAsia" w:hint="eastAsia"/>
          </w:rPr>
          <w:t>GroupKeyData</w:t>
        </w:r>
        <w:proofErr w:type="spellEnd"/>
        <w:r>
          <w:rPr>
            <w:rFonts w:eastAsiaTheme="minorEastAsia" w:hint="eastAsia"/>
          </w:rPr>
          <w:t xml:space="preserve"> TLV </w:t>
        </w:r>
        <w:r>
          <w:t xml:space="preserve">exists in the indication, the MIHF obtains a </w:t>
        </w:r>
      </w:ins>
      <w:proofErr w:type="spellStart"/>
      <w:ins w:id="245" w:author="hana" w:date="2014-03-28T01:07:00Z">
        <w:r>
          <w:rPr>
            <w:rFonts w:eastAsiaTheme="minorEastAsia" w:hint="eastAsia"/>
          </w:rPr>
          <w:t>GroupKeyData</w:t>
        </w:r>
      </w:ins>
      <w:proofErr w:type="spellEnd"/>
      <w:ins w:id="246" w:author="hana" w:date="2014-03-28T01:06:00Z">
        <w:r>
          <w:t xml:space="preserve"> and </w:t>
        </w:r>
      </w:ins>
      <w:ins w:id="247" w:author="hana" w:date="2014-03-28T01:17:00Z">
        <w:r w:rsidR="00C47760">
          <w:rPr>
            <w:rFonts w:eastAsiaTheme="minorEastAsia" w:hint="eastAsia"/>
          </w:rPr>
          <w:t xml:space="preserve">derives a group key by </w:t>
        </w:r>
        <w:r w:rsidR="00C47760">
          <w:rPr>
            <w:rFonts w:eastAsiaTheme="minorEastAsia"/>
          </w:rPr>
          <w:t>processing</w:t>
        </w:r>
        <w:r w:rsidR="00C47760">
          <w:rPr>
            <w:rFonts w:eastAsiaTheme="minorEastAsia" w:hint="eastAsia"/>
          </w:rPr>
          <w:t xml:space="preserve"> the </w:t>
        </w:r>
        <w:proofErr w:type="spellStart"/>
        <w:r w:rsidR="00C47760">
          <w:rPr>
            <w:rFonts w:eastAsiaTheme="minorEastAsia" w:hint="eastAsia"/>
          </w:rPr>
          <w:t>GroupKeyData</w:t>
        </w:r>
      </w:ins>
      <w:proofErr w:type="spellEnd"/>
      <w:ins w:id="248" w:author="hana" w:date="2014-03-28T01:07:00Z">
        <w:r>
          <w:rPr>
            <w:rFonts w:eastAsiaTheme="minorEastAsia" w:hint="eastAsia"/>
          </w:rPr>
          <w:t xml:space="preserve"> </w:t>
        </w:r>
      </w:ins>
      <w:ins w:id="249" w:author="hana" w:date="2014-03-28T01:08:00Z">
        <w:r>
          <w:rPr>
            <w:rFonts w:eastAsiaTheme="minorEastAsia" w:hint="eastAsia"/>
          </w:rPr>
          <w:t xml:space="preserve">using a </w:t>
        </w:r>
      </w:ins>
      <w:ins w:id="250" w:author="hana" w:date="2014-03-28T01:09:00Z">
        <w:r>
          <w:rPr>
            <w:rFonts w:eastAsiaTheme="minorEastAsia" w:hint="eastAsia"/>
          </w:rPr>
          <w:t>N</w:t>
        </w:r>
      </w:ins>
      <w:ins w:id="251" w:author="hana" w:date="2014-03-28T01:08:00Z">
        <w:r>
          <w:rPr>
            <w:rFonts w:eastAsiaTheme="minorEastAsia" w:hint="eastAsia"/>
          </w:rPr>
          <w:t xml:space="preserve">ode </w:t>
        </w:r>
      </w:ins>
      <w:ins w:id="252" w:author="hana" w:date="2014-03-28T01:09:00Z">
        <w:r>
          <w:rPr>
            <w:rFonts w:eastAsiaTheme="minorEastAsia" w:hint="eastAsia"/>
          </w:rPr>
          <w:t>K</w:t>
        </w:r>
      </w:ins>
      <w:ins w:id="253" w:author="hana" w:date="2014-03-28T01:08:00Z">
        <w:r>
          <w:rPr>
            <w:rFonts w:eastAsiaTheme="minorEastAsia" w:hint="eastAsia"/>
          </w:rPr>
          <w:t xml:space="preserve">ey corresponding with the </w:t>
        </w:r>
      </w:ins>
      <w:ins w:id="254" w:author="hana" w:date="2014-03-28T01:09:00Z">
        <w:r>
          <w:rPr>
            <w:rFonts w:eastAsiaTheme="minorEastAsia" w:hint="eastAsia"/>
          </w:rPr>
          <w:t xml:space="preserve">Node Index as described in </w:t>
        </w:r>
      </w:ins>
      <w:ins w:id="255" w:author="hana" w:date="2014-03-28T01:10:00Z">
        <w:r>
          <w:rPr>
            <w:rFonts w:eastAsiaTheme="minorEastAsia" w:hint="eastAsia"/>
          </w:rPr>
          <w:t>9.4.2.2</w:t>
        </w:r>
      </w:ins>
      <w:ins w:id="256" w:author="hana" w:date="2014-03-28T01:06:00Z">
        <w:r>
          <w:t>.</w:t>
        </w:r>
      </w:ins>
    </w:p>
    <w:p w14:paraId="4161DAE3" w14:textId="51FB5DE4" w:rsidR="00445D7D" w:rsidRPr="00A451E4" w:rsidRDefault="00607595" w:rsidP="00674928">
      <w:pPr>
        <w:pStyle w:val="IEEEStdsNumberedListLevel1"/>
        <w:rPr>
          <w:ins w:id="257" w:author="hana" w:date="2014-03-28T01:35:00Z"/>
          <w:rPrChange w:id="258" w:author="hana" w:date="2014-03-28T01:35:00Z">
            <w:rPr>
              <w:ins w:id="259" w:author="hana" w:date="2014-03-28T01:35:00Z"/>
              <w:rFonts w:eastAsiaTheme="minorEastAsia"/>
            </w:rPr>
          </w:rPrChange>
        </w:rPr>
      </w:pPr>
      <w:ins w:id="260" w:author="hana" w:date="2014-03-28T02:21:00Z">
        <w:r>
          <w:rPr>
            <w:rFonts w:eastAsiaTheme="minorEastAsia" w:hint="eastAsia"/>
          </w:rPr>
          <w:t>If a</w:t>
        </w:r>
      </w:ins>
      <w:ins w:id="261" w:author="hana" w:date="2014-03-28T01:46:00Z">
        <w:r w:rsidR="00445D7D">
          <w:rPr>
            <w:rFonts w:eastAsiaTheme="minorEastAsia" w:hint="eastAsia"/>
          </w:rPr>
          <w:t xml:space="preserve"> SAID TLV</w:t>
        </w:r>
      </w:ins>
      <w:ins w:id="262" w:author="hana" w:date="2014-03-28T02:21:00Z">
        <w:r>
          <w:rPr>
            <w:rFonts w:eastAsiaTheme="minorEastAsia" w:hint="eastAsia"/>
          </w:rPr>
          <w:t xml:space="preserve"> exists in the indication, the MIHF obtains a SAID.</w:t>
        </w:r>
      </w:ins>
      <w:ins w:id="263" w:author="hana" w:date="2014-03-28T15:46:00Z">
        <w:r w:rsidR="0008196C">
          <w:rPr>
            <w:rFonts w:eastAsiaTheme="minorEastAsia" w:hint="eastAsia"/>
          </w:rPr>
          <w:t xml:space="preserve"> </w:t>
        </w:r>
      </w:ins>
    </w:p>
    <w:p w14:paraId="5722110E" w14:textId="010F343E" w:rsidR="00A451E4" w:rsidRDefault="00607595" w:rsidP="00674928">
      <w:pPr>
        <w:pStyle w:val="IEEEStdsNumberedListLevel1"/>
        <w:rPr>
          <w:ins w:id="264" w:author="hana" w:date="2014-03-28T01:06:00Z"/>
        </w:rPr>
      </w:pPr>
      <w:ins w:id="265" w:author="hana" w:date="2014-03-28T02:22:00Z">
        <w:r>
          <w:rPr>
            <w:rFonts w:eastAsiaTheme="minorEastAsia" w:hint="eastAsia"/>
          </w:rPr>
          <w:t>If</w:t>
        </w:r>
      </w:ins>
      <w:ins w:id="266" w:author="hana" w:date="2014-03-28T01:36:00Z">
        <w:r w:rsidR="00A451E4" w:rsidRPr="00A451E4">
          <w:rPr>
            <w:rFonts w:eastAsiaTheme="minorEastAsia"/>
          </w:rPr>
          <w:t xml:space="preserve"> </w:t>
        </w:r>
      </w:ins>
      <w:ins w:id="267" w:author="hana" w:date="2014-03-28T02:22:00Z">
        <w:r>
          <w:rPr>
            <w:rFonts w:eastAsiaTheme="minorEastAsia" w:hint="eastAsia"/>
          </w:rPr>
          <w:t xml:space="preserve">a </w:t>
        </w:r>
      </w:ins>
      <w:ins w:id="268" w:author="hana" w:date="2014-03-28T01:36:00Z">
        <w:r w:rsidR="00A451E4" w:rsidRPr="00A451E4">
          <w:rPr>
            <w:rFonts w:eastAsiaTheme="minorEastAsia"/>
          </w:rPr>
          <w:t>Sequence Number TLV</w:t>
        </w:r>
      </w:ins>
      <w:ins w:id="269" w:author="hana" w:date="2014-03-28T02:22:00Z">
        <w:r>
          <w:rPr>
            <w:rFonts w:eastAsiaTheme="minorEastAsia" w:hint="eastAsia"/>
          </w:rPr>
          <w:t xml:space="preserve"> exists in the indication, the MIHF obtains a </w:t>
        </w:r>
        <w:proofErr w:type="spellStart"/>
        <w:r>
          <w:rPr>
            <w:rFonts w:eastAsiaTheme="minorEastAsia" w:hint="eastAsia"/>
          </w:rPr>
          <w:t>SequenceNumber</w:t>
        </w:r>
        <w:proofErr w:type="spellEnd"/>
        <w:r>
          <w:rPr>
            <w:rFonts w:eastAsiaTheme="minorEastAsia" w:hint="eastAsia"/>
          </w:rPr>
          <w:t>.</w:t>
        </w:r>
      </w:ins>
      <w:ins w:id="270" w:author="hana" w:date="2014-03-28T15:48:00Z">
        <w:r w:rsidR="0008196C">
          <w:rPr>
            <w:rFonts w:eastAsiaTheme="minorEastAsia" w:hint="eastAsia"/>
          </w:rPr>
          <w:t xml:space="preserve"> If the </w:t>
        </w:r>
        <w:proofErr w:type="spellStart"/>
        <w:r w:rsidR="0008196C">
          <w:rPr>
            <w:rFonts w:eastAsiaTheme="minorEastAsia" w:hint="eastAsia"/>
          </w:rPr>
          <w:t>GroupKeyUpdateFlag</w:t>
        </w:r>
        <w:proofErr w:type="spellEnd"/>
        <w:r w:rsidR="0008196C">
          <w:rPr>
            <w:rFonts w:eastAsiaTheme="minorEastAsia" w:hint="eastAsia"/>
          </w:rPr>
          <w:t xml:space="preserve"> is </w:t>
        </w:r>
        <w:r w:rsidR="0008196C">
          <w:rPr>
            <w:rFonts w:eastAsiaTheme="minorEastAsia"/>
          </w:rPr>
          <w:t>“</w:t>
        </w:r>
        <w:r w:rsidR="0008196C">
          <w:rPr>
            <w:rFonts w:eastAsiaTheme="minorEastAsia" w:hint="eastAsia"/>
          </w:rPr>
          <w:t>1,</w:t>
        </w:r>
        <w:r w:rsidR="0008196C">
          <w:rPr>
            <w:rFonts w:eastAsiaTheme="minorEastAsia"/>
          </w:rPr>
          <w:t>”</w:t>
        </w:r>
      </w:ins>
      <w:ins w:id="271" w:author="hana" w:date="2014-03-28T15:49:00Z">
        <w:r w:rsidR="0008196C">
          <w:rPr>
            <w:rFonts w:eastAsiaTheme="minorEastAsia" w:hint="eastAsia"/>
          </w:rPr>
          <w:t xml:space="preserve"> the MIHF resets the </w:t>
        </w:r>
        <w:proofErr w:type="spellStart"/>
        <w:r w:rsidR="0008196C">
          <w:rPr>
            <w:rFonts w:eastAsiaTheme="minorEastAsia" w:hint="eastAsia"/>
          </w:rPr>
          <w:t>SequenceNumber</w:t>
        </w:r>
        <w:proofErr w:type="spellEnd"/>
        <w:r w:rsidR="0008196C">
          <w:rPr>
            <w:rFonts w:eastAsiaTheme="minorEastAsia" w:hint="eastAsia"/>
          </w:rPr>
          <w:t xml:space="preserve"> to an initial value.</w:t>
        </w:r>
      </w:ins>
    </w:p>
    <w:p w14:paraId="13223C4A" w14:textId="388E5B18" w:rsidR="00B2604D" w:rsidRDefault="00B2604D" w:rsidP="00B2604D">
      <w:pPr>
        <w:pStyle w:val="IEEEStdsNumberedListLevel1"/>
      </w:pPr>
      <w:r>
        <w:t xml:space="preserve">The MIHF checks whether the </w:t>
      </w:r>
      <w:proofErr w:type="spellStart"/>
      <w:r>
        <w:t>TargetIdentifier</w:t>
      </w:r>
      <w:proofErr w:type="spellEnd"/>
      <w:r>
        <w:t xml:space="preserve"> obtained in Step f) has already been registered or not in the </w:t>
      </w:r>
      <w:del w:id="272" w:author="hana" w:date="2014-03-28T00:51:00Z">
        <w:r w:rsidDel="00336229">
          <w:delText>Group Information</w:delText>
        </w:r>
      </w:del>
      <w:ins w:id="273" w:author="hana" w:date="2014-03-28T00:51:00Z">
        <w:r w:rsidR="00336229" w:rsidRPr="00336229">
          <w:rPr>
            <w:rFonts w:eastAsiaTheme="minorEastAsia"/>
            <w:i/>
            <w:rPrChange w:id="274" w:author="hana" w:date="2014-03-28T00:51:00Z">
              <w:rPr>
                <w:rFonts w:eastAsiaTheme="minorEastAsia"/>
              </w:rPr>
            </w:rPrChange>
          </w:rPr>
          <w:t>Recipient Information</w:t>
        </w:r>
      </w:ins>
      <w:r w:rsidRPr="00336229">
        <w:rPr>
          <w:i/>
          <w:rPrChange w:id="275" w:author="hana" w:date="2014-03-28T00:51:00Z">
            <w:rPr/>
          </w:rPrChange>
        </w:rPr>
        <w:t xml:space="preserve"> Base</w:t>
      </w:r>
      <w:r>
        <w:t xml:space="preserve">. If it has been, go to Step </w:t>
      </w:r>
      <w:r>
        <w:fldChar w:fldCharType="begin"/>
      </w:r>
      <w:r>
        <w:instrText xml:space="preserve"> REF _Ref367465931 \r \h </w:instrText>
      </w:r>
      <w:r>
        <w:fldChar w:fldCharType="separate"/>
      </w:r>
      <w:del w:id="276" w:author="hana" w:date="2014-03-28T00:50:00Z">
        <w:r w:rsidDel="00336229">
          <w:delText>h</w:delText>
        </w:r>
      </w:del>
      <w:ins w:id="277" w:author="hana" w:date="2014-03-28T15:52:00Z">
        <w:r w:rsidR="00E10BCA">
          <w:rPr>
            <w:rFonts w:eastAsiaTheme="minorEastAsia" w:hint="eastAsia"/>
          </w:rPr>
          <w:t>n</w:t>
        </w:r>
      </w:ins>
      <w:r>
        <w:t>)</w:t>
      </w:r>
      <w:r>
        <w:fldChar w:fldCharType="end"/>
      </w:r>
      <w:r>
        <w:t xml:space="preserve"> [Stay]. Otherwise, go to Step </w:t>
      </w:r>
      <w:r>
        <w:fldChar w:fldCharType="begin"/>
      </w:r>
      <w:r>
        <w:instrText xml:space="preserve"> REF _Ref367465942 \r \h </w:instrText>
      </w:r>
      <w:r>
        <w:fldChar w:fldCharType="separate"/>
      </w:r>
      <w:del w:id="278" w:author="hana" w:date="2014-03-28T01:11:00Z">
        <w:r w:rsidDel="00172E19">
          <w:delText>i</w:delText>
        </w:r>
      </w:del>
      <w:ins w:id="279" w:author="hana" w:date="2014-03-28T15:59:00Z">
        <w:r w:rsidR="00E10BCA">
          <w:rPr>
            <w:rFonts w:eastAsiaTheme="minorEastAsia" w:hint="eastAsia"/>
          </w:rPr>
          <w:t>p</w:t>
        </w:r>
      </w:ins>
      <w:r>
        <w:t>)</w:t>
      </w:r>
      <w:r>
        <w:fldChar w:fldCharType="end"/>
      </w:r>
      <w:r>
        <w:t xml:space="preserve"> [Join].</w:t>
      </w:r>
    </w:p>
    <w:p w14:paraId="60C1B562" w14:textId="77777777" w:rsidR="00E10BCA" w:rsidRPr="00E10BCA" w:rsidRDefault="00B2604D" w:rsidP="00B2604D">
      <w:pPr>
        <w:pStyle w:val="IEEEStdsNumberedListLevel1"/>
        <w:rPr>
          <w:ins w:id="280" w:author="hana" w:date="2014-03-28T15:59:00Z"/>
          <w:rPrChange w:id="281" w:author="hana" w:date="2014-03-28T15:59:00Z">
            <w:rPr>
              <w:ins w:id="282" w:author="hana" w:date="2014-03-28T15:59:00Z"/>
              <w:rFonts w:eastAsiaTheme="minorEastAsia"/>
            </w:rPr>
          </w:rPrChange>
        </w:rPr>
      </w:pPr>
      <w:bookmarkStart w:id="283" w:name="_Ref367465931"/>
      <w:r>
        <w:t xml:space="preserve">[Stay] </w:t>
      </w:r>
      <w:ins w:id="284" w:author="hana" w:date="2014-03-28T15:58:00Z">
        <w:r w:rsidR="00E10BCA">
          <w:rPr>
            <w:rFonts w:eastAsiaTheme="minorEastAsia" w:hint="eastAsia"/>
          </w:rPr>
          <w:t>The MIHF</w:t>
        </w:r>
        <w:r w:rsidR="00E10BCA">
          <w:rPr>
            <w:rFonts w:hint="eastAsia"/>
          </w:rPr>
          <w:t xml:space="preserve"> update</w:t>
        </w:r>
        <w:r w:rsidR="00E10BCA">
          <w:rPr>
            <w:rFonts w:eastAsiaTheme="minorEastAsia" w:hint="eastAsia"/>
          </w:rPr>
          <w:t>s</w:t>
        </w:r>
        <w:r w:rsidR="00E10BCA">
          <w:rPr>
            <w:rFonts w:hint="eastAsia"/>
          </w:rPr>
          <w:t xml:space="preserve"> </w:t>
        </w:r>
        <w:r w:rsidR="00E10BCA">
          <w:rPr>
            <w:rFonts w:eastAsiaTheme="minorEastAsia" w:hint="eastAsia"/>
          </w:rPr>
          <w:t xml:space="preserve">the multicast address, </w:t>
        </w:r>
        <w:r w:rsidR="00E10BCA">
          <w:rPr>
            <w:rFonts w:hint="eastAsia"/>
          </w:rPr>
          <w:t xml:space="preserve">the group key </w:t>
        </w:r>
        <w:r w:rsidR="00E10BCA">
          <w:rPr>
            <w:rFonts w:eastAsiaTheme="minorEastAsia" w:hint="eastAsia"/>
          </w:rPr>
          <w:t xml:space="preserve">and the SAID, </w:t>
        </w:r>
        <w:r w:rsidR="00E10BCA">
          <w:rPr>
            <w:rFonts w:hint="eastAsia"/>
          </w:rPr>
          <w:t>and</w:t>
        </w:r>
        <w:r w:rsidR="00E10BCA">
          <w:rPr>
            <w:rFonts w:eastAsiaTheme="minorEastAsia" w:hint="eastAsia"/>
          </w:rPr>
          <w:t xml:space="preserve"> the</w:t>
        </w:r>
        <w:r w:rsidR="00E10BCA">
          <w:rPr>
            <w:rFonts w:hint="eastAsia"/>
          </w:rPr>
          <w:t xml:space="preserve"> </w:t>
        </w:r>
        <w:proofErr w:type="spellStart"/>
        <w:r w:rsidR="00E10BCA">
          <w:rPr>
            <w:rFonts w:eastAsiaTheme="minorEastAsia" w:hint="eastAsia"/>
          </w:rPr>
          <w:t>S</w:t>
        </w:r>
        <w:r w:rsidR="00E10BCA">
          <w:rPr>
            <w:rFonts w:hint="eastAsia"/>
          </w:rPr>
          <w:t>equence</w:t>
        </w:r>
        <w:r w:rsidR="00E10BCA">
          <w:rPr>
            <w:rFonts w:eastAsiaTheme="minorEastAsia" w:hint="eastAsia"/>
          </w:rPr>
          <w:t>N</w:t>
        </w:r>
        <w:r w:rsidR="00E10BCA">
          <w:rPr>
            <w:rFonts w:hint="eastAsia"/>
          </w:rPr>
          <w:t>umber</w:t>
        </w:r>
        <w:proofErr w:type="spellEnd"/>
        <w:r w:rsidR="00E10BCA">
          <w:rPr>
            <w:rFonts w:eastAsiaTheme="minorEastAsia" w:hint="eastAsia"/>
          </w:rPr>
          <w:t xml:space="preserve">, with respect to the </w:t>
        </w:r>
        <w:proofErr w:type="spellStart"/>
        <w:r w:rsidR="00E10BCA">
          <w:rPr>
            <w:rFonts w:eastAsiaTheme="minorEastAsia" w:hint="eastAsia"/>
          </w:rPr>
          <w:t>TargetIdentifier</w:t>
        </w:r>
        <w:proofErr w:type="spellEnd"/>
        <w:r w:rsidR="00E10BCA">
          <w:rPr>
            <w:rFonts w:eastAsiaTheme="minorEastAsia" w:hint="eastAsia"/>
          </w:rPr>
          <w:t xml:space="preserve">, </w:t>
        </w:r>
        <w:r w:rsidR="00E10BCA">
          <w:rPr>
            <w:rFonts w:hint="eastAsia"/>
          </w:rPr>
          <w:t xml:space="preserve">in the </w:t>
        </w:r>
        <w:r w:rsidR="00E10BCA" w:rsidRPr="00502CF4">
          <w:rPr>
            <w:rFonts w:eastAsiaTheme="minorEastAsia"/>
            <w:i/>
          </w:rPr>
          <w:t>Recipient Information Base</w:t>
        </w:r>
        <w:r w:rsidR="00E10BCA">
          <w:rPr>
            <w:rFonts w:eastAsiaTheme="minorEastAsia" w:hint="eastAsia"/>
          </w:rPr>
          <w:t xml:space="preserve">. </w:t>
        </w:r>
      </w:ins>
    </w:p>
    <w:p w14:paraId="236F99C4" w14:textId="02585A8E" w:rsidR="00B2604D" w:rsidRDefault="00B2604D" w:rsidP="00B2604D">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w:t>
      </w:r>
      <w:ins w:id="285" w:author="aoliva asd" w:date="2014-03-13T16:53:00Z">
        <w:r w:rsidR="003E5A4B">
          <w:t>7.4.32.2</w:t>
        </w:r>
      </w:ins>
      <w:r>
        <w:t xml:space="preserve"> to the MIH User. The </w:t>
      </w:r>
      <w:proofErr w:type="spellStart"/>
      <w:r>
        <w:t>GroupStatus</w:t>
      </w:r>
      <w:proofErr w:type="spellEnd"/>
      <w:r>
        <w:t xml:space="preserve"> field of the indication shall be “Unchanged successful” (5). The procedure of command processing terminates.</w:t>
      </w:r>
      <w:bookmarkEnd w:id="283"/>
    </w:p>
    <w:p w14:paraId="0B6ACC36" w14:textId="7C579088" w:rsidR="00B2604D" w:rsidRDefault="00B2604D" w:rsidP="00B2604D">
      <w:pPr>
        <w:pStyle w:val="IEEEStdsNumberedListLevel1"/>
      </w:pPr>
      <w:bookmarkStart w:id="286" w:name="_Ref367465942"/>
      <w:r>
        <w:t xml:space="preserve">[Join] The MIHF </w:t>
      </w:r>
      <w:del w:id="287" w:author="hana" w:date="2014-03-28T15:53:00Z">
        <w:r w:rsidDel="00E10BCA">
          <w:delText xml:space="preserve">obtains a multicast address associated with the TargetIdentifier and </w:delText>
        </w:r>
      </w:del>
      <w:r>
        <w:t xml:space="preserve">starts listening to </w:t>
      </w:r>
      <w:del w:id="288" w:author="hana" w:date="2014-03-28T15:53:00Z">
        <w:r w:rsidDel="00E10BCA">
          <w:delText>it</w:delText>
        </w:r>
      </w:del>
      <w:ins w:id="289" w:author="hana" w:date="2014-03-28T15:54:00Z">
        <w:r w:rsidR="00E10BCA">
          <w:rPr>
            <w:rFonts w:eastAsiaTheme="minorEastAsia" w:hint="eastAsia"/>
          </w:rPr>
          <w:t>the</w:t>
        </w:r>
      </w:ins>
      <w:ins w:id="290" w:author="hana" w:date="2014-03-28T15:53:00Z">
        <w:r w:rsidR="00E10BCA">
          <w:t xml:space="preserve"> multicast address associated with the </w:t>
        </w:r>
        <w:proofErr w:type="spellStart"/>
        <w:r w:rsidR="00E10BCA">
          <w:t>TargetIdentifier</w:t>
        </w:r>
      </w:ins>
      <w:proofErr w:type="spellEnd"/>
      <w:r>
        <w:t xml:space="preserve">. </w:t>
      </w:r>
      <w:del w:id="291" w:author="hana" w:date="2014-03-28T01:14:00Z">
        <w:r w:rsidDel="00172E19">
          <w:delText>The messages come through the multicast channel may be encrypted with the group key obtained in Step g).</w:delText>
        </w:r>
      </w:del>
      <w:moveFromRangeStart w:id="292" w:author="hana" w:date="2014-03-28T02:39:00Z" w:name="move383737696"/>
      <w:moveFrom w:id="293" w:author="hana" w:date="2014-03-28T02:39:00Z">
        <w:r w:rsidDel="00172E19">
          <w:t xml:space="preserve"> </w:t>
        </w:r>
        <w:r w:rsidDel="00213B4F">
          <w:t>The multicast address may be obtained from a server (Note that this operation is out of the scope of this specification). Or, the received indication may accompany it in the Multicast Address TLV.</w:t>
        </w:r>
      </w:moveFrom>
      <w:moveFromRangeEnd w:id="292"/>
      <w:del w:id="294" w:author="hana" w:date="2014-03-28T15:56:00Z">
        <w:r w:rsidDel="00E10BCA">
          <w:delText xml:space="preserve"> </w:delText>
        </w:r>
      </w:del>
      <w:ins w:id="295" w:author="hana" w:date="2014-03-28T15:56:00Z">
        <w:r w:rsidR="00E10BCA">
          <w:rPr>
            <w:rFonts w:eastAsiaTheme="minorEastAsia" w:hint="eastAsia"/>
          </w:rPr>
          <w:t xml:space="preserve">The MIHF </w:t>
        </w:r>
      </w:ins>
      <w:del w:id="296" w:author="hana" w:date="2014-03-28T15:56:00Z">
        <w:r w:rsidDel="00E10BCA">
          <w:delText>S</w:delText>
        </w:r>
      </w:del>
      <w:ins w:id="297" w:author="hana" w:date="2014-03-28T15:56:00Z">
        <w:r w:rsidR="00E10BCA">
          <w:rPr>
            <w:rFonts w:eastAsiaTheme="minorEastAsia" w:hint="eastAsia"/>
          </w:rPr>
          <w:t>s</w:t>
        </w:r>
      </w:ins>
      <w:r>
        <w:t>ave</w:t>
      </w:r>
      <w:ins w:id="298" w:author="hana" w:date="2014-03-28T15:56:00Z">
        <w:r w:rsidR="00E10BCA">
          <w:rPr>
            <w:rFonts w:eastAsiaTheme="minorEastAsia" w:hint="eastAsia"/>
          </w:rPr>
          <w:t>s</w:t>
        </w:r>
      </w:ins>
      <w:r>
        <w:t xml:space="preserve"> in the </w:t>
      </w:r>
      <w:proofErr w:type="spellStart"/>
      <w:ins w:id="299" w:author="hana" w:date="2014-03-27T16:37:00Z">
        <w:r w:rsidR="00530B97">
          <w:rPr>
            <w:rFonts w:eastAsiaTheme="minorEastAsia" w:hint="eastAsia"/>
          </w:rPr>
          <w:t>the</w:t>
        </w:r>
        <w:proofErr w:type="spellEnd"/>
        <w:r w:rsidR="00530B97">
          <w:rPr>
            <w:rFonts w:eastAsiaTheme="minorEastAsia" w:hint="eastAsia"/>
          </w:rPr>
          <w:t xml:space="preserve"> </w:t>
        </w:r>
        <w:r w:rsidR="00530B97" w:rsidRPr="00C616C0">
          <w:rPr>
            <w:i/>
          </w:rPr>
          <w:t xml:space="preserve">Recipient </w:t>
        </w:r>
        <w:r w:rsidR="00530B97">
          <w:rPr>
            <w:i/>
          </w:rPr>
          <w:t>Information Base</w:t>
        </w:r>
        <w:r w:rsidR="00530B97" w:rsidRPr="00530B97">
          <w:rPr>
            <w:i/>
          </w:rPr>
          <w:t xml:space="preserve"> </w:t>
        </w:r>
      </w:ins>
      <w:del w:id="300" w:author="hana" w:date="2014-03-27T16:37:00Z">
        <w:r w:rsidRPr="003E5A4B" w:rsidDel="00530B97">
          <w:rPr>
            <w:i/>
            <w:rPrChange w:id="301" w:author="aoliva asd" w:date="2014-03-13T16:53:00Z">
              <w:rPr/>
            </w:rPrChange>
          </w:rPr>
          <w:delText>Group Information Base</w:delText>
        </w:r>
      </w:del>
      <w:r>
        <w:t xml:space="preserve"> the </w:t>
      </w:r>
      <w:proofErr w:type="spellStart"/>
      <w:r>
        <w:t>TargetIdentifier</w:t>
      </w:r>
      <w:proofErr w:type="spellEnd"/>
      <w:r>
        <w:t>, the associated multicast address</w:t>
      </w:r>
      <w:ins w:id="302" w:author="hana" w:date="2014-03-28T01:20:00Z">
        <w:r w:rsidR="00C47760">
          <w:rPr>
            <w:rFonts w:eastAsiaTheme="minorEastAsia" w:hint="eastAsia"/>
          </w:rPr>
          <w:t>,</w:t>
        </w:r>
      </w:ins>
      <w:del w:id="303" w:author="hana" w:date="2014-03-28T15:57:00Z">
        <w:r w:rsidDel="00E10BCA">
          <w:delText xml:space="preserve"> and</w:delText>
        </w:r>
      </w:del>
      <w:r>
        <w:t xml:space="preserve"> the group key</w:t>
      </w:r>
      <w:ins w:id="304" w:author="hana" w:date="2014-03-28T01:20:00Z">
        <w:r w:rsidR="00C47760">
          <w:rPr>
            <w:rFonts w:eastAsiaTheme="minorEastAsia" w:hint="eastAsia"/>
          </w:rPr>
          <w:t xml:space="preserve"> (Option)</w:t>
        </w:r>
      </w:ins>
      <w:ins w:id="305" w:author="hana" w:date="2014-03-28T15:57:00Z">
        <w:r w:rsidR="00E10BCA">
          <w:rPr>
            <w:rFonts w:eastAsiaTheme="minorEastAsia" w:hint="eastAsia"/>
          </w:rPr>
          <w:t xml:space="preserve">, the </w:t>
        </w:r>
        <w:proofErr w:type="spellStart"/>
        <w:r w:rsidR="00E10BCA">
          <w:rPr>
            <w:rFonts w:eastAsiaTheme="minorEastAsia" w:hint="eastAsia"/>
          </w:rPr>
          <w:t>SequenceNumber</w:t>
        </w:r>
        <w:proofErr w:type="spellEnd"/>
        <w:r w:rsidR="00E10BCA">
          <w:rPr>
            <w:rFonts w:eastAsiaTheme="minorEastAsia" w:hint="eastAsia"/>
          </w:rPr>
          <w:t xml:space="preserve"> (Option), and the SAID (Option)</w:t>
        </w:r>
      </w:ins>
      <w:del w:id="306" w:author="hana" w:date="2014-03-28T01:21:00Z">
        <w:r w:rsidDel="00C47760">
          <w:delText xml:space="preserve"> obtain</w:delText>
        </w:r>
      </w:del>
      <w:del w:id="307" w:author="hana" w:date="2014-03-28T01:20:00Z">
        <w:r w:rsidDel="00C47760">
          <w:delText xml:space="preserve">ed in Step </w:delText>
        </w:r>
        <w:r w:rsidDel="00C47760">
          <w:fldChar w:fldCharType="begin"/>
        </w:r>
        <w:r w:rsidDel="00C47760">
          <w:delInstrText xml:space="preserve"> REF _Ref367466160 \r \h </w:delInstrText>
        </w:r>
        <w:r w:rsidDel="00C47760">
          <w:fldChar w:fldCharType="separate"/>
        </w:r>
      </w:del>
      <w:del w:id="308" w:author="hana" w:date="2014-03-28T01:15:00Z">
        <w:r w:rsidDel="00172E19">
          <w:delText>f</w:delText>
        </w:r>
      </w:del>
      <w:del w:id="309" w:author="hana" w:date="2014-03-28T01:20:00Z">
        <w:r w:rsidDel="00C47760">
          <w:delText>)</w:delText>
        </w:r>
        <w:r w:rsidDel="00C47760">
          <w:fldChar w:fldCharType="end"/>
        </w:r>
      </w:del>
      <w:r>
        <w:t>.</w:t>
      </w:r>
      <w:bookmarkEnd w:id="286"/>
    </w:p>
    <w:p w14:paraId="1B28E0D7" w14:textId="77777777" w:rsidR="00B2604D" w:rsidRPr="008D7EE8" w:rsidRDefault="00B2604D" w:rsidP="00B2604D">
      <w:pPr>
        <w:pStyle w:val="IEEEStdsNumberedListLevel1"/>
        <w:rPr>
          <w:ins w:id="310" w:author="hana" w:date="2014-03-28T16:00:00Z"/>
          <w:rPrChange w:id="311" w:author="hana" w:date="2014-03-28T16:00:00Z">
            <w:rPr>
              <w:ins w:id="312" w:author="hana" w:date="2014-03-28T16:00:00Z"/>
              <w:rFonts w:eastAsiaTheme="minorEastAsia"/>
            </w:rPr>
          </w:rPrChange>
        </w:rPr>
      </w:pPr>
      <w:r>
        <w:t xml:space="preserve">The MIHF issues </w:t>
      </w:r>
      <w:proofErr w:type="gramStart"/>
      <w:r>
        <w:t>an</w:t>
      </w:r>
      <w:proofErr w:type="gramEnd"/>
      <w:r>
        <w:t xml:space="preserve"> </w:t>
      </w:r>
      <w:proofErr w:type="spellStart"/>
      <w:r>
        <w:t>MIH_Net_Group_Manipulate.indication</w:t>
      </w:r>
      <w:proofErr w:type="spellEnd"/>
      <w:r>
        <w:t xml:space="preserve"> described in </w:t>
      </w:r>
      <w:ins w:id="313" w:author="aoliva asd" w:date="2014-03-13T16:53:00Z">
        <w:r w:rsidR="003E5A4B" w:rsidRPr="003E5A4B">
          <w:fldChar w:fldCharType="begin"/>
        </w:r>
        <w:r w:rsidR="003E5A4B" w:rsidRPr="003E5A4B">
          <w:instrText xml:space="preserve"> REF _Ref353985311 \r \h </w:instrText>
        </w:r>
      </w:ins>
      <w:ins w:id="314" w:author="aoliva asd" w:date="2014-03-13T16:53:00Z">
        <w:r w:rsidR="003E5A4B" w:rsidRPr="003E5A4B">
          <w:rPr>
            <w:rPrChange w:id="315" w:author="aoliva asd" w:date="2014-03-13T16:53:00Z">
              <w:rPr/>
            </w:rPrChange>
          </w:rPr>
          <w:fldChar w:fldCharType="separate"/>
        </w:r>
        <w:r w:rsidR="003E5A4B" w:rsidRPr="003E5A4B">
          <w:rPr>
            <w:rPrChange w:id="316" w:author="aoliva asd" w:date="2014-03-13T16:53:00Z">
              <w:rPr>
                <w:b/>
              </w:rPr>
            </w:rPrChange>
          </w:rPr>
          <w:t>7.4.32.2.</w:t>
        </w:r>
        <w:r w:rsidR="003E5A4B" w:rsidRPr="003E5A4B">
          <w:fldChar w:fldCharType="end"/>
        </w:r>
      </w:ins>
      <w:r>
        <w:t xml:space="preserve"> </w:t>
      </w:r>
      <w:proofErr w:type="gramStart"/>
      <w:r>
        <w:t>to</w:t>
      </w:r>
      <w:proofErr w:type="gramEnd"/>
      <w:r>
        <w:t xml:space="preserve"> the MIH User. The </w:t>
      </w:r>
      <w:proofErr w:type="spellStart"/>
      <w:r>
        <w:t>GroupStatus</w:t>
      </w:r>
      <w:proofErr w:type="spellEnd"/>
      <w:r>
        <w:t xml:space="preserve"> field must be “Join operation successful” (0). The procedure of command processing terminates.</w:t>
      </w:r>
    </w:p>
    <w:p w14:paraId="4A742F54" w14:textId="4567DF0E" w:rsidR="008D7EE8" w:rsidRDefault="008D7EE8" w:rsidP="008D7EE8">
      <w:pPr>
        <w:pStyle w:val="IEEEStdsNumberedListLevel1"/>
      </w:pPr>
      <w:ins w:id="317" w:author="hana" w:date="2014-03-28T16:01:00Z">
        <w:r>
          <w:t xml:space="preserve">The MIHF checks whether the </w:t>
        </w:r>
        <w:proofErr w:type="spellStart"/>
        <w:r>
          <w:t>TargetIdentifier</w:t>
        </w:r>
        <w:proofErr w:type="spellEnd"/>
        <w:r>
          <w:t xml:space="preserve"> obtained in Step f) has already been registered or not in the </w:t>
        </w:r>
        <w:r w:rsidRPr="00502CF4">
          <w:rPr>
            <w:rFonts w:eastAsiaTheme="minorEastAsia"/>
            <w:i/>
          </w:rPr>
          <w:t>Recipient Information</w:t>
        </w:r>
        <w:r w:rsidRPr="00502CF4">
          <w:rPr>
            <w:i/>
          </w:rPr>
          <w:t xml:space="preserve"> Base</w:t>
        </w:r>
        <w:r>
          <w:t xml:space="preserve">. If it has been, go to Step </w:t>
        </w:r>
        <w:r>
          <w:fldChar w:fldCharType="begin"/>
        </w:r>
        <w:r>
          <w:instrText xml:space="preserve"> REF _Ref367465931 \r \h </w:instrText>
        </w:r>
      </w:ins>
      <w:ins w:id="318" w:author="hana" w:date="2014-03-28T16:01:00Z">
        <w:r>
          <w:fldChar w:fldCharType="separate"/>
        </w:r>
        <w:r>
          <w:rPr>
            <w:rFonts w:eastAsiaTheme="minorEastAsia" w:hint="eastAsia"/>
          </w:rPr>
          <w:t>s</w:t>
        </w:r>
        <w:r>
          <w:t>)</w:t>
        </w:r>
        <w:r>
          <w:fldChar w:fldCharType="end"/>
        </w:r>
        <w:r>
          <w:t xml:space="preserve"> [</w:t>
        </w:r>
      </w:ins>
      <w:ins w:id="319" w:author="hana" w:date="2014-03-28T16:02:00Z">
        <w:r>
          <w:rPr>
            <w:rFonts w:eastAsiaTheme="minorEastAsia" w:hint="eastAsia"/>
          </w:rPr>
          <w:t>Leave</w:t>
        </w:r>
      </w:ins>
      <w:ins w:id="320" w:author="hana" w:date="2014-03-28T16:01:00Z">
        <w:r>
          <w:t xml:space="preserve">]. Otherwise, </w:t>
        </w:r>
      </w:ins>
      <w:ins w:id="321" w:author="hana" w:date="2014-03-28T16:02:00Z">
        <w:r>
          <w:rPr>
            <w:rFonts w:eastAsiaTheme="minorEastAsia" w:hint="eastAsia"/>
          </w:rPr>
          <w:t>the MIHF terminates the procedure of command processing</w:t>
        </w:r>
      </w:ins>
      <w:ins w:id="322" w:author="hana" w:date="2014-03-28T16:01:00Z">
        <w:r>
          <w:t>.</w:t>
        </w:r>
      </w:ins>
    </w:p>
    <w:p w14:paraId="0A465031" w14:textId="77777777" w:rsidR="00B2604D" w:rsidRDefault="00B2604D" w:rsidP="00B2604D">
      <w:pPr>
        <w:pStyle w:val="IEEEStdsNumberedListLevel1"/>
      </w:pPr>
      <w:bookmarkStart w:id="323" w:name="_Ref367465961"/>
      <w:r>
        <w:t xml:space="preserve">[Leave] The MIHF finds the multicast address recorded on the same row as the </w:t>
      </w:r>
      <w:proofErr w:type="spellStart"/>
      <w:r>
        <w:t>TargetIdentifier</w:t>
      </w:r>
      <w:proofErr w:type="spellEnd"/>
      <w:r>
        <w:t xml:space="preserve"> obtained in Step </w:t>
      </w:r>
      <w:r>
        <w:fldChar w:fldCharType="begin"/>
      </w:r>
      <w:r>
        <w:instrText xml:space="preserve"> REF _Ref367466160 \r \h </w:instrText>
      </w:r>
      <w:r>
        <w:fldChar w:fldCharType="separate"/>
      </w:r>
      <w:r>
        <w:t>f)</w:t>
      </w:r>
      <w:r>
        <w:fldChar w:fldCharType="end"/>
      </w:r>
      <w:r>
        <w:t xml:space="preserve"> and the MIHF stops listening to it. The MIHF removes the row that has the </w:t>
      </w:r>
      <w:proofErr w:type="spellStart"/>
      <w:r>
        <w:t>TargetIdentifier</w:t>
      </w:r>
      <w:proofErr w:type="spellEnd"/>
      <w:r>
        <w:t>.</w:t>
      </w:r>
      <w:bookmarkEnd w:id="323"/>
    </w:p>
    <w:p w14:paraId="6648938A" w14:textId="3122B9B6" w:rsidR="008D7EE8" w:rsidRDefault="00B2604D" w:rsidP="008D7EE8">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w:t>
      </w:r>
      <w:ins w:id="324" w:author="aoliva asd" w:date="2014-03-13T16:56:00Z">
        <w:r w:rsidR="003E5A4B">
          <w:t>7.4.32.2</w:t>
        </w:r>
      </w:ins>
      <w:r>
        <w:t xml:space="preserve"> to the MIH User. The </w:t>
      </w:r>
      <w:proofErr w:type="spellStart"/>
      <w:r>
        <w:t>GroupStatus</w:t>
      </w:r>
      <w:proofErr w:type="spellEnd"/>
      <w:r>
        <w:t xml:space="preserve"> field must be “Leave operation successful” (3). The procedure of command processing terminates.</w:t>
      </w:r>
    </w:p>
    <w:p w14:paraId="17E85624" w14:textId="663F6B4F" w:rsidR="00B2604D" w:rsidDel="00336229" w:rsidRDefault="00B2604D" w:rsidP="00B2604D">
      <w:pPr>
        <w:pStyle w:val="IEEEStdsNumberedListLevel1"/>
        <w:numPr>
          <w:ilvl w:val="0"/>
          <w:numId w:val="0"/>
        </w:numPr>
        <w:rPr>
          <w:del w:id="325" w:author="hana" w:date="2014-03-28T00:54:00Z"/>
        </w:rPr>
      </w:pPr>
      <w:del w:id="326" w:author="hana" w:date="2014-03-28T00:54:00Z">
        <w:r w:rsidDel="00336229">
          <w:delText>Then, suppose that the GKB in the group manipulation command has no group key data part:</w:delText>
        </w:r>
      </w:del>
    </w:p>
    <w:p w14:paraId="473D6205" w14:textId="0DDDBD78" w:rsidR="00B2604D" w:rsidDel="00336229" w:rsidRDefault="00B2604D" w:rsidP="00B2604D">
      <w:pPr>
        <w:pStyle w:val="IEEEStdsNumberedListLevel1"/>
        <w:numPr>
          <w:ilvl w:val="0"/>
          <w:numId w:val="9"/>
        </w:numPr>
        <w:rPr>
          <w:del w:id="327" w:author="hana" w:date="2014-03-28T00:54:00Z"/>
        </w:rPr>
      </w:pPr>
      <w:del w:id="328" w:author="hana" w:date="2014-03-28T00:54:00Z">
        <w:r w:rsidDel="00336229">
          <w:delText>The MIHF obtains a Source Identifier from the Source MIHF ID TLV.</w:delText>
        </w:r>
      </w:del>
    </w:p>
    <w:p w14:paraId="18E62379" w14:textId="2FB8D43F" w:rsidR="00B2604D" w:rsidDel="00336229" w:rsidRDefault="00B2604D" w:rsidP="00B2604D">
      <w:pPr>
        <w:pStyle w:val="IEEEStdsNumberedListLevel1"/>
        <w:rPr>
          <w:del w:id="329" w:author="hana" w:date="2014-03-28T00:54:00Z"/>
        </w:rPr>
      </w:pPr>
      <w:del w:id="330" w:author="hana" w:date="2014-03-28T00:54:00Z">
        <w:r w:rsidDel="00336229">
          <w:delText>The MIHF verifies the Signature TLV using the verification key corresponding to the obtained SourceIdentifier. If the verification fails, the MIHF shall cancel the following steps and stop processing the command.</w:delText>
        </w:r>
      </w:del>
    </w:p>
    <w:p w14:paraId="4FEBA1A3" w14:textId="4494D9A5" w:rsidR="00B2604D" w:rsidDel="00336229" w:rsidRDefault="00B2604D" w:rsidP="00B2604D">
      <w:pPr>
        <w:pStyle w:val="IEEEStdsNumberedListLevel1"/>
        <w:rPr>
          <w:del w:id="331" w:author="hana" w:date="2014-03-28T00:54:00Z"/>
        </w:rPr>
      </w:pPr>
      <w:del w:id="332" w:author="hana" w:date="2014-03-28T00:54:00Z">
        <w:r w:rsidDel="00336229">
          <w:delText xml:space="preserve">The MIHF checks the DestinationIdentifier in the Destination MIHF ID TLV. If the DestinationIdentifier does not match one of the following MIHF IDs, the MIHF shall cancel the following steps and stop processing the command: (i) An MIHF Group ID corresponding to a broadcast address, (ii) an MIHF Group ID which is registered with a multicast address in the </w:delText>
        </w:r>
        <w:r w:rsidRPr="00202AB8" w:rsidDel="00336229">
          <w:rPr>
            <w:i/>
          </w:rPr>
          <w:delText xml:space="preserve">Group </w:delText>
        </w:r>
        <w:r w:rsidDel="00336229">
          <w:rPr>
            <w:i/>
          </w:rPr>
          <w:delText>Information Base</w:delText>
        </w:r>
        <w:r w:rsidDel="00336229">
          <w:delText>, or (iii) the MN's own MIHF ID.</w:delText>
        </w:r>
      </w:del>
    </w:p>
    <w:p w14:paraId="1DA4CB66" w14:textId="20353017" w:rsidR="00B2604D" w:rsidDel="00336229" w:rsidRDefault="00B2604D" w:rsidP="00B2604D">
      <w:pPr>
        <w:pStyle w:val="IEEEStdsNumberedListLevel1"/>
        <w:rPr>
          <w:del w:id="333" w:author="hana" w:date="2014-03-28T00:54:00Z"/>
        </w:rPr>
      </w:pPr>
      <w:del w:id="334" w:author="hana" w:date="2014-03-28T00:54:00Z">
        <w:r w:rsidDel="00336229">
          <w:delText xml:space="preserve">Decrypt the payload if it is encrypted, i.e., if it is a Security TLV. The decryption key is the one associated with the DestinationIdentifier in the </w:delText>
        </w:r>
        <w:r w:rsidRPr="00202AB8" w:rsidDel="00336229">
          <w:rPr>
            <w:i/>
          </w:rPr>
          <w:delText xml:space="preserve">Group </w:delText>
        </w:r>
        <w:r w:rsidDel="00336229">
          <w:rPr>
            <w:i/>
          </w:rPr>
          <w:delText>Information Base</w:delText>
        </w:r>
        <w:r w:rsidDel="00336229">
          <w:delText>.</w:delText>
        </w:r>
      </w:del>
    </w:p>
    <w:p w14:paraId="561BD215" w14:textId="799E7C97" w:rsidR="00B2604D" w:rsidDel="00336229" w:rsidRDefault="00B2604D" w:rsidP="00B2604D">
      <w:pPr>
        <w:pStyle w:val="IEEEStdsNumberedListLevel1"/>
        <w:rPr>
          <w:del w:id="335" w:author="hana" w:date="2014-03-28T00:54:00Z"/>
        </w:rPr>
      </w:pPr>
      <w:del w:id="336" w:author="hana" w:date="2014-03-28T00:54:00Z">
        <w:r w:rsidDel="00336229">
          <w:delText>If a SubgroupRange TLV exists in the indication, the MIHF obtains a SubgroupRange and check whether its own Leaf Number is contained in the SubgroupRange or not. If it is not, the MIHF shall cancel the following steps and stop processing.</w:delText>
        </w:r>
      </w:del>
    </w:p>
    <w:p w14:paraId="04575B28" w14:textId="4596D68A" w:rsidR="00B2604D" w:rsidDel="00336229" w:rsidRDefault="00B2604D" w:rsidP="00B2604D">
      <w:pPr>
        <w:pStyle w:val="IEEEStdsNumberedListLevel1"/>
        <w:rPr>
          <w:del w:id="337" w:author="hana" w:date="2014-03-28T00:54:00Z"/>
        </w:rPr>
      </w:pPr>
      <w:bookmarkStart w:id="338" w:name="_Ref356081921"/>
      <w:del w:id="339" w:author="hana" w:date="2014-03-28T00:54:00Z">
        <w:r w:rsidDel="00336229">
          <w:delText>The MIHF obtains a TargetIdentifier in the Group Identifier TLV.</w:delText>
        </w:r>
        <w:bookmarkEnd w:id="338"/>
      </w:del>
    </w:p>
    <w:p w14:paraId="2650B3BF" w14:textId="37859ABC" w:rsidR="00B2604D" w:rsidDel="00336229" w:rsidRDefault="00B2604D" w:rsidP="00B2604D">
      <w:pPr>
        <w:pStyle w:val="IEEEStdsNumberedListLevel1"/>
        <w:rPr>
          <w:del w:id="340" w:author="hana" w:date="2014-03-28T00:54:00Z"/>
        </w:rPr>
      </w:pPr>
      <w:del w:id="341" w:author="hana" w:date="2014-03-28T00:54:00Z">
        <w:r w:rsidDel="00336229">
          <w:lastRenderedPageBreak/>
          <w:delText xml:space="preserve">A GKB is composed of the Complete Subtree TLV. The MIHF processes the Complete Subtree TLV as described in </w:delText>
        </w:r>
      </w:del>
      <w:ins w:id="342" w:author="aoliva asd" w:date="2014-03-13T16:54:00Z">
        <w:del w:id="343" w:author="hana" w:date="2014-03-28T00:54:00Z">
          <w:r w:rsidR="003E5A4B" w:rsidDel="00336229">
            <w:delText>7.4.32.2</w:delText>
          </w:r>
        </w:del>
      </w:ins>
      <w:del w:id="344" w:author="hana" w:date="2014-03-28T00:54:00Z">
        <w:r w:rsidDel="00336229">
          <w:delText xml:space="preserve">. If the MIHF succeeds to find a matching pair of GKB Indices, go to the next step. Otherwise, go to Step </w:delText>
        </w:r>
        <w:r w:rsidDel="00336229">
          <w:fldChar w:fldCharType="begin"/>
        </w:r>
        <w:r w:rsidDel="00336229">
          <w:delInstrText xml:space="preserve"> REF _Ref356285017 \r \h </w:delInstrText>
        </w:r>
        <w:r w:rsidDel="00336229">
          <w:fldChar w:fldCharType="separate"/>
        </w:r>
        <w:r w:rsidDel="00336229">
          <w:delText>i)</w:delText>
        </w:r>
        <w:r w:rsidDel="00336229">
          <w:fldChar w:fldCharType="end"/>
        </w:r>
        <w:r w:rsidDel="00336229">
          <w:delText>.</w:delText>
        </w:r>
      </w:del>
    </w:p>
    <w:p w14:paraId="010C724B" w14:textId="7EF94E9E" w:rsidR="00B2604D" w:rsidDel="00336229" w:rsidRDefault="00B2604D" w:rsidP="00B2604D">
      <w:pPr>
        <w:pStyle w:val="IEEEStdsNumberedListLevel1"/>
        <w:rPr>
          <w:del w:id="345" w:author="hana" w:date="2014-03-28T00:54:00Z"/>
        </w:rPr>
      </w:pPr>
      <w:del w:id="346" w:author="hana" w:date="2014-03-28T00:54:00Z">
        <w:r w:rsidDel="00336229">
          <w:delText xml:space="preserve">The MIHF checks whether the TargetIdentifier obtained in Step </w:delText>
        </w:r>
        <w:r w:rsidDel="00336229">
          <w:fldChar w:fldCharType="begin"/>
        </w:r>
        <w:r w:rsidDel="00336229">
          <w:delInstrText xml:space="preserve"> REF _Ref356081921 \r \h </w:delInstrText>
        </w:r>
        <w:r w:rsidDel="00336229">
          <w:fldChar w:fldCharType="separate"/>
        </w:r>
        <w:r w:rsidDel="00336229">
          <w:delText>f)</w:delText>
        </w:r>
        <w:r w:rsidDel="00336229">
          <w:fldChar w:fldCharType="end"/>
        </w:r>
        <w:r w:rsidDel="00336229">
          <w:delText xml:space="preserve"> has already been registered or not in the Group Information Base. If it has been, go to the Step </w:delText>
        </w:r>
        <w:r w:rsidDel="00336229">
          <w:fldChar w:fldCharType="begin"/>
        </w:r>
        <w:r w:rsidDel="00336229">
          <w:delInstrText xml:space="preserve"> REF _Ref356285038 \r \h </w:delInstrText>
        </w:r>
        <w:r w:rsidDel="00336229">
          <w:fldChar w:fldCharType="separate"/>
        </w:r>
        <w:r w:rsidDel="00336229">
          <w:delText>j)</w:delText>
        </w:r>
        <w:r w:rsidDel="00336229">
          <w:fldChar w:fldCharType="end"/>
        </w:r>
        <w:r w:rsidDel="00336229">
          <w:delText xml:space="preserve"> [Stay]. Otherwise, go to Step </w:delText>
        </w:r>
        <w:r w:rsidDel="00336229">
          <w:fldChar w:fldCharType="begin"/>
        </w:r>
        <w:r w:rsidDel="00336229">
          <w:delInstrText xml:space="preserve"> REF _Ref356285047 \r \h </w:delInstrText>
        </w:r>
        <w:r w:rsidDel="00336229">
          <w:fldChar w:fldCharType="separate"/>
        </w:r>
        <w:r w:rsidDel="00336229">
          <w:delText>k)</w:delText>
        </w:r>
        <w:r w:rsidDel="00336229">
          <w:fldChar w:fldCharType="end"/>
        </w:r>
        <w:r w:rsidDel="00336229">
          <w:delText xml:space="preserve"> [Join].</w:delText>
        </w:r>
      </w:del>
    </w:p>
    <w:p w14:paraId="55895ACC" w14:textId="68FF9F72" w:rsidR="00B2604D" w:rsidDel="00336229" w:rsidRDefault="00B2604D" w:rsidP="00B2604D">
      <w:pPr>
        <w:pStyle w:val="IEEEStdsNumberedListLevel1"/>
        <w:rPr>
          <w:del w:id="347" w:author="hana" w:date="2014-03-28T00:54:00Z"/>
        </w:rPr>
      </w:pPr>
      <w:bookmarkStart w:id="348" w:name="_Ref356285017"/>
      <w:del w:id="349" w:author="hana" w:date="2014-03-28T00:54:00Z">
        <w:r w:rsidDel="00336229">
          <w:delText xml:space="preserve">The MIHF checks whether the TargetIdentifier obtained in Step </w:delText>
        </w:r>
        <w:r w:rsidDel="00336229">
          <w:fldChar w:fldCharType="begin"/>
        </w:r>
        <w:r w:rsidDel="00336229">
          <w:delInstrText xml:space="preserve"> REF _Ref356081921 \r \h </w:delInstrText>
        </w:r>
        <w:r w:rsidDel="00336229">
          <w:fldChar w:fldCharType="separate"/>
        </w:r>
        <w:r w:rsidDel="00336229">
          <w:delText>f)</w:delText>
        </w:r>
        <w:r w:rsidDel="00336229">
          <w:fldChar w:fldCharType="end"/>
        </w:r>
        <w:r w:rsidDel="00336229">
          <w:delText xml:space="preserve"> has already been registered or not in the </w:delText>
        </w:r>
        <w:r w:rsidRPr="00202AB8" w:rsidDel="00336229">
          <w:rPr>
            <w:i/>
          </w:rPr>
          <w:delText xml:space="preserve">Group </w:delText>
        </w:r>
        <w:r w:rsidDel="00336229">
          <w:rPr>
            <w:i/>
          </w:rPr>
          <w:delText>Information Base</w:delText>
        </w:r>
        <w:r w:rsidDel="00336229">
          <w:delText xml:space="preserve">. If it has been, go to Step </w:delText>
        </w:r>
        <w:r w:rsidDel="00336229">
          <w:fldChar w:fldCharType="begin"/>
        </w:r>
        <w:r w:rsidDel="00336229">
          <w:delInstrText xml:space="preserve"> REF _Ref356285071 \r \h </w:delInstrText>
        </w:r>
        <w:r w:rsidDel="00336229">
          <w:fldChar w:fldCharType="separate"/>
        </w:r>
        <w:r w:rsidDel="00336229">
          <w:delText>m)</w:delText>
        </w:r>
        <w:r w:rsidDel="00336229">
          <w:fldChar w:fldCharType="end"/>
        </w:r>
        <w:r w:rsidDel="00336229">
          <w:delText xml:space="preserve"> [Leave]. </w:delText>
        </w:r>
        <w:commentRangeStart w:id="350"/>
        <w:r w:rsidDel="00336229">
          <w:delText xml:space="preserve">Otherwise, </w:delText>
        </w:r>
      </w:del>
      <w:del w:id="351" w:author="hana" w:date="2014-03-27T14:48:00Z">
        <w:r w:rsidDel="003A2BCF">
          <w:delText xml:space="preserve">go to Step </w:delText>
        </w:r>
        <w:r w:rsidDel="003A2BCF">
          <w:fldChar w:fldCharType="begin"/>
        </w:r>
        <w:r w:rsidDel="003A2BCF">
          <w:delInstrText xml:space="preserve"> REF _Ref356285038 \r \h </w:delInstrText>
        </w:r>
        <w:r w:rsidDel="003A2BCF">
          <w:fldChar w:fldCharType="separate"/>
        </w:r>
        <w:r w:rsidDel="003A2BCF">
          <w:delText>j)</w:delText>
        </w:r>
        <w:r w:rsidDel="003A2BCF">
          <w:fldChar w:fldCharType="end"/>
        </w:r>
        <w:r w:rsidDel="003A2BCF">
          <w:delText xml:space="preserve"> [Stay]</w:delText>
        </w:r>
      </w:del>
      <w:del w:id="352" w:author="hana" w:date="2014-03-28T00:54:00Z">
        <w:r w:rsidDel="00336229">
          <w:delText>.</w:delText>
        </w:r>
        <w:bookmarkEnd w:id="348"/>
        <w:commentRangeEnd w:id="350"/>
        <w:r w:rsidR="003E5A4B" w:rsidDel="00336229">
          <w:rPr>
            <w:rStyle w:val="a3"/>
          </w:rPr>
          <w:commentReference w:id="350"/>
        </w:r>
      </w:del>
    </w:p>
    <w:p w14:paraId="116D1CC1" w14:textId="08D7B876" w:rsidR="00B2604D" w:rsidDel="00336229" w:rsidRDefault="00B2604D" w:rsidP="00B2604D">
      <w:pPr>
        <w:pStyle w:val="IEEEStdsNumberedListLevel1"/>
        <w:rPr>
          <w:del w:id="353" w:author="hana" w:date="2014-03-28T00:54:00Z"/>
        </w:rPr>
      </w:pPr>
      <w:bookmarkStart w:id="354" w:name="_Ref356285038"/>
      <w:del w:id="355" w:author="hana" w:date="2014-03-28T00:54:00Z">
        <w:r w:rsidDel="00336229">
          <w:delText xml:space="preserve">[Stay] The MIHF issues an MIH_Net_Group_Manipulate.indication described in </w:delText>
        </w:r>
      </w:del>
      <w:ins w:id="356" w:author="aoliva asd" w:date="2014-03-13T16:54:00Z">
        <w:del w:id="357" w:author="hana" w:date="2014-03-28T00:54:00Z">
          <w:r w:rsidR="003E5A4B" w:rsidDel="00336229">
            <w:delText>7.4.32.2</w:delText>
          </w:r>
        </w:del>
      </w:ins>
      <w:del w:id="358" w:author="hana" w:date="2014-03-28T00:54:00Z">
        <w:r w:rsidDel="00336229">
          <w:delText xml:space="preserve"> to the MIH User. The GroupStatus field of the indication must be “Unchanged successful” (5). The process terminates.</w:delText>
        </w:r>
        <w:bookmarkEnd w:id="354"/>
      </w:del>
    </w:p>
    <w:p w14:paraId="21F4D27C" w14:textId="1AB4ED98" w:rsidR="00B2604D" w:rsidDel="00336229" w:rsidRDefault="00B2604D" w:rsidP="00B2604D">
      <w:pPr>
        <w:pStyle w:val="IEEEStdsNumberedListLevel1"/>
        <w:rPr>
          <w:del w:id="359" w:author="hana" w:date="2014-03-28T00:54:00Z"/>
        </w:rPr>
      </w:pPr>
      <w:bookmarkStart w:id="360" w:name="_Ref356285047"/>
      <w:del w:id="361" w:author="hana" w:date="2014-03-28T00:54:00Z">
        <w:r w:rsidDel="00336229">
          <w:delText>[Join] The MIHF obtains a multicast address associated with the TargetIdentifier and starts listening to it. The multicast address may be obtained from a server. Or, the received indication may accompany it in the Multicast Address TLV. Save in the Group Information Base the TargetIdentifier, the associated multicast address.</w:delText>
        </w:r>
        <w:bookmarkEnd w:id="360"/>
      </w:del>
    </w:p>
    <w:p w14:paraId="483BA5A1" w14:textId="7BEF84C2" w:rsidR="00B2604D" w:rsidDel="00336229" w:rsidRDefault="00B2604D" w:rsidP="00B2604D">
      <w:pPr>
        <w:pStyle w:val="IEEEStdsNumberedListLevel1"/>
        <w:rPr>
          <w:del w:id="362" w:author="hana" w:date="2014-03-28T00:54:00Z"/>
        </w:rPr>
      </w:pPr>
      <w:del w:id="363" w:author="hana" w:date="2014-03-28T00:54:00Z">
        <w:r w:rsidDel="00336229">
          <w:delText xml:space="preserve">The MIHF issues an MIH_Net_Group_Manipulate.indication described in </w:delText>
        </w:r>
      </w:del>
      <w:ins w:id="364" w:author="aoliva asd" w:date="2014-03-13T16:54:00Z">
        <w:del w:id="365" w:author="hana" w:date="2014-03-28T00:54:00Z">
          <w:r w:rsidR="003E5A4B" w:rsidDel="00336229">
            <w:delText>7.4.32.2</w:delText>
          </w:r>
        </w:del>
      </w:ins>
      <w:del w:id="366" w:author="hana" w:date="2014-03-28T00:54:00Z">
        <w:r w:rsidDel="00336229">
          <w:delText xml:space="preserve"> to the MIH User. The GroupStatus field must be “Join operation successful” (0). The procedure of command processing terminates.</w:delText>
        </w:r>
      </w:del>
    </w:p>
    <w:p w14:paraId="334DEF60" w14:textId="76EE76CE" w:rsidR="00B2604D" w:rsidDel="00336229" w:rsidRDefault="00B2604D" w:rsidP="00B2604D">
      <w:pPr>
        <w:pStyle w:val="IEEEStdsNumberedListLevel1"/>
        <w:rPr>
          <w:del w:id="367" w:author="hana" w:date="2014-03-28T00:54:00Z"/>
        </w:rPr>
      </w:pPr>
      <w:bookmarkStart w:id="368" w:name="_Ref356285071"/>
      <w:del w:id="369" w:author="hana" w:date="2014-03-28T00:54:00Z">
        <w:r w:rsidDel="00336229">
          <w:delText xml:space="preserve">[Leave] The MIHF finds the multicast address recorded on the same row as the TargetIdentifier obtained in </w:delText>
        </w:r>
        <w:r w:rsidDel="00336229">
          <w:fldChar w:fldCharType="begin"/>
        </w:r>
        <w:r w:rsidDel="00336229">
          <w:delInstrText xml:space="preserve"> REF _Ref356081921 \r \h </w:delInstrText>
        </w:r>
        <w:r w:rsidDel="00336229">
          <w:fldChar w:fldCharType="separate"/>
        </w:r>
        <w:r w:rsidDel="00336229">
          <w:delText>f)</w:delText>
        </w:r>
        <w:r w:rsidDel="00336229">
          <w:fldChar w:fldCharType="end"/>
        </w:r>
        <w:r w:rsidDel="00336229">
          <w:delText xml:space="preserve"> and the MIHF stops listening to it. The MIHF discards the row that has the TargetIdentifier.</w:delText>
        </w:r>
        <w:bookmarkEnd w:id="368"/>
      </w:del>
    </w:p>
    <w:p w14:paraId="4FE50034" w14:textId="5B0C941E" w:rsidR="00B2604D" w:rsidDel="00336229" w:rsidRDefault="00B2604D" w:rsidP="00B2604D">
      <w:pPr>
        <w:pStyle w:val="IEEEStdsNumberedListLevel1"/>
        <w:rPr>
          <w:del w:id="370" w:author="hana" w:date="2014-03-28T00:54:00Z"/>
        </w:rPr>
      </w:pPr>
      <w:del w:id="371" w:author="hana" w:date="2014-03-28T00:54:00Z">
        <w:r w:rsidDel="00336229">
          <w:delText xml:space="preserve">The MIHF issues an MIH_Net_Group_Manipulate.indication described in </w:delText>
        </w:r>
      </w:del>
      <w:ins w:id="372" w:author="aoliva asd" w:date="2014-03-13T16:54:00Z">
        <w:del w:id="373" w:author="hana" w:date="2014-03-28T00:54:00Z">
          <w:r w:rsidR="003E5A4B" w:rsidDel="00336229">
            <w:delText>7.4.32.2</w:delText>
          </w:r>
        </w:del>
      </w:ins>
      <w:del w:id="374" w:author="hana" w:date="2014-03-28T00:54:00Z">
        <w:r w:rsidDel="00336229">
          <w:delText xml:space="preserve"> to the MIH User. The GroupStatus field must be “Leave operation successful” (3). The procedure of command processing terminates.</w:delText>
        </w:r>
      </w:del>
    </w:p>
    <w:p w14:paraId="1F45ABED" w14:textId="77777777" w:rsidR="00B2604D" w:rsidRDefault="00B2604D" w:rsidP="00B2604D">
      <w:pPr>
        <w:pStyle w:val="IEEEStdsParagraph"/>
      </w:pPr>
    </w:p>
    <w:p w14:paraId="4EE15F31" w14:textId="77777777" w:rsidR="00B2604D" w:rsidRDefault="00B2604D" w:rsidP="00B2604D">
      <w:pPr>
        <w:pStyle w:val="IEEEStdsParagraph"/>
      </w:pPr>
      <w:r>
        <w:fldChar w:fldCharType="begin"/>
      </w:r>
      <w:r>
        <w:instrText xml:space="preserve"> REF _Ref367466364 \r \h </w:instrText>
      </w:r>
      <w:r>
        <w:fldChar w:fldCharType="separate"/>
      </w:r>
      <w:r>
        <w:t>Figure 28</w:t>
      </w:r>
      <w:r>
        <w:fldChar w:fldCharType="end"/>
      </w:r>
      <w:r>
        <w:t xml:space="preserve"> summarizes the steps followed by the MIHF on the MN upon reception of </w:t>
      </w:r>
      <w:proofErr w:type="gramStart"/>
      <w:r>
        <w:t>an</w:t>
      </w:r>
      <w:proofErr w:type="gramEnd"/>
      <w:r>
        <w:t xml:space="preserve"> </w:t>
      </w:r>
      <w:proofErr w:type="spellStart"/>
      <w:r>
        <w:t>MIH_Net_Group_Manipulation.indication</w:t>
      </w:r>
      <w:proofErr w:type="spellEnd"/>
      <w:r>
        <w:t>.</w:t>
      </w:r>
    </w:p>
    <w:p w14:paraId="370DA834" w14:textId="77777777" w:rsidR="00B2604D" w:rsidRDefault="00B2604D" w:rsidP="00B2604D">
      <w:pPr>
        <w:pStyle w:val="IEEEStdsParagraph"/>
      </w:pPr>
    </w:p>
    <w:p w14:paraId="21FA9EB8" w14:textId="37843403" w:rsidR="00B2604D" w:rsidRDefault="008D7EE8" w:rsidP="00B2604D">
      <w:pPr>
        <w:pStyle w:val="IEEEStdsParagraph"/>
      </w:pPr>
      <w:ins w:id="375" w:author="hana" w:date="2014-03-28T16:08:00Z">
        <w:r>
          <w:rPr>
            <w:noProof/>
          </w:rPr>
          <w:lastRenderedPageBreak/>
          <mc:AlternateContent>
            <mc:Choice Requires="wps">
              <w:drawing>
                <wp:anchor distT="0" distB="0" distL="114300" distR="114300" simplePos="0" relativeHeight="251663360" behindDoc="0" locked="0" layoutInCell="1" allowOverlap="1" wp14:anchorId="32C99DFF" wp14:editId="751AB8FA">
                  <wp:simplePos x="0" y="0"/>
                  <wp:positionH relativeFrom="column">
                    <wp:posOffset>4086225</wp:posOffset>
                  </wp:positionH>
                  <wp:positionV relativeFrom="paragraph">
                    <wp:posOffset>1195388</wp:posOffset>
                  </wp:positionV>
                  <wp:extent cx="1694180" cy="612140"/>
                  <wp:effectExtent l="266700" t="361950" r="20320" b="16510"/>
                  <wp:wrapNone/>
                  <wp:docPr id="4" name="角丸四角形吹き出し 4"/>
                  <wp:cNvGraphicFramePr/>
                  <a:graphic xmlns:a="http://schemas.openxmlformats.org/drawingml/2006/main">
                    <a:graphicData uri="http://schemas.microsoft.com/office/word/2010/wordprocessingShape">
                      <wps:wsp>
                        <wps:cNvSpPr/>
                        <wps:spPr>
                          <a:xfrm>
                            <a:off x="0" y="0"/>
                            <a:ext cx="1694180" cy="612140"/>
                          </a:xfrm>
                          <a:prstGeom prst="wedgeRoundRectCallout">
                            <a:avLst>
                              <a:gd name="adj1" fmla="val -65229"/>
                              <a:gd name="adj2" fmla="val -108786"/>
                              <a:gd name="adj3" fmla="val 16667"/>
                            </a:avLst>
                          </a:prstGeom>
                        </wps:spPr>
                        <wps:style>
                          <a:lnRef idx="2">
                            <a:schemeClr val="dk1"/>
                          </a:lnRef>
                          <a:fillRef idx="1">
                            <a:schemeClr val="lt1"/>
                          </a:fillRef>
                          <a:effectRef idx="0">
                            <a:schemeClr val="dk1"/>
                          </a:effectRef>
                          <a:fontRef idx="minor">
                            <a:schemeClr val="dk1"/>
                          </a:fontRef>
                        </wps:style>
                        <wps:txbx>
                          <w:txbxContent>
                            <w:p w14:paraId="0FFCA5B4" w14:textId="77777777" w:rsidR="008D7EE8" w:rsidRPr="00FF5681" w:rsidRDefault="008D7EE8" w:rsidP="008D7EE8">
                              <w:pPr>
                                <w:jc w:val="center"/>
                                <w:rPr>
                                  <w:rFonts w:eastAsiaTheme="minorEastAsia"/>
                                </w:rPr>
                              </w:pPr>
                              <w:r>
                                <w:rPr>
                                  <w:rFonts w:eastAsiaTheme="minorEastAsia" w:hint="eastAsia"/>
                                </w:rPr>
                                <w:t>We shall revise here.</w:t>
                              </w:r>
                              <w:ins w:id="376" w:author="hana" w:date="2014-03-28T14:51:00Z">
                                <w:r>
                                  <w:rPr>
                                    <w:rFonts w:eastAsiaTheme="minorEastAsia"/>
                                  </w:rPr>
                                  <w:br/>
                                </w:r>
                                <w:r>
                                  <w:rPr>
                                    <w:rFonts w:eastAsiaTheme="minorEastAsia" w:hint="eastAsia"/>
                                  </w:rPr>
                                  <w:t>Hana</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4" o:spid="_x0000_s1027" type="#_x0000_t62" style="position:absolute;left:0;text-align:left;margin-left:321.75pt;margin-top:94.15pt;width:133.4pt;height:4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" adj="-3289,-12698" fillcolor="white [3201]" strokecolor="black [3200]" strokeweight="2pt">
                  <v:textbox>
                    <w:txbxContent>
                      <w:p w14:paraId="0FFCA5B4" w14:textId="77777777" w:rsidR="008D7EE8" w:rsidRPr="00FF5681" w:rsidRDefault="008D7EE8" w:rsidP="008D7EE8">
                        <w:pPr>
                          <w:jc w:val="center"/>
                          <w:rPr>
                            <w:rFonts w:eastAsiaTheme="minorEastAsia"/>
                          </w:rPr>
                        </w:pPr>
                        <w:r>
                          <w:rPr>
                            <w:rFonts w:eastAsiaTheme="minorEastAsia" w:hint="eastAsia"/>
                          </w:rPr>
                          <w:t>We shall revise here.</w:t>
                        </w:r>
                        <w:ins w:id="377" w:author="hana" w:date="2014-03-28T14:51:00Z">
                          <w:r>
                            <w:rPr>
                              <w:rFonts w:eastAsiaTheme="minorEastAsia"/>
                            </w:rPr>
                            <w:br/>
                          </w:r>
                          <w:r>
                            <w:rPr>
                              <w:rFonts w:eastAsiaTheme="minorEastAsia" w:hint="eastAsia"/>
                            </w:rPr>
                            <w:t>Hana</w:t>
                          </w:r>
                        </w:ins>
                      </w:p>
                    </w:txbxContent>
                  </v:textbox>
                </v:shape>
              </w:pict>
            </mc:Fallback>
          </mc:AlternateContent>
        </w:r>
      </w:ins>
      <w:ins w:id="378" w:author="hana" w:date="2014-03-28T16:07:00Z">
        <w:r>
          <w:rPr>
            <w:noProof/>
          </w:rPr>
          <mc:AlternateContent>
            <mc:Choice Requires="wps">
              <w:drawing>
                <wp:anchor distT="0" distB="0" distL="114300" distR="114300" simplePos="0" relativeHeight="251661312" behindDoc="0" locked="0" layoutInCell="1" allowOverlap="1" wp14:anchorId="0194FEFB" wp14:editId="685C6030">
                  <wp:simplePos x="0" y="0"/>
                  <wp:positionH relativeFrom="column">
                    <wp:posOffset>1571625</wp:posOffset>
                  </wp:positionH>
                  <wp:positionV relativeFrom="paragraph">
                    <wp:posOffset>261620</wp:posOffset>
                  </wp:positionV>
                  <wp:extent cx="2319338" cy="1309687"/>
                  <wp:effectExtent l="0" t="0" r="24130" b="24130"/>
                  <wp:wrapNone/>
                  <wp:docPr id="3" name="正方形/長方形 3"/>
                  <wp:cNvGraphicFramePr/>
                  <a:graphic xmlns:a="http://schemas.openxmlformats.org/drawingml/2006/main">
                    <a:graphicData uri="http://schemas.microsoft.com/office/word/2010/wordprocessingShape">
                      <wps:wsp>
                        <wps:cNvSpPr/>
                        <wps:spPr>
                          <a:xfrm>
                            <a:off x="0" y="0"/>
                            <a:ext cx="2319338" cy="1309687"/>
                          </a:xfrm>
                          <a:prstGeom prst="rect">
                            <a:avLst/>
                          </a:prstGeom>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23.75pt;margin-top:20.6pt;width:182.65pt;height:10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" filled="f" strokecolor="#c0504d [3205]" strokeweight="2pt"/>
              </w:pict>
            </mc:Fallback>
          </mc:AlternateContent>
        </w:r>
      </w:ins>
      <w:r w:rsidR="00B2604D">
        <w:rPr>
          <w:noProof/>
        </w:rPr>
        <w:drawing>
          <wp:inline distT="0" distB="0" distL="0" distR="0" wp14:anchorId="77FD1299" wp14:editId="65CC2011">
            <wp:extent cx="5473700" cy="5245100"/>
            <wp:effectExtent l="0" t="0" r="0" b="0"/>
            <wp:docPr id="25" name="Picture 25" descr="Fig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3700" cy="5245100"/>
                    </a:xfrm>
                    <a:prstGeom prst="rect">
                      <a:avLst/>
                    </a:prstGeom>
                    <a:noFill/>
                    <a:ln>
                      <a:noFill/>
                    </a:ln>
                  </pic:spPr>
                </pic:pic>
              </a:graphicData>
            </a:graphic>
          </wp:inline>
        </w:drawing>
      </w:r>
    </w:p>
    <w:p w14:paraId="26A7CBCB" w14:textId="77777777" w:rsidR="00B2604D" w:rsidRDefault="00B2604D" w:rsidP="00B2604D">
      <w:pPr>
        <w:pStyle w:val="IEEEStdsRegularFigureCaption"/>
        <w:tabs>
          <w:tab w:val="clear" w:pos="360"/>
        </w:tabs>
        <w:ind w:firstLine="288"/>
      </w:pPr>
      <w:bookmarkStart w:id="379" w:name="_Ref367466364"/>
      <w:r>
        <w:t>—Summary of steps performed by the MN MIHF</w:t>
      </w:r>
      <w:bookmarkEnd w:id="379"/>
    </w:p>
    <w:p w14:paraId="0E41E126" w14:textId="77777777" w:rsidR="00B2604D" w:rsidRDefault="00B2604D" w:rsidP="00B2604D">
      <w:pPr>
        <w:jc w:val="both"/>
        <w:rPr>
          <w:sz w:val="20"/>
        </w:rPr>
      </w:pPr>
    </w:p>
    <w:p w14:paraId="10671D57" w14:textId="77777777" w:rsidR="00B2604D" w:rsidRPr="00D64354" w:rsidRDefault="00B2604D" w:rsidP="00B2604D">
      <w:pPr>
        <w:jc w:val="both"/>
        <w:rPr>
          <w:sz w:val="20"/>
        </w:rPr>
      </w:pPr>
      <w:proofErr w:type="spellStart"/>
      <w:proofErr w:type="gramStart"/>
      <w:r w:rsidRPr="00423A61">
        <w:rPr>
          <w:sz w:val="20"/>
        </w:rPr>
        <w:t>Subclause</w:t>
      </w:r>
      <w:proofErr w:type="spellEnd"/>
      <w:r w:rsidRPr="00423A61">
        <w:rPr>
          <w:sz w:val="20"/>
        </w:rPr>
        <w:t xml:space="preserve"> </w:t>
      </w:r>
      <w:ins w:id="380" w:author="aoliva asd" w:date="2014-03-13T16:54:00Z">
        <w:r w:rsidR="003E5A4B">
          <w:rPr>
            <w:sz w:val="20"/>
          </w:rPr>
          <w:t xml:space="preserve"> 7.4.31</w:t>
        </w:r>
        <w:proofErr w:type="gramEnd"/>
        <w:r w:rsidR="003E5A4B">
          <w:rPr>
            <w:sz w:val="20"/>
          </w:rPr>
          <w:t xml:space="preserve"> </w:t>
        </w:r>
      </w:ins>
      <w:r w:rsidRPr="00DF347D">
        <w:rPr>
          <w:sz w:val="20"/>
        </w:rPr>
        <w:t xml:space="preserve">introduces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w:t>
      </w:r>
      <w:proofErr w:type="spellStart"/>
      <w:r w:rsidRPr="00DF347D">
        <w:rPr>
          <w:sz w:val="20"/>
        </w:rPr>
        <w:t>MIH_MN_Group_Manipulate</w:t>
      </w:r>
      <w:proofErr w:type="spellEnd"/>
      <w:r w:rsidRPr="00DF347D">
        <w:rPr>
          <w:sz w:val="20"/>
        </w:rPr>
        <w:t xml:space="preserve"> primitive. The </w:t>
      </w:r>
      <w:r>
        <w:rPr>
          <w:sz w:val="20"/>
        </w:rPr>
        <w:t>Command center</w:t>
      </w:r>
      <w:r w:rsidRPr="00DF347D">
        <w:rPr>
          <w:sz w:val="20"/>
        </w:rPr>
        <w:t xml:space="preserve">, upon receiving the associated request message, performs the same process as defined in this </w:t>
      </w:r>
      <w:r>
        <w:rPr>
          <w:sz w:val="20"/>
        </w:rPr>
        <w:t>Clause</w:t>
      </w:r>
      <w:r w:rsidRPr="00DF347D">
        <w:rPr>
          <w:sz w:val="20"/>
        </w:rPr>
        <w:t xml:space="preserve">, for the use of the </w:t>
      </w:r>
      <w:proofErr w:type="spellStart"/>
      <w:r w:rsidRPr="00DF347D">
        <w:rPr>
          <w:sz w:val="20"/>
        </w:rPr>
        <w:t>MIH_Net_Group_Manipulate</w:t>
      </w:r>
      <w:proofErr w:type="spellEnd"/>
      <w:r>
        <w:rPr>
          <w:sz w:val="20"/>
        </w:rPr>
        <w:t>,</w:t>
      </w:r>
      <w:r w:rsidRPr="00DF347D">
        <w:rPr>
          <w:sz w:val="20"/>
        </w:rPr>
        <w:t xml:space="preserve"> although in this case, the group to be manipulated is provided by the MN. The resulting GKB parameters are returned to the MN in the </w:t>
      </w:r>
      <w:proofErr w:type="spellStart"/>
      <w:r w:rsidRPr="00DF347D">
        <w:rPr>
          <w:sz w:val="20"/>
        </w:rPr>
        <w:t>MIH_MN_Group_Manipulate</w:t>
      </w:r>
      <w:proofErr w:type="spellEnd"/>
      <w:r w:rsidRPr="00DF347D">
        <w:rPr>
          <w:sz w:val="20"/>
        </w:rPr>
        <w:t xml:space="preserve"> response message.</w:t>
      </w:r>
    </w:p>
    <w:p w14:paraId="5EDD3E5D" w14:textId="77777777" w:rsidR="003406C3" w:rsidRDefault="003406C3">
      <w:pPr>
        <w:rPr>
          <w:ins w:id="381" w:author="aoliva asd" w:date="2014-03-13T16:58:00Z"/>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77"/>
        <w:gridCol w:w="2977"/>
      </w:tblGrid>
      <w:tr w:rsidR="003E5A4B" w:rsidRPr="00A710C2" w14:paraId="2D80DD9D" w14:textId="77777777" w:rsidTr="003E5A4B">
        <w:trPr>
          <w:ins w:id="382" w:author="aoliva asd" w:date="2014-03-13T16:59:00Z"/>
        </w:trPr>
        <w:tc>
          <w:tcPr>
            <w:tcW w:w="2943" w:type="dxa"/>
          </w:tcPr>
          <w:p w14:paraId="68AE529F" w14:textId="1CF95402" w:rsidR="003E5A4B" w:rsidRPr="00A710C2" w:rsidRDefault="00D9098E" w:rsidP="003E5A4B">
            <w:pPr>
              <w:pStyle w:val="IEEEStdsTableData-Center"/>
              <w:rPr>
                <w:ins w:id="383" w:author="aoliva asd" w:date="2014-03-13T16:59:00Z"/>
              </w:rPr>
            </w:pPr>
            <w:ins w:id="384" w:author="hana" w:date="2014-03-27T23:59:00Z">
              <w:r>
                <w:rPr>
                  <w:rFonts w:eastAsiaTheme="minorEastAsia" w:hint="eastAsia"/>
                </w:rPr>
                <w:lastRenderedPageBreak/>
                <w:t>MANAGED_</w:t>
              </w:r>
            </w:ins>
            <w:ins w:id="385" w:author="aoliva asd" w:date="2014-03-13T16:59:00Z">
              <w:r w:rsidR="003E5A4B">
                <w:t>GROUP_INFO</w:t>
              </w:r>
            </w:ins>
          </w:p>
        </w:tc>
        <w:tc>
          <w:tcPr>
            <w:tcW w:w="2977" w:type="dxa"/>
          </w:tcPr>
          <w:p w14:paraId="02A479A1" w14:textId="77777777" w:rsidR="003E5A4B" w:rsidRDefault="003E5A4B" w:rsidP="003E5A4B">
            <w:pPr>
              <w:pStyle w:val="IEEEStdsTableData-Center"/>
              <w:jc w:val="both"/>
              <w:rPr>
                <w:ins w:id="386" w:author="aoliva asd" w:date="2014-03-13T16:59:00Z"/>
              </w:rPr>
            </w:pPr>
            <w:ins w:id="387" w:author="aoliva asd" w:date="2014-03-13T16:59:00Z">
              <w:r>
                <w:t>SEQUENCE(</w:t>
              </w:r>
            </w:ins>
          </w:p>
          <w:p w14:paraId="7ADABD1F" w14:textId="77777777" w:rsidR="003E5A4B" w:rsidRDefault="003E5A4B" w:rsidP="003E5A4B">
            <w:pPr>
              <w:pStyle w:val="IEEEStdsTableData-Center"/>
              <w:jc w:val="both"/>
              <w:rPr>
                <w:ins w:id="388" w:author="aoliva asd" w:date="2014-03-13T16:59:00Z"/>
              </w:rPr>
            </w:pPr>
            <w:ins w:id="389" w:author="aoliva asd" w:date="2014-03-13T16:59:00Z">
              <w:r>
                <w:t>MIHF_ID,</w:t>
              </w:r>
            </w:ins>
          </w:p>
          <w:p w14:paraId="349651D7" w14:textId="77777777" w:rsidR="003E5A4B" w:rsidRDefault="003E5A4B" w:rsidP="003E5A4B">
            <w:pPr>
              <w:pStyle w:val="IEEEStdsTableData-Center"/>
              <w:jc w:val="both"/>
              <w:rPr>
                <w:ins w:id="390" w:author="aoliva asd" w:date="2014-03-13T16:59:00Z"/>
              </w:rPr>
            </w:pPr>
            <w:ins w:id="391" w:author="aoliva asd" w:date="2014-03-13T16:59:00Z">
              <w:r>
                <w:t>CHOICE(MGK,NULL),</w:t>
              </w:r>
            </w:ins>
          </w:p>
          <w:p w14:paraId="05CE6E2A" w14:textId="77777777" w:rsidR="003E5A4B" w:rsidRDefault="003E5A4B" w:rsidP="003E5A4B">
            <w:pPr>
              <w:pStyle w:val="IEEEStdsTableData-Center"/>
              <w:jc w:val="both"/>
              <w:rPr>
                <w:ins w:id="392" w:author="aoliva asd" w:date="2014-03-13T16:59:00Z"/>
              </w:rPr>
            </w:pPr>
            <w:ins w:id="393" w:author="aoliva asd" w:date="2014-03-13T16:59:00Z">
              <w:r>
                <w:t xml:space="preserve">GROUP_MEMBERS, </w:t>
              </w:r>
            </w:ins>
          </w:p>
          <w:p w14:paraId="5B64F88E" w14:textId="77777777" w:rsidR="003E5A4B" w:rsidRPr="008D7EE8" w:rsidRDefault="003E5A4B" w:rsidP="003E5A4B">
            <w:pPr>
              <w:pStyle w:val="IEEEStdsTableData-Center"/>
              <w:jc w:val="both"/>
              <w:rPr>
                <w:ins w:id="394" w:author="aoliva asd" w:date="2014-03-13T16:59:00Z"/>
                <w:rFonts w:eastAsiaTheme="minorEastAsia"/>
                <w:rPrChange w:id="395" w:author="hana" w:date="2014-03-28T16:04:00Z">
                  <w:rPr>
                    <w:ins w:id="396" w:author="aoliva asd" w:date="2014-03-13T16:59:00Z"/>
                  </w:rPr>
                </w:rPrChange>
              </w:rPr>
            </w:pPr>
            <w:commentRangeStart w:id="397"/>
            <w:ins w:id="398" w:author="aoliva asd" w:date="2014-03-13T16:59:00Z">
              <w:del w:id="399" w:author="hana" w:date="2014-03-28T16:04:00Z">
                <w:r w:rsidDel="008D7EE8">
                  <w:delText>GROUP_STATUS</w:delText>
                </w:r>
              </w:del>
            </w:ins>
          </w:p>
          <w:p w14:paraId="4BA03B5F" w14:textId="77777777" w:rsidR="003E5A4B" w:rsidRPr="00A710C2" w:rsidRDefault="003E5A4B" w:rsidP="003E5A4B">
            <w:pPr>
              <w:pStyle w:val="IEEEStdsTableData-Center"/>
              <w:jc w:val="both"/>
              <w:rPr>
                <w:ins w:id="400" w:author="aoliva asd" w:date="2014-03-13T16:59:00Z"/>
              </w:rPr>
            </w:pPr>
            <w:ins w:id="401" w:author="aoliva asd" w:date="2014-03-13T16:59:00Z">
              <w:r>
                <w:t>)</w:t>
              </w:r>
            </w:ins>
            <w:commentRangeEnd w:id="397"/>
            <w:ins w:id="402" w:author="aoliva asd" w:date="2014-03-13T17:00:00Z">
              <w:r>
                <w:rPr>
                  <w:rStyle w:val="a3"/>
                </w:rPr>
                <w:commentReference w:id="397"/>
              </w:r>
            </w:ins>
          </w:p>
        </w:tc>
        <w:tc>
          <w:tcPr>
            <w:tcW w:w="2977" w:type="dxa"/>
          </w:tcPr>
          <w:p w14:paraId="5D1298E8" w14:textId="77777777" w:rsidR="003E5A4B" w:rsidRPr="00A710C2" w:rsidRDefault="003E5A4B" w:rsidP="003E5A4B">
            <w:pPr>
              <w:pStyle w:val="IEEEStdsTableData-Center"/>
              <w:jc w:val="both"/>
              <w:rPr>
                <w:ins w:id="403" w:author="aoliva asd" w:date="2014-03-13T16:59:00Z"/>
              </w:rPr>
            </w:pPr>
            <w:ins w:id="404" w:author="aoliva asd" w:date="2014-03-13T16:59:00Z">
              <w:r>
                <w:t>The information base stores MIHF Group ID and its group members.</w:t>
              </w:r>
            </w:ins>
          </w:p>
        </w:tc>
      </w:tr>
      <w:tr w:rsidR="003E5A4B" w:rsidRPr="00A710C2" w:rsidDel="007347FE" w14:paraId="6EDDB7E7" w14:textId="66B00872" w:rsidTr="003E5A4B">
        <w:trPr>
          <w:ins w:id="405" w:author="aoliva asd" w:date="2014-03-13T16:59:00Z"/>
          <w:del w:id="406" w:author="hana" w:date="2014-04-04T13:33:00Z"/>
        </w:trPr>
        <w:tc>
          <w:tcPr>
            <w:tcW w:w="2943" w:type="dxa"/>
          </w:tcPr>
          <w:p w14:paraId="43C2A800" w14:textId="06AD40A4" w:rsidR="003E5A4B" w:rsidDel="007347FE" w:rsidRDefault="003E5A4B" w:rsidP="003E5A4B">
            <w:pPr>
              <w:pStyle w:val="IEEEStdsTableData-Center"/>
              <w:rPr>
                <w:ins w:id="407" w:author="aoliva asd" w:date="2014-03-13T16:59:00Z"/>
                <w:del w:id="408" w:author="hana" w:date="2014-04-04T13:33:00Z"/>
              </w:rPr>
            </w:pPr>
            <w:ins w:id="409" w:author="aoliva asd" w:date="2014-03-13T16:59:00Z">
              <w:del w:id="410" w:author="hana" w:date="2014-04-04T13:33:00Z">
                <w:r w:rsidDel="007347FE">
                  <w:delText>COMMAND_CENTER_BASE</w:delText>
                </w:r>
              </w:del>
            </w:ins>
          </w:p>
        </w:tc>
        <w:tc>
          <w:tcPr>
            <w:tcW w:w="2977" w:type="dxa"/>
          </w:tcPr>
          <w:p w14:paraId="1DB3EB48" w14:textId="600F318F" w:rsidR="00D06E4C" w:rsidRPr="00D06E4C" w:rsidDel="007347FE" w:rsidRDefault="003E5A4B" w:rsidP="00D06E4C">
            <w:pPr>
              <w:pStyle w:val="IEEEStdsTableData-Center"/>
              <w:jc w:val="both"/>
              <w:rPr>
                <w:ins w:id="411" w:author="aoliva asd" w:date="2014-03-13T16:59:00Z"/>
                <w:del w:id="412" w:author="hana" w:date="2014-04-04T13:33:00Z"/>
                <w:rFonts w:eastAsiaTheme="minorEastAsia"/>
                <w:rPrChange w:id="413" w:author="hana" w:date="2014-03-27T16:51:00Z">
                  <w:rPr>
                    <w:ins w:id="414" w:author="aoliva asd" w:date="2014-03-13T16:59:00Z"/>
                    <w:del w:id="415" w:author="hana" w:date="2014-04-04T13:33:00Z"/>
                  </w:rPr>
                </w:rPrChange>
              </w:rPr>
            </w:pPr>
            <w:ins w:id="416" w:author="aoliva asd" w:date="2014-03-13T16:59:00Z">
              <w:del w:id="417" w:author="hana" w:date="2014-04-04T13:33:00Z">
                <w:r w:rsidRPr="00F63FFA" w:rsidDel="007347FE">
                  <w:delText>M</w:delText>
                </w:r>
                <w:r w:rsidDel="007347FE">
                  <w:delText>ANAGED_NODES</w:delText>
                </w:r>
              </w:del>
            </w:ins>
          </w:p>
        </w:tc>
        <w:tc>
          <w:tcPr>
            <w:tcW w:w="2977" w:type="dxa"/>
          </w:tcPr>
          <w:p w14:paraId="1A55F67C" w14:textId="3FC7951B" w:rsidR="003E5A4B" w:rsidRPr="00A710C2" w:rsidDel="007347FE" w:rsidRDefault="003E5A4B" w:rsidP="003E5A4B">
            <w:pPr>
              <w:pStyle w:val="IEEEStdsTableData-Center"/>
              <w:jc w:val="both"/>
              <w:rPr>
                <w:ins w:id="418" w:author="aoliva asd" w:date="2014-03-13T16:59:00Z"/>
                <w:del w:id="419" w:author="hana" w:date="2014-04-04T13:33:00Z"/>
              </w:rPr>
            </w:pPr>
            <w:ins w:id="420" w:author="aoliva asd" w:date="2014-03-13T16:59:00Z">
              <w:del w:id="421" w:author="hana" w:date="2014-04-04T13:33:00Z">
                <w:r w:rsidDel="007347FE">
                  <w:delText>The information base stores information to issue group manipulation commands and group addressed commands.</w:delText>
                </w:r>
              </w:del>
            </w:ins>
          </w:p>
        </w:tc>
      </w:tr>
      <w:tr w:rsidR="00D9098E" w:rsidRPr="00B51D97" w14:paraId="6513583F" w14:textId="77777777" w:rsidTr="006F1820">
        <w:trPr>
          <w:ins w:id="422" w:author="hana" w:date="2014-03-27T23:59:00Z"/>
        </w:trPr>
        <w:tc>
          <w:tcPr>
            <w:tcW w:w="2943" w:type="dxa"/>
            <w:tcBorders>
              <w:top w:val="single" w:sz="4" w:space="0" w:color="auto"/>
              <w:left w:val="single" w:sz="4" w:space="0" w:color="auto"/>
              <w:bottom w:val="single" w:sz="4" w:space="0" w:color="auto"/>
              <w:right w:val="single" w:sz="4" w:space="0" w:color="auto"/>
            </w:tcBorders>
          </w:tcPr>
          <w:p w14:paraId="57EB63B6" w14:textId="0E87FE2F" w:rsidR="00D9098E" w:rsidRDefault="00D9098E" w:rsidP="003C6EC2">
            <w:pPr>
              <w:pStyle w:val="IEEEStdsTableData-Center"/>
              <w:rPr>
                <w:ins w:id="423" w:author="hana" w:date="2014-03-27T23:59:00Z"/>
                <w:rFonts w:eastAsiaTheme="minorEastAsia"/>
              </w:rPr>
            </w:pPr>
            <w:ins w:id="424" w:author="hana" w:date="2014-03-27T23:59:00Z">
              <w:r>
                <w:rPr>
                  <w:rFonts w:eastAsiaTheme="minorEastAsia" w:hint="eastAsia"/>
                </w:rPr>
                <w:t>TRANSPORT_ADDR_BASE</w:t>
              </w:r>
            </w:ins>
          </w:p>
        </w:tc>
        <w:tc>
          <w:tcPr>
            <w:tcW w:w="2977" w:type="dxa"/>
            <w:tcBorders>
              <w:top w:val="single" w:sz="4" w:space="0" w:color="auto"/>
              <w:left w:val="single" w:sz="4" w:space="0" w:color="auto"/>
              <w:bottom w:val="single" w:sz="4" w:space="0" w:color="auto"/>
              <w:right w:val="single" w:sz="4" w:space="0" w:color="auto"/>
            </w:tcBorders>
          </w:tcPr>
          <w:p w14:paraId="7C5D2A22" w14:textId="668F74D8" w:rsidR="00D9098E" w:rsidRPr="006F1820" w:rsidRDefault="00D9098E" w:rsidP="003C6EC2">
            <w:pPr>
              <w:pStyle w:val="IEEEStdsTableData-Center"/>
              <w:jc w:val="both"/>
              <w:rPr>
                <w:ins w:id="425" w:author="hana" w:date="2014-03-27T23:59:00Z"/>
                <w:rFonts w:eastAsiaTheme="minorEastAsia"/>
              </w:rPr>
            </w:pPr>
            <w:ins w:id="426" w:author="hana" w:date="2014-03-28T00:00:00Z">
              <w:r>
                <w:rPr>
                  <w:rFonts w:eastAsiaTheme="minorEastAsia" w:hint="eastAsia"/>
                </w:rPr>
                <w:t>LIST(TRANSPORT_ADDR)</w:t>
              </w:r>
            </w:ins>
          </w:p>
        </w:tc>
        <w:tc>
          <w:tcPr>
            <w:tcW w:w="2977" w:type="dxa"/>
            <w:tcBorders>
              <w:top w:val="single" w:sz="4" w:space="0" w:color="auto"/>
              <w:left w:val="single" w:sz="4" w:space="0" w:color="auto"/>
              <w:bottom w:val="single" w:sz="4" w:space="0" w:color="auto"/>
              <w:right w:val="single" w:sz="4" w:space="0" w:color="auto"/>
            </w:tcBorders>
          </w:tcPr>
          <w:p w14:paraId="1D266592" w14:textId="0AE5C96A" w:rsidR="00D9098E" w:rsidRPr="00D9098E" w:rsidRDefault="00D9098E" w:rsidP="00D9098E">
            <w:pPr>
              <w:pStyle w:val="IEEEStdsTableData-Center"/>
              <w:jc w:val="both"/>
              <w:rPr>
                <w:ins w:id="427" w:author="hana" w:date="2014-03-27T23:59:00Z"/>
                <w:rFonts w:eastAsiaTheme="minorEastAsia"/>
                <w:rPrChange w:id="428" w:author="hana" w:date="2014-03-28T00:01:00Z">
                  <w:rPr>
                    <w:ins w:id="429" w:author="hana" w:date="2014-03-27T23:59:00Z"/>
                  </w:rPr>
                </w:rPrChange>
              </w:rPr>
            </w:pPr>
            <w:ins w:id="430" w:author="hana" w:date="2014-03-28T00:00:00Z">
              <w:r>
                <w:rPr>
                  <w:rFonts w:eastAsiaTheme="minorEastAsia" w:hint="eastAsia"/>
                </w:rPr>
                <w:t xml:space="preserve">The </w:t>
              </w:r>
              <w:r>
                <w:rPr>
                  <w:rFonts w:eastAsiaTheme="minorEastAsia"/>
                </w:rPr>
                <w:t>information</w:t>
              </w:r>
              <w:r>
                <w:rPr>
                  <w:rFonts w:eastAsiaTheme="minorEastAsia" w:hint="eastAsia"/>
                </w:rPr>
                <w:t xml:space="preserve"> base stores transport addresses </w:t>
              </w:r>
            </w:ins>
            <w:ins w:id="431" w:author="hana" w:date="2014-03-28T00:02:00Z">
              <w:r>
                <w:rPr>
                  <w:rFonts w:eastAsiaTheme="minorEastAsia" w:hint="eastAsia"/>
                </w:rPr>
                <w:t>which can be used to issue</w:t>
              </w:r>
            </w:ins>
            <w:ins w:id="432" w:author="hana" w:date="2014-03-28T00:01:00Z">
              <w:r>
                <w:t xml:space="preserve"> group manipulation commands and group addressed commands</w:t>
              </w:r>
              <w:r>
                <w:rPr>
                  <w:rFonts w:eastAsiaTheme="minorEastAsia" w:hint="eastAsia"/>
                </w:rPr>
                <w:t>.</w:t>
              </w:r>
            </w:ins>
          </w:p>
        </w:tc>
      </w:tr>
      <w:tr w:rsidR="006F1820" w:rsidRPr="00B51D97" w14:paraId="3D66A22C" w14:textId="77777777" w:rsidTr="006F1820">
        <w:tc>
          <w:tcPr>
            <w:tcW w:w="2943" w:type="dxa"/>
            <w:tcBorders>
              <w:top w:val="single" w:sz="4" w:space="0" w:color="auto"/>
              <w:left w:val="single" w:sz="4" w:space="0" w:color="auto"/>
              <w:bottom w:val="single" w:sz="4" w:space="0" w:color="auto"/>
              <w:right w:val="single" w:sz="4" w:space="0" w:color="auto"/>
            </w:tcBorders>
          </w:tcPr>
          <w:p w14:paraId="2D0E04B9" w14:textId="6CABFC42" w:rsidR="006F1820" w:rsidRPr="00B51D97" w:rsidRDefault="00D9098E" w:rsidP="003C6EC2">
            <w:pPr>
              <w:pStyle w:val="IEEEStdsTableData-Center"/>
            </w:pPr>
            <w:ins w:id="433" w:author="hana" w:date="2014-03-27T23:58:00Z">
              <w:r>
                <w:rPr>
                  <w:rFonts w:eastAsiaTheme="minorEastAsia" w:hint="eastAsia"/>
                </w:rPr>
                <w:t>MANAGED_</w:t>
              </w:r>
            </w:ins>
            <w:r w:rsidR="006F1820" w:rsidRPr="00B51D97">
              <w:t>GROUP_INFO_BASE</w:t>
            </w:r>
          </w:p>
        </w:tc>
        <w:tc>
          <w:tcPr>
            <w:tcW w:w="2977" w:type="dxa"/>
            <w:tcBorders>
              <w:top w:val="single" w:sz="4" w:space="0" w:color="auto"/>
              <w:left w:val="single" w:sz="4" w:space="0" w:color="auto"/>
              <w:bottom w:val="single" w:sz="4" w:space="0" w:color="auto"/>
              <w:right w:val="single" w:sz="4" w:space="0" w:color="auto"/>
            </w:tcBorders>
          </w:tcPr>
          <w:p w14:paraId="0DD80673" w14:textId="0040E85E" w:rsidR="006F1820" w:rsidRPr="006F1820" w:rsidRDefault="006F1820" w:rsidP="003C6EC2">
            <w:pPr>
              <w:pStyle w:val="IEEEStdsTableData-Center"/>
              <w:jc w:val="both"/>
              <w:rPr>
                <w:rFonts w:eastAsiaTheme="minorEastAsia"/>
              </w:rPr>
            </w:pPr>
            <w:r w:rsidRPr="006F1820">
              <w:rPr>
                <w:rFonts w:eastAsiaTheme="minorEastAsia"/>
              </w:rPr>
              <w:t>LIST(</w:t>
            </w:r>
            <w:ins w:id="434" w:author="hana" w:date="2014-03-28T00:10:00Z">
              <w:r w:rsidR="004D241C">
                <w:rPr>
                  <w:rFonts w:eastAsiaTheme="minorEastAsia" w:hint="eastAsia"/>
                </w:rPr>
                <w:t>MANAGED_</w:t>
              </w:r>
            </w:ins>
            <w:r w:rsidRPr="006F1820">
              <w:rPr>
                <w:rFonts w:eastAsiaTheme="minorEastAsia"/>
              </w:rPr>
              <w:t>GROUP_INFO)</w:t>
            </w:r>
          </w:p>
        </w:tc>
        <w:tc>
          <w:tcPr>
            <w:tcW w:w="2977" w:type="dxa"/>
            <w:tcBorders>
              <w:top w:val="single" w:sz="4" w:space="0" w:color="auto"/>
              <w:left w:val="single" w:sz="4" w:space="0" w:color="auto"/>
              <w:bottom w:val="single" w:sz="4" w:space="0" w:color="auto"/>
              <w:right w:val="single" w:sz="4" w:space="0" w:color="auto"/>
            </w:tcBorders>
          </w:tcPr>
          <w:p w14:paraId="337C2A11" w14:textId="24C8AF3B" w:rsidR="006F1820" w:rsidRPr="00B51D97" w:rsidRDefault="006F1820" w:rsidP="003C6EC2">
            <w:pPr>
              <w:pStyle w:val="IEEEStdsTableData-Center"/>
              <w:jc w:val="both"/>
            </w:pPr>
            <w:r w:rsidRPr="00B51D97">
              <w:t>Information Base containing the group information</w:t>
            </w:r>
            <w:ins w:id="435" w:author="hana" w:date="2014-03-28T00:10:00Z">
              <w:r w:rsidR="004D241C">
                <w:rPr>
                  <w:rFonts w:eastAsiaTheme="minorEastAsia" w:hint="eastAsia"/>
                </w:rPr>
                <w:t xml:space="preserve"> to manage the groups</w:t>
              </w:r>
            </w:ins>
            <w:r w:rsidRPr="00B51D97">
              <w:t>.</w:t>
            </w:r>
          </w:p>
        </w:tc>
      </w:tr>
      <w:tr w:rsidR="007347FE" w:rsidRPr="00B51D97" w14:paraId="7954861E" w14:textId="77777777" w:rsidTr="006F1820">
        <w:tc>
          <w:tcPr>
            <w:tcW w:w="2943" w:type="dxa"/>
            <w:tcBorders>
              <w:top w:val="single" w:sz="4" w:space="0" w:color="auto"/>
              <w:left w:val="single" w:sz="4" w:space="0" w:color="auto"/>
              <w:bottom w:val="single" w:sz="4" w:space="0" w:color="auto"/>
              <w:right w:val="single" w:sz="4" w:space="0" w:color="auto"/>
            </w:tcBorders>
          </w:tcPr>
          <w:p w14:paraId="09BA0D9C" w14:textId="07B3664A" w:rsidR="007347FE" w:rsidRPr="00B51D97" w:rsidRDefault="007347FE" w:rsidP="003C6EC2">
            <w:pPr>
              <w:pStyle w:val="IEEEStdsTableData-Center"/>
            </w:pPr>
            <w:ins w:id="436" w:author="hana" w:date="2014-04-04T13:39:00Z">
              <w:r w:rsidRPr="0032297D">
                <w:rPr>
                  <w:szCs w:val="22"/>
                </w:rPr>
                <w:t>GRP_MGMT_TREE_NODE</w:t>
              </w:r>
            </w:ins>
            <w:del w:id="437" w:author="hana" w:date="2014-04-04T13:39:00Z">
              <w:r w:rsidRPr="00B51D97" w:rsidDel="007347FE">
                <w:rPr>
                  <w:szCs w:val="22"/>
                </w:rPr>
                <w:delText>DEVICE_KEY</w:delText>
              </w:r>
            </w:del>
          </w:p>
        </w:tc>
        <w:tc>
          <w:tcPr>
            <w:tcW w:w="2977" w:type="dxa"/>
            <w:tcBorders>
              <w:top w:val="single" w:sz="4" w:space="0" w:color="auto"/>
              <w:left w:val="single" w:sz="4" w:space="0" w:color="auto"/>
              <w:bottom w:val="single" w:sz="4" w:space="0" w:color="auto"/>
              <w:right w:val="single" w:sz="4" w:space="0" w:color="auto"/>
            </w:tcBorders>
          </w:tcPr>
          <w:p w14:paraId="258E0447" w14:textId="77777777" w:rsidR="007347FE" w:rsidRPr="00B51D97" w:rsidRDefault="007347FE" w:rsidP="009F5A80">
            <w:pPr>
              <w:pStyle w:val="IEEEStdsTableData-Left"/>
              <w:rPr>
                <w:szCs w:val="22"/>
              </w:rPr>
            </w:pPr>
            <w:r w:rsidRPr="00B51D97">
              <w:rPr>
                <w:szCs w:val="22"/>
              </w:rPr>
              <w:t>SEQUENCE(</w:t>
            </w:r>
          </w:p>
          <w:p w14:paraId="5446E4AB" w14:textId="77777777" w:rsidR="007347FE" w:rsidRPr="00B51D97" w:rsidRDefault="007347FE" w:rsidP="009F5A80">
            <w:pPr>
              <w:pStyle w:val="IEEEStdsTableData-Left"/>
              <w:rPr>
                <w:szCs w:val="22"/>
              </w:rPr>
            </w:pPr>
            <w:r w:rsidRPr="00B51D97">
              <w:rPr>
                <w:szCs w:val="22"/>
              </w:rPr>
              <w:t>NODE_INDEX,</w:t>
            </w:r>
          </w:p>
          <w:p w14:paraId="3EBF5BE6" w14:textId="29E26335" w:rsidR="007347FE" w:rsidRPr="00B51D97" w:rsidDel="007347FE" w:rsidRDefault="007347FE" w:rsidP="009F5A80">
            <w:pPr>
              <w:pStyle w:val="IEEEStdsTableData-Left"/>
              <w:rPr>
                <w:del w:id="438" w:author="hana" w:date="2014-04-04T13:39:00Z"/>
                <w:szCs w:val="22"/>
              </w:rPr>
            </w:pPr>
            <w:ins w:id="439" w:author="hana" w:date="2014-04-04T13:39:00Z">
              <w:r w:rsidRPr="0032297D">
                <w:rPr>
                  <w:szCs w:val="22"/>
                </w:rPr>
                <w:t>CHOICE(NODE_KEY,NULL)</w:t>
              </w:r>
            </w:ins>
            <w:del w:id="440" w:author="hana" w:date="2014-04-04T13:39:00Z">
              <w:r w:rsidRPr="00B51D97" w:rsidDel="007347FE">
                <w:rPr>
                  <w:szCs w:val="22"/>
                </w:rPr>
                <w:delText>NODE_KEY</w:delText>
              </w:r>
            </w:del>
          </w:p>
          <w:p w14:paraId="41A8D517" w14:textId="4E354FFC" w:rsidR="007347FE" w:rsidRPr="006F1820" w:rsidRDefault="007347FE" w:rsidP="003C6EC2">
            <w:pPr>
              <w:pStyle w:val="IEEEStdsTableData-Center"/>
              <w:jc w:val="both"/>
              <w:rPr>
                <w:rFonts w:eastAsiaTheme="minorEastAsia"/>
              </w:rPr>
            </w:pPr>
            <w:r w:rsidRPr="00B51D97">
              <w:rPr>
                <w:szCs w:val="22"/>
              </w:rPr>
              <w:t>)</w:t>
            </w:r>
          </w:p>
        </w:tc>
        <w:tc>
          <w:tcPr>
            <w:tcW w:w="2977" w:type="dxa"/>
            <w:tcBorders>
              <w:top w:val="single" w:sz="4" w:space="0" w:color="auto"/>
              <w:left w:val="single" w:sz="4" w:space="0" w:color="auto"/>
              <w:bottom w:val="single" w:sz="4" w:space="0" w:color="auto"/>
              <w:right w:val="single" w:sz="4" w:space="0" w:color="auto"/>
            </w:tcBorders>
          </w:tcPr>
          <w:p w14:paraId="0503AEC6" w14:textId="1A3C7C86" w:rsidR="007347FE" w:rsidRPr="00B51D97" w:rsidRDefault="007347FE" w:rsidP="003C6EC2">
            <w:pPr>
              <w:pStyle w:val="IEEEStdsTableData-Center"/>
              <w:jc w:val="both"/>
            </w:pPr>
            <w:r w:rsidRPr="00B51D97">
              <w:rPr>
                <w:szCs w:val="22"/>
              </w:rPr>
              <w:t xml:space="preserve">This is the base data type of </w:t>
            </w:r>
            <w:ins w:id="441" w:author="hana" w:date="2014-04-04T13:39:00Z">
              <w:r>
                <w:rPr>
                  <w:rFonts w:eastAsiaTheme="minorEastAsia" w:hint="eastAsia"/>
                  <w:szCs w:val="22"/>
                </w:rPr>
                <w:t>GRP_MGT_TREE_PATH</w:t>
              </w:r>
            </w:ins>
            <w:del w:id="442" w:author="hana" w:date="2014-04-04T13:39:00Z">
              <w:r w:rsidRPr="00B51D97" w:rsidDel="007347FE">
                <w:rPr>
                  <w:szCs w:val="22"/>
                </w:rPr>
                <w:delText>DEVICE_KEYS</w:delText>
              </w:r>
            </w:del>
          </w:p>
        </w:tc>
      </w:tr>
      <w:tr w:rsidR="007347FE" w:rsidRPr="00B51D97" w14:paraId="58AC550D" w14:textId="77777777" w:rsidTr="006F1820">
        <w:tc>
          <w:tcPr>
            <w:tcW w:w="2943" w:type="dxa"/>
            <w:tcBorders>
              <w:top w:val="single" w:sz="4" w:space="0" w:color="auto"/>
              <w:left w:val="single" w:sz="4" w:space="0" w:color="auto"/>
              <w:bottom w:val="single" w:sz="4" w:space="0" w:color="auto"/>
              <w:right w:val="single" w:sz="4" w:space="0" w:color="auto"/>
            </w:tcBorders>
          </w:tcPr>
          <w:p w14:paraId="03739143" w14:textId="6731F8D4" w:rsidR="007347FE" w:rsidRPr="00B51D97" w:rsidRDefault="007347FE" w:rsidP="003C6EC2">
            <w:pPr>
              <w:pStyle w:val="IEEEStdsTableData-Center"/>
            </w:pPr>
            <w:ins w:id="443" w:author="hana" w:date="2014-04-04T13:39:00Z">
              <w:r w:rsidRPr="0032297D">
                <w:rPr>
                  <w:szCs w:val="22"/>
                </w:rPr>
                <w:t>GRP_MGT_TREE_PATH</w:t>
              </w:r>
            </w:ins>
            <w:del w:id="444" w:author="hana" w:date="2014-04-04T13:39:00Z">
              <w:r w:rsidRPr="00B51D97" w:rsidDel="007347FE">
                <w:rPr>
                  <w:szCs w:val="22"/>
                </w:rPr>
                <w:delText>DEVICE_KEYS</w:delText>
              </w:r>
            </w:del>
          </w:p>
        </w:tc>
        <w:tc>
          <w:tcPr>
            <w:tcW w:w="2977" w:type="dxa"/>
            <w:tcBorders>
              <w:top w:val="single" w:sz="4" w:space="0" w:color="auto"/>
              <w:left w:val="single" w:sz="4" w:space="0" w:color="auto"/>
              <w:bottom w:val="single" w:sz="4" w:space="0" w:color="auto"/>
              <w:right w:val="single" w:sz="4" w:space="0" w:color="auto"/>
            </w:tcBorders>
          </w:tcPr>
          <w:p w14:paraId="1E43A7B5" w14:textId="77777777" w:rsidR="007347FE" w:rsidRDefault="007347FE" w:rsidP="007347FE">
            <w:pPr>
              <w:pStyle w:val="IEEEStdsTableData-Center"/>
              <w:jc w:val="both"/>
              <w:rPr>
                <w:ins w:id="445" w:author="hana" w:date="2014-04-04T13:39:00Z"/>
                <w:rFonts w:eastAsiaTheme="minorEastAsia"/>
                <w:szCs w:val="22"/>
              </w:rPr>
            </w:pPr>
            <w:ins w:id="446" w:author="hana" w:date="2014-04-04T13:39:00Z">
              <w:r w:rsidRPr="0032297D">
                <w:rPr>
                  <w:szCs w:val="22"/>
                </w:rPr>
                <w:t>SEQUENCE(</w:t>
              </w:r>
            </w:ins>
          </w:p>
          <w:p w14:paraId="24857FA8" w14:textId="77777777" w:rsidR="007347FE" w:rsidRDefault="007347FE" w:rsidP="007347FE">
            <w:pPr>
              <w:pStyle w:val="IEEEStdsTableData-Center"/>
              <w:jc w:val="both"/>
              <w:rPr>
                <w:ins w:id="447" w:author="hana" w:date="2014-04-04T13:39:00Z"/>
                <w:rFonts w:eastAsiaTheme="minorEastAsia"/>
                <w:szCs w:val="22"/>
              </w:rPr>
            </w:pPr>
            <w:ins w:id="448" w:author="hana" w:date="2014-04-04T13:39:00Z">
              <w:r w:rsidRPr="0032297D">
                <w:rPr>
                  <w:szCs w:val="22"/>
                </w:rPr>
                <w:t>LIST(GRP_MGMT_TREE_NODE), MIHF_ID</w:t>
              </w:r>
            </w:ins>
          </w:p>
          <w:p w14:paraId="03986E31" w14:textId="307F0CA6" w:rsidR="007347FE" w:rsidRPr="006F1820" w:rsidRDefault="007347FE" w:rsidP="007347FE">
            <w:pPr>
              <w:pStyle w:val="IEEEStdsTableData-Center"/>
              <w:jc w:val="both"/>
              <w:rPr>
                <w:rFonts w:eastAsiaTheme="minorEastAsia"/>
              </w:rPr>
            </w:pPr>
            <w:ins w:id="449" w:author="hana" w:date="2014-04-04T13:39:00Z">
              <w:r w:rsidRPr="0032297D">
                <w:rPr>
                  <w:szCs w:val="22"/>
                </w:rPr>
                <w:t>)</w:t>
              </w:r>
            </w:ins>
            <w:del w:id="450" w:author="hana" w:date="2014-04-04T13:39:00Z">
              <w:r w:rsidRPr="00B51D97" w:rsidDel="007347FE">
                <w:rPr>
                  <w:szCs w:val="22"/>
                </w:rPr>
                <w:delText>LIST(DEVICE_KEY)</w:delText>
              </w:r>
            </w:del>
          </w:p>
        </w:tc>
        <w:tc>
          <w:tcPr>
            <w:tcW w:w="2977" w:type="dxa"/>
            <w:tcBorders>
              <w:top w:val="single" w:sz="4" w:space="0" w:color="auto"/>
              <w:left w:val="single" w:sz="4" w:space="0" w:color="auto"/>
              <w:bottom w:val="single" w:sz="4" w:space="0" w:color="auto"/>
              <w:right w:val="single" w:sz="4" w:space="0" w:color="auto"/>
            </w:tcBorders>
          </w:tcPr>
          <w:p w14:paraId="09C7FFC8" w14:textId="5A2DB99F" w:rsidR="007347FE" w:rsidRPr="00B51D97" w:rsidRDefault="007347FE" w:rsidP="007347FE">
            <w:pPr>
              <w:pStyle w:val="IEEEStdsTableData-Center"/>
              <w:jc w:val="both"/>
            </w:pPr>
            <w:r w:rsidRPr="00B51D97">
              <w:rPr>
                <w:szCs w:val="22"/>
              </w:rPr>
              <w:t xml:space="preserve">The data type </w:t>
            </w:r>
            <w:ins w:id="451" w:author="hana" w:date="2014-04-04T13:40:00Z">
              <w:r>
                <w:rPr>
                  <w:rFonts w:eastAsiaTheme="minorEastAsia" w:hint="eastAsia"/>
                  <w:szCs w:val="22"/>
                </w:rPr>
                <w:t xml:space="preserve">of a part of group management tree </w:t>
              </w:r>
            </w:ins>
            <w:r w:rsidRPr="00B51D97">
              <w:rPr>
                <w:szCs w:val="22"/>
              </w:rPr>
              <w:t xml:space="preserve">for a </w:t>
            </w:r>
            <w:ins w:id="452" w:author="hana" w:date="2014-04-04T13:40:00Z">
              <w:r>
                <w:rPr>
                  <w:rFonts w:eastAsiaTheme="minorEastAsia" w:hint="eastAsia"/>
                  <w:szCs w:val="22"/>
                </w:rPr>
                <w:t>recipient</w:t>
              </w:r>
            </w:ins>
            <w:del w:id="453" w:author="hana" w:date="2014-04-04T13:40:00Z">
              <w:r w:rsidRPr="00B51D97" w:rsidDel="007347FE">
                <w:rPr>
                  <w:szCs w:val="22"/>
                </w:rPr>
                <w:delText>list of the device key</w:delText>
              </w:r>
            </w:del>
            <w:r w:rsidRPr="00B51D97">
              <w:rPr>
                <w:szCs w:val="22"/>
              </w:rPr>
              <w:t>.</w:t>
            </w:r>
            <w:ins w:id="454" w:author="hana" w:date="2014-04-04T13:39:00Z">
              <w:r w:rsidRPr="0032297D">
                <w:rPr>
                  <w:szCs w:val="22"/>
                </w:rPr>
                <w:t xml:space="preserve"> </w:t>
              </w:r>
              <w:r w:rsidRPr="0032297D">
                <w:rPr>
                  <w:szCs w:val="22"/>
                </w:rPr>
                <w:t>GRP_MGT_TREE_PATH      is equivalent to device keys when each ROUP_MGMT_TREE_NODE      contains a node key.</w:t>
              </w:r>
            </w:ins>
          </w:p>
        </w:tc>
      </w:tr>
      <w:tr w:rsidR="007347FE" w:rsidRPr="00B51D97" w:rsidDel="007347FE" w14:paraId="7AB3DA58" w14:textId="7153E8AF" w:rsidTr="006F1820">
        <w:trPr>
          <w:del w:id="455" w:author="hana" w:date="2014-04-04T13:40:00Z"/>
        </w:trPr>
        <w:tc>
          <w:tcPr>
            <w:tcW w:w="2943" w:type="dxa"/>
            <w:tcBorders>
              <w:top w:val="single" w:sz="4" w:space="0" w:color="auto"/>
              <w:left w:val="single" w:sz="4" w:space="0" w:color="auto"/>
              <w:bottom w:val="single" w:sz="4" w:space="0" w:color="auto"/>
              <w:right w:val="single" w:sz="4" w:space="0" w:color="auto"/>
            </w:tcBorders>
          </w:tcPr>
          <w:p w14:paraId="7003BCE8" w14:textId="0140CCDE" w:rsidR="007347FE" w:rsidRPr="00B51D97" w:rsidDel="007347FE" w:rsidRDefault="007347FE" w:rsidP="003C6EC2">
            <w:pPr>
              <w:pStyle w:val="IEEEStdsTableData-Center"/>
              <w:rPr>
                <w:del w:id="456" w:author="hana" w:date="2014-04-04T13:40:00Z"/>
              </w:rPr>
            </w:pPr>
            <w:del w:id="457" w:author="hana" w:date="2014-04-04T13:40:00Z">
              <w:r w:rsidRPr="00B51D97" w:rsidDel="007347FE">
                <w:delText>DEVICE_KEY_BASE</w:delText>
              </w:r>
            </w:del>
          </w:p>
        </w:tc>
        <w:tc>
          <w:tcPr>
            <w:tcW w:w="2977" w:type="dxa"/>
            <w:tcBorders>
              <w:top w:val="single" w:sz="4" w:space="0" w:color="auto"/>
              <w:left w:val="single" w:sz="4" w:space="0" w:color="auto"/>
              <w:bottom w:val="single" w:sz="4" w:space="0" w:color="auto"/>
              <w:right w:val="single" w:sz="4" w:space="0" w:color="auto"/>
            </w:tcBorders>
          </w:tcPr>
          <w:p w14:paraId="5A72F44F" w14:textId="566F6602" w:rsidR="007347FE" w:rsidRPr="006F1820" w:rsidDel="007347FE" w:rsidRDefault="007347FE" w:rsidP="003C6EC2">
            <w:pPr>
              <w:pStyle w:val="IEEEStdsTableData-Center"/>
              <w:jc w:val="both"/>
              <w:rPr>
                <w:del w:id="458" w:author="hana" w:date="2014-04-04T13:40:00Z"/>
                <w:rFonts w:eastAsiaTheme="minorEastAsia"/>
              </w:rPr>
            </w:pPr>
            <w:del w:id="459" w:author="hana" w:date="2014-04-04T13:40:00Z">
              <w:r w:rsidRPr="006F1820" w:rsidDel="007347FE">
                <w:rPr>
                  <w:rFonts w:eastAsiaTheme="minorEastAsia"/>
                </w:rPr>
                <w:delText>SEQUENCE(</w:delText>
              </w:r>
            </w:del>
          </w:p>
          <w:p w14:paraId="0713676D" w14:textId="1BE5F733" w:rsidR="007347FE" w:rsidRPr="006F1820" w:rsidDel="007347FE" w:rsidRDefault="007347FE" w:rsidP="003C6EC2">
            <w:pPr>
              <w:pStyle w:val="IEEEStdsTableData-Center"/>
              <w:jc w:val="both"/>
              <w:rPr>
                <w:del w:id="460" w:author="hana" w:date="2014-04-04T13:40:00Z"/>
                <w:rFonts w:eastAsiaTheme="minorEastAsia"/>
              </w:rPr>
            </w:pPr>
            <w:del w:id="461" w:author="hana" w:date="2014-04-04T13:40:00Z">
              <w:r w:rsidRPr="006F1820" w:rsidDel="007347FE">
                <w:rPr>
                  <w:rFonts w:eastAsiaTheme="minorEastAsia"/>
                </w:rPr>
                <w:delText>MIHF_ID,</w:delText>
              </w:r>
            </w:del>
          </w:p>
          <w:p w14:paraId="0E736338" w14:textId="6DA487F5" w:rsidR="007347FE" w:rsidRPr="006F1820" w:rsidDel="007347FE" w:rsidRDefault="007347FE" w:rsidP="003C6EC2">
            <w:pPr>
              <w:pStyle w:val="IEEEStdsTableData-Center"/>
              <w:jc w:val="both"/>
              <w:rPr>
                <w:del w:id="462" w:author="hana" w:date="2014-04-04T13:40:00Z"/>
                <w:rFonts w:eastAsiaTheme="minorEastAsia"/>
              </w:rPr>
            </w:pPr>
            <w:del w:id="463" w:author="hana" w:date="2014-04-04T13:40:00Z">
              <w:r w:rsidRPr="006F1820" w:rsidDel="007347FE">
                <w:rPr>
                  <w:rFonts w:eastAsiaTheme="minorEastAsia"/>
                </w:rPr>
                <w:delText>DEVICE_KEYS</w:delText>
              </w:r>
            </w:del>
          </w:p>
          <w:p w14:paraId="7BB20BAB" w14:textId="20B4C4A2" w:rsidR="007347FE" w:rsidRPr="006F1820" w:rsidDel="007347FE" w:rsidRDefault="007347FE" w:rsidP="003C6EC2">
            <w:pPr>
              <w:pStyle w:val="IEEEStdsTableData-Center"/>
              <w:jc w:val="both"/>
              <w:rPr>
                <w:del w:id="464" w:author="hana" w:date="2014-04-04T13:40:00Z"/>
                <w:rFonts w:eastAsiaTheme="minorEastAsia"/>
              </w:rPr>
            </w:pPr>
            <w:del w:id="465" w:author="hana" w:date="2014-04-04T13:40:00Z">
              <w:r w:rsidRPr="006F1820" w:rsidDel="007347FE">
                <w:rPr>
                  <w:rFonts w:eastAsiaTheme="minorEastAsia"/>
                </w:rPr>
                <w:delText>)</w:delText>
              </w:r>
            </w:del>
          </w:p>
        </w:tc>
        <w:tc>
          <w:tcPr>
            <w:tcW w:w="2977" w:type="dxa"/>
            <w:tcBorders>
              <w:top w:val="single" w:sz="4" w:space="0" w:color="auto"/>
              <w:left w:val="single" w:sz="4" w:space="0" w:color="auto"/>
              <w:bottom w:val="single" w:sz="4" w:space="0" w:color="auto"/>
              <w:right w:val="single" w:sz="4" w:space="0" w:color="auto"/>
            </w:tcBorders>
          </w:tcPr>
          <w:p w14:paraId="7876A564" w14:textId="53154063" w:rsidR="007347FE" w:rsidRPr="00B51D97" w:rsidDel="007347FE" w:rsidRDefault="007347FE" w:rsidP="003C6EC2">
            <w:pPr>
              <w:pStyle w:val="IEEEStdsTableData-Center"/>
              <w:jc w:val="both"/>
              <w:rPr>
                <w:del w:id="466" w:author="hana" w:date="2014-04-04T13:40:00Z"/>
              </w:rPr>
            </w:pPr>
            <w:del w:id="467" w:author="hana" w:date="2014-04-04T13:40:00Z">
              <w:r w:rsidRPr="00B51D97" w:rsidDel="007347FE">
                <w:delText>The information base stores MIHF_ID and device keys assigned to the MIHF_ID to generate GKB.</w:delText>
              </w:r>
            </w:del>
          </w:p>
        </w:tc>
      </w:tr>
      <w:tr w:rsidR="007347FE" w:rsidRPr="00B51D97" w14:paraId="44878052" w14:textId="77777777" w:rsidTr="006F1820">
        <w:tc>
          <w:tcPr>
            <w:tcW w:w="2943" w:type="dxa"/>
            <w:tcBorders>
              <w:top w:val="single" w:sz="4" w:space="0" w:color="auto"/>
              <w:left w:val="single" w:sz="4" w:space="0" w:color="auto"/>
              <w:bottom w:val="single" w:sz="4" w:space="0" w:color="auto"/>
              <w:right w:val="single" w:sz="4" w:space="0" w:color="auto"/>
            </w:tcBorders>
          </w:tcPr>
          <w:p w14:paraId="60CC6D42" w14:textId="77777777" w:rsidR="007347FE" w:rsidRPr="00B51D97" w:rsidRDefault="007347FE" w:rsidP="003C6EC2">
            <w:pPr>
              <w:pStyle w:val="IEEEStdsTableData-Center"/>
            </w:pPr>
            <w:r w:rsidRPr="00B51D97">
              <w:t>GROUP_MEMBERSHIP_BASE</w:t>
            </w:r>
          </w:p>
        </w:tc>
        <w:tc>
          <w:tcPr>
            <w:tcW w:w="2977" w:type="dxa"/>
            <w:tcBorders>
              <w:top w:val="single" w:sz="4" w:space="0" w:color="auto"/>
              <w:left w:val="single" w:sz="4" w:space="0" w:color="auto"/>
              <w:bottom w:val="single" w:sz="4" w:space="0" w:color="auto"/>
              <w:right w:val="single" w:sz="4" w:space="0" w:color="auto"/>
            </w:tcBorders>
          </w:tcPr>
          <w:p w14:paraId="1D887098" w14:textId="77777777" w:rsidR="007347FE" w:rsidRPr="006F1820" w:rsidRDefault="007347FE" w:rsidP="003C6EC2">
            <w:pPr>
              <w:pStyle w:val="IEEEStdsTableData-Center"/>
              <w:jc w:val="both"/>
              <w:rPr>
                <w:rFonts w:eastAsiaTheme="minorEastAsia"/>
              </w:rPr>
            </w:pPr>
            <w:r w:rsidRPr="006F1820">
              <w:rPr>
                <w:rFonts w:eastAsiaTheme="minorEastAsia"/>
              </w:rPr>
              <w:t>SEQUENCE(</w:t>
            </w:r>
          </w:p>
          <w:p w14:paraId="1654351D" w14:textId="77777777" w:rsidR="007347FE" w:rsidRPr="006F1820" w:rsidRDefault="007347FE" w:rsidP="003C6EC2">
            <w:pPr>
              <w:pStyle w:val="IEEEStdsTableData-Center"/>
              <w:jc w:val="both"/>
              <w:rPr>
                <w:rFonts w:eastAsiaTheme="minorEastAsia"/>
              </w:rPr>
            </w:pPr>
            <w:r w:rsidRPr="006F1820">
              <w:rPr>
                <w:rFonts w:eastAsiaTheme="minorEastAsia"/>
              </w:rPr>
              <w:t>MIHF_ID,</w:t>
            </w:r>
          </w:p>
          <w:p w14:paraId="37864E5C" w14:textId="77777777" w:rsidR="007347FE" w:rsidRPr="006F1820" w:rsidRDefault="007347FE" w:rsidP="003C6EC2">
            <w:pPr>
              <w:pStyle w:val="IEEEStdsTableData-Center"/>
              <w:jc w:val="both"/>
              <w:rPr>
                <w:rFonts w:eastAsiaTheme="minorEastAsia"/>
              </w:rPr>
            </w:pPr>
            <w:r w:rsidRPr="006F1820">
              <w:rPr>
                <w:rFonts w:eastAsiaTheme="minorEastAsia"/>
              </w:rPr>
              <w:t>TRANSPORT_ADDR,</w:t>
            </w:r>
          </w:p>
          <w:p w14:paraId="3678FB6F" w14:textId="77777777" w:rsidR="007347FE" w:rsidRPr="006F1820" w:rsidRDefault="007347FE" w:rsidP="003C6EC2">
            <w:pPr>
              <w:pStyle w:val="IEEEStdsTableData-Center"/>
              <w:jc w:val="both"/>
              <w:rPr>
                <w:rFonts w:eastAsiaTheme="minorEastAsia"/>
              </w:rPr>
            </w:pPr>
            <w:r w:rsidRPr="006F1820">
              <w:rPr>
                <w:rFonts w:eastAsiaTheme="minorEastAsia"/>
              </w:rPr>
              <w:t>CHOICE(MGK,NULL),</w:t>
            </w:r>
          </w:p>
          <w:p w14:paraId="5A52AD43" w14:textId="77777777" w:rsidR="007347FE" w:rsidRPr="006F1820" w:rsidRDefault="007347FE" w:rsidP="003C6EC2">
            <w:pPr>
              <w:pStyle w:val="IEEEStdsTableData-Center"/>
              <w:jc w:val="both"/>
              <w:rPr>
                <w:rFonts w:eastAsiaTheme="minorEastAsia"/>
              </w:rPr>
            </w:pPr>
            <w:r w:rsidRPr="006F1820">
              <w:rPr>
                <w:rFonts w:eastAsiaTheme="minorEastAsia"/>
              </w:rPr>
              <w:t>CHOICE(SEQUENCE_NUMBER,NULL),</w:t>
            </w:r>
          </w:p>
          <w:p w14:paraId="30CDB84F" w14:textId="77777777" w:rsidR="007347FE" w:rsidRPr="006F1820" w:rsidRDefault="007347FE" w:rsidP="003C6EC2">
            <w:pPr>
              <w:pStyle w:val="IEEEStdsTableData-Center"/>
              <w:jc w:val="both"/>
              <w:rPr>
                <w:rFonts w:eastAsiaTheme="minorEastAsia"/>
              </w:rPr>
            </w:pPr>
            <w:r w:rsidRPr="006F1820">
              <w:rPr>
                <w:rFonts w:eastAsiaTheme="minorEastAsia"/>
              </w:rPr>
              <w:t>CHOICE(SAID,NULL)</w:t>
            </w:r>
          </w:p>
          <w:p w14:paraId="5F2487CA" w14:textId="77777777" w:rsidR="007347FE" w:rsidRPr="006F1820" w:rsidRDefault="007347FE" w:rsidP="003C6EC2">
            <w:pPr>
              <w:pStyle w:val="IEEEStdsTableData-Center"/>
              <w:jc w:val="both"/>
              <w:rPr>
                <w:rFonts w:eastAsiaTheme="minorEastAsia"/>
              </w:rPr>
            </w:pPr>
            <w:r w:rsidRPr="006F1820">
              <w:rPr>
                <w:rFonts w:eastAsiaTheme="minorEastAsia"/>
              </w:rPr>
              <w:t>)</w:t>
            </w:r>
          </w:p>
        </w:tc>
        <w:tc>
          <w:tcPr>
            <w:tcW w:w="2977" w:type="dxa"/>
            <w:tcBorders>
              <w:top w:val="single" w:sz="4" w:space="0" w:color="auto"/>
              <w:left w:val="single" w:sz="4" w:space="0" w:color="auto"/>
              <w:bottom w:val="single" w:sz="4" w:space="0" w:color="auto"/>
              <w:right w:val="single" w:sz="4" w:space="0" w:color="auto"/>
            </w:tcBorders>
          </w:tcPr>
          <w:p w14:paraId="177A291A" w14:textId="77777777" w:rsidR="007347FE" w:rsidRPr="00B51D97" w:rsidRDefault="007347FE" w:rsidP="003C6EC2">
            <w:pPr>
              <w:pStyle w:val="IEEEStdsTableData-Center"/>
              <w:jc w:val="both"/>
            </w:pPr>
            <w:r w:rsidRPr="00B51D97">
              <w:t>The information base stores group membership information to manage a belonged group.</w:t>
            </w:r>
          </w:p>
        </w:tc>
      </w:tr>
      <w:tr w:rsidR="007347FE" w:rsidRPr="00B51D97" w14:paraId="3E36FC2E" w14:textId="77777777" w:rsidTr="006F1820">
        <w:tc>
          <w:tcPr>
            <w:tcW w:w="2943" w:type="dxa"/>
            <w:tcBorders>
              <w:top w:val="single" w:sz="4" w:space="0" w:color="auto"/>
              <w:left w:val="single" w:sz="4" w:space="0" w:color="auto"/>
              <w:bottom w:val="single" w:sz="4" w:space="0" w:color="auto"/>
              <w:right w:val="single" w:sz="4" w:space="0" w:color="auto"/>
            </w:tcBorders>
          </w:tcPr>
          <w:p w14:paraId="1D529445" w14:textId="07D05C10" w:rsidR="007347FE" w:rsidRPr="00B51D97" w:rsidRDefault="007347FE" w:rsidP="003C6EC2">
            <w:pPr>
              <w:pStyle w:val="IEEEStdsTableData-Center"/>
            </w:pPr>
            <w:del w:id="468" w:author="hana" w:date="2014-03-27T23:46:00Z">
              <w:r w:rsidRPr="00B51D97" w:rsidDel="0004463A">
                <w:delText>GROUP_MANAGEMENT</w:delText>
              </w:r>
            </w:del>
            <w:ins w:id="469" w:author="hana" w:date="2014-04-04T13:41:00Z">
              <w:r w:rsidRPr="00817C49">
                <w:rPr>
                  <w:rFonts w:eastAsiaTheme="minorEastAsia"/>
                </w:rPr>
                <w:t xml:space="preserve"> </w:t>
              </w:r>
              <w:r w:rsidRPr="00817C49">
                <w:rPr>
                  <w:rFonts w:eastAsiaTheme="minorEastAsia"/>
                </w:rPr>
                <w:t>GRP_MGT_TREE_INFO</w:t>
              </w:r>
            </w:ins>
            <w:r w:rsidRPr="00B51D97">
              <w:t>_BASE</w:t>
            </w:r>
          </w:p>
        </w:tc>
        <w:tc>
          <w:tcPr>
            <w:tcW w:w="2977" w:type="dxa"/>
            <w:tcBorders>
              <w:top w:val="single" w:sz="4" w:space="0" w:color="auto"/>
              <w:left w:val="single" w:sz="4" w:space="0" w:color="auto"/>
              <w:bottom w:val="single" w:sz="4" w:space="0" w:color="auto"/>
              <w:right w:val="single" w:sz="4" w:space="0" w:color="auto"/>
            </w:tcBorders>
          </w:tcPr>
          <w:p w14:paraId="040EE3AD" w14:textId="35500E8B" w:rsidR="007347FE" w:rsidRPr="006F1820" w:rsidRDefault="007347FE" w:rsidP="003C6EC2">
            <w:pPr>
              <w:pStyle w:val="IEEEStdsTableData-Center"/>
              <w:jc w:val="both"/>
              <w:rPr>
                <w:rFonts w:eastAsiaTheme="minorEastAsia"/>
              </w:rPr>
            </w:pPr>
            <w:r w:rsidRPr="006F1820">
              <w:rPr>
                <w:rFonts w:eastAsiaTheme="minorEastAsia"/>
              </w:rPr>
              <w:t>LIST(</w:t>
            </w:r>
            <w:ins w:id="470" w:author="hana" w:date="2014-04-04T13:41:00Z">
              <w:r w:rsidRPr="00817C49">
                <w:rPr>
                  <w:rFonts w:eastAsiaTheme="minorEastAsia"/>
                </w:rPr>
                <w:t>GRP_MGT_TREE_PATH</w:t>
              </w:r>
            </w:ins>
            <w:del w:id="471" w:author="hana" w:date="2014-04-04T13:41:00Z">
              <w:r w:rsidRPr="006F1820" w:rsidDel="007347FE">
                <w:rPr>
                  <w:rFonts w:eastAsiaTheme="minorEastAsia"/>
                </w:rPr>
                <w:delText>DEVICE_KEY_BASE</w:delText>
              </w:r>
            </w:del>
            <w:r w:rsidRPr="006F1820">
              <w:rPr>
                <w:rFonts w:eastAsiaTheme="minorEastAsia"/>
              </w:rPr>
              <w:t>)</w:t>
            </w:r>
          </w:p>
        </w:tc>
        <w:tc>
          <w:tcPr>
            <w:tcW w:w="2977" w:type="dxa"/>
            <w:tcBorders>
              <w:top w:val="single" w:sz="4" w:space="0" w:color="auto"/>
              <w:left w:val="single" w:sz="4" w:space="0" w:color="auto"/>
              <w:bottom w:val="single" w:sz="4" w:space="0" w:color="auto"/>
              <w:right w:val="single" w:sz="4" w:space="0" w:color="auto"/>
            </w:tcBorders>
          </w:tcPr>
          <w:p w14:paraId="4A4117B3" w14:textId="1460F453" w:rsidR="007347FE" w:rsidRPr="00B51D97" w:rsidRDefault="007347FE" w:rsidP="003C6EC2">
            <w:pPr>
              <w:pStyle w:val="IEEEStdsTableData-Center"/>
              <w:jc w:val="both"/>
            </w:pPr>
            <w:r w:rsidRPr="00B51D97">
              <w:t>The information base</w:t>
            </w:r>
            <w:ins w:id="472" w:author="hana" w:date="2014-04-04T13:41:00Z">
              <w:r>
                <w:rPr>
                  <w:rFonts w:eastAsiaTheme="minorEastAsia" w:hint="eastAsia"/>
                </w:rPr>
                <w:t xml:space="preserve"> </w:t>
              </w:r>
              <w:r>
                <w:rPr>
                  <w:rFonts w:eastAsiaTheme="minorEastAsia" w:hint="eastAsia"/>
                </w:rPr>
                <w:t>for a key management tree which</w:t>
              </w:r>
            </w:ins>
            <w:r w:rsidRPr="00B51D97">
              <w:t xml:space="preserve"> stores all parameters to manage group membership using GKB.</w:t>
            </w:r>
          </w:p>
        </w:tc>
      </w:tr>
      <w:tr w:rsidR="007347FE" w:rsidRPr="00B51D97" w14:paraId="3DCB6B0E" w14:textId="77777777" w:rsidTr="006F1820">
        <w:tc>
          <w:tcPr>
            <w:tcW w:w="2943" w:type="dxa"/>
            <w:tcBorders>
              <w:top w:val="single" w:sz="4" w:space="0" w:color="auto"/>
              <w:left w:val="single" w:sz="4" w:space="0" w:color="auto"/>
              <w:bottom w:val="single" w:sz="4" w:space="0" w:color="auto"/>
              <w:right w:val="single" w:sz="4" w:space="0" w:color="auto"/>
            </w:tcBorders>
          </w:tcPr>
          <w:p w14:paraId="4EDFAEBB" w14:textId="77777777" w:rsidR="007347FE" w:rsidRPr="00B51D97" w:rsidRDefault="007347FE" w:rsidP="003C6EC2">
            <w:pPr>
              <w:pStyle w:val="IEEEStdsTableData-Center"/>
            </w:pPr>
            <w:r w:rsidRPr="00B51D97">
              <w:t>RECIPIENT_MIHF_BASE</w:t>
            </w:r>
          </w:p>
        </w:tc>
        <w:tc>
          <w:tcPr>
            <w:tcW w:w="2977" w:type="dxa"/>
            <w:tcBorders>
              <w:top w:val="single" w:sz="4" w:space="0" w:color="auto"/>
              <w:left w:val="single" w:sz="4" w:space="0" w:color="auto"/>
              <w:bottom w:val="single" w:sz="4" w:space="0" w:color="auto"/>
              <w:right w:val="single" w:sz="4" w:space="0" w:color="auto"/>
            </w:tcBorders>
          </w:tcPr>
          <w:p w14:paraId="763F134C" w14:textId="77777777" w:rsidR="007347FE" w:rsidRPr="006F1820" w:rsidRDefault="007347FE" w:rsidP="003C6EC2">
            <w:pPr>
              <w:pStyle w:val="IEEEStdsTableData-Center"/>
              <w:jc w:val="both"/>
              <w:rPr>
                <w:rFonts w:eastAsiaTheme="minorEastAsia"/>
              </w:rPr>
            </w:pPr>
            <w:r w:rsidRPr="006F1820">
              <w:rPr>
                <w:rFonts w:eastAsiaTheme="minorEastAsia"/>
              </w:rPr>
              <w:t>SEQUENCE(</w:t>
            </w:r>
          </w:p>
          <w:p w14:paraId="6CD442DE" w14:textId="4ED2D548" w:rsidR="007347FE" w:rsidRPr="006F1820" w:rsidRDefault="007347FE" w:rsidP="003C6EC2">
            <w:pPr>
              <w:pStyle w:val="IEEEStdsTableData-Center"/>
              <w:jc w:val="both"/>
              <w:rPr>
                <w:rFonts w:eastAsiaTheme="minorEastAsia"/>
              </w:rPr>
            </w:pPr>
            <w:ins w:id="473" w:author="hana" w:date="2014-03-28T00:45:00Z">
              <w:r>
                <w:rPr>
                  <w:rFonts w:eastAsiaTheme="minorEastAsia" w:hint="eastAsia"/>
                </w:rPr>
                <w:t>CHOICE(</w:t>
              </w:r>
            </w:ins>
            <w:r w:rsidRPr="006F1820">
              <w:rPr>
                <w:rFonts w:eastAsiaTheme="minorEastAsia"/>
              </w:rPr>
              <w:t>DEVICE_KEYS</w:t>
            </w:r>
            <w:ins w:id="474" w:author="hana" w:date="2014-03-28T00:45:00Z">
              <w:r>
                <w:rPr>
                  <w:rFonts w:eastAsiaTheme="minorEastAsia" w:hint="eastAsia"/>
                </w:rPr>
                <w:t>, NULL)</w:t>
              </w:r>
            </w:ins>
            <w:r w:rsidRPr="006F1820">
              <w:rPr>
                <w:rFonts w:eastAsiaTheme="minorEastAsia"/>
              </w:rPr>
              <w:t>,</w:t>
            </w:r>
          </w:p>
          <w:p w14:paraId="26162D05" w14:textId="77777777" w:rsidR="007347FE" w:rsidRPr="006F1820" w:rsidRDefault="007347FE" w:rsidP="003C6EC2">
            <w:pPr>
              <w:pStyle w:val="IEEEStdsTableData-Center"/>
              <w:jc w:val="both"/>
              <w:rPr>
                <w:rFonts w:eastAsiaTheme="minorEastAsia"/>
              </w:rPr>
            </w:pPr>
            <w:r w:rsidRPr="006F1820">
              <w:rPr>
                <w:rFonts w:eastAsiaTheme="minorEastAsia"/>
              </w:rPr>
              <w:t>CERTIFICATE,</w:t>
            </w:r>
          </w:p>
          <w:p w14:paraId="3BC9E1B9" w14:textId="77777777" w:rsidR="007347FE" w:rsidRPr="006F1820" w:rsidRDefault="007347FE" w:rsidP="003C6EC2">
            <w:pPr>
              <w:pStyle w:val="IEEEStdsTableData-Center"/>
              <w:jc w:val="both"/>
              <w:rPr>
                <w:rFonts w:eastAsiaTheme="minorEastAsia"/>
              </w:rPr>
            </w:pPr>
            <w:r w:rsidRPr="006F1820">
              <w:rPr>
                <w:rFonts w:eastAsiaTheme="minorEastAsia"/>
              </w:rPr>
              <w:t>LIST(GROUP_MEMBERSHIP_BASE)</w:t>
            </w:r>
          </w:p>
          <w:p w14:paraId="4AE545EE" w14:textId="77777777" w:rsidR="007347FE" w:rsidRPr="006F1820" w:rsidRDefault="007347FE" w:rsidP="003C6EC2">
            <w:pPr>
              <w:pStyle w:val="IEEEStdsTableData-Center"/>
              <w:jc w:val="both"/>
              <w:rPr>
                <w:rFonts w:eastAsiaTheme="minorEastAsia"/>
              </w:rPr>
            </w:pPr>
            <w:r w:rsidRPr="006F1820">
              <w:rPr>
                <w:rFonts w:eastAsiaTheme="minorEastAsia"/>
              </w:rPr>
              <w:t>)</w:t>
            </w:r>
          </w:p>
        </w:tc>
        <w:tc>
          <w:tcPr>
            <w:tcW w:w="2977" w:type="dxa"/>
            <w:tcBorders>
              <w:top w:val="single" w:sz="4" w:space="0" w:color="auto"/>
              <w:left w:val="single" w:sz="4" w:space="0" w:color="auto"/>
              <w:bottom w:val="single" w:sz="4" w:space="0" w:color="auto"/>
              <w:right w:val="single" w:sz="4" w:space="0" w:color="auto"/>
            </w:tcBorders>
          </w:tcPr>
          <w:p w14:paraId="58B89F7D" w14:textId="77777777" w:rsidR="007347FE" w:rsidRPr="00B51D97" w:rsidRDefault="007347FE" w:rsidP="003C6EC2">
            <w:pPr>
              <w:pStyle w:val="IEEEStdsTableData-Center"/>
              <w:jc w:val="both"/>
            </w:pPr>
            <w:r w:rsidRPr="00B51D97">
              <w:t xml:space="preserve">The information base stores an individual device keys to decrypt GKB, Certificate to verify digital signatures, and </w:t>
            </w:r>
            <w:proofErr w:type="spellStart"/>
            <w:r w:rsidRPr="00B51D97">
              <w:t>Group_Membership_Base</w:t>
            </w:r>
            <w:proofErr w:type="spellEnd"/>
            <w:r w:rsidRPr="00B51D97">
              <w:t xml:space="preserve"> to manage belonged groups.</w:t>
            </w:r>
          </w:p>
        </w:tc>
      </w:tr>
    </w:tbl>
    <w:p w14:paraId="4AE51659" w14:textId="6805324F" w:rsidR="003E5A4B" w:rsidRPr="006F1820" w:rsidRDefault="003E5A4B"/>
    <w:sectPr w:rsidR="003E5A4B" w:rsidRPr="006F1820" w:rsidSect="00E625A0">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2" w:author="aoliva asd" w:date="2014-03-28T00:36:00Z" w:initials="aa">
    <w:p w14:paraId="431331D8" w14:textId="5B557972" w:rsidR="003E5A4B" w:rsidRDefault="003E5A4B">
      <w:pPr>
        <w:pStyle w:val="a4"/>
      </w:pPr>
      <w:r>
        <w:rPr>
          <w:rStyle w:val="a3"/>
        </w:rPr>
        <w:annotationRef/>
      </w:r>
      <w:r>
        <w:t>This means that t</w:t>
      </w:r>
      <w:r w:rsidR="004F29EC">
        <w:t xml:space="preserve">he </w:t>
      </w:r>
      <w:proofErr w:type="spellStart"/>
      <w:r w:rsidR="004F29EC">
        <w:t>device_key</w:t>
      </w:r>
      <w:proofErr w:type="spellEnd"/>
      <w:r w:rsidR="004F29EC">
        <w:t xml:space="preserve"> stored in the Rec</w:t>
      </w:r>
      <w:r>
        <w:t>ipient Information Base is the one of the CC and that the CC is always able to decrypt any GKB, is not it?</w:t>
      </w:r>
    </w:p>
  </w:comment>
  <w:comment w:id="133" w:author="hana" w:date="2014-03-27T16:32:00Z" w:initials="h">
    <w:p w14:paraId="1B84AF51" w14:textId="4BACF777" w:rsidR="001B0F6D" w:rsidRDefault="001B0F6D">
      <w:pPr>
        <w:pStyle w:val="a4"/>
        <w:rPr>
          <w:rFonts w:eastAsiaTheme="minorEastAsia"/>
        </w:rPr>
      </w:pPr>
      <w:r>
        <w:rPr>
          <w:rStyle w:val="a3"/>
        </w:rPr>
        <w:annotationRef/>
      </w:r>
      <w:r>
        <w:rPr>
          <w:rFonts w:eastAsiaTheme="minorEastAsia" w:hint="eastAsia"/>
        </w:rPr>
        <w:t xml:space="preserve">The CC is also recipient if it is a member of the target group. So, these steps are not needed since </w:t>
      </w:r>
      <w:r w:rsidR="00FF5681">
        <w:rPr>
          <w:rFonts w:eastAsiaTheme="minorEastAsia" w:hint="eastAsia"/>
        </w:rPr>
        <w:t>GKB</w:t>
      </w:r>
      <w:r>
        <w:rPr>
          <w:rFonts w:eastAsiaTheme="minorEastAsia" w:hint="eastAsia"/>
        </w:rPr>
        <w:t xml:space="preserve"> will be proc</w:t>
      </w:r>
      <w:r w:rsidR="00FF5681">
        <w:rPr>
          <w:rFonts w:eastAsiaTheme="minorEastAsia" w:hint="eastAsia"/>
        </w:rPr>
        <w:t>essed in the p</w:t>
      </w:r>
      <w:r w:rsidR="00FF5681" w:rsidRPr="00053A58">
        <w:t>rocedures for group manipulation</w:t>
      </w:r>
      <w:r w:rsidR="00FF5681">
        <w:t xml:space="preserve"> </w:t>
      </w:r>
      <w:r w:rsidR="00FF5681" w:rsidRPr="00053A58">
        <w:t>command recipients</w:t>
      </w:r>
      <w:r w:rsidR="00FF5681">
        <w:rPr>
          <w:rFonts w:eastAsiaTheme="minorEastAsia" w:hint="eastAsia"/>
        </w:rPr>
        <w:t>.</w:t>
      </w:r>
      <w:r>
        <w:rPr>
          <w:rFonts w:eastAsiaTheme="minorEastAsia" w:hint="eastAsia"/>
        </w:rPr>
        <w:t xml:space="preserve">  </w:t>
      </w:r>
    </w:p>
    <w:p w14:paraId="459E64E6" w14:textId="5667BFF6" w:rsidR="00FF5681" w:rsidRPr="001B0F6D" w:rsidRDefault="00FF5681">
      <w:pPr>
        <w:pStyle w:val="a4"/>
        <w:rPr>
          <w:rFonts w:eastAsiaTheme="minorEastAsia"/>
        </w:rPr>
      </w:pPr>
      <w:r>
        <w:rPr>
          <w:rFonts w:eastAsiaTheme="minorEastAsia" w:hint="eastAsia"/>
        </w:rPr>
        <w:t># The CC may not be able to decrypt a GKB, e.g. it does not issue the group addressed commands.</w:t>
      </w:r>
    </w:p>
  </w:comment>
  <w:comment w:id="177" w:author="aoliva asd" w:date="2014-03-27T16:32:00Z" w:initials="aa">
    <w:p w14:paraId="526BF8F2" w14:textId="77777777" w:rsidR="003E5A4B" w:rsidRDefault="003E5A4B">
      <w:pPr>
        <w:pStyle w:val="a4"/>
      </w:pPr>
      <w:r>
        <w:rPr>
          <w:rStyle w:val="a3"/>
        </w:rPr>
        <w:annotationRef/>
      </w:r>
      <w:r>
        <w:t>Need to rewrite this as a data type</w:t>
      </w:r>
    </w:p>
  </w:comment>
  <w:comment w:id="175" w:author="hana" w:date="2014-03-28T00:39:00Z" w:initials="h">
    <w:p w14:paraId="5B7EF3E3" w14:textId="08A94649" w:rsidR="004F29EC" w:rsidRPr="004F29EC" w:rsidRDefault="004F29EC">
      <w:pPr>
        <w:pStyle w:val="a4"/>
        <w:rPr>
          <w:rFonts w:eastAsiaTheme="minorEastAsia"/>
        </w:rPr>
      </w:pPr>
      <w:r>
        <w:rPr>
          <w:rStyle w:val="a3"/>
        </w:rPr>
        <w:annotationRef/>
      </w:r>
      <w:r>
        <w:rPr>
          <w:rFonts w:eastAsiaTheme="minorEastAsia" w:hint="eastAsia"/>
        </w:rPr>
        <w:t xml:space="preserve">Group Information Base shall be used in the MIH User in GMCS. So I remove it. </w:t>
      </w:r>
    </w:p>
  </w:comment>
  <w:comment w:id="178" w:author="hana" w:date="2014-03-28T00:58:00Z" w:initials="h">
    <w:p w14:paraId="1D647F87" w14:textId="117021B9" w:rsidR="007A7B3F" w:rsidRPr="007A7B3F" w:rsidRDefault="007A7B3F">
      <w:pPr>
        <w:pStyle w:val="a4"/>
        <w:rPr>
          <w:rFonts w:eastAsiaTheme="minorEastAsia"/>
        </w:rPr>
      </w:pPr>
      <w:r>
        <w:rPr>
          <w:rStyle w:val="a3"/>
        </w:rPr>
        <w:annotationRef/>
      </w:r>
      <w:r>
        <w:rPr>
          <w:rFonts w:eastAsiaTheme="minorEastAsia" w:hint="eastAsia"/>
        </w:rPr>
        <w:t>I merged a procedure with group key data and a procedure with no group key data.</w:t>
      </w:r>
    </w:p>
  </w:comment>
  <w:comment w:id="218" w:author="hana" w:date="2014-03-28T15:01:00Z" w:initials="h">
    <w:p w14:paraId="1108BF96" w14:textId="40B7A9C1" w:rsidR="00A61BE6" w:rsidRPr="00A61BE6" w:rsidRDefault="00A61BE6">
      <w:pPr>
        <w:pStyle w:val="a4"/>
        <w:rPr>
          <w:rFonts w:eastAsiaTheme="minorEastAsia"/>
        </w:rPr>
      </w:pPr>
      <w:r>
        <w:rPr>
          <w:rStyle w:val="a3"/>
        </w:rPr>
        <w:annotationRef/>
      </w:r>
      <w:r>
        <w:rPr>
          <w:rFonts w:eastAsiaTheme="minorEastAsia" w:hint="eastAsia"/>
        </w:rPr>
        <w:t>Step a) in 9.4.2.2 (Hana)</w:t>
      </w:r>
    </w:p>
  </w:comment>
  <w:comment w:id="350" w:author="aoliva asd" w:date="2014-03-27T16:32:00Z" w:initials="aa">
    <w:p w14:paraId="133A2EB6" w14:textId="77777777" w:rsidR="003E5A4B" w:rsidRDefault="003E5A4B">
      <w:pPr>
        <w:pStyle w:val="a4"/>
      </w:pPr>
      <w:r>
        <w:rPr>
          <w:rStyle w:val="a3"/>
        </w:rPr>
        <w:annotationRef/>
      </w:r>
      <w:r>
        <w:t>Why stay, the node does not belong to the group.</w:t>
      </w:r>
    </w:p>
  </w:comment>
  <w:comment w:id="397" w:author="aoliva asd" w:date="2014-03-27T16:32:00Z" w:initials="aa">
    <w:p w14:paraId="3A1ECAF1" w14:textId="77777777" w:rsidR="003E5A4B" w:rsidRDefault="003E5A4B">
      <w:pPr>
        <w:pStyle w:val="a4"/>
      </w:pPr>
      <w:r>
        <w:rPr>
          <w:rStyle w:val="a3"/>
        </w:rPr>
        <w:annotationRef/>
      </w:r>
      <w:r>
        <w:t xml:space="preserve">I think this is not the data type we need since it states whether the join operation has been </w:t>
      </w:r>
      <w:proofErr w:type="spellStart"/>
      <w:r>
        <w:t>succesfull</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94CCC" w14:textId="77777777" w:rsidR="00BA4EA4" w:rsidRDefault="00BA4EA4" w:rsidP="003A2BCF">
      <w:r>
        <w:separator/>
      </w:r>
    </w:p>
  </w:endnote>
  <w:endnote w:type="continuationSeparator" w:id="0">
    <w:p w14:paraId="088B54EC" w14:textId="77777777" w:rsidR="00BA4EA4" w:rsidRDefault="00BA4EA4" w:rsidP="003A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C8B7F" w14:textId="77777777" w:rsidR="00BA4EA4" w:rsidRDefault="00BA4EA4" w:rsidP="003A2BCF">
      <w:r>
        <w:separator/>
      </w:r>
    </w:p>
  </w:footnote>
  <w:footnote w:type="continuationSeparator" w:id="0">
    <w:p w14:paraId="0D9B3F42" w14:textId="77777777" w:rsidR="00BA4EA4" w:rsidRDefault="00BA4EA4" w:rsidP="003A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DFAE9CBA"/>
    <w:lvl w:ilvl="0">
      <w:start w:val="1"/>
      <w:numFmt w:val="bullet"/>
      <w:lvlText w:val=""/>
      <w:lvlJc w:val="left"/>
      <w:pPr>
        <w:tabs>
          <w:tab w:val="num" w:pos="640"/>
        </w:tabs>
        <w:ind w:left="640" w:hanging="440"/>
      </w:pPr>
      <w:rPr>
        <w:rFonts w:ascii="Symbol" w:hAnsi="Symbol" w:hint="default"/>
      </w:rPr>
    </w:lvl>
  </w:abstractNum>
  <w:abstractNum w:abstractNumId="1">
    <w:nsid w:val="11971393"/>
    <w:multiLevelType w:val="multilevel"/>
    <w:tmpl w:val="211EEB3E"/>
    <w:lvl w:ilvl="0">
      <w:start w:val="9"/>
      <w:numFmt w:val="decimal"/>
      <w:lvlText w:val="%1"/>
      <w:lvlJc w:val="left"/>
      <w:pPr>
        <w:ind w:left="780" w:hanging="780"/>
      </w:pPr>
      <w:rPr>
        <w:rFonts w:hint="default"/>
      </w:rPr>
    </w:lvl>
    <w:lvl w:ilvl="1">
      <w:start w:val="4"/>
      <w:numFmt w:val="decimal"/>
      <w:lvlText w:val="%1.%2"/>
      <w:lvlJc w:val="left"/>
      <w:pPr>
        <w:ind w:left="960" w:hanging="780"/>
      </w:pPr>
      <w:rPr>
        <w:rFonts w:hint="default"/>
      </w:rPr>
    </w:lvl>
    <w:lvl w:ilvl="2">
      <w:start w:val="3"/>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22BB1EFC"/>
    <w:multiLevelType w:val="multilevel"/>
    <w:tmpl w:val="DCECF928"/>
    <w:lvl w:ilvl="0">
      <w:start w:val="9"/>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066083"/>
    <w:multiLevelType w:val="multilevel"/>
    <w:tmpl w:val="1CFC5E36"/>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4">
    <w:nsid w:val="323F6044"/>
    <w:multiLevelType w:val="hybridMultilevel"/>
    <w:tmpl w:val="D1AC3E50"/>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69F47FDC"/>
    <w:multiLevelType w:val="hybridMultilevel"/>
    <w:tmpl w:val="C4E06292"/>
    <w:lvl w:ilvl="0" w:tplc="31BC6C98">
      <w:start w:val="1"/>
      <w:numFmt w:val="bullet"/>
      <w:lvlText w:val=""/>
      <w:lvlJc w:val="left"/>
      <w:pPr>
        <w:ind w:left="620" w:hanging="420"/>
      </w:pPr>
      <w:rPr>
        <w:rFonts w:ascii="Symbol" w:hAnsi="Symbol" w:hint="default"/>
      </w:rPr>
    </w:lvl>
    <w:lvl w:ilvl="1" w:tplc="04090001">
      <w:start w:val="1"/>
      <w:numFmt w:val="bullet"/>
      <w:lvlText w:val=""/>
      <w:lvlJc w:val="left"/>
      <w:pPr>
        <w:ind w:left="1040" w:hanging="420"/>
      </w:pPr>
      <w:rPr>
        <w:rFonts w:ascii="Wingdings" w:hAnsi="Wingding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25F6B4E"/>
    <w:multiLevelType w:val="hybridMultilevel"/>
    <w:tmpl w:val="ABAECBCC"/>
    <w:lvl w:ilvl="0" w:tplc="31BC6C98">
      <w:start w:val="1"/>
      <w:numFmt w:val="bullet"/>
      <w:pStyle w:val="IEEEStdsUnorderedList"/>
      <w:lvlText w:val=""/>
      <w:lvlJc w:val="left"/>
      <w:pPr>
        <w:ind w:left="620" w:hanging="420"/>
      </w:pPr>
      <w:rPr>
        <w:rFonts w:ascii="Symbol" w:hAnsi="Symbol" w:hint="default"/>
      </w:rPr>
    </w:lvl>
    <w:lvl w:ilvl="1" w:tplc="04090017">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nsid w:val="755513D0"/>
    <w:multiLevelType w:val="multilevel"/>
    <w:tmpl w:val="869806D2"/>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0"/>
  </w:num>
  <w:num w:numId="3">
    <w:abstractNumId w:val="7"/>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
  </w:num>
  <w:num w:numId="15">
    <w:abstractNumId w:val="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4D"/>
    <w:rsid w:val="000150A9"/>
    <w:rsid w:val="0001554D"/>
    <w:rsid w:val="0004463A"/>
    <w:rsid w:val="000601F8"/>
    <w:rsid w:val="0008196C"/>
    <w:rsid w:val="000945E8"/>
    <w:rsid w:val="000D1F9D"/>
    <w:rsid w:val="00172E19"/>
    <w:rsid w:val="00185869"/>
    <w:rsid w:val="001B0F6D"/>
    <w:rsid w:val="00213B4F"/>
    <w:rsid w:val="002709D6"/>
    <w:rsid w:val="00293730"/>
    <w:rsid w:val="002A7B66"/>
    <w:rsid w:val="00324EBE"/>
    <w:rsid w:val="00336229"/>
    <w:rsid w:val="003406C3"/>
    <w:rsid w:val="003635A6"/>
    <w:rsid w:val="003A2BCF"/>
    <w:rsid w:val="003E5A4B"/>
    <w:rsid w:val="00445D7D"/>
    <w:rsid w:val="004521B4"/>
    <w:rsid w:val="00464A16"/>
    <w:rsid w:val="004C3F02"/>
    <w:rsid w:val="004D241C"/>
    <w:rsid w:val="004F29EC"/>
    <w:rsid w:val="00517422"/>
    <w:rsid w:val="00530B97"/>
    <w:rsid w:val="00541179"/>
    <w:rsid w:val="005C789E"/>
    <w:rsid w:val="00607595"/>
    <w:rsid w:val="00642E73"/>
    <w:rsid w:val="00674928"/>
    <w:rsid w:val="006B748F"/>
    <w:rsid w:val="006D3ADB"/>
    <w:rsid w:val="006F1820"/>
    <w:rsid w:val="007347FE"/>
    <w:rsid w:val="00794315"/>
    <w:rsid w:val="007A7B3F"/>
    <w:rsid w:val="007E41D7"/>
    <w:rsid w:val="00810C48"/>
    <w:rsid w:val="008D7EE8"/>
    <w:rsid w:val="008F30AA"/>
    <w:rsid w:val="0090613C"/>
    <w:rsid w:val="009633E2"/>
    <w:rsid w:val="00987636"/>
    <w:rsid w:val="00A451E4"/>
    <w:rsid w:val="00A61BE6"/>
    <w:rsid w:val="00A63652"/>
    <w:rsid w:val="00AD42A6"/>
    <w:rsid w:val="00AE55B5"/>
    <w:rsid w:val="00AE722B"/>
    <w:rsid w:val="00B2604D"/>
    <w:rsid w:val="00B44B3B"/>
    <w:rsid w:val="00B631A4"/>
    <w:rsid w:val="00BA4EA4"/>
    <w:rsid w:val="00C47760"/>
    <w:rsid w:val="00CE3639"/>
    <w:rsid w:val="00D06E4C"/>
    <w:rsid w:val="00D1497B"/>
    <w:rsid w:val="00D175A1"/>
    <w:rsid w:val="00D44391"/>
    <w:rsid w:val="00D9098E"/>
    <w:rsid w:val="00DB0890"/>
    <w:rsid w:val="00DC575E"/>
    <w:rsid w:val="00E049AD"/>
    <w:rsid w:val="00E10BCA"/>
    <w:rsid w:val="00E625A0"/>
    <w:rsid w:val="00EB7016"/>
    <w:rsid w:val="00EC6E3B"/>
    <w:rsid w:val="00F3134C"/>
    <w:rsid w:val="00F51963"/>
    <w:rsid w:val="00FB0EB9"/>
    <w:rsid w:val="00FF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E5AE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4D"/>
    <w:rPr>
      <w:rFonts w:ascii="Times New Roman" w:eastAsia="Times New Roman" w:hAnsi="Times New Roman" w:cs="Times New Roman"/>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2604D"/>
    <w:pPr>
      <w:spacing w:after="240"/>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B2604D"/>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B2604D"/>
    <w:pPr>
      <w:numPr>
        <w:ilvl w:val="3"/>
      </w:numPr>
      <w:outlineLvl w:val="3"/>
    </w:pPr>
  </w:style>
  <w:style w:type="paragraph" w:customStyle="1" w:styleId="IEEEStdsLevel3Header">
    <w:name w:val="IEEEStds Level 3 Header"/>
    <w:basedOn w:val="IEEEStdsLevel2Header"/>
    <w:next w:val="IEEEStdsParagraph"/>
    <w:rsid w:val="00B2604D"/>
    <w:pPr>
      <w:numPr>
        <w:ilvl w:val="2"/>
      </w:numPr>
      <w:spacing w:before="240"/>
      <w:outlineLvl w:val="2"/>
    </w:pPr>
    <w:rPr>
      <w:sz w:val="20"/>
    </w:rPr>
  </w:style>
  <w:style w:type="paragraph" w:customStyle="1" w:styleId="IEEEStdsLevel2Header">
    <w:name w:val="IEEEStds Level 2 Header"/>
    <w:basedOn w:val="IEEEStdsLevel1Header"/>
    <w:next w:val="IEEEStdsParagraph"/>
    <w:rsid w:val="00B2604D"/>
    <w:pPr>
      <w:numPr>
        <w:ilvl w:val="1"/>
      </w:numPr>
      <w:outlineLvl w:val="1"/>
    </w:pPr>
    <w:rPr>
      <w:sz w:val="22"/>
    </w:rPr>
  </w:style>
  <w:style w:type="paragraph" w:customStyle="1" w:styleId="IEEEStdsLevel5Header">
    <w:name w:val="IEEEStds Level 5 Header"/>
    <w:basedOn w:val="IEEEStdsLevel4Header"/>
    <w:next w:val="IEEEStdsParagraph"/>
    <w:rsid w:val="00B2604D"/>
    <w:pPr>
      <w:numPr>
        <w:ilvl w:val="4"/>
      </w:numPr>
      <w:outlineLvl w:val="4"/>
    </w:pPr>
  </w:style>
  <w:style w:type="paragraph" w:customStyle="1" w:styleId="IEEEStdsLevel6Header">
    <w:name w:val="IEEEStds Level 6 Header"/>
    <w:basedOn w:val="IEEEStdsLevel5Header"/>
    <w:next w:val="IEEEStdsParagraph"/>
    <w:rsid w:val="00B2604D"/>
    <w:pPr>
      <w:numPr>
        <w:ilvl w:val="5"/>
      </w:numPr>
      <w:outlineLvl w:val="5"/>
    </w:pPr>
  </w:style>
  <w:style w:type="paragraph" w:customStyle="1" w:styleId="IEEEStdsNumberedListLevel1">
    <w:name w:val="IEEEStds Numbered List Level 1"/>
    <w:rsid w:val="00B2604D"/>
    <w:pPr>
      <w:numPr>
        <w:numId w:val="1"/>
      </w:numPr>
      <w:spacing w:before="60" w:after="60"/>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B2604D"/>
    <w:pPr>
      <w:numPr>
        <w:ilvl w:val="1"/>
      </w:numPr>
      <w:outlineLvl w:val="1"/>
    </w:pPr>
  </w:style>
  <w:style w:type="paragraph" w:customStyle="1" w:styleId="IEEEStdsNumberedListLevel3">
    <w:name w:val="IEEEStds Numbered List Level 3"/>
    <w:basedOn w:val="IEEEStdsNumberedListLevel2"/>
    <w:rsid w:val="00B2604D"/>
    <w:pPr>
      <w:numPr>
        <w:ilvl w:val="2"/>
      </w:numPr>
      <w:tabs>
        <w:tab w:val="left" w:pos="1512"/>
      </w:tabs>
      <w:outlineLvl w:val="2"/>
    </w:pPr>
  </w:style>
  <w:style w:type="character" w:customStyle="1" w:styleId="IEEEStdsParagraphChar">
    <w:name w:val="IEEEStds Paragraph Char"/>
    <w:link w:val="IEEEStdsParagraph"/>
    <w:rsid w:val="00B2604D"/>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B2604D"/>
    <w:pPr>
      <w:keepLines/>
      <w:numPr>
        <w:numId w:val="4"/>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B2604D"/>
    <w:pPr>
      <w:numPr>
        <w:ilvl w:val="6"/>
      </w:numPr>
      <w:outlineLvl w:val="6"/>
    </w:pPr>
  </w:style>
  <w:style w:type="paragraph" w:customStyle="1" w:styleId="IEEEStdsLevel8Header">
    <w:name w:val="IEEEStds Level 8 Header"/>
    <w:basedOn w:val="IEEEStdsLevel7Header"/>
    <w:next w:val="IEEEStdsParagraph"/>
    <w:rsid w:val="00B2604D"/>
    <w:pPr>
      <w:numPr>
        <w:ilvl w:val="7"/>
      </w:numPr>
      <w:outlineLvl w:val="7"/>
    </w:pPr>
  </w:style>
  <w:style w:type="paragraph" w:customStyle="1" w:styleId="IEEEStdsLevel9Header">
    <w:name w:val="IEEEStds Level 9 Header"/>
    <w:basedOn w:val="IEEEStdsLevel8Header"/>
    <w:next w:val="IEEEStdsParagraph"/>
    <w:rsid w:val="00B2604D"/>
    <w:pPr>
      <w:numPr>
        <w:ilvl w:val="8"/>
      </w:numPr>
      <w:outlineLvl w:val="8"/>
    </w:pPr>
  </w:style>
  <w:style w:type="paragraph" w:customStyle="1" w:styleId="IEEEStdsNumberedListLevel4">
    <w:name w:val="IEEEStds Numbered List Level 4"/>
    <w:basedOn w:val="IEEEStdsNumberedListLevel3"/>
    <w:rsid w:val="00B2604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604D"/>
    <w:pPr>
      <w:numPr>
        <w:ilvl w:val="4"/>
      </w:numPr>
      <w:tabs>
        <w:tab w:val="clear" w:pos="1958"/>
        <w:tab w:val="left" w:pos="2405"/>
      </w:tabs>
      <w:outlineLvl w:val="4"/>
    </w:pPr>
  </w:style>
  <w:style w:type="paragraph" w:customStyle="1" w:styleId="IEEEStdsImage">
    <w:name w:val="IEEEStds Image"/>
    <w:basedOn w:val="IEEEStdsParagraph"/>
    <w:next w:val="IEEEStdsParagraph"/>
    <w:rsid w:val="00B2604D"/>
    <w:pPr>
      <w:keepNext/>
      <w:keepLines/>
      <w:spacing w:before="240" w:after="0"/>
      <w:jc w:val="center"/>
    </w:pPr>
  </w:style>
  <w:style w:type="paragraph" w:customStyle="1" w:styleId="IEEEStdsUnorderedList">
    <w:name w:val="IEEEStds Unordered List"/>
    <w:rsid w:val="00B2604D"/>
    <w:pPr>
      <w:numPr>
        <w:numId w:val="16"/>
      </w:numPr>
      <w:tabs>
        <w:tab w:val="left" w:pos="1080"/>
        <w:tab w:val="left" w:pos="1512"/>
        <w:tab w:val="left" w:pos="1958"/>
        <w:tab w:val="left" w:pos="2405"/>
      </w:tabs>
      <w:spacing w:before="60" w:after="60"/>
      <w:jc w:val="both"/>
    </w:pPr>
    <w:rPr>
      <w:rFonts w:ascii="Times New Roman" w:eastAsia="Times New Roman" w:hAnsi="Times New Roman" w:cs="Times New Roman"/>
      <w:noProof/>
      <w:sz w:val="20"/>
      <w:szCs w:val="20"/>
      <w:lang w:eastAsia="ja-JP"/>
    </w:rPr>
  </w:style>
  <w:style w:type="character" w:styleId="a3">
    <w:name w:val="annotation reference"/>
    <w:rsid w:val="00B2604D"/>
    <w:rPr>
      <w:sz w:val="16"/>
      <w:szCs w:val="16"/>
    </w:rPr>
  </w:style>
  <w:style w:type="paragraph" w:styleId="a4">
    <w:name w:val="annotation text"/>
    <w:basedOn w:val="a"/>
    <w:link w:val="a5"/>
    <w:rsid w:val="00B2604D"/>
    <w:rPr>
      <w:sz w:val="20"/>
    </w:rPr>
  </w:style>
  <w:style w:type="character" w:customStyle="1" w:styleId="a5">
    <w:name w:val="コメント文字列 (文字)"/>
    <w:basedOn w:val="a0"/>
    <w:link w:val="a4"/>
    <w:rsid w:val="00B2604D"/>
    <w:rPr>
      <w:rFonts w:ascii="Times New Roman" w:eastAsia="Times New Roman" w:hAnsi="Times New Roman" w:cs="Times New Roman"/>
      <w:sz w:val="20"/>
      <w:szCs w:val="20"/>
      <w:lang w:eastAsia="ja-JP"/>
    </w:rPr>
  </w:style>
  <w:style w:type="paragraph" w:styleId="a6">
    <w:name w:val="Balloon Text"/>
    <w:basedOn w:val="a"/>
    <w:link w:val="a7"/>
    <w:uiPriority w:val="99"/>
    <w:semiHidden/>
    <w:unhideWhenUsed/>
    <w:rsid w:val="00B2604D"/>
    <w:rPr>
      <w:rFonts w:ascii="Lucida Grande" w:hAnsi="Lucida Grande" w:cs="Lucida Grande"/>
      <w:sz w:val="18"/>
      <w:szCs w:val="18"/>
    </w:rPr>
  </w:style>
  <w:style w:type="character" w:customStyle="1" w:styleId="a7">
    <w:name w:val="吹き出し (文字)"/>
    <w:basedOn w:val="a0"/>
    <w:link w:val="a6"/>
    <w:uiPriority w:val="99"/>
    <w:semiHidden/>
    <w:rsid w:val="00B2604D"/>
    <w:rPr>
      <w:rFonts w:ascii="Lucida Grande" w:eastAsia="Times New Roman" w:hAnsi="Lucida Grande" w:cs="Lucida Grande"/>
      <w:sz w:val="18"/>
      <w:szCs w:val="18"/>
      <w:lang w:eastAsia="ja-JP"/>
    </w:rPr>
  </w:style>
  <w:style w:type="paragraph" w:styleId="a8">
    <w:name w:val="annotation subject"/>
    <w:basedOn w:val="a4"/>
    <w:next w:val="a4"/>
    <w:link w:val="a9"/>
    <w:uiPriority w:val="99"/>
    <w:semiHidden/>
    <w:unhideWhenUsed/>
    <w:rsid w:val="00B2604D"/>
    <w:rPr>
      <w:b/>
      <w:bCs/>
    </w:rPr>
  </w:style>
  <w:style w:type="character" w:customStyle="1" w:styleId="a9">
    <w:name w:val="コメント内容 (文字)"/>
    <w:basedOn w:val="a5"/>
    <w:link w:val="a8"/>
    <w:uiPriority w:val="99"/>
    <w:semiHidden/>
    <w:rsid w:val="00B2604D"/>
    <w:rPr>
      <w:rFonts w:ascii="Times New Roman" w:eastAsia="Times New Roman" w:hAnsi="Times New Roman" w:cs="Times New Roman"/>
      <w:b/>
      <w:bCs/>
      <w:sz w:val="20"/>
      <w:szCs w:val="20"/>
      <w:lang w:eastAsia="ja-JP"/>
    </w:rPr>
  </w:style>
  <w:style w:type="paragraph" w:customStyle="1" w:styleId="IEEEStdsTableData-Center">
    <w:name w:val="IEEEStds Table Data - Center"/>
    <w:basedOn w:val="IEEEStdsParagraph"/>
    <w:rsid w:val="003E5A4B"/>
    <w:pPr>
      <w:keepNext/>
      <w:keepLines/>
      <w:spacing w:after="0"/>
      <w:jc w:val="center"/>
    </w:pPr>
    <w:rPr>
      <w:sz w:val="18"/>
    </w:rPr>
  </w:style>
  <w:style w:type="paragraph" w:customStyle="1" w:styleId="IEEEStdsMultipleNotes">
    <w:name w:val="IEEEStds Multiple Notes"/>
    <w:basedOn w:val="a"/>
    <w:rsid w:val="003E5A4B"/>
    <w:pPr>
      <w:keepLines/>
      <w:numPr>
        <w:numId w:val="10"/>
      </w:numPr>
      <w:tabs>
        <w:tab w:val="left" w:pos="799"/>
        <w:tab w:val="left" w:pos="864"/>
        <w:tab w:val="left" w:pos="936"/>
      </w:tabs>
      <w:spacing w:before="120" w:after="120"/>
      <w:jc w:val="both"/>
    </w:pPr>
    <w:rPr>
      <w:sz w:val="18"/>
    </w:rPr>
  </w:style>
  <w:style w:type="paragraph" w:styleId="aa">
    <w:name w:val="header"/>
    <w:basedOn w:val="a"/>
    <w:link w:val="ab"/>
    <w:uiPriority w:val="99"/>
    <w:unhideWhenUsed/>
    <w:rsid w:val="003A2BCF"/>
    <w:pPr>
      <w:tabs>
        <w:tab w:val="center" w:pos="4252"/>
        <w:tab w:val="right" w:pos="8504"/>
      </w:tabs>
      <w:snapToGrid w:val="0"/>
    </w:pPr>
  </w:style>
  <w:style w:type="character" w:customStyle="1" w:styleId="ab">
    <w:name w:val="ヘッダー (文字)"/>
    <w:basedOn w:val="a0"/>
    <w:link w:val="aa"/>
    <w:uiPriority w:val="99"/>
    <w:rsid w:val="003A2BCF"/>
    <w:rPr>
      <w:rFonts w:ascii="Times New Roman" w:eastAsia="Times New Roman" w:hAnsi="Times New Roman" w:cs="Times New Roman"/>
      <w:szCs w:val="20"/>
      <w:lang w:eastAsia="ja-JP"/>
    </w:rPr>
  </w:style>
  <w:style w:type="paragraph" w:styleId="ac">
    <w:name w:val="footer"/>
    <w:basedOn w:val="a"/>
    <w:link w:val="ad"/>
    <w:uiPriority w:val="99"/>
    <w:unhideWhenUsed/>
    <w:rsid w:val="003A2BCF"/>
    <w:pPr>
      <w:tabs>
        <w:tab w:val="center" w:pos="4252"/>
        <w:tab w:val="right" w:pos="8504"/>
      </w:tabs>
      <w:snapToGrid w:val="0"/>
    </w:pPr>
  </w:style>
  <w:style w:type="character" w:customStyle="1" w:styleId="ad">
    <w:name w:val="フッター (文字)"/>
    <w:basedOn w:val="a0"/>
    <w:link w:val="ac"/>
    <w:uiPriority w:val="99"/>
    <w:rsid w:val="003A2BCF"/>
    <w:rPr>
      <w:rFonts w:ascii="Times New Roman" w:eastAsia="Times New Roman" w:hAnsi="Times New Roman" w:cs="Times New Roman"/>
      <w:szCs w:val="20"/>
      <w:lang w:eastAsia="ja-JP"/>
    </w:rPr>
  </w:style>
  <w:style w:type="character" w:styleId="ae">
    <w:name w:val="Hyperlink"/>
    <w:semiHidden/>
    <w:unhideWhenUsed/>
    <w:rsid w:val="00FB0EB9"/>
    <w:rPr>
      <w:color w:val="3366FF"/>
      <w:u w:val="single"/>
    </w:rPr>
  </w:style>
  <w:style w:type="character" w:styleId="af">
    <w:name w:val="FollowedHyperlink"/>
    <w:semiHidden/>
    <w:unhideWhenUsed/>
    <w:rsid w:val="00FB0EB9"/>
    <w:rPr>
      <w:color w:val="0000FF"/>
    </w:rPr>
  </w:style>
  <w:style w:type="paragraph" w:customStyle="1" w:styleId="Body">
    <w:name w:val="Body"/>
    <w:basedOn w:val="a"/>
    <w:rsid w:val="00FB0EB9"/>
    <w:pPr>
      <w:spacing w:after="120"/>
      <w:jc w:val="both"/>
    </w:pPr>
    <w:rPr>
      <w:rFonts w:ascii="Times" w:eastAsia="ＭＳ 明朝" w:hAnsi="Times"/>
      <w:kern w:val="28"/>
      <w:szCs w:val="24"/>
      <w:lang w:eastAsia="en-US" w:bidi="he-IL"/>
    </w:rPr>
  </w:style>
  <w:style w:type="paragraph" w:customStyle="1" w:styleId="covertext">
    <w:name w:val="cover text"/>
    <w:basedOn w:val="a"/>
    <w:rsid w:val="00FB0EB9"/>
    <w:pPr>
      <w:spacing w:before="120" w:after="120"/>
    </w:pPr>
    <w:rPr>
      <w:rFonts w:ascii="Times" w:eastAsia="ＭＳ 明朝" w:hAnsi="Times"/>
      <w:szCs w:val="24"/>
      <w:lang w:eastAsia="en-US" w:bidi="he-IL"/>
    </w:rPr>
  </w:style>
  <w:style w:type="character" w:customStyle="1" w:styleId="highlight1">
    <w:name w:val="highlight1"/>
    <w:rsid w:val="00FB0EB9"/>
    <w:rPr>
      <w:b/>
      <w:bCs/>
    </w:rPr>
  </w:style>
  <w:style w:type="paragraph" w:customStyle="1" w:styleId="IEEEStdsTableData-Left">
    <w:name w:val="IEEEStds Table Data - Left"/>
    <w:basedOn w:val="IEEEStdsParagraph"/>
    <w:rsid w:val="007347FE"/>
    <w:pPr>
      <w:keepNext/>
      <w:keepLines/>
      <w:spacing w:after="0"/>
      <w:jc w:val="left"/>
    </w:pPr>
    <w:rPr>
      <w:rFonts w:eastAsia="ＭＳ 明朝"/>
      <w:sz w:val="18"/>
    </w:rPr>
  </w:style>
  <w:style w:type="paragraph" w:customStyle="1" w:styleId="IEEEStdsFootnote">
    <w:name w:val="IEEEStds Footnote"/>
    <w:basedOn w:val="af0"/>
    <w:rsid w:val="007347FE"/>
    <w:pPr>
      <w:snapToGrid/>
      <w:jc w:val="both"/>
    </w:pPr>
    <w:rPr>
      <w:rFonts w:eastAsia="ＭＳ 明朝"/>
      <w:sz w:val="16"/>
    </w:rPr>
  </w:style>
  <w:style w:type="paragraph" w:styleId="af0">
    <w:name w:val="footnote text"/>
    <w:basedOn w:val="a"/>
    <w:link w:val="af1"/>
    <w:uiPriority w:val="99"/>
    <w:semiHidden/>
    <w:unhideWhenUsed/>
    <w:rsid w:val="007347FE"/>
    <w:pPr>
      <w:snapToGrid w:val="0"/>
    </w:pPr>
  </w:style>
  <w:style w:type="character" w:customStyle="1" w:styleId="af1">
    <w:name w:val="脚注文字列 (文字)"/>
    <w:basedOn w:val="a0"/>
    <w:link w:val="af0"/>
    <w:uiPriority w:val="99"/>
    <w:semiHidden/>
    <w:rsid w:val="007347FE"/>
    <w:rPr>
      <w:rFonts w:ascii="Times New Roman" w:eastAsia="Times New Roman" w:hAnsi="Times New Roman" w:cs="Times New Roman"/>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4D"/>
    <w:rPr>
      <w:rFonts w:ascii="Times New Roman" w:eastAsia="Times New Roman" w:hAnsi="Times New Roman" w:cs="Times New Roman"/>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2604D"/>
    <w:pPr>
      <w:spacing w:after="240"/>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B2604D"/>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B2604D"/>
    <w:pPr>
      <w:numPr>
        <w:ilvl w:val="3"/>
      </w:numPr>
      <w:outlineLvl w:val="3"/>
    </w:pPr>
  </w:style>
  <w:style w:type="paragraph" w:customStyle="1" w:styleId="IEEEStdsLevel3Header">
    <w:name w:val="IEEEStds Level 3 Header"/>
    <w:basedOn w:val="IEEEStdsLevel2Header"/>
    <w:next w:val="IEEEStdsParagraph"/>
    <w:rsid w:val="00B2604D"/>
    <w:pPr>
      <w:numPr>
        <w:ilvl w:val="2"/>
      </w:numPr>
      <w:spacing w:before="240"/>
      <w:outlineLvl w:val="2"/>
    </w:pPr>
    <w:rPr>
      <w:sz w:val="20"/>
    </w:rPr>
  </w:style>
  <w:style w:type="paragraph" w:customStyle="1" w:styleId="IEEEStdsLevel2Header">
    <w:name w:val="IEEEStds Level 2 Header"/>
    <w:basedOn w:val="IEEEStdsLevel1Header"/>
    <w:next w:val="IEEEStdsParagraph"/>
    <w:rsid w:val="00B2604D"/>
    <w:pPr>
      <w:numPr>
        <w:ilvl w:val="1"/>
      </w:numPr>
      <w:outlineLvl w:val="1"/>
    </w:pPr>
    <w:rPr>
      <w:sz w:val="22"/>
    </w:rPr>
  </w:style>
  <w:style w:type="paragraph" w:customStyle="1" w:styleId="IEEEStdsLevel5Header">
    <w:name w:val="IEEEStds Level 5 Header"/>
    <w:basedOn w:val="IEEEStdsLevel4Header"/>
    <w:next w:val="IEEEStdsParagraph"/>
    <w:rsid w:val="00B2604D"/>
    <w:pPr>
      <w:numPr>
        <w:ilvl w:val="4"/>
      </w:numPr>
      <w:outlineLvl w:val="4"/>
    </w:pPr>
  </w:style>
  <w:style w:type="paragraph" w:customStyle="1" w:styleId="IEEEStdsLevel6Header">
    <w:name w:val="IEEEStds Level 6 Header"/>
    <w:basedOn w:val="IEEEStdsLevel5Header"/>
    <w:next w:val="IEEEStdsParagraph"/>
    <w:rsid w:val="00B2604D"/>
    <w:pPr>
      <w:numPr>
        <w:ilvl w:val="5"/>
      </w:numPr>
      <w:outlineLvl w:val="5"/>
    </w:pPr>
  </w:style>
  <w:style w:type="paragraph" w:customStyle="1" w:styleId="IEEEStdsNumberedListLevel1">
    <w:name w:val="IEEEStds Numbered List Level 1"/>
    <w:rsid w:val="00B2604D"/>
    <w:pPr>
      <w:numPr>
        <w:numId w:val="1"/>
      </w:numPr>
      <w:spacing w:before="60" w:after="60"/>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B2604D"/>
    <w:pPr>
      <w:numPr>
        <w:ilvl w:val="1"/>
      </w:numPr>
      <w:outlineLvl w:val="1"/>
    </w:pPr>
  </w:style>
  <w:style w:type="paragraph" w:customStyle="1" w:styleId="IEEEStdsNumberedListLevel3">
    <w:name w:val="IEEEStds Numbered List Level 3"/>
    <w:basedOn w:val="IEEEStdsNumberedListLevel2"/>
    <w:rsid w:val="00B2604D"/>
    <w:pPr>
      <w:numPr>
        <w:ilvl w:val="2"/>
      </w:numPr>
      <w:tabs>
        <w:tab w:val="left" w:pos="1512"/>
      </w:tabs>
      <w:outlineLvl w:val="2"/>
    </w:pPr>
  </w:style>
  <w:style w:type="character" w:customStyle="1" w:styleId="IEEEStdsParagraphChar">
    <w:name w:val="IEEEStds Paragraph Char"/>
    <w:link w:val="IEEEStdsParagraph"/>
    <w:rsid w:val="00B2604D"/>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B2604D"/>
    <w:pPr>
      <w:keepLines/>
      <w:numPr>
        <w:numId w:val="4"/>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B2604D"/>
    <w:pPr>
      <w:numPr>
        <w:ilvl w:val="6"/>
      </w:numPr>
      <w:outlineLvl w:val="6"/>
    </w:pPr>
  </w:style>
  <w:style w:type="paragraph" w:customStyle="1" w:styleId="IEEEStdsLevel8Header">
    <w:name w:val="IEEEStds Level 8 Header"/>
    <w:basedOn w:val="IEEEStdsLevel7Header"/>
    <w:next w:val="IEEEStdsParagraph"/>
    <w:rsid w:val="00B2604D"/>
    <w:pPr>
      <w:numPr>
        <w:ilvl w:val="7"/>
      </w:numPr>
      <w:outlineLvl w:val="7"/>
    </w:pPr>
  </w:style>
  <w:style w:type="paragraph" w:customStyle="1" w:styleId="IEEEStdsLevel9Header">
    <w:name w:val="IEEEStds Level 9 Header"/>
    <w:basedOn w:val="IEEEStdsLevel8Header"/>
    <w:next w:val="IEEEStdsParagraph"/>
    <w:rsid w:val="00B2604D"/>
    <w:pPr>
      <w:numPr>
        <w:ilvl w:val="8"/>
      </w:numPr>
      <w:outlineLvl w:val="8"/>
    </w:pPr>
  </w:style>
  <w:style w:type="paragraph" w:customStyle="1" w:styleId="IEEEStdsNumberedListLevel4">
    <w:name w:val="IEEEStds Numbered List Level 4"/>
    <w:basedOn w:val="IEEEStdsNumberedListLevel3"/>
    <w:rsid w:val="00B2604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604D"/>
    <w:pPr>
      <w:numPr>
        <w:ilvl w:val="4"/>
      </w:numPr>
      <w:tabs>
        <w:tab w:val="clear" w:pos="1958"/>
        <w:tab w:val="left" w:pos="2405"/>
      </w:tabs>
      <w:outlineLvl w:val="4"/>
    </w:pPr>
  </w:style>
  <w:style w:type="paragraph" w:customStyle="1" w:styleId="IEEEStdsImage">
    <w:name w:val="IEEEStds Image"/>
    <w:basedOn w:val="IEEEStdsParagraph"/>
    <w:next w:val="IEEEStdsParagraph"/>
    <w:rsid w:val="00B2604D"/>
    <w:pPr>
      <w:keepNext/>
      <w:keepLines/>
      <w:spacing w:before="240" w:after="0"/>
      <w:jc w:val="center"/>
    </w:pPr>
  </w:style>
  <w:style w:type="paragraph" w:customStyle="1" w:styleId="IEEEStdsUnorderedList">
    <w:name w:val="IEEEStds Unordered List"/>
    <w:rsid w:val="00B2604D"/>
    <w:pPr>
      <w:numPr>
        <w:numId w:val="16"/>
      </w:numPr>
      <w:tabs>
        <w:tab w:val="left" w:pos="1080"/>
        <w:tab w:val="left" w:pos="1512"/>
        <w:tab w:val="left" w:pos="1958"/>
        <w:tab w:val="left" w:pos="2405"/>
      </w:tabs>
      <w:spacing w:before="60" w:after="60"/>
      <w:jc w:val="both"/>
    </w:pPr>
    <w:rPr>
      <w:rFonts w:ascii="Times New Roman" w:eastAsia="Times New Roman" w:hAnsi="Times New Roman" w:cs="Times New Roman"/>
      <w:noProof/>
      <w:sz w:val="20"/>
      <w:szCs w:val="20"/>
      <w:lang w:eastAsia="ja-JP"/>
    </w:rPr>
  </w:style>
  <w:style w:type="character" w:styleId="a3">
    <w:name w:val="annotation reference"/>
    <w:rsid w:val="00B2604D"/>
    <w:rPr>
      <w:sz w:val="16"/>
      <w:szCs w:val="16"/>
    </w:rPr>
  </w:style>
  <w:style w:type="paragraph" w:styleId="a4">
    <w:name w:val="annotation text"/>
    <w:basedOn w:val="a"/>
    <w:link w:val="a5"/>
    <w:rsid w:val="00B2604D"/>
    <w:rPr>
      <w:sz w:val="20"/>
    </w:rPr>
  </w:style>
  <w:style w:type="character" w:customStyle="1" w:styleId="a5">
    <w:name w:val="コメント文字列 (文字)"/>
    <w:basedOn w:val="a0"/>
    <w:link w:val="a4"/>
    <w:rsid w:val="00B2604D"/>
    <w:rPr>
      <w:rFonts w:ascii="Times New Roman" w:eastAsia="Times New Roman" w:hAnsi="Times New Roman" w:cs="Times New Roman"/>
      <w:sz w:val="20"/>
      <w:szCs w:val="20"/>
      <w:lang w:eastAsia="ja-JP"/>
    </w:rPr>
  </w:style>
  <w:style w:type="paragraph" w:styleId="a6">
    <w:name w:val="Balloon Text"/>
    <w:basedOn w:val="a"/>
    <w:link w:val="a7"/>
    <w:uiPriority w:val="99"/>
    <w:semiHidden/>
    <w:unhideWhenUsed/>
    <w:rsid w:val="00B2604D"/>
    <w:rPr>
      <w:rFonts w:ascii="Lucida Grande" w:hAnsi="Lucida Grande" w:cs="Lucida Grande"/>
      <w:sz w:val="18"/>
      <w:szCs w:val="18"/>
    </w:rPr>
  </w:style>
  <w:style w:type="character" w:customStyle="1" w:styleId="a7">
    <w:name w:val="吹き出し (文字)"/>
    <w:basedOn w:val="a0"/>
    <w:link w:val="a6"/>
    <w:uiPriority w:val="99"/>
    <w:semiHidden/>
    <w:rsid w:val="00B2604D"/>
    <w:rPr>
      <w:rFonts w:ascii="Lucida Grande" w:eastAsia="Times New Roman" w:hAnsi="Lucida Grande" w:cs="Lucida Grande"/>
      <w:sz w:val="18"/>
      <w:szCs w:val="18"/>
      <w:lang w:eastAsia="ja-JP"/>
    </w:rPr>
  </w:style>
  <w:style w:type="paragraph" w:styleId="a8">
    <w:name w:val="annotation subject"/>
    <w:basedOn w:val="a4"/>
    <w:next w:val="a4"/>
    <w:link w:val="a9"/>
    <w:uiPriority w:val="99"/>
    <w:semiHidden/>
    <w:unhideWhenUsed/>
    <w:rsid w:val="00B2604D"/>
    <w:rPr>
      <w:b/>
      <w:bCs/>
    </w:rPr>
  </w:style>
  <w:style w:type="character" w:customStyle="1" w:styleId="a9">
    <w:name w:val="コメント内容 (文字)"/>
    <w:basedOn w:val="a5"/>
    <w:link w:val="a8"/>
    <w:uiPriority w:val="99"/>
    <w:semiHidden/>
    <w:rsid w:val="00B2604D"/>
    <w:rPr>
      <w:rFonts w:ascii="Times New Roman" w:eastAsia="Times New Roman" w:hAnsi="Times New Roman" w:cs="Times New Roman"/>
      <w:b/>
      <w:bCs/>
      <w:sz w:val="20"/>
      <w:szCs w:val="20"/>
      <w:lang w:eastAsia="ja-JP"/>
    </w:rPr>
  </w:style>
  <w:style w:type="paragraph" w:customStyle="1" w:styleId="IEEEStdsTableData-Center">
    <w:name w:val="IEEEStds Table Data - Center"/>
    <w:basedOn w:val="IEEEStdsParagraph"/>
    <w:rsid w:val="003E5A4B"/>
    <w:pPr>
      <w:keepNext/>
      <w:keepLines/>
      <w:spacing w:after="0"/>
      <w:jc w:val="center"/>
    </w:pPr>
    <w:rPr>
      <w:sz w:val="18"/>
    </w:rPr>
  </w:style>
  <w:style w:type="paragraph" w:customStyle="1" w:styleId="IEEEStdsMultipleNotes">
    <w:name w:val="IEEEStds Multiple Notes"/>
    <w:basedOn w:val="a"/>
    <w:rsid w:val="003E5A4B"/>
    <w:pPr>
      <w:keepLines/>
      <w:numPr>
        <w:numId w:val="10"/>
      </w:numPr>
      <w:tabs>
        <w:tab w:val="left" w:pos="799"/>
        <w:tab w:val="left" w:pos="864"/>
        <w:tab w:val="left" w:pos="936"/>
      </w:tabs>
      <w:spacing w:before="120" w:after="120"/>
      <w:jc w:val="both"/>
    </w:pPr>
    <w:rPr>
      <w:sz w:val="18"/>
    </w:rPr>
  </w:style>
  <w:style w:type="paragraph" w:styleId="aa">
    <w:name w:val="header"/>
    <w:basedOn w:val="a"/>
    <w:link w:val="ab"/>
    <w:uiPriority w:val="99"/>
    <w:unhideWhenUsed/>
    <w:rsid w:val="003A2BCF"/>
    <w:pPr>
      <w:tabs>
        <w:tab w:val="center" w:pos="4252"/>
        <w:tab w:val="right" w:pos="8504"/>
      </w:tabs>
      <w:snapToGrid w:val="0"/>
    </w:pPr>
  </w:style>
  <w:style w:type="character" w:customStyle="1" w:styleId="ab">
    <w:name w:val="ヘッダー (文字)"/>
    <w:basedOn w:val="a0"/>
    <w:link w:val="aa"/>
    <w:uiPriority w:val="99"/>
    <w:rsid w:val="003A2BCF"/>
    <w:rPr>
      <w:rFonts w:ascii="Times New Roman" w:eastAsia="Times New Roman" w:hAnsi="Times New Roman" w:cs="Times New Roman"/>
      <w:szCs w:val="20"/>
      <w:lang w:eastAsia="ja-JP"/>
    </w:rPr>
  </w:style>
  <w:style w:type="paragraph" w:styleId="ac">
    <w:name w:val="footer"/>
    <w:basedOn w:val="a"/>
    <w:link w:val="ad"/>
    <w:uiPriority w:val="99"/>
    <w:unhideWhenUsed/>
    <w:rsid w:val="003A2BCF"/>
    <w:pPr>
      <w:tabs>
        <w:tab w:val="center" w:pos="4252"/>
        <w:tab w:val="right" w:pos="8504"/>
      </w:tabs>
      <w:snapToGrid w:val="0"/>
    </w:pPr>
  </w:style>
  <w:style w:type="character" w:customStyle="1" w:styleId="ad">
    <w:name w:val="フッター (文字)"/>
    <w:basedOn w:val="a0"/>
    <w:link w:val="ac"/>
    <w:uiPriority w:val="99"/>
    <w:rsid w:val="003A2BCF"/>
    <w:rPr>
      <w:rFonts w:ascii="Times New Roman" w:eastAsia="Times New Roman" w:hAnsi="Times New Roman" w:cs="Times New Roman"/>
      <w:szCs w:val="20"/>
      <w:lang w:eastAsia="ja-JP"/>
    </w:rPr>
  </w:style>
  <w:style w:type="character" w:styleId="ae">
    <w:name w:val="Hyperlink"/>
    <w:semiHidden/>
    <w:unhideWhenUsed/>
    <w:rsid w:val="00FB0EB9"/>
    <w:rPr>
      <w:color w:val="3366FF"/>
      <w:u w:val="single"/>
    </w:rPr>
  </w:style>
  <w:style w:type="character" w:styleId="af">
    <w:name w:val="FollowedHyperlink"/>
    <w:semiHidden/>
    <w:unhideWhenUsed/>
    <w:rsid w:val="00FB0EB9"/>
    <w:rPr>
      <w:color w:val="0000FF"/>
    </w:rPr>
  </w:style>
  <w:style w:type="paragraph" w:customStyle="1" w:styleId="Body">
    <w:name w:val="Body"/>
    <w:basedOn w:val="a"/>
    <w:rsid w:val="00FB0EB9"/>
    <w:pPr>
      <w:spacing w:after="120"/>
      <w:jc w:val="both"/>
    </w:pPr>
    <w:rPr>
      <w:rFonts w:ascii="Times" w:eastAsia="ＭＳ 明朝" w:hAnsi="Times"/>
      <w:kern w:val="28"/>
      <w:szCs w:val="24"/>
      <w:lang w:eastAsia="en-US" w:bidi="he-IL"/>
    </w:rPr>
  </w:style>
  <w:style w:type="paragraph" w:customStyle="1" w:styleId="covertext">
    <w:name w:val="cover text"/>
    <w:basedOn w:val="a"/>
    <w:rsid w:val="00FB0EB9"/>
    <w:pPr>
      <w:spacing w:before="120" w:after="120"/>
    </w:pPr>
    <w:rPr>
      <w:rFonts w:ascii="Times" w:eastAsia="ＭＳ 明朝" w:hAnsi="Times"/>
      <w:szCs w:val="24"/>
      <w:lang w:eastAsia="en-US" w:bidi="he-IL"/>
    </w:rPr>
  </w:style>
  <w:style w:type="character" w:customStyle="1" w:styleId="highlight1">
    <w:name w:val="highlight1"/>
    <w:rsid w:val="00FB0EB9"/>
    <w:rPr>
      <w:b/>
      <w:bCs/>
    </w:rPr>
  </w:style>
  <w:style w:type="paragraph" w:customStyle="1" w:styleId="IEEEStdsTableData-Left">
    <w:name w:val="IEEEStds Table Data - Left"/>
    <w:basedOn w:val="IEEEStdsParagraph"/>
    <w:rsid w:val="007347FE"/>
    <w:pPr>
      <w:keepNext/>
      <w:keepLines/>
      <w:spacing w:after="0"/>
      <w:jc w:val="left"/>
    </w:pPr>
    <w:rPr>
      <w:rFonts w:eastAsia="ＭＳ 明朝"/>
      <w:sz w:val="18"/>
    </w:rPr>
  </w:style>
  <w:style w:type="paragraph" w:customStyle="1" w:styleId="IEEEStdsFootnote">
    <w:name w:val="IEEEStds Footnote"/>
    <w:basedOn w:val="af0"/>
    <w:rsid w:val="007347FE"/>
    <w:pPr>
      <w:snapToGrid/>
      <w:jc w:val="both"/>
    </w:pPr>
    <w:rPr>
      <w:rFonts w:eastAsia="ＭＳ 明朝"/>
      <w:sz w:val="16"/>
    </w:rPr>
  </w:style>
  <w:style w:type="paragraph" w:styleId="af0">
    <w:name w:val="footnote text"/>
    <w:basedOn w:val="a"/>
    <w:link w:val="af1"/>
    <w:uiPriority w:val="99"/>
    <w:semiHidden/>
    <w:unhideWhenUsed/>
    <w:rsid w:val="007347FE"/>
    <w:pPr>
      <w:snapToGrid w:val="0"/>
    </w:pPr>
  </w:style>
  <w:style w:type="character" w:customStyle="1" w:styleId="af1">
    <w:name w:val="脚注文字列 (文字)"/>
    <w:basedOn w:val="a0"/>
    <w:link w:val="af0"/>
    <w:uiPriority w:val="99"/>
    <w:semiHidden/>
    <w:rsid w:val="007347FE"/>
    <w:rPr>
      <w:rFonts w:ascii="Times New Roman" w:eastAsia="Times New Roman" w:hAnsi="Times New Roman"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11</Pages>
  <Words>3269</Words>
  <Characters>18635</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asd</Company>
  <LinksUpToDate>false</LinksUpToDate>
  <CharactersWithSpaces>21861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aoliva asd</dc:creator>
  <cp:keywords/>
  <dc:description/>
  <cp:lastModifiedBy>hana</cp:lastModifiedBy>
  <cp:revision>30</cp:revision>
  <dcterms:created xsi:type="dcterms:W3CDTF">2014-03-13T15:39:00Z</dcterms:created>
  <dcterms:modified xsi:type="dcterms:W3CDTF">2014-04-04T04:47:00Z</dcterms:modified>
</cp:coreProperties>
</file>