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Pr>
          <w:rFonts w:ascii="Times New Roman" w:eastAsia="Times New Roman" w:hAnsi="Times New Roman"/>
          <w:b/>
          <w:sz w:val="28"/>
          <w:szCs w:val="20"/>
        </w:rPr>
        <w:t>Title</w:t>
      </w:r>
    </w:p>
    <w:p w:rsidR="00BA09AD" w:rsidRPr="00FB3DC7"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x-none"/>
        </w:rPr>
      </w:pPr>
      <w:r w:rsidRPr="00FB3DC7">
        <w:rPr>
          <w:rFonts w:ascii="Times New Roman" w:eastAsia="Times New Roman" w:hAnsi="Times New Roman"/>
          <w:i/>
          <w:sz w:val="28"/>
          <w:szCs w:val="20"/>
        </w:rPr>
        <w:t>&lt;Brief meaningful title&gt;</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rPr>
        <w:t>Description</w:t>
      </w:r>
    </w:p>
    <w:p w:rsidR="00BA09AD" w:rsidRPr="001C6D21"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en-US"/>
        </w:rPr>
      </w:pPr>
      <w:r>
        <w:rPr>
          <w:rFonts w:ascii="Times New Roman" w:eastAsia="Times New Roman" w:hAnsi="Times New Roman"/>
          <w:i/>
          <w:sz w:val="28"/>
          <w:szCs w:val="20"/>
          <w:lang w:val="x-none"/>
        </w:rPr>
        <w:t>&lt;</w:t>
      </w:r>
      <w:r>
        <w:rPr>
          <w:rFonts w:ascii="Times New Roman" w:eastAsia="Times New Roman" w:hAnsi="Times New Roman"/>
          <w:i/>
          <w:sz w:val="28"/>
          <w:szCs w:val="20"/>
          <w:lang w:val="en-US"/>
        </w:rPr>
        <w:t>Description of the use case. In case a traditional use case description is not available or possible, this section describes the scenario that needs to be addressed such as those arising from (but not limited to) operational, regulatory, deployment, system characteristics and other considerations</w:t>
      </w:r>
      <w:r w:rsidRPr="001C6D21">
        <w:rPr>
          <w:rFonts w:ascii="Times New Roman" w:eastAsia="Times New Roman" w:hAnsi="Times New Roman"/>
          <w:i/>
          <w:sz w:val="28"/>
          <w:szCs w:val="20"/>
          <w:lang w:val="x-none"/>
        </w:rPr>
        <w:t>&gt;</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lang w:val="x-none"/>
        </w:rPr>
        <w:t xml:space="preserve">Actors </w:t>
      </w:r>
      <w:r w:rsidRPr="002F1C0E">
        <w:rPr>
          <w:rFonts w:ascii="Times New Roman" w:eastAsia="Times New Roman" w:hAnsi="Times New Roman"/>
          <w:sz w:val="28"/>
          <w:szCs w:val="20"/>
          <w:lang w:val="en-US"/>
        </w:rPr>
        <w:t>(as applicable)</w:t>
      </w:r>
    </w:p>
    <w:p w:rsidR="00BA09AD" w:rsidRPr="00A01DD4"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x-none"/>
        </w:rPr>
      </w:pPr>
      <w:r w:rsidRPr="00A01DD4">
        <w:rPr>
          <w:rFonts w:ascii="Times New Roman" w:eastAsia="Times New Roman" w:hAnsi="Times New Roman"/>
          <w:i/>
          <w:sz w:val="28"/>
          <w:szCs w:val="20"/>
          <w:lang w:val="en-US"/>
        </w:rPr>
        <w:t>&lt;List of actors pertinent to the use case</w:t>
      </w:r>
      <w:r>
        <w:rPr>
          <w:rFonts w:ascii="Times New Roman" w:eastAsia="Times New Roman" w:hAnsi="Times New Roman"/>
          <w:i/>
          <w:sz w:val="28"/>
          <w:szCs w:val="20"/>
          <w:lang w:val="en-US"/>
        </w:rPr>
        <w:t xml:space="preserve"> or scenario</w:t>
      </w:r>
      <w:r w:rsidRPr="00A01DD4">
        <w:rPr>
          <w:rFonts w:ascii="Times New Roman" w:eastAsia="Times New Roman" w:hAnsi="Times New Roman"/>
          <w:i/>
          <w:sz w:val="28"/>
          <w:szCs w:val="20"/>
          <w:lang w:val="en-US"/>
        </w:rPr>
        <w:t>&gt;</w:t>
      </w:r>
    </w:p>
    <w:p w:rsidR="00BA09AD" w:rsidRPr="00FA2503"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FA2503">
        <w:rPr>
          <w:rFonts w:ascii="Times New Roman" w:eastAsia="Times New Roman" w:hAnsi="Times New Roman"/>
          <w:b/>
          <w:sz w:val="28"/>
          <w:szCs w:val="20"/>
          <w:lang w:val="x-none"/>
        </w:rPr>
        <w:t>Pre-condition</w:t>
      </w:r>
      <w:r w:rsidRPr="00FA2503">
        <w:rPr>
          <w:rFonts w:ascii="Times New Roman" w:eastAsia="Times New Roman" w:hAnsi="Times New Roman"/>
          <w:b/>
          <w:sz w:val="28"/>
          <w:szCs w:val="20"/>
          <w:lang w:val="en-US"/>
        </w:rPr>
        <w:t>s</w:t>
      </w:r>
      <w:r w:rsidRPr="00FA2503">
        <w:rPr>
          <w:rFonts w:ascii="Times New Roman" w:eastAsia="Times New Roman" w:hAnsi="Times New Roman"/>
          <w:b/>
          <w:sz w:val="28"/>
          <w:szCs w:val="20"/>
          <w:lang w:val="x-none"/>
        </w:rPr>
        <w:t xml:space="preserve"> </w:t>
      </w:r>
      <w:r w:rsidRPr="00FA2503">
        <w:rPr>
          <w:rFonts w:ascii="Times New Roman" w:eastAsia="Times New Roman" w:hAnsi="Times New Roman"/>
          <w:sz w:val="28"/>
          <w:szCs w:val="20"/>
          <w:lang w:val="en-US"/>
        </w:rPr>
        <w:t>(if any)</w:t>
      </w:r>
    </w:p>
    <w:p w:rsidR="00BA09AD" w:rsidRPr="00A01DD4"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x-none"/>
        </w:rPr>
      </w:pPr>
      <w:bookmarkStart w:id="0" w:name="_GoBack"/>
      <w:bookmarkEnd w:id="0"/>
      <w:r w:rsidRPr="00A01DD4">
        <w:rPr>
          <w:rFonts w:ascii="Times New Roman" w:eastAsia="Times New Roman" w:hAnsi="Times New Roman"/>
          <w:i/>
          <w:sz w:val="28"/>
          <w:szCs w:val="20"/>
          <w:lang w:val="en-US"/>
        </w:rPr>
        <w:t>&lt;Conditions that must exist for the use case</w:t>
      </w:r>
      <w:r>
        <w:rPr>
          <w:rFonts w:ascii="Times New Roman" w:eastAsia="Times New Roman" w:hAnsi="Times New Roman"/>
          <w:i/>
          <w:sz w:val="28"/>
          <w:szCs w:val="20"/>
          <w:lang w:val="en-US"/>
        </w:rPr>
        <w:t xml:space="preserve"> or scenario to be executed</w:t>
      </w:r>
      <w:r w:rsidRPr="00A01DD4">
        <w:rPr>
          <w:rFonts w:ascii="Times New Roman" w:eastAsia="Times New Roman" w:hAnsi="Times New Roman"/>
          <w:i/>
          <w:sz w:val="28"/>
          <w:szCs w:val="20"/>
          <w:lang w:val="en-US"/>
        </w:rPr>
        <w:t>&gt;</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lang w:val="x-none"/>
        </w:rPr>
        <w:t>Trigger</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BA09AD" w:rsidRPr="006A5F49"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x-none"/>
        </w:rPr>
      </w:pPr>
      <w:r w:rsidRPr="006A5F49">
        <w:rPr>
          <w:rFonts w:ascii="Times New Roman" w:eastAsia="Times New Roman" w:hAnsi="Times New Roman"/>
          <w:i/>
          <w:sz w:val="28"/>
          <w:szCs w:val="20"/>
          <w:lang w:val="en-US"/>
        </w:rPr>
        <w:t>&lt;Any condition</w:t>
      </w:r>
      <w:r>
        <w:rPr>
          <w:rFonts w:ascii="Times New Roman" w:eastAsia="Times New Roman" w:hAnsi="Times New Roman"/>
          <w:i/>
          <w:sz w:val="28"/>
          <w:szCs w:val="20"/>
          <w:lang w:val="en-US"/>
        </w:rPr>
        <w:t>(</w:t>
      </w:r>
      <w:r w:rsidRPr="006A5F49">
        <w:rPr>
          <w:rFonts w:ascii="Times New Roman" w:eastAsia="Times New Roman" w:hAnsi="Times New Roman"/>
          <w:i/>
          <w:sz w:val="28"/>
          <w:szCs w:val="20"/>
          <w:lang w:val="en-US"/>
        </w:rPr>
        <w:t>s</w:t>
      </w:r>
      <w:r>
        <w:rPr>
          <w:rFonts w:ascii="Times New Roman" w:eastAsia="Times New Roman" w:hAnsi="Times New Roman"/>
          <w:i/>
          <w:sz w:val="28"/>
          <w:szCs w:val="20"/>
          <w:lang w:val="en-US"/>
        </w:rPr>
        <w:t>)</w:t>
      </w:r>
      <w:r w:rsidRPr="006A5F49">
        <w:rPr>
          <w:rFonts w:ascii="Times New Roman" w:eastAsia="Times New Roman" w:hAnsi="Times New Roman"/>
          <w:i/>
          <w:sz w:val="28"/>
          <w:szCs w:val="20"/>
          <w:lang w:val="en-US"/>
        </w:rPr>
        <w:t xml:space="preserve"> that</w:t>
      </w:r>
      <w:r>
        <w:rPr>
          <w:rFonts w:ascii="Times New Roman" w:eastAsia="Times New Roman" w:hAnsi="Times New Roman"/>
          <w:i/>
          <w:sz w:val="28"/>
          <w:szCs w:val="20"/>
          <w:lang w:val="en-US"/>
        </w:rPr>
        <w:t xml:space="preserve"> will</w:t>
      </w:r>
      <w:r w:rsidRPr="006A5F49">
        <w:rPr>
          <w:rFonts w:ascii="Times New Roman" w:eastAsia="Times New Roman" w:hAnsi="Times New Roman"/>
          <w:i/>
          <w:sz w:val="28"/>
          <w:szCs w:val="20"/>
          <w:lang w:val="en-US"/>
        </w:rPr>
        <w:t xml:space="preserve"> trigger the use case</w:t>
      </w:r>
      <w:r>
        <w:rPr>
          <w:rFonts w:ascii="Times New Roman" w:eastAsia="Times New Roman" w:hAnsi="Times New Roman"/>
          <w:i/>
          <w:sz w:val="28"/>
          <w:szCs w:val="20"/>
          <w:lang w:val="en-US"/>
        </w:rPr>
        <w:t xml:space="preserve"> or scenario</w:t>
      </w:r>
      <w:r w:rsidRPr="006A5F49">
        <w:rPr>
          <w:rFonts w:ascii="Times New Roman" w:eastAsia="Times New Roman" w:hAnsi="Times New Roman"/>
          <w:i/>
          <w:sz w:val="28"/>
          <w:szCs w:val="20"/>
          <w:lang w:val="en-US"/>
        </w:rPr>
        <w:t>&gt;</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lang w:val="x-none"/>
        </w:rPr>
        <w:t xml:space="preserve">Normal Flow </w:t>
      </w:r>
      <w:r w:rsidRPr="002F1C0E">
        <w:rPr>
          <w:rFonts w:ascii="Times New Roman" w:eastAsia="Times New Roman" w:hAnsi="Times New Roman"/>
          <w:sz w:val="28"/>
          <w:szCs w:val="20"/>
          <w:lang w:val="en-US"/>
        </w:rPr>
        <w:t>(as applicable)</w:t>
      </w:r>
    </w:p>
    <w:p w:rsidR="00BA09AD" w:rsidRPr="006C0204"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sz w:val="28"/>
          <w:szCs w:val="20"/>
          <w:lang w:val="x-none"/>
        </w:rPr>
      </w:pPr>
      <w:r>
        <w:rPr>
          <w:rFonts w:ascii="Times New Roman" w:eastAsia="Times New Roman" w:hAnsi="Times New Roman"/>
          <w:sz w:val="28"/>
          <w:szCs w:val="20"/>
          <w:lang w:val="en-US"/>
        </w:rPr>
        <w:t xml:space="preserve"> </w:t>
      </w:r>
      <w:r w:rsidRPr="006C0204">
        <w:rPr>
          <w:rFonts w:ascii="Times New Roman" w:eastAsia="Times New Roman" w:hAnsi="Times New Roman"/>
          <w:sz w:val="28"/>
          <w:szCs w:val="20"/>
          <w:lang w:val="x-none"/>
        </w:rPr>
        <w:t>&lt;</w:t>
      </w:r>
      <w:r>
        <w:rPr>
          <w:rFonts w:ascii="Times New Roman" w:eastAsia="Times New Roman" w:hAnsi="Times New Roman"/>
          <w:i/>
          <w:sz w:val="28"/>
          <w:szCs w:val="20"/>
          <w:lang w:val="en-US"/>
        </w:rPr>
        <w:t>Interactions between actors for successful execution of the use case or scenario</w:t>
      </w:r>
      <w:r w:rsidRPr="006C0204">
        <w:rPr>
          <w:rFonts w:ascii="Times New Roman" w:eastAsia="Times New Roman" w:hAnsi="Times New Roman"/>
          <w:sz w:val="28"/>
          <w:szCs w:val="20"/>
          <w:lang w:val="x-none"/>
        </w:rPr>
        <w:t>&gt;</w:t>
      </w:r>
    </w:p>
    <w:p w:rsidR="00BA09AD" w:rsidRPr="002F1C0E" w:rsidRDefault="00BA09AD" w:rsidP="00BA09AD">
      <w:pPr>
        <w:keepNext/>
        <w:keepLines/>
        <w:numPr>
          <w:ilvl w:val="2"/>
          <w:numId w:val="1"/>
        </w:numPr>
        <w:tabs>
          <w:tab w:val="clear" w:pos="284"/>
        </w:tabs>
        <w:overflowPunct w:val="0"/>
        <w:autoSpaceDE w:val="0"/>
        <w:autoSpaceDN w:val="0"/>
        <w:adjustRightInd w:val="0"/>
        <w:spacing w:before="0" w:after="180"/>
        <w:ind w:left="2886"/>
        <w:textAlignment w:val="baseline"/>
        <w:outlineLvl w:val="2"/>
        <w:rPr>
          <w:rFonts w:ascii="Times New Roman" w:eastAsia="Times New Roman" w:hAnsi="Times New Roman"/>
          <w:sz w:val="28"/>
          <w:szCs w:val="20"/>
          <w:lang w:val="x-none"/>
        </w:rPr>
      </w:pPr>
      <w:r w:rsidRPr="00737AD0">
        <w:rPr>
          <w:rFonts w:ascii="Times New Roman" w:eastAsia="Times New Roman" w:hAnsi="Times New Roman"/>
          <w:sz w:val="28"/>
          <w:szCs w:val="20"/>
          <w:lang w:val="x-none"/>
        </w:rPr>
        <w:t xml:space="preserve"> Alternative flow </w:t>
      </w:r>
      <w:r w:rsidRPr="002F1C0E">
        <w:rPr>
          <w:rFonts w:ascii="Times New Roman" w:eastAsia="Times New Roman" w:hAnsi="Times New Roman"/>
          <w:sz w:val="28"/>
          <w:szCs w:val="20"/>
          <w:lang w:val="en-US"/>
        </w:rPr>
        <w:t>(if any)</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lang w:val="x-none"/>
        </w:rPr>
        <w:t>Post-condition</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BA09AD" w:rsidRPr="00A01DD4"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i/>
          <w:sz w:val="28"/>
          <w:szCs w:val="20"/>
          <w:lang w:val="x-none"/>
        </w:rPr>
      </w:pPr>
      <w:r w:rsidRPr="00A01DD4">
        <w:rPr>
          <w:rFonts w:ascii="Times New Roman" w:eastAsia="Times New Roman" w:hAnsi="Times New Roman"/>
          <w:i/>
          <w:sz w:val="28"/>
          <w:szCs w:val="20"/>
          <w:lang w:val="en-US"/>
        </w:rPr>
        <w:t>&lt;Conditions resulting f</w:t>
      </w:r>
      <w:r>
        <w:rPr>
          <w:rFonts w:ascii="Times New Roman" w:eastAsia="Times New Roman" w:hAnsi="Times New Roman"/>
          <w:i/>
          <w:sz w:val="28"/>
          <w:szCs w:val="20"/>
          <w:lang w:val="en-US"/>
        </w:rPr>
        <w:t>rom the execution of the use cas</w:t>
      </w:r>
      <w:r w:rsidRPr="00A01DD4">
        <w:rPr>
          <w:rFonts w:ascii="Times New Roman" w:eastAsia="Times New Roman" w:hAnsi="Times New Roman"/>
          <w:i/>
          <w:sz w:val="28"/>
          <w:szCs w:val="20"/>
          <w:lang w:val="en-US"/>
        </w:rPr>
        <w:t>e</w:t>
      </w:r>
      <w:r>
        <w:rPr>
          <w:rFonts w:ascii="Times New Roman" w:eastAsia="Times New Roman" w:hAnsi="Times New Roman"/>
          <w:i/>
          <w:sz w:val="28"/>
          <w:szCs w:val="20"/>
          <w:lang w:val="en-US"/>
        </w:rPr>
        <w:t xml:space="preserve"> or scenario</w:t>
      </w:r>
      <w:r w:rsidRPr="00A01DD4">
        <w:rPr>
          <w:rFonts w:ascii="Times New Roman" w:eastAsia="Times New Roman" w:hAnsi="Times New Roman"/>
          <w:i/>
          <w:sz w:val="28"/>
          <w:szCs w:val="20"/>
          <w:lang w:val="en-US"/>
        </w:rPr>
        <w:t>&gt;</w:t>
      </w:r>
    </w:p>
    <w:p w:rsidR="00BA09AD" w:rsidRPr="00D5184E"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sidRPr="00D5184E">
        <w:rPr>
          <w:rFonts w:ascii="Times New Roman" w:eastAsia="Times New Roman" w:hAnsi="Times New Roman"/>
          <w:b/>
          <w:sz w:val="28"/>
          <w:szCs w:val="20"/>
          <w:lang w:val="x-none"/>
        </w:rPr>
        <w:t>High Level Illustration</w:t>
      </w:r>
      <w:r w:rsidRPr="00D5184E">
        <w:rPr>
          <w:rFonts w:ascii="Times New Roman" w:eastAsia="Times New Roman" w:hAnsi="Times New Roman"/>
          <w:b/>
          <w:sz w:val="28"/>
          <w:szCs w:val="20"/>
          <w:lang w:val="en-US"/>
        </w:rPr>
        <w:t xml:space="preserve"> (</w:t>
      </w:r>
      <w:r w:rsidRPr="002F1C0E">
        <w:rPr>
          <w:rFonts w:ascii="Times New Roman" w:eastAsia="Times New Roman" w:hAnsi="Times New Roman"/>
          <w:sz w:val="28"/>
          <w:szCs w:val="20"/>
          <w:lang w:val="en-US"/>
        </w:rPr>
        <w:t>as applicable)</w:t>
      </w:r>
    </w:p>
    <w:p w:rsidR="00BA09AD"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sz w:val="28"/>
          <w:szCs w:val="20"/>
          <w:lang w:val="en-US"/>
        </w:rPr>
      </w:pPr>
      <w:r w:rsidRPr="006C0204">
        <w:rPr>
          <w:rFonts w:ascii="Times New Roman" w:eastAsia="Times New Roman" w:hAnsi="Times New Roman"/>
          <w:sz w:val="28"/>
          <w:szCs w:val="20"/>
          <w:lang w:val="x-none"/>
        </w:rPr>
        <w:t>&lt;</w:t>
      </w:r>
      <w:r>
        <w:rPr>
          <w:rFonts w:ascii="Times New Roman" w:eastAsia="Times New Roman" w:hAnsi="Times New Roman"/>
          <w:i/>
          <w:sz w:val="28"/>
          <w:szCs w:val="20"/>
          <w:lang w:val="en-US"/>
        </w:rPr>
        <w:t>Relevant diagram or picture</w:t>
      </w:r>
      <w:r w:rsidRPr="006C0204">
        <w:rPr>
          <w:rFonts w:ascii="Times New Roman" w:eastAsia="Times New Roman" w:hAnsi="Times New Roman"/>
          <w:sz w:val="28"/>
          <w:szCs w:val="20"/>
          <w:lang w:val="x-none"/>
        </w:rPr>
        <w:t>&gt;</w:t>
      </w:r>
    </w:p>
    <w:p w:rsidR="00BA09AD" w:rsidRPr="008B6F3A" w:rsidRDefault="00BA09AD" w:rsidP="00BA09AD">
      <w:pPr>
        <w:keepNext/>
        <w:keepLines/>
        <w:numPr>
          <w:ilvl w:val="1"/>
          <w:numId w:val="1"/>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lang w:val="x-none"/>
        </w:rPr>
      </w:pPr>
      <w:r>
        <w:rPr>
          <w:rFonts w:ascii="Times New Roman" w:eastAsia="Times New Roman" w:hAnsi="Times New Roman"/>
          <w:b/>
          <w:sz w:val="28"/>
          <w:szCs w:val="20"/>
          <w:lang w:val="en-US"/>
        </w:rPr>
        <w:t xml:space="preserve">Potential </w:t>
      </w:r>
      <w:r w:rsidR="008B01DE">
        <w:rPr>
          <w:rFonts w:ascii="Times New Roman" w:eastAsia="Times New Roman" w:hAnsi="Times New Roman"/>
          <w:b/>
          <w:sz w:val="28"/>
          <w:szCs w:val="20"/>
          <w:lang w:val="en-US"/>
        </w:rPr>
        <w:t xml:space="preserve">802 </w:t>
      </w:r>
      <w:r>
        <w:rPr>
          <w:rFonts w:ascii="Times New Roman" w:eastAsia="Times New Roman" w:hAnsi="Times New Roman"/>
          <w:b/>
          <w:sz w:val="28"/>
          <w:szCs w:val="20"/>
          <w:lang w:val="en-US"/>
        </w:rPr>
        <w:t>requirements (as applicable)</w:t>
      </w:r>
    </w:p>
    <w:p w:rsidR="00BA09AD" w:rsidRDefault="00BA09AD" w:rsidP="008B01DE">
      <w:pPr>
        <w:keepNext/>
        <w:keepLines/>
        <w:tabs>
          <w:tab w:val="clear" w:pos="284"/>
        </w:tabs>
        <w:overflowPunct w:val="0"/>
        <w:autoSpaceDE w:val="0"/>
        <w:autoSpaceDN w:val="0"/>
        <w:adjustRightInd w:val="0"/>
        <w:spacing w:before="0" w:after="180"/>
        <w:ind w:left="1426"/>
        <w:textAlignment w:val="baseline"/>
        <w:outlineLvl w:val="2"/>
        <w:rPr>
          <w:rFonts w:ascii="Times New Roman" w:eastAsia="Times New Roman" w:hAnsi="Times New Roman"/>
          <w:sz w:val="28"/>
          <w:szCs w:val="20"/>
          <w:lang w:val="en-US"/>
        </w:rPr>
      </w:pPr>
      <w:r w:rsidRPr="006C0204">
        <w:rPr>
          <w:rFonts w:ascii="Times New Roman" w:eastAsia="Times New Roman" w:hAnsi="Times New Roman"/>
          <w:sz w:val="28"/>
          <w:szCs w:val="20"/>
          <w:lang w:val="x-none"/>
        </w:rPr>
        <w:t>&lt;</w:t>
      </w:r>
      <w:r w:rsidR="008B01DE">
        <w:rPr>
          <w:rFonts w:ascii="Times New Roman" w:eastAsia="Times New Roman" w:hAnsi="Times New Roman"/>
          <w:i/>
          <w:sz w:val="28"/>
          <w:szCs w:val="20"/>
          <w:lang w:val="en-US"/>
        </w:rPr>
        <w:t>describe any potential changes to 802.21 or other 802 standards</w:t>
      </w:r>
      <w:r w:rsidRPr="006C0204">
        <w:rPr>
          <w:rFonts w:ascii="Times New Roman" w:eastAsia="Times New Roman" w:hAnsi="Times New Roman"/>
          <w:sz w:val="28"/>
          <w:szCs w:val="20"/>
          <w:lang w:val="x-none"/>
        </w:rPr>
        <w:t>&gt;</w:t>
      </w:r>
    </w:p>
    <w:p w:rsidR="006A0841" w:rsidRDefault="006A0841"/>
    <w:sectPr w:rsidR="006A0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6A0841"/>
    <w:rsid w:val="008B01DE"/>
    <w:rsid w:val="00BA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AD"/>
    <w:pPr>
      <w:tabs>
        <w:tab w:val="left" w:pos="284"/>
      </w:tabs>
      <w:spacing w:before="120" w:after="0" w:line="240" w:lineRule="auto"/>
    </w:pPr>
    <w:rPr>
      <w:rFonts w:ascii="Myriad Pro" w:eastAsia="Calibri" w:hAnsi="Myriad Pro"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eM2M-UCHead1">
    <w:name w:val="OneM2M-UCHead1"/>
    <w:basedOn w:val="Normal"/>
    <w:qFormat/>
    <w:rsid w:val="00BA09AD"/>
    <w:pPr>
      <w:keepNext/>
      <w:keepLines/>
      <w:numPr>
        <w:ilvl w:val="1"/>
        <w:numId w:val="1"/>
      </w:numPr>
      <w:tabs>
        <w:tab w:val="clear" w:pos="284"/>
      </w:tabs>
      <w:overflowPunct w:val="0"/>
      <w:autoSpaceDE w:val="0"/>
      <w:autoSpaceDN w:val="0"/>
      <w:adjustRightInd w:val="0"/>
      <w:spacing w:before="0" w:after="180"/>
      <w:ind w:left="1134" w:hanging="1134"/>
      <w:textAlignment w:val="baseline"/>
      <w:outlineLvl w:val="1"/>
    </w:pPr>
    <w:rPr>
      <w:rFonts w:ascii="Arial" w:eastAsia="Times New Roman" w:hAnsi="Arial"/>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AD"/>
    <w:pPr>
      <w:tabs>
        <w:tab w:val="left" w:pos="284"/>
      </w:tabs>
      <w:spacing w:before="120" w:after="0" w:line="240" w:lineRule="auto"/>
    </w:pPr>
    <w:rPr>
      <w:rFonts w:ascii="Myriad Pro" w:eastAsia="Calibri" w:hAnsi="Myriad Pro"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eM2M-UCHead1">
    <w:name w:val="OneM2M-UCHead1"/>
    <w:basedOn w:val="Normal"/>
    <w:qFormat/>
    <w:rsid w:val="00BA09AD"/>
    <w:pPr>
      <w:keepNext/>
      <w:keepLines/>
      <w:numPr>
        <w:ilvl w:val="1"/>
        <w:numId w:val="1"/>
      </w:numPr>
      <w:tabs>
        <w:tab w:val="clear" w:pos="284"/>
      </w:tabs>
      <w:overflowPunct w:val="0"/>
      <w:autoSpaceDE w:val="0"/>
      <w:autoSpaceDN w:val="0"/>
      <w:adjustRightInd w:val="0"/>
      <w:spacing w:before="0" w:after="180"/>
      <w:ind w:left="1134" w:hanging="1134"/>
      <w:textAlignment w:val="baseline"/>
      <w:outlineLvl w:val="1"/>
    </w:pPr>
    <w:rPr>
      <w:rFonts w:ascii="Arial" w:eastAsia="Times New Roman" w:hAnsi="Arial"/>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Qualcomm User</cp:lastModifiedBy>
  <cp:revision>2</cp:revision>
  <dcterms:created xsi:type="dcterms:W3CDTF">2013-11-13T20:37:00Z</dcterms:created>
  <dcterms:modified xsi:type="dcterms:W3CDTF">2013-11-13T20:44:00Z</dcterms:modified>
</cp:coreProperties>
</file>