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F104DC" w14:paraId="7C20DA5B" w14:textId="77777777" w:rsidTr="00433D22">
        <w:trPr>
          <w:jc w:val="center"/>
        </w:trPr>
        <w:tc>
          <w:tcPr>
            <w:tcW w:w="1350" w:type="dxa"/>
            <w:tcBorders>
              <w:top w:val="single" w:sz="4" w:space="0" w:color="000000"/>
              <w:bottom w:val="single" w:sz="4" w:space="0" w:color="000000"/>
            </w:tcBorders>
          </w:tcPr>
          <w:p w14:paraId="31D59F08" w14:textId="77777777" w:rsidR="00F104DC" w:rsidRDefault="00F104DC" w:rsidP="00433D22">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6B42BCF0" w14:textId="77777777" w:rsidR="00F104DC" w:rsidRDefault="00F104DC" w:rsidP="00433D22">
            <w:pPr>
              <w:pStyle w:val="covertext"/>
              <w:snapToGrid w:val="0"/>
              <w:spacing w:line="240" w:lineRule="exact"/>
              <w:rPr>
                <w:b/>
                <w:lang w:val="it-IT"/>
              </w:rPr>
            </w:pPr>
            <w:r>
              <w:rPr>
                <w:b/>
                <w:lang w:val="it-IT"/>
              </w:rPr>
              <w:t xml:space="preserve">IEEE </w:t>
            </w:r>
            <w:proofErr w:type="gramStart"/>
            <w:r>
              <w:rPr>
                <w:b/>
                <w:lang w:val="it-IT"/>
              </w:rPr>
              <w:t>802.21c</w:t>
            </w:r>
            <w:proofErr w:type="gramEnd"/>
          </w:p>
          <w:p w14:paraId="7A572484" w14:textId="77777777" w:rsidR="00F104DC" w:rsidRDefault="00F104DC" w:rsidP="00433D22">
            <w:pPr>
              <w:pStyle w:val="covertext"/>
              <w:spacing w:line="240" w:lineRule="exact"/>
              <w:rPr>
                <w:b/>
                <w:lang w:val="it-IT"/>
              </w:rPr>
            </w:pPr>
            <w:r>
              <w:rPr>
                <w:b/>
                <w:lang w:val="it-IT"/>
              </w:rPr>
              <w:t>&lt;https://mentor.ieee.org/802.21&gt;</w:t>
            </w:r>
          </w:p>
        </w:tc>
      </w:tr>
      <w:tr w:rsidR="00F104DC" w:rsidRPr="002F1100" w14:paraId="62EA8D46" w14:textId="77777777" w:rsidTr="00433D22">
        <w:trPr>
          <w:jc w:val="center"/>
        </w:trPr>
        <w:tc>
          <w:tcPr>
            <w:tcW w:w="1350" w:type="dxa"/>
            <w:tcBorders>
              <w:top w:val="single" w:sz="4" w:space="0" w:color="000000"/>
              <w:bottom w:val="single" w:sz="4" w:space="0" w:color="000000"/>
            </w:tcBorders>
          </w:tcPr>
          <w:p w14:paraId="1365BF63" w14:textId="77777777" w:rsidR="00F104DC" w:rsidRDefault="00F104DC" w:rsidP="00433D22">
            <w:pPr>
              <w:pStyle w:val="covertext"/>
              <w:snapToGrid w:val="0"/>
              <w:spacing w:line="240" w:lineRule="exact"/>
            </w:pPr>
            <w:r>
              <w:t>Title</w:t>
            </w:r>
          </w:p>
        </w:tc>
        <w:tc>
          <w:tcPr>
            <w:tcW w:w="9018" w:type="dxa"/>
            <w:tcBorders>
              <w:top w:val="single" w:sz="4" w:space="0" w:color="000000"/>
              <w:bottom w:val="single" w:sz="4" w:space="0" w:color="000000"/>
            </w:tcBorders>
          </w:tcPr>
          <w:p w14:paraId="416BE2DA" w14:textId="77777777" w:rsidR="00F104DC" w:rsidRPr="002F1100" w:rsidRDefault="00F104DC" w:rsidP="00433D22">
            <w:pPr>
              <w:pStyle w:val="covertext"/>
              <w:snapToGrid w:val="0"/>
              <w:spacing w:line="240" w:lineRule="exact"/>
              <w:rPr>
                <w:rFonts w:eastAsia="ＭＳ 明朝"/>
                <w:b/>
                <w:lang w:eastAsia="ja-JP"/>
              </w:rPr>
            </w:pPr>
            <w:r>
              <w:rPr>
                <w:rFonts w:eastAsia="ＭＳ 明朝"/>
                <w:b/>
                <w:lang w:eastAsia="ja-JP"/>
              </w:rPr>
              <w:t>Proposed remedy for the Proxy for Information Services</w:t>
            </w:r>
          </w:p>
        </w:tc>
      </w:tr>
      <w:tr w:rsidR="00F104DC" w:rsidRPr="008C2493" w14:paraId="03C61EB9" w14:textId="77777777" w:rsidTr="00433D22">
        <w:trPr>
          <w:jc w:val="center"/>
        </w:trPr>
        <w:tc>
          <w:tcPr>
            <w:tcW w:w="1350" w:type="dxa"/>
            <w:tcBorders>
              <w:top w:val="single" w:sz="4" w:space="0" w:color="000000"/>
              <w:bottom w:val="single" w:sz="4" w:space="0" w:color="000000"/>
            </w:tcBorders>
          </w:tcPr>
          <w:p w14:paraId="5B3AAC97" w14:textId="77777777" w:rsidR="00F104DC" w:rsidRPr="008C2493" w:rsidRDefault="00F104DC" w:rsidP="00433D22">
            <w:pPr>
              <w:pStyle w:val="covertext"/>
              <w:snapToGrid w:val="0"/>
              <w:spacing w:line="240" w:lineRule="exact"/>
              <w:rPr>
                <w:rFonts w:eastAsia="ＭＳ 明朝"/>
                <w:lang w:eastAsia="ja-JP"/>
              </w:rPr>
            </w:pPr>
            <w:r w:rsidRPr="008C2493">
              <w:rPr>
                <w:rFonts w:eastAsia="ＭＳ 明朝"/>
                <w:lang w:eastAsia="ja-JP"/>
              </w:rPr>
              <w:t>DCN</w:t>
            </w:r>
          </w:p>
        </w:tc>
        <w:tc>
          <w:tcPr>
            <w:tcW w:w="9018" w:type="dxa"/>
            <w:tcBorders>
              <w:top w:val="single" w:sz="4" w:space="0" w:color="000000"/>
              <w:bottom w:val="single" w:sz="4" w:space="0" w:color="000000"/>
            </w:tcBorders>
          </w:tcPr>
          <w:p w14:paraId="74FC07DA" w14:textId="77777777" w:rsidR="00F104DC" w:rsidRPr="008C2493" w:rsidRDefault="00F104DC" w:rsidP="00433D22">
            <w:pPr>
              <w:rPr>
                <w:rFonts w:ascii="Times" w:eastAsia="ＭＳ 明朝" w:hAnsi="Times" w:cs="Calibri"/>
                <w:b/>
                <w:lang w:eastAsia="ja-JP" w:bidi="he-IL"/>
              </w:rPr>
            </w:pPr>
          </w:p>
        </w:tc>
      </w:tr>
      <w:tr w:rsidR="00F104DC" w14:paraId="3DB16569" w14:textId="77777777" w:rsidTr="00433D22">
        <w:trPr>
          <w:jc w:val="center"/>
        </w:trPr>
        <w:tc>
          <w:tcPr>
            <w:tcW w:w="1350" w:type="dxa"/>
            <w:tcBorders>
              <w:top w:val="single" w:sz="4" w:space="0" w:color="000000"/>
              <w:bottom w:val="single" w:sz="4" w:space="0" w:color="000000"/>
            </w:tcBorders>
          </w:tcPr>
          <w:p w14:paraId="629561AB" w14:textId="77777777" w:rsidR="00F104DC" w:rsidRDefault="00F104DC" w:rsidP="00433D22">
            <w:pPr>
              <w:pStyle w:val="Body"/>
              <w:snapToGrid w:val="0"/>
              <w:spacing w:line="240" w:lineRule="exact"/>
            </w:pPr>
            <w:r>
              <w:t>Date Submitted</w:t>
            </w:r>
          </w:p>
        </w:tc>
        <w:tc>
          <w:tcPr>
            <w:tcW w:w="9018" w:type="dxa"/>
            <w:tcBorders>
              <w:top w:val="single" w:sz="4" w:space="0" w:color="000000"/>
              <w:bottom w:val="single" w:sz="4" w:space="0" w:color="000000"/>
            </w:tcBorders>
          </w:tcPr>
          <w:p w14:paraId="17D0BB62" w14:textId="77777777" w:rsidR="00F104DC" w:rsidRDefault="00F104DC" w:rsidP="00433D22">
            <w:pPr>
              <w:pStyle w:val="covertext"/>
              <w:snapToGrid w:val="0"/>
              <w:spacing w:line="240" w:lineRule="exact"/>
              <w:rPr>
                <w:b/>
              </w:rPr>
            </w:pPr>
          </w:p>
        </w:tc>
      </w:tr>
      <w:tr w:rsidR="00F104DC" w14:paraId="7C284A4D" w14:textId="77777777" w:rsidTr="00433D22">
        <w:trPr>
          <w:jc w:val="center"/>
        </w:trPr>
        <w:tc>
          <w:tcPr>
            <w:tcW w:w="1350" w:type="dxa"/>
            <w:tcBorders>
              <w:top w:val="single" w:sz="4" w:space="0" w:color="000000"/>
              <w:bottom w:val="single" w:sz="4" w:space="0" w:color="000000"/>
            </w:tcBorders>
          </w:tcPr>
          <w:p w14:paraId="598C3992" w14:textId="77777777" w:rsidR="00F104DC" w:rsidRDefault="00F104DC" w:rsidP="00433D22">
            <w:pPr>
              <w:pStyle w:val="covertext"/>
              <w:snapToGrid w:val="0"/>
              <w:spacing w:line="240" w:lineRule="exact"/>
            </w:pPr>
            <w:r>
              <w:t>Source(s)</w:t>
            </w:r>
          </w:p>
        </w:tc>
        <w:tc>
          <w:tcPr>
            <w:tcW w:w="9018" w:type="dxa"/>
            <w:tcBorders>
              <w:top w:val="single" w:sz="4" w:space="0" w:color="000000"/>
              <w:bottom w:val="single" w:sz="4" w:space="0" w:color="000000"/>
            </w:tcBorders>
          </w:tcPr>
          <w:p w14:paraId="73897A5D" w14:textId="77777777" w:rsidR="00F104DC" w:rsidRDefault="00F104DC" w:rsidP="00433D22">
            <w:pPr>
              <w:pStyle w:val="covertext"/>
              <w:snapToGrid w:val="0"/>
              <w:spacing w:line="240" w:lineRule="exact"/>
              <w:rPr>
                <w:lang w:val="de-DE"/>
              </w:rPr>
            </w:pPr>
            <w:r>
              <w:rPr>
                <w:lang w:val="de-DE"/>
              </w:rPr>
              <w:t xml:space="preserve">Antonio de la Oliva, </w:t>
            </w:r>
            <w:proofErr w:type="spellStart"/>
            <w:r>
              <w:rPr>
                <w:lang w:val="de-DE"/>
              </w:rPr>
              <w:t>Subir</w:t>
            </w:r>
            <w:proofErr w:type="spellEnd"/>
            <w:r>
              <w:rPr>
                <w:lang w:val="de-DE"/>
              </w:rPr>
              <w:t xml:space="preserve"> Das</w:t>
            </w:r>
          </w:p>
        </w:tc>
      </w:tr>
      <w:tr w:rsidR="00F104DC" w14:paraId="40B1A7B3" w14:textId="77777777" w:rsidTr="00433D22">
        <w:trPr>
          <w:jc w:val="center"/>
        </w:trPr>
        <w:tc>
          <w:tcPr>
            <w:tcW w:w="1350" w:type="dxa"/>
            <w:tcBorders>
              <w:top w:val="single" w:sz="4" w:space="0" w:color="000000"/>
              <w:bottom w:val="single" w:sz="4" w:space="0" w:color="000000"/>
            </w:tcBorders>
          </w:tcPr>
          <w:p w14:paraId="30B76A61" w14:textId="77777777" w:rsidR="00F104DC" w:rsidRDefault="00F104DC" w:rsidP="00433D22">
            <w:pPr>
              <w:pStyle w:val="covertext"/>
              <w:snapToGrid w:val="0"/>
              <w:spacing w:line="240" w:lineRule="exact"/>
            </w:pPr>
            <w:r>
              <w:t>Re:</w:t>
            </w:r>
          </w:p>
        </w:tc>
        <w:tc>
          <w:tcPr>
            <w:tcW w:w="9018" w:type="dxa"/>
            <w:tcBorders>
              <w:top w:val="single" w:sz="4" w:space="0" w:color="000000"/>
              <w:bottom w:val="single" w:sz="4" w:space="0" w:color="000000"/>
            </w:tcBorders>
          </w:tcPr>
          <w:p w14:paraId="0778CF34" w14:textId="77777777" w:rsidR="00F104DC" w:rsidRDefault="00F104DC" w:rsidP="00433D22">
            <w:pPr>
              <w:pStyle w:val="covertext"/>
              <w:snapToGrid w:val="0"/>
              <w:spacing w:line="240" w:lineRule="exact"/>
            </w:pPr>
          </w:p>
        </w:tc>
      </w:tr>
      <w:tr w:rsidR="00F104DC" w:rsidRPr="004A03B8" w14:paraId="5B3CB847" w14:textId="77777777" w:rsidTr="00433D22">
        <w:trPr>
          <w:jc w:val="center"/>
        </w:trPr>
        <w:tc>
          <w:tcPr>
            <w:tcW w:w="1350" w:type="dxa"/>
            <w:tcBorders>
              <w:top w:val="single" w:sz="4" w:space="0" w:color="000000"/>
              <w:bottom w:val="single" w:sz="4" w:space="0" w:color="000000"/>
            </w:tcBorders>
          </w:tcPr>
          <w:p w14:paraId="7A7B6580" w14:textId="77777777" w:rsidR="00F104DC" w:rsidRDefault="00F104DC" w:rsidP="00433D22">
            <w:pPr>
              <w:pStyle w:val="covertext"/>
              <w:snapToGrid w:val="0"/>
              <w:spacing w:line="240" w:lineRule="exact"/>
            </w:pPr>
            <w:r>
              <w:t>Abstract</w:t>
            </w:r>
          </w:p>
        </w:tc>
        <w:tc>
          <w:tcPr>
            <w:tcW w:w="9018" w:type="dxa"/>
            <w:tcBorders>
              <w:top w:val="single" w:sz="4" w:space="0" w:color="000000"/>
              <w:bottom w:val="single" w:sz="4" w:space="0" w:color="000000"/>
            </w:tcBorders>
          </w:tcPr>
          <w:p w14:paraId="6AF1D9C8" w14:textId="77777777" w:rsidR="00F104DC" w:rsidRPr="004A03B8" w:rsidRDefault="00F104DC" w:rsidP="00433D22">
            <w:r>
              <w:t>This contribution removes all instances of translation mechanisms at the MIHF of the Proxy for Information Services.</w:t>
            </w:r>
          </w:p>
        </w:tc>
      </w:tr>
      <w:tr w:rsidR="00F104DC" w14:paraId="53F15064" w14:textId="77777777" w:rsidTr="00433D22">
        <w:trPr>
          <w:jc w:val="center"/>
        </w:trPr>
        <w:tc>
          <w:tcPr>
            <w:tcW w:w="1350" w:type="dxa"/>
            <w:tcBorders>
              <w:top w:val="single" w:sz="4" w:space="0" w:color="000000"/>
              <w:bottom w:val="single" w:sz="4" w:space="0" w:color="000000"/>
            </w:tcBorders>
          </w:tcPr>
          <w:p w14:paraId="437667EA" w14:textId="77777777" w:rsidR="00F104DC" w:rsidRDefault="00F104DC" w:rsidP="00433D22">
            <w:pPr>
              <w:pStyle w:val="covertext"/>
              <w:snapToGrid w:val="0"/>
              <w:spacing w:line="240" w:lineRule="exact"/>
            </w:pPr>
            <w:r>
              <w:t>Purpose</w:t>
            </w:r>
          </w:p>
        </w:tc>
        <w:tc>
          <w:tcPr>
            <w:tcW w:w="9018" w:type="dxa"/>
            <w:tcBorders>
              <w:top w:val="single" w:sz="4" w:space="0" w:color="000000"/>
              <w:bottom w:val="single" w:sz="4" w:space="0" w:color="000000"/>
            </w:tcBorders>
          </w:tcPr>
          <w:p w14:paraId="307D59F8" w14:textId="77777777" w:rsidR="00F104DC" w:rsidRDefault="00F104DC" w:rsidP="00433D22">
            <w:pPr>
              <w:pStyle w:val="covertext"/>
              <w:snapToGrid w:val="0"/>
              <w:spacing w:line="240" w:lineRule="exact"/>
            </w:pPr>
            <w:r>
              <w:t>Proposes changes in the current draft</w:t>
            </w:r>
          </w:p>
        </w:tc>
      </w:tr>
      <w:tr w:rsidR="00F104DC" w14:paraId="105FF93B" w14:textId="77777777" w:rsidTr="00433D22">
        <w:trPr>
          <w:trHeight w:val="840"/>
          <w:jc w:val="center"/>
        </w:trPr>
        <w:tc>
          <w:tcPr>
            <w:tcW w:w="1350" w:type="dxa"/>
            <w:tcBorders>
              <w:top w:val="single" w:sz="4" w:space="0" w:color="000000"/>
              <w:bottom w:val="single" w:sz="4" w:space="0" w:color="000000"/>
            </w:tcBorders>
          </w:tcPr>
          <w:p w14:paraId="6BA5E93D" w14:textId="77777777" w:rsidR="00F104DC" w:rsidRDefault="00F104DC" w:rsidP="00433D22">
            <w:pPr>
              <w:pStyle w:val="covertext"/>
              <w:snapToGrid w:val="0"/>
              <w:spacing w:line="240" w:lineRule="exact"/>
            </w:pPr>
            <w:r>
              <w:t>Notice</w:t>
            </w:r>
          </w:p>
        </w:tc>
        <w:tc>
          <w:tcPr>
            <w:tcW w:w="9018" w:type="dxa"/>
            <w:tcBorders>
              <w:top w:val="single" w:sz="4" w:space="0" w:color="000000"/>
              <w:bottom w:val="single" w:sz="4" w:space="0" w:color="000000"/>
            </w:tcBorders>
          </w:tcPr>
          <w:p w14:paraId="56F1ABFD" w14:textId="77777777" w:rsidR="00F104DC" w:rsidRDefault="00F104DC" w:rsidP="00433D22">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04DC" w14:paraId="52E0A62E" w14:textId="77777777" w:rsidTr="00433D22">
        <w:trPr>
          <w:trHeight w:val="1439"/>
          <w:jc w:val="center"/>
        </w:trPr>
        <w:tc>
          <w:tcPr>
            <w:tcW w:w="1350" w:type="dxa"/>
            <w:tcBorders>
              <w:top w:val="single" w:sz="4" w:space="0" w:color="000000"/>
              <w:bottom w:val="single" w:sz="4" w:space="0" w:color="000000"/>
            </w:tcBorders>
          </w:tcPr>
          <w:p w14:paraId="4CE90AA0" w14:textId="77777777" w:rsidR="00F104DC" w:rsidRDefault="00F104DC" w:rsidP="00433D22">
            <w:pPr>
              <w:pStyle w:val="covertext"/>
              <w:snapToGrid w:val="0"/>
              <w:spacing w:line="240" w:lineRule="exact"/>
            </w:pPr>
            <w:r>
              <w:t>Release</w:t>
            </w:r>
          </w:p>
        </w:tc>
        <w:tc>
          <w:tcPr>
            <w:tcW w:w="9018" w:type="dxa"/>
            <w:tcBorders>
              <w:top w:val="single" w:sz="4" w:space="0" w:color="000000"/>
              <w:bottom w:val="single" w:sz="4" w:space="0" w:color="000000"/>
            </w:tcBorders>
          </w:tcPr>
          <w:p w14:paraId="23496CD3" w14:textId="77777777" w:rsidR="00F104DC" w:rsidRDefault="00F104DC" w:rsidP="00433D22">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F104DC" w:rsidRPr="00A93AA7" w14:paraId="377D5B55" w14:textId="77777777" w:rsidTr="00433D22">
        <w:trPr>
          <w:jc w:val="center"/>
        </w:trPr>
        <w:tc>
          <w:tcPr>
            <w:tcW w:w="1350" w:type="dxa"/>
            <w:tcBorders>
              <w:top w:val="single" w:sz="4" w:space="0" w:color="000000"/>
              <w:bottom w:val="single" w:sz="4" w:space="0" w:color="000000"/>
            </w:tcBorders>
          </w:tcPr>
          <w:p w14:paraId="0F541026" w14:textId="77777777" w:rsidR="00F104DC" w:rsidRDefault="00F104DC" w:rsidP="00433D22">
            <w:pPr>
              <w:pStyle w:val="covertext"/>
              <w:snapToGrid w:val="0"/>
              <w:spacing w:line="240" w:lineRule="exact"/>
            </w:pPr>
            <w:r>
              <w:t>Patent Policy</w:t>
            </w:r>
          </w:p>
        </w:tc>
        <w:tc>
          <w:tcPr>
            <w:tcW w:w="9018" w:type="dxa"/>
            <w:tcBorders>
              <w:top w:val="single" w:sz="4" w:space="0" w:color="000000"/>
              <w:bottom w:val="single" w:sz="4" w:space="0" w:color="000000"/>
            </w:tcBorders>
          </w:tcPr>
          <w:p w14:paraId="26FC48B0" w14:textId="77777777" w:rsidR="00F104DC" w:rsidRPr="00A93AA7" w:rsidRDefault="00F104DC" w:rsidP="00433D22">
            <w:pPr>
              <w:snapToGrid w:val="0"/>
            </w:pPr>
            <w:r w:rsidRPr="00A93AA7">
              <w:rPr>
                <w:sz w:val="20"/>
              </w:rPr>
              <w:t xml:space="preserve">The contributor is familiar with IEEE patent policy, as stated in </w:t>
            </w:r>
            <w:hyperlink r:id="rId6" w:anchor="_blank" w:history="1">
              <w:r w:rsidRPr="00A93AA7">
                <w:rPr>
                  <w:rStyle w:val="Hyperlink"/>
                </w:rPr>
                <w:t>Section 6 of the IEEE-SA Standards Board bylaws</w:t>
              </w:r>
            </w:hyperlink>
            <w:r w:rsidRPr="00A93AA7">
              <w:rPr>
                <w:sz w:val="20"/>
              </w:rPr>
              <w:t xml:space="preserve"> &lt;</w:t>
            </w:r>
            <w:hyperlink r:id="rId7"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8" w:anchor="_blank" w:history="1">
              <w:r w:rsidRPr="00A93AA7">
                <w:rPr>
                  <w:rStyle w:val="Hyperlink"/>
                </w:rPr>
                <w:t>http://standards.ieee.org/board/pat/faq.pdf</w:t>
              </w:r>
            </w:hyperlink>
          </w:p>
        </w:tc>
      </w:tr>
    </w:tbl>
    <w:p w14:paraId="5F25AC16" w14:textId="77777777" w:rsidR="00F104DC" w:rsidRDefault="00F104DC" w:rsidP="002C459F">
      <w:pPr>
        <w:pStyle w:val="NormalWeb"/>
        <w:shd w:val="clear" w:color="auto" w:fill="FFFFFF"/>
        <w:rPr>
          <w:rFonts w:ascii="Arial" w:hAnsi="Arial"/>
          <w:color w:val="222222"/>
        </w:rPr>
      </w:pPr>
    </w:p>
    <w:p w14:paraId="4347AA86" w14:textId="77777777" w:rsidR="00F104DC" w:rsidRDefault="00F104DC" w:rsidP="002C459F">
      <w:pPr>
        <w:pStyle w:val="NormalWeb"/>
        <w:shd w:val="clear" w:color="auto" w:fill="FFFFFF"/>
        <w:rPr>
          <w:rFonts w:ascii="Arial" w:hAnsi="Arial"/>
          <w:color w:val="222222"/>
        </w:rPr>
      </w:pPr>
    </w:p>
    <w:p w14:paraId="2F65AB0D" w14:textId="77777777" w:rsidR="00F104DC" w:rsidRDefault="00F104DC" w:rsidP="002C459F">
      <w:pPr>
        <w:pStyle w:val="NormalWeb"/>
        <w:shd w:val="clear" w:color="auto" w:fill="FFFFFF"/>
        <w:rPr>
          <w:rFonts w:ascii="Arial" w:hAnsi="Arial"/>
          <w:color w:val="222222"/>
        </w:rPr>
      </w:pPr>
    </w:p>
    <w:p w14:paraId="6A5FD96D" w14:textId="77777777" w:rsidR="00F104DC" w:rsidRDefault="00F104DC" w:rsidP="002C459F">
      <w:pPr>
        <w:pStyle w:val="NormalWeb"/>
        <w:shd w:val="clear" w:color="auto" w:fill="FFFFFF"/>
        <w:rPr>
          <w:rFonts w:ascii="Arial" w:hAnsi="Arial"/>
          <w:color w:val="222222"/>
        </w:rPr>
      </w:pPr>
    </w:p>
    <w:p w14:paraId="7A252447" w14:textId="77777777" w:rsidR="00F104DC" w:rsidRDefault="00F104DC" w:rsidP="002C459F">
      <w:pPr>
        <w:pStyle w:val="NormalWeb"/>
        <w:shd w:val="clear" w:color="auto" w:fill="FFFFFF"/>
        <w:rPr>
          <w:rFonts w:ascii="Arial" w:hAnsi="Arial"/>
          <w:color w:val="222222"/>
        </w:rPr>
      </w:pPr>
    </w:p>
    <w:p w14:paraId="7DEDB764" w14:textId="77777777" w:rsidR="00F104DC" w:rsidRDefault="00F104DC" w:rsidP="002C459F">
      <w:pPr>
        <w:pStyle w:val="NormalWeb"/>
        <w:shd w:val="clear" w:color="auto" w:fill="FFFFFF"/>
        <w:rPr>
          <w:rFonts w:ascii="Arial" w:hAnsi="Arial"/>
          <w:color w:val="222222"/>
        </w:rPr>
      </w:pPr>
    </w:p>
    <w:p w14:paraId="23A1846C" w14:textId="77777777" w:rsidR="00F104DC" w:rsidRDefault="00F104DC" w:rsidP="002C459F">
      <w:pPr>
        <w:pStyle w:val="NormalWeb"/>
        <w:shd w:val="clear" w:color="auto" w:fill="FFFFFF"/>
        <w:rPr>
          <w:rFonts w:ascii="Arial" w:hAnsi="Arial"/>
          <w:color w:val="222222"/>
        </w:rPr>
      </w:pPr>
    </w:p>
    <w:p w14:paraId="0661D7EA" w14:textId="77777777" w:rsidR="00F104DC" w:rsidRDefault="00F104DC" w:rsidP="002C459F">
      <w:pPr>
        <w:pStyle w:val="NormalWeb"/>
        <w:shd w:val="clear" w:color="auto" w:fill="FFFFFF"/>
        <w:rPr>
          <w:rFonts w:ascii="Arial" w:hAnsi="Arial"/>
          <w:color w:val="222222"/>
        </w:rPr>
      </w:pPr>
    </w:p>
    <w:p w14:paraId="72A4D3B8" w14:textId="77777777" w:rsidR="00F104DC" w:rsidRDefault="00F104DC" w:rsidP="002C459F">
      <w:pPr>
        <w:pStyle w:val="NormalWeb"/>
        <w:shd w:val="clear" w:color="auto" w:fill="FFFFFF"/>
        <w:rPr>
          <w:rFonts w:ascii="Arial" w:hAnsi="Arial"/>
          <w:color w:val="222222"/>
        </w:rPr>
      </w:pPr>
    </w:p>
    <w:p w14:paraId="385B1E06" w14:textId="77777777" w:rsidR="00F104DC" w:rsidRDefault="00F104DC" w:rsidP="002C459F">
      <w:pPr>
        <w:pStyle w:val="NormalWeb"/>
        <w:shd w:val="clear" w:color="auto" w:fill="FFFFFF"/>
        <w:rPr>
          <w:rFonts w:ascii="Arial" w:hAnsi="Arial"/>
          <w:color w:val="222222"/>
        </w:rPr>
      </w:pPr>
      <w:bookmarkStart w:id="0" w:name="_GoBack"/>
      <w:bookmarkEnd w:id="0"/>
    </w:p>
    <w:p w14:paraId="1A9BA07A" w14:textId="77777777" w:rsidR="00F104DC" w:rsidRDefault="00F104DC" w:rsidP="002C459F">
      <w:pPr>
        <w:pStyle w:val="NormalWeb"/>
        <w:shd w:val="clear" w:color="auto" w:fill="FFFFFF"/>
        <w:rPr>
          <w:rFonts w:ascii="Arial" w:hAnsi="Arial"/>
          <w:color w:val="222222"/>
        </w:rPr>
      </w:pPr>
    </w:p>
    <w:p w14:paraId="5F68290F" w14:textId="77777777" w:rsidR="002C459F" w:rsidRDefault="00F104DC" w:rsidP="002C459F">
      <w:pPr>
        <w:pStyle w:val="NormalWeb"/>
        <w:shd w:val="clear" w:color="auto" w:fill="FFFFFF"/>
        <w:rPr>
          <w:rFonts w:ascii="Arial" w:hAnsi="Arial"/>
          <w:color w:val="222222"/>
          <w:sz w:val="19"/>
          <w:szCs w:val="19"/>
        </w:rPr>
      </w:pPr>
      <w:r>
        <w:rPr>
          <w:rFonts w:ascii="Arial" w:hAnsi="Arial"/>
          <w:color w:val="222222"/>
        </w:rPr>
        <w:lastRenderedPageBreak/>
        <w:t xml:space="preserve">Section </w:t>
      </w:r>
      <w:r w:rsidR="002C459F">
        <w:rPr>
          <w:rFonts w:ascii="Arial" w:hAnsi="Arial"/>
          <w:color w:val="222222"/>
        </w:rPr>
        <w:t>5.9.2</w:t>
      </w:r>
      <w:r>
        <w:rPr>
          <w:rFonts w:ascii="Arial" w:hAnsi="Arial"/>
          <w:color w:val="222222"/>
        </w:rPr>
        <w:t xml:space="preserve"> Proxy for network discovery</w:t>
      </w:r>
    </w:p>
    <w:p w14:paraId="39FBFBE4" w14:textId="77777777" w:rsidR="002C459F" w:rsidRDefault="002C459F" w:rsidP="002C459F">
      <w:pPr>
        <w:pStyle w:val="NormalWeb"/>
        <w:shd w:val="clear" w:color="auto" w:fill="FFFFFF"/>
        <w:rPr>
          <w:rFonts w:ascii="Arial" w:hAnsi="Arial"/>
          <w:color w:val="222222"/>
          <w:sz w:val="19"/>
          <w:szCs w:val="19"/>
        </w:rPr>
      </w:pPr>
      <w:r>
        <w:rPr>
          <w:rFonts w:ascii="Arial" w:hAnsi="Arial"/>
          <w:color w:val="222222"/>
        </w:rPr>
        <w:t xml:space="preserve">The MN needs to communicate with the Information Server to discover a target access network. If the MN can directly access the Information Server, it can discover its target network by using </w:t>
      </w:r>
      <w:proofErr w:type="spellStart"/>
      <w:r>
        <w:rPr>
          <w:rFonts w:ascii="Arial" w:hAnsi="Arial"/>
          <w:color w:val="222222"/>
        </w:rPr>
        <w:t>MIH_Get_Information</w:t>
      </w:r>
      <w:proofErr w:type="spellEnd"/>
      <w:r>
        <w:rPr>
          <w:rFonts w:ascii="Arial" w:hAnsi="Arial"/>
          <w:color w:val="222222"/>
        </w:rPr>
        <w:t xml:space="preserve"> request and response messages. However, the MN may not always be able to directly access the Information Server. For example, an ANQP server may be used between the MN and WLAN access point (AP). On the other hand, the MN and the Information Server may be located in different networks and in different administrative domains. For example, while the MN may need to query via ANQP messages in </w:t>
      </w:r>
      <w:proofErr w:type="gramStart"/>
      <w:r>
        <w:rPr>
          <w:rFonts w:ascii="Arial" w:hAnsi="Arial"/>
          <w:color w:val="222222"/>
        </w:rPr>
        <w:t>an</w:t>
      </w:r>
      <w:proofErr w:type="gramEnd"/>
      <w:r>
        <w:rPr>
          <w:rFonts w:ascii="Arial" w:hAnsi="Arial"/>
          <w:color w:val="222222"/>
        </w:rPr>
        <w:t xml:space="preserve"> Wi-Fi access network while</w:t>
      </w:r>
      <w:r>
        <w:rPr>
          <w:rFonts w:ascii="Arial" w:hAnsi="Arial"/>
          <w:color w:val="222222"/>
          <w:sz w:val="23"/>
          <w:szCs w:val="23"/>
        </w:rPr>
        <w:t> </w:t>
      </w:r>
      <w:r>
        <w:rPr>
          <w:rFonts w:ascii="Arial" w:hAnsi="Arial"/>
          <w:color w:val="222222"/>
        </w:rPr>
        <w:t>the information is available in an ANDSF server that is located in a cellular provider’s network.  This scenario can be enabled if the Wi-Fi POA is SRHO-capable and an intermediate entity called</w:t>
      </w:r>
      <w:r>
        <w:rPr>
          <w:rFonts w:ascii="Arial" w:hAnsi="Arial"/>
          <w:color w:val="222222"/>
          <w:sz w:val="23"/>
          <w:szCs w:val="23"/>
        </w:rPr>
        <w:t> </w:t>
      </w:r>
      <w:r>
        <w:rPr>
          <w:rFonts w:ascii="Arial" w:hAnsi="Arial"/>
          <w:color w:val="222222"/>
        </w:rPr>
        <w:t>proxy Information Server is available that can help forwarding the MN’s request to the ANDSF server.</w:t>
      </w:r>
    </w:p>
    <w:p w14:paraId="12FB32B2" w14:textId="77777777" w:rsidR="002C459F" w:rsidRDefault="002C459F" w:rsidP="002C459F">
      <w:pPr>
        <w:pStyle w:val="NormalWeb"/>
        <w:shd w:val="clear" w:color="auto" w:fill="FFFFFF"/>
        <w:rPr>
          <w:rFonts w:ascii="Arial" w:hAnsi="Arial"/>
          <w:color w:val="222222"/>
          <w:sz w:val="19"/>
          <w:szCs w:val="19"/>
        </w:rPr>
      </w:pPr>
      <w:r>
        <w:rPr>
          <w:rFonts w:ascii="Arial" w:hAnsi="Arial"/>
          <w:color w:val="222222"/>
        </w:rPr>
        <w:t> Figure 11b gives an example call flow of the network discovery procedure using proxy Information Server.  The goal of the MN is to discover the target network. The steps of the discovery procedure are as follows:  </w:t>
      </w:r>
    </w:p>
    <w:p w14:paraId="49D49A79" w14:textId="77777777" w:rsidR="002C459F" w:rsidRPr="002C459F" w:rsidRDefault="002C459F" w:rsidP="002C459F">
      <w:pPr>
        <w:pStyle w:val="NormalWeb"/>
        <w:shd w:val="clear" w:color="auto" w:fill="FFFFFF"/>
        <w:rPr>
          <w:rFonts w:ascii="Arial" w:hAnsi="Arial"/>
          <w:color w:val="222222"/>
        </w:rPr>
      </w:pPr>
      <w:r w:rsidRPr="002C459F">
        <w:rPr>
          <w:rFonts w:ascii="Arial" w:hAnsi="Arial"/>
          <w:color w:val="222222"/>
        </w:rPr>
        <w:t> </w:t>
      </w:r>
      <w:r>
        <w:rPr>
          <w:rFonts w:ascii="Arial" w:hAnsi="Arial"/>
          <w:color w:val="222222"/>
        </w:rPr>
        <w:t xml:space="preserve">a) </w:t>
      </w:r>
      <w:r w:rsidRPr="002C459F">
        <w:rPr>
          <w:rFonts w:ascii="Arial" w:hAnsi="Arial"/>
          <w:color w:val="222222"/>
        </w:rPr>
        <w:t xml:space="preserve">The MN requests information about the target network using </w:t>
      </w:r>
      <w:proofErr w:type="spellStart"/>
      <w:r w:rsidRPr="002C459F">
        <w:rPr>
          <w:rFonts w:ascii="Arial" w:hAnsi="Arial"/>
          <w:color w:val="222222"/>
        </w:rPr>
        <w:t>MIH_CTRL_Transfer</w:t>
      </w:r>
      <w:proofErr w:type="spellEnd"/>
      <w:r w:rsidRPr="002C459F">
        <w:rPr>
          <w:rFonts w:ascii="Arial" w:hAnsi="Arial"/>
          <w:color w:val="222222"/>
        </w:rPr>
        <w:t xml:space="preserve"> request or a non-MIH message</w:t>
      </w:r>
      <w:r>
        <w:rPr>
          <w:rFonts w:ascii="Arial" w:hAnsi="Arial"/>
          <w:color w:val="222222"/>
        </w:rPr>
        <w:t xml:space="preserve"> such as an ANQP query</w:t>
      </w:r>
      <w:r w:rsidRPr="002C459F">
        <w:rPr>
          <w:rFonts w:ascii="Arial" w:hAnsi="Arial"/>
          <w:color w:val="222222"/>
        </w:rPr>
        <w:t>.</w:t>
      </w:r>
    </w:p>
    <w:p w14:paraId="7C36FC8E" w14:textId="77777777" w:rsidR="002C459F" w:rsidRDefault="002C459F" w:rsidP="002C459F">
      <w:pPr>
        <w:pStyle w:val="NormalWeb"/>
        <w:shd w:val="clear" w:color="auto" w:fill="FFFFFF"/>
        <w:rPr>
          <w:rFonts w:ascii="Arial" w:hAnsi="Arial"/>
          <w:color w:val="222222"/>
          <w:sz w:val="19"/>
          <w:szCs w:val="19"/>
        </w:rPr>
      </w:pPr>
      <w:r>
        <w:rPr>
          <w:rFonts w:ascii="Arial" w:hAnsi="Arial"/>
          <w:color w:val="222222"/>
        </w:rPr>
        <w:t xml:space="preserve"> b) In case the message received is not </w:t>
      </w:r>
      <w:proofErr w:type="gramStart"/>
      <w:r>
        <w:rPr>
          <w:rFonts w:ascii="Arial" w:hAnsi="Arial"/>
          <w:color w:val="222222"/>
        </w:rPr>
        <w:t>an</w:t>
      </w:r>
      <w:proofErr w:type="gramEnd"/>
      <w:r>
        <w:rPr>
          <w:rFonts w:ascii="Arial" w:hAnsi="Arial"/>
          <w:color w:val="222222"/>
        </w:rPr>
        <w:t xml:space="preserve"> </w:t>
      </w:r>
      <w:proofErr w:type="spellStart"/>
      <w:r>
        <w:rPr>
          <w:rFonts w:ascii="Arial" w:hAnsi="Arial"/>
          <w:color w:val="222222"/>
        </w:rPr>
        <w:t>MIH_CTRL_Transfer</w:t>
      </w:r>
      <w:proofErr w:type="spellEnd"/>
      <w:r>
        <w:rPr>
          <w:rFonts w:ascii="Arial" w:hAnsi="Arial"/>
          <w:color w:val="222222"/>
        </w:rPr>
        <w:t xml:space="preserve">, the SRHO-capable </w:t>
      </w:r>
      <w:proofErr w:type="spellStart"/>
      <w:r>
        <w:rPr>
          <w:rFonts w:ascii="Arial" w:hAnsi="Arial"/>
          <w:color w:val="222222"/>
        </w:rPr>
        <w:t>PoA</w:t>
      </w:r>
      <w:proofErr w:type="spellEnd"/>
      <w:r>
        <w:rPr>
          <w:rFonts w:ascii="Arial" w:hAnsi="Arial"/>
          <w:color w:val="222222"/>
        </w:rPr>
        <w:t xml:space="preserve"> encapsulates the query message into the </w:t>
      </w:r>
      <w:proofErr w:type="spellStart"/>
      <w:r>
        <w:rPr>
          <w:rFonts w:ascii="Arial" w:hAnsi="Arial"/>
          <w:color w:val="222222"/>
        </w:rPr>
        <w:t>MIH_CTRL_Transfer</w:t>
      </w:r>
      <w:proofErr w:type="spellEnd"/>
      <w:r>
        <w:rPr>
          <w:rFonts w:ascii="Arial" w:hAnsi="Arial"/>
          <w:color w:val="222222"/>
        </w:rPr>
        <w:t xml:space="preserve"> request</w:t>
      </w:r>
      <w:r>
        <w:rPr>
          <w:rFonts w:ascii="Arial" w:hAnsi="Arial"/>
          <w:color w:val="222222"/>
          <w:sz w:val="23"/>
          <w:szCs w:val="23"/>
        </w:rPr>
        <w:t> </w:t>
      </w:r>
      <w:r>
        <w:rPr>
          <w:rFonts w:ascii="Arial" w:hAnsi="Arial"/>
          <w:color w:val="222222"/>
        </w:rPr>
        <w:t>message (see clause 7.4.33).</w:t>
      </w:r>
      <w:r>
        <w:rPr>
          <w:rStyle w:val="apple-converted-space"/>
          <w:rFonts w:ascii="Arial" w:hAnsi="Arial"/>
          <w:color w:val="222222"/>
        </w:rPr>
        <w:t> </w:t>
      </w:r>
      <w:r>
        <w:rPr>
          <w:rFonts w:ascii="Arial" w:hAnsi="Arial"/>
          <w:color w:val="222222"/>
          <w:sz w:val="23"/>
          <w:szCs w:val="23"/>
        </w:rPr>
        <w:t> </w:t>
      </w:r>
    </w:p>
    <w:p w14:paraId="6483C34D" w14:textId="77777777" w:rsidR="002C459F" w:rsidRDefault="002C459F" w:rsidP="002C459F">
      <w:pPr>
        <w:pStyle w:val="NormalWeb"/>
        <w:shd w:val="clear" w:color="auto" w:fill="FFFFFF"/>
        <w:spacing w:after="222" w:afterAutospacing="0"/>
        <w:rPr>
          <w:rFonts w:ascii="Arial" w:hAnsi="Arial"/>
          <w:color w:val="222222"/>
          <w:sz w:val="19"/>
          <w:szCs w:val="19"/>
        </w:rPr>
      </w:pPr>
      <w:r>
        <w:rPr>
          <w:rFonts w:ascii="Arial" w:hAnsi="Arial"/>
          <w:color w:val="222222"/>
        </w:rPr>
        <w:t xml:space="preserve">c) The SRHO-capable </w:t>
      </w:r>
      <w:proofErr w:type="spellStart"/>
      <w:r>
        <w:rPr>
          <w:rFonts w:ascii="Arial" w:hAnsi="Arial"/>
          <w:color w:val="222222"/>
        </w:rPr>
        <w:t>PoA</w:t>
      </w:r>
      <w:proofErr w:type="spellEnd"/>
      <w:r>
        <w:rPr>
          <w:rFonts w:ascii="Arial" w:hAnsi="Arial"/>
          <w:color w:val="222222"/>
        </w:rPr>
        <w:t xml:space="preserve"> transmits or forwards the </w:t>
      </w:r>
      <w:proofErr w:type="spellStart"/>
      <w:r>
        <w:rPr>
          <w:rFonts w:ascii="Arial" w:hAnsi="Arial"/>
          <w:color w:val="222222"/>
        </w:rPr>
        <w:t>MIH_CTRL_Transfer</w:t>
      </w:r>
      <w:proofErr w:type="spellEnd"/>
      <w:r>
        <w:rPr>
          <w:rFonts w:ascii="Arial" w:hAnsi="Arial"/>
          <w:color w:val="222222"/>
        </w:rPr>
        <w:t xml:space="preserve"> request message to the proxy</w:t>
      </w:r>
      <w:r>
        <w:rPr>
          <w:rStyle w:val="apple-converted-space"/>
          <w:rFonts w:ascii="Arial" w:hAnsi="Arial"/>
          <w:color w:val="222222"/>
        </w:rPr>
        <w:t> </w:t>
      </w:r>
      <w:r>
        <w:rPr>
          <w:rFonts w:ascii="Arial" w:hAnsi="Arial"/>
          <w:color w:val="222222"/>
        </w:rPr>
        <w:t>Information Server.</w:t>
      </w:r>
    </w:p>
    <w:p w14:paraId="2DE85A95" w14:textId="77777777" w:rsidR="002C459F" w:rsidRDefault="002C459F" w:rsidP="002C459F">
      <w:pPr>
        <w:pStyle w:val="NormalWeb"/>
        <w:shd w:val="clear" w:color="auto" w:fill="FFFFFF"/>
        <w:spacing w:after="222" w:afterAutospacing="0"/>
        <w:rPr>
          <w:rFonts w:ascii="Arial" w:hAnsi="Arial"/>
          <w:color w:val="222222"/>
          <w:sz w:val="19"/>
          <w:szCs w:val="19"/>
        </w:rPr>
      </w:pPr>
      <w:r>
        <w:rPr>
          <w:rFonts w:ascii="Arial" w:hAnsi="Arial"/>
          <w:color w:val="222222"/>
        </w:rPr>
        <w:t>d) The proxy Information Server extracts the encapsulated payload message and forwards the MN’s request to another functional entity (a.k.a., MIH User).  This entity is responsible to transmit MN’s request to the information server. The interface specification between this functional entity and the Information server (i.e., ANDSF server) is out of scope of this document. Note that any translation among different protocols (e.g., ANQP and ANDSF) is performed at the MIH User and is out of the scope of this specification. </w:t>
      </w:r>
      <w:r>
        <w:rPr>
          <w:rFonts w:ascii="Arial" w:hAnsi="Arial"/>
          <w:color w:val="222222"/>
          <w:sz w:val="23"/>
          <w:szCs w:val="23"/>
        </w:rPr>
        <w:t> </w:t>
      </w:r>
    </w:p>
    <w:p w14:paraId="45E7D866" w14:textId="77777777" w:rsidR="002C459F" w:rsidRDefault="002C459F" w:rsidP="002C459F">
      <w:pPr>
        <w:pStyle w:val="NormalWeb"/>
        <w:shd w:val="clear" w:color="auto" w:fill="FFFFFF"/>
        <w:spacing w:after="222" w:afterAutospacing="0"/>
        <w:rPr>
          <w:rFonts w:ascii="Arial" w:hAnsi="Arial"/>
          <w:color w:val="222222"/>
          <w:sz w:val="19"/>
          <w:szCs w:val="19"/>
        </w:rPr>
      </w:pPr>
      <w:r>
        <w:rPr>
          <w:rFonts w:ascii="Arial" w:hAnsi="Arial"/>
          <w:color w:val="222222"/>
        </w:rPr>
        <w:t xml:space="preserve">e) The proxy Information Server transmits </w:t>
      </w:r>
      <w:proofErr w:type="spellStart"/>
      <w:r>
        <w:rPr>
          <w:rFonts w:ascii="Arial" w:hAnsi="Arial"/>
          <w:color w:val="222222"/>
        </w:rPr>
        <w:t>MIH_CTRL_Transfer</w:t>
      </w:r>
      <w:proofErr w:type="spellEnd"/>
      <w:r>
        <w:rPr>
          <w:rFonts w:ascii="Arial" w:hAnsi="Arial"/>
          <w:color w:val="222222"/>
        </w:rPr>
        <w:t xml:space="preserve"> response message to the SRHO-</w:t>
      </w:r>
      <w:r>
        <w:rPr>
          <w:rStyle w:val="apple-converted-space"/>
          <w:rFonts w:ascii="Arial" w:hAnsi="Arial"/>
          <w:color w:val="222222"/>
          <w:sz w:val="23"/>
          <w:szCs w:val="23"/>
        </w:rPr>
        <w:t> </w:t>
      </w:r>
      <w:r>
        <w:rPr>
          <w:rFonts w:ascii="Arial" w:hAnsi="Arial"/>
          <w:color w:val="222222"/>
        </w:rPr>
        <w:t xml:space="preserve">capable </w:t>
      </w:r>
      <w:proofErr w:type="spellStart"/>
      <w:r>
        <w:rPr>
          <w:rFonts w:ascii="Arial" w:hAnsi="Arial"/>
          <w:color w:val="222222"/>
        </w:rPr>
        <w:t>PoA</w:t>
      </w:r>
      <w:proofErr w:type="spellEnd"/>
      <w:r>
        <w:rPr>
          <w:rFonts w:ascii="Arial" w:hAnsi="Arial"/>
          <w:color w:val="222222"/>
        </w:rPr>
        <w:t xml:space="preserve"> by encapsulating the response that is obtained from the functional entity (i.e., MIH User).</w:t>
      </w:r>
    </w:p>
    <w:p w14:paraId="6A65ABD3" w14:textId="77777777" w:rsidR="00650451" w:rsidRDefault="002C459F" w:rsidP="002C459F">
      <w:pPr>
        <w:pStyle w:val="NormalWeb"/>
        <w:shd w:val="clear" w:color="auto" w:fill="FFFFFF"/>
        <w:spacing w:after="222" w:afterAutospacing="0"/>
        <w:rPr>
          <w:rFonts w:ascii="Arial" w:hAnsi="Arial"/>
          <w:color w:val="222222"/>
        </w:rPr>
      </w:pPr>
      <w:r>
        <w:rPr>
          <w:rFonts w:ascii="Arial" w:hAnsi="Arial"/>
          <w:color w:val="222222"/>
        </w:rPr>
        <w:t xml:space="preserve">f) In case the MN did not use MIH as protocol to transmit the original query, the SRHO-capable </w:t>
      </w:r>
      <w:proofErr w:type="spellStart"/>
      <w:r>
        <w:rPr>
          <w:rFonts w:ascii="Arial" w:hAnsi="Arial"/>
          <w:color w:val="222222"/>
        </w:rPr>
        <w:t>PoA</w:t>
      </w:r>
      <w:proofErr w:type="spellEnd"/>
      <w:r>
        <w:rPr>
          <w:rFonts w:ascii="Arial" w:hAnsi="Arial"/>
          <w:color w:val="222222"/>
        </w:rPr>
        <w:t xml:space="preserve"> </w:t>
      </w:r>
      <w:proofErr w:type="spellStart"/>
      <w:r>
        <w:rPr>
          <w:rFonts w:ascii="Arial" w:hAnsi="Arial"/>
          <w:color w:val="222222"/>
        </w:rPr>
        <w:t>decapsulates</w:t>
      </w:r>
      <w:proofErr w:type="spellEnd"/>
      <w:r>
        <w:rPr>
          <w:rFonts w:ascii="Arial" w:hAnsi="Arial"/>
          <w:color w:val="222222"/>
        </w:rPr>
        <w:t xml:space="preserve"> the </w:t>
      </w:r>
      <w:proofErr w:type="spellStart"/>
      <w:r>
        <w:rPr>
          <w:rFonts w:ascii="Arial" w:hAnsi="Arial"/>
          <w:color w:val="222222"/>
        </w:rPr>
        <w:t>MIH_CTRL_Transfer</w:t>
      </w:r>
      <w:proofErr w:type="spellEnd"/>
      <w:r>
        <w:rPr>
          <w:rFonts w:ascii="Arial" w:hAnsi="Arial"/>
          <w:color w:val="222222"/>
        </w:rPr>
        <w:t xml:space="preserve"> response message and forwards the content (e.g., ANQP response) to the MN. If the MN used MIH protocol for the initial query, then the MIHF forwards the </w:t>
      </w:r>
      <w:proofErr w:type="spellStart"/>
      <w:r>
        <w:rPr>
          <w:rFonts w:ascii="Arial" w:hAnsi="Arial"/>
          <w:color w:val="222222"/>
        </w:rPr>
        <w:t>MIH_CTRL_Transfer</w:t>
      </w:r>
      <w:proofErr w:type="spellEnd"/>
      <w:r>
        <w:rPr>
          <w:rFonts w:ascii="Arial" w:hAnsi="Arial"/>
          <w:color w:val="222222"/>
        </w:rPr>
        <w:t xml:space="preserve"> response message to the MN.</w:t>
      </w:r>
    </w:p>
    <w:p w14:paraId="597DB7A2" w14:textId="77777777" w:rsidR="008814F0" w:rsidRDefault="008814F0" w:rsidP="002C459F">
      <w:pPr>
        <w:pStyle w:val="NormalWeb"/>
        <w:shd w:val="clear" w:color="auto" w:fill="FFFFFF"/>
        <w:spacing w:after="222" w:afterAutospacing="0"/>
        <w:rPr>
          <w:rFonts w:ascii="Arial" w:hAnsi="Arial"/>
          <w:color w:val="222222"/>
        </w:rPr>
      </w:pPr>
    </w:p>
    <w:p w14:paraId="46FAB6F7" w14:textId="77777777" w:rsidR="008814F0" w:rsidRDefault="008814F0" w:rsidP="008814F0">
      <w:pPr>
        <w:pStyle w:val="Heading1"/>
        <w:pageBreakBefore w:val="0"/>
        <w:numPr>
          <w:ilvl w:val="0"/>
          <w:numId w:val="0"/>
        </w:numPr>
        <w:rPr>
          <w:lang w:eastAsia="ko-KR"/>
        </w:rPr>
      </w:pPr>
      <w:r>
        <w:rPr>
          <w:lang w:eastAsia="ko-KR"/>
        </w:rPr>
        <w:t>Annex T</w:t>
      </w:r>
    </w:p>
    <w:p w14:paraId="1B49F7E7" w14:textId="77777777" w:rsidR="008814F0" w:rsidRPr="007A2892" w:rsidRDefault="008814F0" w:rsidP="008814F0">
      <w:pPr>
        <w:pStyle w:val="IEEEStdsParagraph"/>
        <w:rPr>
          <w:i/>
          <w:lang w:eastAsia="ko-KR"/>
        </w:rPr>
      </w:pPr>
      <w:r w:rsidRPr="007A2892">
        <w:rPr>
          <w:i/>
          <w:lang w:eastAsia="ko-KR"/>
        </w:rPr>
        <w:t>(Informative)</w:t>
      </w:r>
    </w:p>
    <w:p w14:paraId="7FB8080B" w14:textId="77777777" w:rsidR="008814F0" w:rsidRPr="00FD05EA" w:rsidRDefault="008814F0" w:rsidP="008814F0">
      <w:pPr>
        <w:spacing w:after="240"/>
        <w:jc w:val="both"/>
        <w:rPr>
          <w:rFonts w:ascii="Arial" w:hAnsi="Arial" w:cs="Arial"/>
          <w:b/>
          <w:sz w:val="20"/>
          <w:lang w:eastAsia="ko-KR"/>
        </w:rPr>
      </w:pPr>
      <w:r w:rsidRPr="00FD05EA">
        <w:rPr>
          <w:rFonts w:ascii="Arial" w:hAnsi="Arial" w:cs="Arial" w:hint="eastAsia"/>
          <w:b/>
          <w:sz w:val="20"/>
          <w:lang w:eastAsia="ko-KR"/>
        </w:rPr>
        <w:t xml:space="preserve">Practical Uses of </w:t>
      </w:r>
      <w:r>
        <w:rPr>
          <w:rFonts w:ascii="Arial" w:hAnsi="Arial" w:cs="Arial" w:hint="eastAsia"/>
          <w:b/>
          <w:sz w:val="20"/>
          <w:lang w:eastAsia="ko-KR"/>
        </w:rPr>
        <w:t xml:space="preserve">Proxy </w:t>
      </w:r>
      <w:r w:rsidRPr="00FD05EA">
        <w:rPr>
          <w:rFonts w:ascii="Arial" w:hAnsi="Arial" w:cs="Arial" w:hint="eastAsia"/>
          <w:b/>
          <w:sz w:val="20"/>
          <w:lang w:eastAsia="ko-KR"/>
        </w:rPr>
        <w:t xml:space="preserve">for </w:t>
      </w:r>
      <w:r>
        <w:rPr>
          <w:rFonts w:ascii="Arial" w:hAnsi="Arial" w:cs="Arial" w:hint="eastAsia"/>
          <w:b/>
          <w:sz w:val="20"/>
          <w:lang w:eastAsia="ko-KR"/>
        </w:rPr>
        <w:t>Information Services</w:t>
      </w:r>
    </w:p>
    <w:p w14:paraId="521997DD" w14:textId="77777777" w:rsidR="008814F0" w:rsidRDefault="008814F0" w:rsidP="008814F0">
      <w:pPr>
        <w:spacing w:after="240"/>
        <w:jc w:val="both"/>
        <w:rPr>
          <w:sz w:val="20"/>
          <w:lang w:eastAsia="ko-KR"/>
        </w:rPr>
      </w:pPr>
      <w:r>
        <w:rPr>
          <w:sz w:val="20"/>
          <w:lang w:eastAsia="ko-KR"/>
        </w:rPr>
        <w:t>IEEE 802.11u defines a mechanism for the AP to contact an external information service upon receiving an ANQP query from an MN. The functionality of Proxy for Information Services can be used to simplify the interaction of the AP with heterogeneous information services such as MIIS or ANDSF.</w:t>
      </w:r>
    </w:p>
    <w:p w14:paraId="3AE3DB84" w14:textId="77777777" w:rsidR="00F104DC" w:rsidRDefault="008814F0" w:rsidP="008814F0">
      <w:pPr>
        <w:spacing w:after="240"/>
        <w:jc w:val="both"/>
        <w:rPr>
          <w:sz w:val="20"/>
          <w:lang w:eastAsia="zh-CN"/>
        </w:rPr>
      </w:pPr>
      <w:r>
        <w:rPr>
          <w:sz w:val="20"/>
          <w:lang w:eastAsia="zh-CN"/>
        </w:rPr>
        <w:t>Figure S</w:t>
      </w:r>
      <w:r w:rsidRPr="00FD05EA">
        <w:rPr>
          <w:rFonts w:hint="eastAsia"/>
          <w:sz w:val="20"/>
          <w:lang w:eastAsia="ko-KR"/>
        </w:rPr>
        <w:t>.1</w:t>
      </w:r>
      <w:r>
        <w:rPr>
          <w:sz w:val="20"/>
          <w:lang w:eastAsia="zh-CN"/>
        </w:rPr>
        <w:t xml:space="preserve"> (a) presents a diagram of the functionality provided by the Proxy for Information Services. First the MN queries the AP using ANQP. The AP encapsulates this query in a </w:t>
      </w:r>
      <w:proofErr w:type="spellStart"/>
      <w:r>
        <w:rPr>
          <w:sz w:val="20"/>
          <w:lang w:eastAsia="zh-CN"/>
        </w:rPr>
        <w:t>MIH_CTRL_Transfer</w:t>
      </w:r>
      <w:proofErr w:type="spellEnd"/>
      <w:r>
        <w:rPr>
          <w:sz w:val="20"/>
          <w:lang w:eastAsia="zh-CN"/>
        </w:rPr>
        <w:t xml:space="preserve"> message, and forwards it to the Proxy for Information Services. Upon reception of the message, the MIHF at the Proxy </w:t>
      </w:r>
      <w:proofErr w:type="spellStart"/>
      <w:r>
        <w:rPr>
          <w:sz w:val="20"/>
          <w:lang w:eastAsia="zh-CN"/>
        </w:rPr>
        <w:t>decapsulates</w:t>
      </w:r>
      <w:proofErr w:type="spellEnd"/>
      <w:r>
        <w:rPr>
          <w:sz w:val="20"/>
          <w:lang w:eastAsia="zh-CN"/>
        </w:rPr>
        <w:t xml:space="preserve"> </w:t>
      </w:r>
      <w:r w:rsidR="00F104DC">
        <w:rPr>
          <w:sz w:val="20"/>
          <w:lang w:eastAsia="zh-CN"/>
        </w:rPr>
        <w:t>the message</w:t>
      </w:r>
      <w:r>
        <w:rPr>
          <w:sz w:val="20"/>
          <w:lang w:eastAsia="zh-CN"/>
        </w:rPr>
        <w:t xml:space="preserve"> and </w:t>
      </w:r>
      <w:r w:rsidR="00F104DC">
        <w:rPr>
          <w:sz w:val="20"/>
          <w:lang w:eastAsia="zh-CN"/>
        </w:rPr>
        <w:t>forwards the ANQP query to the MIH User in charge of the translation function. The MIH User then performs the translation between ANQP and any other protocol used to contact the desired Information Repository (e.g., OMA-DM for ANDSF) and it also performs the communication with the external Information Repository. The translation and communication functionalities used by the MIH User to contact the external Information Repository are out of the scope of this specification.</w:t>
      </w:r>
    </w:p>
    <w:p w14:paraId="526935D0" w14:textId="77777777" w:rsidR="00F104DC" w:rsidRDefault="00F104DC" w:rsidP="008814F0">
      <w:pPr>
        <w:spacing w:after="240"/>
        <w:jc w:val="both"/>
        <w:rPr>
          <w:sz w:val="20"/>
          <w:lang w:eastAsia="zh-CN"/>
        </w:rPr>
      </w:pPr>
      <w:r>
        <w:rPr>
          <w:sz w:val="20"/>
          <w:lang w:eastAsia="zh-CN"/>
        </w:rPr>
        <w:t xml:space="preserve">Once the response is received from the external Information Repository, the process is reverted. The MIH User at the Proxy translates the information into an ANQP response and forwards it to the MIHF which encapsulates it in an </w:t>
      </w:r>
      <w:proofErr w:type="spellStart"/>
      <w:r>
        <w:rPr>
          <w:sz w:val="20"/>
          <w:lang w:eastAsia="zh-CN"/>
        </w:rPr>
        <w:t>MIH_CTRL_Transfer</w:t>
      </w:r>
      <w:proofErr w:type="spellEnd"/>
      <w:r>
        <w:rPr>
          <w:sz w:val="20"/>
          <w:lang w:eastAsia="zh-CN"/>
        </w:rPr>
        <w:t xml:space="preserve"> message and sends it to the AP. The AP then </w:t>
      </w:r>
      <w:proofErr w:type="spellStart"/>
      <w:r>
        <w:rPr>
          <w:sz w:val="20"/>
          <w:lang w:eastAsia="zh-CN"/>
        </w:rPr>
        <w:t>decapsulates</w:t>
      </w:r>
      <w:proofErr w:type="spellEnd"/>
      <w:r>
        <w:rPr>
          <w:sz w:val="20"/>
          <w:lang w:eastAsia="zh-CN"/>
        </w:rPr>
        <w:t xml:space="preserve"> the message and forwards the ANQP response to the MN.</w:t>
      </w:r>
    </w:p>
    <w:p w14:paraId="294244C1" w14:textId="77777777" w:rsidR="008814F0" w:rsidRPr="00FD05EA" w:rsidRDefault="008814F0" w:rsidP="008814F0">
      <w:pPr>
        <w:spacing w:after="240"/>
        <w:jc w:val="center"/>
        <w:rPr>
          <w:noProof/>
          <w:sz w:val="20"/>
          <w:lang w:eastAsia="ko-KR"/>
        </w:rPr>
      </w:pPr>
      <w:r>
        <w:rPr>
          <w:noProof/>
          <w:sz w:val="20"/>
        </w:rPr>
        <w:drawing>
          <wp:inline distT="0" distB="0" distL="0" distR="0" wp14:anchorId="7DCF2F39" wp14:editId="1053978B">
            <wp:extent cx="5270500" cy="1159352"/>
            <wp:effectExtent l="0" t="0" r="0" b="0"/>
            <wp:docPr id="1"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0"/>
                    <pic:cNvPicPr>
                      <a:picLocks noChangeAspect="1" noChangeArrowheads="1"/>
                    </pic:cNvPicPr>
                  </pic:nvPicPr>
                  <pic:blipFill>
                    <a:blip r:embed="rId9" cstate="print"/>
                    <a:srcRect/>
                    <a:stretch>
                      <a:fillRect/>
                    </a:stretch>
                  </pic:blipFill>
                  <pic:spPr bwMode="auto">
                    <a:xfrm>
                      <a:off x="0" y="0"/>
                      <a:ext cx="5270500" cy="1159352"/>
                    </a:xfrm>
                    <a:prstGeom prst="rect">
                      <a:avLst/>
                    </a:prstGeom>
                    <a:noFill/>
                    <a:ln w="9525">
                      <a:noFill/>
                      <a:miter lim="800000"/>
                      <a:headEnd/>
                      <a:tailEnd/>
                    </a:ln>
                  </pic:spPr>
                </pic:pic>
              </a:graphicData>
            </a:graphic>
          </wp:inline>
        </w:drawing>
      </w:r>
    </w:p>
    <w:p w14:paraId="6E5471EF" w14:textId="77777777" w:rsidR="008814F0" w:rsidRPr="00FD05EA" w:rsidRDefault="008814F0" w:rsidP="008814F0">
      <w:pPr>
        <w:spacing w:after="240"/>
        <w:jc w:val="center"/>
        <w:rPr>
          <w:sz w:val="20"/>
          <w:lang w:eastAsia="zh-CN"/>
        </w:rPr>
      </w:pPr>
      <w:r w:rsidRPr="00FD05EA">
        <w:rPr>
          <w:b/>
          <w:sz w:val="20"/>
        </w:rPr>
        <w:t>(a) ANQP</w:t>
      </w:r>
      <w:r w:rsidRPr="00FD05EA">
        <w:rPr>
          <w:rFonts w:hint="eastAsia"/>
          <w:b/>
          <w:sz w:val="20"/>
          <w:lang w:eastAsia="ko-KR"/>
        </w:rPr>
        <w:t xml:space="preserve"> Message</w:t>
      </w:r>
      <w:r w:rsidRPr="00FD05EA">
        <w:rPr>
          <w:b/>
          <w:sz w:val="20"/>
        </w:rPr>
        <w:t xml:space="preserve"> Transfer</w:t>
      </w:r>
      <w:r w:rsidRPr="00FD05EA">
        <w:rPr>
          <w:rFonts w:hint="eastAsia"/>
          <w:b/>
          <w:sz w:val="20"/>
          <w:lang w:eastAsia="ko-KR"/>
        </w:rPr>
        <w:t xml:space="preserve"> using </w:t>
      </w:r>
      <w:r>
        <w:rPr>
          <w:rFonts w:hint="eastAsia"/>
          <w:b/>
          <w:sz w:val="20"/>
          <w:lang w:eastAsia="ko-KR"/>
        </w:rPr>
        <w:t>Proxy I</w:t>
      </w:r>
      <w:r>
        <w:rPr>
          <w:b/>
          <w:sz w:val="20"/>
          <w:lang w:eastAsia="ko-KR"/>
        </w:rPr>
        <w:t xml:space="preserve">nformation </w:t>
      </w:r>
      <w:r>
        <w:rPr>
          <w:rFonts w:hint="eastAsia"/>
          <w:b/>
          <w:sz w:val="20"/>
          <w:lang w:eastAsia="ko-KR"/>
        </w:rPr>
        <w:t>S</w:t>
      </w:r>
      <w:r>
        <w:rPr>
          <w:b/>
          <w:sz w:val="20"/>
          <w:lang w:eastAsia="ko-KR"/>
        </w:rPr>
        <w:t>erver.</w:t>
      </w:r>
      <w:r w:rsidRPr="00FD05EA">
        <w:rPr>
          <w:b/>
          <w:sz w:val="20"/>
        </w:rPr>
        <w:t xml:space="preserve"> </w:t>
      </w:r>
    </w:p>
    <w:p w14:paraId="38A3C527" w14:textId="77777777" w:rsidR="008814F0" w:rsidRPr="00FD05EA" w:rsidRDefault="008814F0" w:rsidP="008814F0">
      <w:pPr>
        <w:keepNext/>
        <w:keepLines/>
        <w:spacing w:before="240"/>
        <w:jc w:val="center"/>
        <w:rPr>
          <w:noProof/>
          <w:sz w:val="20"/>
          <w:lang w:eastAsia="ko-KR"/>
        </w:rPr>
      </w:pPr>
      <w:r w:rsidRPr="00FD05EA">
        <w:rPr>
          <w:sz w:val="20"/>
          <w:lang w:eastAsia="zh-CN"/>
        </w:rPr>
        <w:t xml:space="preserve"> </w:t>
      </w:r>
    </w:p>
    <w:sectPr w:rsidR="008814F0" w:rsidRPr="00FD05EA" w:rsidSect="002E5F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tang">
    <w:altName w:val="Arial Unicode MS"/>
    <w:panose1 w:val="00000000000000000000"/>
    <w:charset w:val="81"/>
    <w:family w:val="auto"/>
    <w:notTrueType/>
    <w:pitch w:val="fixed"/>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9F"/>
    <w:rsid w:val="002C459F"/>
    <w:rsid w:val="002E5FAB"/>
    <w:rsid w:val="00650451"/>
    <w:rsid w:val="008814F0"/>
    <w:rsid w:val="00F1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C24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8814F0"/>
    <w:pPr>
      <w:keepNext/>
      <w:keepLines/>
      <w:pageBreakBefore/>
      <w:numPr>
        <w:numId w:val="1"/>
      </w:numPr>
      <w:tabs>
        <w:tab w:val="left" w:pos="1080"/>
      </w:tabs>
      <w:suppressAutoHyphens/>
      <w:spacing w:after="240" w:line="480" w:lineRule="auto"/>
      <w:outlineLvl w:val="0"/>
    </w:pPr>
    <w:rPr>
      <w:rFonts w:ascii="Arial" w:hAnsi="Arial" w:cs="Times New Roman"/>
      <w:b/>
      <w:szCs w:val="20"/>
      <w:lang w:eastAsia="ja-JP"/>
    </w:rPr>
  </w:style>
  <w:style w:type="paragraph" w:styleId="Heading2">
    <w:name w:val="heading 2"/>
    <w:basedOn w:val="Heading1"/>
    <w:next w:val="IEEEStdsParagraph"/>
    <w:link w:val="Heading2Char"/>
    <w:qFormat/>
    <w:rsid w:val="008814F0"/>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8814F0"/>
    <w:pPr>
      <w:numPr>
        <w:ilvl w:val="2"/>
      </w:numPr>
      <w:outlineLvl w:val="2"/>
    </w:pPr>
    <w:rPr>
      <w:sz w:val="20"/>
    </w:rPr>
  </w:style>
  <w:style w:type="paragraph" w:styleId="Heading4">
    <w:name w:val="heading 4"/>
    <w:basedOn w:val="Heading3"/>
    <w:next w:val="IEEEStdsParagraph"/>
    <w:link w:val="Heading4Char"/>
    <w:qFormat/>
    <w:rsid w:val="008814F0"/>
    <w:pPr>
      <w:numPr>
        <w:ilvl w:val="3"/>
      </w:numPr>
      <w:outlineLvl w:val="3"/>
    </w:pPr>
  </w:style>
  <w:style w:type="paragraph" w:styleId="Heading5">
    <w:name w:val="heading 5"/>
    <w:basedOn w:val="Heading4"/>
    <w:next w:val="IEEEStdsParagraph"/>
    <w:link w:val="Heading5Char"/>
    <w:qFormat/>
    <w:rsid w:val="008814F0"/>
    <w:pPr>
      <w:numPr>
        <w:ilvl w:val="4"/>
      </w:numPr>
      <w:outlineLvl w:val="4"/>
    </w:pPr>
  </w:style>
  <w:style w:type="paragraph" w:styleId="Heading6">
    <w:name w:val="heading 6"/>
    <w:basedOn w:val="Heading5"/>
    <w:next w:val="IEEEStdsParagraph"/>
    <w:link w:val="Heading6Char"/>
    <w:qFormat/>
    <w:rsid w:val="008814F0"/>
    <w:pPr>
      <w:numPr>
        <w:ilvl w:val="5"/>
      </w:numPr>
      <w:outlineLvl w:val="5"/>
    </w:pPr>
  </w:style>
  <w:style w:type="paragraph" w:styleId="Heading7">
    <w:name w:val="heading 7"/>
    <w:basedOn w:val="Heading6"/>
    <w:next w:val="IEEEStdsParagraph"/>
    <w:link w:val="Heading7Char"/>
    <w:qFormat/>
    <w:rsid w:val="008814F0"/>
    <w:pPr>
      <w:numPr>
        <w:ilvl w:val="6"/>
      </w:numPr>
      <w:outlineLvl w:val="6"/>
    </w:pPr>
  </w:style>
  <w:style w:type="paragraph" w:styleId="Heading8">
    <w:name w:val="heading 8"/>
    <w:basedOn w:val="Heading7"/>
    <w:next w:val="IEEEStdsParagraph"/>
    <w:link w:val="Heading8Char"/>
    <w:qFormat/>
    <w:rsid w:val="008814F0"/>
    <w:pPr>
      <w:numPr>
        <w:ilvl w:val="7"/>
      </w:numPr>
      <w:outlineLvl w:val="7"/>
    </w:pPr>
  </w:style>
  <w:style w:type="paragraph" w:styleId="Heading9">
    <w:name w:val="heading 9"/>
    <w:basedOn w:val="Heading8"/>
    <w:next w:val="IEEEStdsParagraph"/>
    <w:link w:val="Heading9Char"/>
    <w:qFormat/>
    <w:rsid w:val="008814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59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C459F"/>
  </w:style>
  <w:style w:type="character" w:customStyle="1" w:styleId="Heading1Char">
    <w:name w:val="Heading 1 Char"/>
    <w:basedOn w:val="DefaultParagraphFont"/>
    <w:link w:val="Heading1"/>
    <w:rsid w:val="008814F0"/>
    <w:rPr>
      <w:rFonts w:ascii="Arial" w:hAnsi="Arial" w:cs="Times New Roman"/>
      <w:b/>
      <w:szCs w:val="20"/>
      <w:lang w:eastAsia="ja-JP"/>
    </w:rPr>
  </w:style>
  <w:style w:type="character" w:customStyle="1" w:styleId="Heading2Char">
    <w:name w:val="Heading 2 Char"/>
    <w:basedOn w:val="DefaultParagraphFont"/>
    <w:link w:val="Heading2"/>
    <w:rsid w:val="008814F0"/>
    <w:rPr>
      <w:rFonts w:ascii="Arial" w:hAnsi="Arial" w:cs="Times New Roman"/>
      <w:b/>
      <w:sz w:val="22"/>
      <w:szCs w:val="20"/>
      <w:lang w:eastAsia="ja-JP"/>
    </w:rPr>
  </w:style>
  <w:style w:type="character" w:customStyle="1" w:styleId="Heading3Char">
    <w:name w:val="Heading 3 Char"/>
    <w:basedOn w:val="DefaultParagraphFont"/>
    <w:link w:val="Heading3"/>
    <w:rsid w:val="008814F0"/>
    <w:rPr>
      <w:rFonts w:ascii="Arial" w:hAnsi="Arial" w:cs="Times New Roman"/>
      <w:b/>
      <w:sz w:val="20"/>
      <w:szCs w:val="20"/>
      <w:lang w:eastAsia="ja-JP"/>
    </w:rPr>
  </w:style>
  <w:style w:type="character" w:customStyle="1" w:styleId="Heading4Char">
    <w:name w:val="Heading 4 Char"/>
    <w:basedOn w:val="DefaultParagraphFont"/>
    <w:link w:val="Heading4"/>
    <w:rsid w:val="008814F0"/>
    <w:rPr>
      <w:rFonts w:ascii="Arial" w:hAnsi="Arial" w:cs="Times New Roman"/>
      <w:b/>
      <w:sz w:val="20"/>
      <w:szCs w:val="20"/>
      <w:lang w:eastAsia="ja-JP"/>
    </w:rPr>
  </w:style>
  <w:style w:type="character" w:customStyle="1" w:styleId="Heading5Char">
    <w:name w:val="Heading 5 Char"/>
    <w:basedOn w:val="DefaultParagraphFont"/>
    <w:link w:val="Heading5"/>
    <w:rsid w:val="008814F0"/>
    <w:rPr>
      <w:rFonts w:ascii="Arial" w:hAnsi="Arial" w:cs="Times New Roman"/>
      <w:b/>
      <w:sz w:val="20"/>
      <w:szCs w:val="20"/>
      <w:lang w:eastAsia="ja-JP"/>
    </w:rPr>
  </w:style>
  <w:style w:type="character" w:customStyle="1" w:styleId="Heading6Char">
    <w:name w:val="Heading 6 Char"/>
    <w:basedOn w:val="DefaultParagraphFont"/>
    <w:link w:val="Heading6"/>
    <w:rsid w:val="008814F0"/>
    <w:rPr>
      <w:rFonts w:ascii="Arial" w:hAnsi="Arial" w:cs="Times New Roman"/>
      <w:b/>
      <w:sz w:val="20"/>
      <w:szCs w:val="20"/>
      <w:lang w:eastAsia="ja-JP"/>
    </w:rPr>
  </w:style>
  <w:style w:type="character" w:customStyle="1" w:styleId="Heading7Char">
    <w:name w:val="Heading 7 Char"/>
    <w:basedOn w:val="DefaultParagraphFont"/>
    <w:link w:val="Heading7"/>
    <w:rsid w:val="008814F0"/>
    <w:rPr>
      <w:rFonts w:ascii="Arial" w:hAnsi="Arial" w:cs="Times New Roman"/>
      <w:b/>
      <w:sz w:val="20"/>
      <w:szCs w:val="20"/>
      <w:lang w:eastAsia="ja-JP"/>
    </w:rPr>
  </w:style>
  <w:style w:type="character" w:customStyle="1" w:styleId="Heading8Char">
    <w:name w:val="Heading 8 Char"/>
    <w:basedOn w:val="DefaultParagraphFont"/>
    <w:link w:val="Heading8"/>
    <w:rsid w:val="008814F0"/>
    <w:rPr>
      <w:rFonts w:ascii="Arial" w:hAnsi="Arial" w:cs="Times New Roman"/>
      <w:b/>
      <w:sz w:val="20"/>
      <w:szCs w:val="20"/>
      <w:lang w:eastAsia="ja-JP"/>
    </w:rPr>
  </w:style>
  <w:style w:type="character" w:customStyle="1" w:styleId="Heading9Char">
    <w:name w:val="Heading 9 Char"/>
    <w:basedOn w:val="DefaultParagraphFont"/>
    <w:link w:val="Heading9"/>
    <w:rsid w:val="008814F0"/>
    <w:rPr>
      <w:rFonts w:ascii="Arial" w:hAnsi="Arial" w:cs="Times New Roman"/>
      <w:b/>
      <w:sz w:val="20"/>
      <w:szCs w:val="20"/>
      <w:lang w:eastAsia="ja-JP"/>
    </w:rPr>
  </w:style>
  <w:style w:type="paragraph" w:customStyle="1" w:styleId="IEEEStdsParagraph">
    <w:name w:val="IEEEStds Paragraph"/>
    <w:link w:val="IEEEStdsParagraphChar"/>
    <w:rsid w:val="008814F0"/>
    <w:pPr>
      <w:spacing w:after="240"/>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814F0"/>
    <w:rPr>
      <w:rFonts w:ascii="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881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4F0"/>
    <w:rPr>
      <w:rFonts w:ascii="Lucida Grande" w:hAnsi="Lucida Grande" w:cs="Lucida Grande"/>
      <w:sz w:val="18"/>
      <w:szCs w:val="18"/>
    </w:rPr>
  </w:style>
  <w:style w:type="character" w:styleId="Hyperlink">
    <w:name w:val="Hyperlink"/>
    <w:rsid w:val="00F104DC"/>
    <w:rPr>
      <w:rFonts w:cs="Times New Roman"/>
      <w:color w:val="0000FF"/>
      <w:u w:val="single"/>
    </w:rPr>
  </w:style>
  <w:style w:type="paragraph" w:customStyle="1" w:styleId="covertext">
    <w:name w:val="cover text"/>
    <w:basedOn w:val="Normal"/>
    <w:rsid w:val="00F104DC"/>
    <w:pPr>
      <w:suppressAutoHyphens/>
      <w:spacing w:before="120" w:after="120"/>
    </w:pPr>
    <w:rPr>
      <w:rFonts w:ascii="Times" w:eastAsia="Batang" w:hAnsi="Times" w:cs="Calibri"/>
      <w:lang w:eastAsia="he-IL" w:bidi="he-IL"/>
    </w:rPr>
  </w:style>
  <w:style w:type="paragraph" w:customStyle="1" w:styleId="Body">
    <w:name w:val="Body"/>
    <w:basedOn w:val="Normal"/>
    <w:rsid w:val="00F104DC"/>
    <w:pPr>
      <w:suppressAutoHyphens/>
      <w:spacing w:after="120"/>
      <w:jc w:val="both"/>
    </w:pPr>
    <w:rPr>
      <w:rFonts w:ascii="Times" w:eastAsia="PMingLiU" w:hAnsi="Times" w:cs="Calibri"/>
      <w:kern w:val="1"/>
      <w:lang w:eastAsia="he-IL"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8814F0"/>
    <w:pPr>
      <w:keepNext/>
      <w:keepLines/>
      <w:pageBreakBefore/>
      <w:numPr>
        <w:numId w:val="1"/>
      </w:numPr>
      <w:tabs>
        <w:tab w:val="left" w:pos="1080"/>
      </w:tabs>
      <w:suppressAutoHyphens/>
      <w:spacing w:after="240" w:line="480" w:lineRule="auto"/>
      <w:outlineLvl w:val="0"/>
    </w:pPr>
    <w:rPr>
      <w:rFonts w:ascii="Arial" w:hAnsi="Arial" w:cs="Times New Roman"/>
      <w:b/>
      <w:szCs w:val="20"/>
      <w:lang w:eastAsia="ja-JP"/>
    </w:rPr>
  </w:style>
  <w:style w:type="paragraph" w:styleId="Heading2">
    <w:name w:val="heading 2"/>
    <w:basedOn w:val="Heading1"/>
    <w:next w:val="IEEEStdsParagraph"/>
    <w:link w:val="Heading2Char"/>
    <w:qFormat/>
    <w:rsid w:val="008814F0"/>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8814F0"/>
    <w:pPr>
      <w:numPr>
        <w:ilvl w:val="2"/>
      </w:numPr>
      <w:outlineLvl w:val="2"/>
    </w:pPr>
    <w:rPr>
      <w:sz w:val="20"/>
    </w:rPr>
  </w:style>
  <w:style w:type="paragraph" w:styleId="Heading4">
    <w:name w:val="heading 4"/>
    <w:basedOn w:val="Heading3"/>
    <w:next w:val="IEEEStdsParagraph"/>
    <w:link w:val="Heading4Char"/>
    <w:qFormat/>
    <w:rsid w:val="008814F0"/>
    <w:pPr>
      <w:numPr>
        <w:ilvl w:val="3"/>
      </w:numPr>
      <w:outlineLvl w:val="3"/>
    </w:pPr>
  </w:style>
  <w:style w:type="paragraph" w:styleId="Heading5">
    <w:name w:val="heading 5"/>
    <w:basedOn w:val="Heading4"/>
    <w:next w:val="IEEEStdsParagraph"/>
    <w:link w:val="Heading5Char"/>
    <w:qFormat/>
    <w:rsid w:val="008814F0"/>
    <w:pPr>
      <w:numPr>
        <w:ilvl w:val="4"/>
      </w:numPr>
      <w:outlineLvl w:val="4"/>
    </w:pPr>
  </w:style>
  <w:style w:type="paragraph" w:styleId="Heading6">
    <w:name w:val="heading 6"/>
    <w:basedOn w:val="Heading5"/>
    <w:next w:val="IEEEStdsParagraph"/>
    <w:link w:val="Heading6Char"/>
    <w:qFormat/>
    <w:rsid w:val="008814F0"/>
    <w:pPr>
      <w:numPr>
        <w:ilvl w:val="5"/>
      </w:numPr>
      <w:outlineLvl w:val="5"/>
    </w:pPr>
  </w:style>
  <w:style w:type="paragraph" w:styleId="Heading7">
    <w:name w:val="heading 7"/>
    <w:basedOn w:val="Heading6"/>
    <w:next w:val="IEEEStdsParagraph"/>
    <w:link w:val="Heading7Char"/>
    <w:qFormat/>
    <w:rsid w:val="008814F0"/>
    <w:pPr>
      <w:numPr>
        <w:ilvl w:val="6"/>
      </w:numPr>
      <w:outlineLvl w:val="6"/>
    </w:pPr>
  </w:style>
  <w:style w:type="paragraph" w:styleId="Heading8">
    <w:name w:val="heading 8"/>
    <w:basedOn w:val="Heading7"/>
    <w:next w:val="IEEEStdsParagraph"/>
    <w:link w:val="Heading8Char"/>
    <w:qFormat/>
    <w:rsid w:val="008814F0"/>
    <w:pPr>
      <w:numPr>
        <w:ilvl w:val="7"/>
      </w:numPr>
      <w:outlineLvl w:val="7"/>
    </w:pPr>
  </w:style>
  <w:style w:type="paragraph" w:styleId="Heading9">
    <w:name w:val="heading 9"/>
    <w:basedOn w:val="Heading8"/>
    <w:next w:val="IEEEStdsParagraph"/>
    <w:link w:val="Heading9Char"/>
    <w:qFormat/>
    <w:rsid w:val="008814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59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C459F"/>
  </w:style>
  <w:style w:type="character" w:customStyle="1" w:styleId="Heading1Char">
    <w:name w:val="Heading 1 Char"/>
    <w:basedOn w:val="DefaultParagraphFont"/>
    <w:link w:val="Heading1"/>
    <w:rsid w:val="008814F0"/>
    <w:rPr>
      <w:rFonts w:ascii="Arial" w:hAnsi="Arial" w:cs="Times New Roman"/>
      <w:b/>
      <w:szCs w:val="20"/>
      <w:lang w:eastAsia="ja-JP"/>
    </w:rPr>
  </w:style>
  <w:style w:type="character" w:customStyle="1" w:styleId="Heading2Char">
    <w:name w:val="Heading 2 Char"/>
    <w:basedOn w:val="DefaultParagraphFont"/>
    <w:link w:val="Heading2"/>
    <w:rsid w:val="008814F0"/>
    <w:rPr>
      <w:rFonts w:ascii="Arial" w:hAnsi="Arial" w:cs="Times New Roman"/>
      <w:b/>
      <w:sz w:val="22"/>
      <w:szCs w:val="20"/>
      <w:lang w:eastAsia="ja-JP"/>
    </w:rPr>
  </w:style>
  <w:style w:type="character" w:customStyle="1" w:styleId="Heading3Char">
    <w:name w:val="Heading 3 Char"/>
    <w:basedOn w:val="DefaultParagraphFont"/>
    <w:link w:val="Heading3"/>
    <w:rsid w:val="008814F0"/>
    <w:rPr>
      <w:rFonts w:ascii="Arial" w:hAnsi="Arial" w:cs="Times New Roman"/>
      <w:b/>
      <w:sz w:val="20"/>
      <w:szCs w:val="20"/>
      <w:lang w:eastAsia="ja-JP"/>
    </w:rPr>
  </w:style>
  <w:style w:type="character" w:customStyle="1" w:styleId="Heading4Char">
    <w:name w:val="Heading 4 Char"/>
    <w:basedOn w:val="DefaultParagraphFont"/>
    <w:link w:val="Heading4"/>
    <w:rsid w:val="008814F0"/>
    <w:rPr>
      <w:rFonts w:ascii="Arial" w:hAnsi="Arial" w:cs="Times New Roman"/>
      <w:b/>
      <w:sz w:val="20"/>
      <w:szCs w:val="20"/>
      <w:lang w:eastAsia="ja-JP"/>
    </w:rPr>
  </w:style>
  <w:style w:type="character" w:customStyle="1" w:styleId="Heading5Char">
    <w:name w:val="Heading 5 Char"/>
    <w:basedOn w:val="DefaultParagraphFont"/>
    <w:link w:val="Heading5"/>
    <w:rsid w:val="008814F0"/>
    <w:rPr>
      <w:rFonts w:ascii="Arial" w:hAnsi="Arial" w:cs="Times New Roman"/>
      <w:b/>
      <w:sz w:val="20"/>
      <w:szCs w:val="20"/>
      <w:lang w:eastAsia="ja-JP"/>
    </w:rPr>
  </w:style>
  <w:style w:type="character" w:customStyle="1" w:styleId="Heading6Char">
    <w:name w:val="Heading 6 Char"/>
    <w:basedOn w:val="DefaultParagraphFont"/>
    <w:link w:val="Heading6"/>
    <w:rsid w:val="008814F0"/>
    <w:rPr>
      <w:rFonts w:ascii="Arial" w:hAnsi="Arial" w:cs="Times New Roman"/>
      <w:b/>
      <w:sz w:val="20"/>
      <w:szCs w:val="20"/>
      <w:lang w:eastAsia="ja-JP"/>
    </w:rPr>
  </w:style>
  <w:style w:type="character" w:customStyle="1" w:styleId="Heading7Char">
    <w:name w:val="Heading 7 Char"/>
    <w:basedOn w:val="DefaultParagraphFont"/>
    <w:link w:val="Heading7"/>
    <w:rsid w:val="008814F0"/>
    <w:rPr>
      <w:rFonts w:ascii="Arial" w:hAnsi="Arial" w:cs="Times New Roman"/>
      <w:b/>
      <w:sz w:val="20"/>
      <w:szCs w:val="20"/>
      <w:lang w:eastAsia="ja-JP"/>
    </w:rPr>
  </w:style>
  <w:style w:type="character" w:customStyle="1" w:styleId="Heading8Char">
    <w:name w:val="Heading 8 Char"/>
    <w:basedOn w:val="DefaultParagraphFont"/>
    <w:link w:val="Heading8"/>
    <w:rsid w:val="008814F0"/>
    <w:rPr>
      <w:rFonts w:ascii="Arial" w:hAnsi="Arial" w:cs="Times New Roman"/>
      <w:b/>
      <w:sz w:val="20"/>
      <w:szCs w:val="20"/>
      <w:lang w:eastAsia="ja-JP"/>
    </w:rPr>
  </w:style>
  <w:style w:type="character" w:customStyle="1" w:styleId="Heading9Char">
    <w:name w:val="Heading 9 Char"/>
    <w:basedOn w:val="DefaultParagraphFont"/>
    <w:link w:val="Heading9"/>
    <w:rsid w:val="008814F0"/>
    <w:rPr>
      <w:rFonts w:ascii="Arial" w:hAnsi="Arial" w:cs="Times New Roman"/>
      <w:b/>
      <w:sz w:val="20"/>
      <w:szCs w:val="20"/>
      <w:lang w:eastAsia="ja-JP"/>
    </w:rPr>
  </w:style>
  <w:style w:type="paragraph" w:customStyle="1" w:styleId="IEEEStdsParagraph">
    <w:name w:val="IEEEStds Paragraph"/>
    <w:link w:val="IEEEStdsParagraphChar"/>
    <w:rsid w:val="008814F0"/>
    <w:pPr>
      <w:spacing w:after="240"/>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814F0"/>
    <w:rPr>
      <w:rFonts w:ascii="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8814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4F0"/>
    <w:rPr>
      <w:rFonts w:ascii="Lucida Grande" w:hAnsi="Lucida Grande" w:cs="Lucida Grande"/>
      <w:sz w:val="18"/>
      <w:szCs w:val="18"/>
    </w:rPr>
  </w:style>
  <w:style w:type="character" w:styleId="Hyperlink">
    <w:name w:val="Hyperlink"/>
    <w:rsid w:val="00F104DC"/>
    <w:rPr>
      <w:rFonts w:cs="Times New Roman"/>
      <w:color w:val="0000FF"/>
      <w:u w:val="single"/>
    </w:rPr>
  </w:style>
  <w:style w:type="paragraph" w:customStyle="1" w:styleId="covertext">
    <w:name w:val="cover text"/>
    <w:basedOn w:val="Normal"/>
    <w:rsid w:val="00F104DC"/>
    <w:pPr>
      <w:suppressAutoHyphens/>
      <w:spacing w:before="120" w:after="120"/>
    </w:pPr>
    <w:rPr>
      <w:rFonts w:ascii="Times" w:eastAsia="Batang" w:hAnsi="Times" w:cs="Calibri"/>
      <w:lang w:eastAsia="he-IL" w:bidi="he-IL"/>
    </w:rPr>
  </w:style>
  <w:style w:type="paragraph" w:customStyle="1" w:styleId="Body">
    <w:name w:val="Body"/>
    <w:basedOn w:val="Normal"/>
    <w:rsid w:val="00F104DC"/>
    <w:pPr>
      <w:suppressAutoHyphens/>
      <w:spacing w:after="120"/>
      <w:jc w:val="both"/>
    </w:pPr>
    <w:rPr>
      <w:rFonts w:ascii="Times" w:eastAsia="PMingLiU" w:hAnsi="Times" w:cs="Calibri"/>
      <w:kern w:val="1"/>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1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andards.ieee.org/guides/opman/sect6.html" TargetMode="External"/><Relationship Id="rId7" Type="http://schemas.openxmlformats.org/officeDocument/2006/relationships/hyperlink" Target="http://127.0.0.1:4664/cache?event_id=757737&amp;schema_id=1&amp;s=5X0vID10lu_E6yrIkWkNd4Wz2H8&amp;q=hancock" TargetMode="External"/><Relationship Id="rId8" Type="http://schemas.openxmlformats.org/officeDocument/2006/relationships/hyperlink" Target="http://standards.ieee.org/board/pat/faq.pdf"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919</Words>
  <Characters>5240</Characters>
  <Application>Microsoft Macintosh Word</Application>
  <DocSecurity>0</DocSecurity>
  <Lines>43</Lines>
  <Paragraphs>12</Paragraphs>
  <ScaleCrop>false</ScaleCrop>
  <Company>UC3M</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2013-07-10T09:37:00Z</dcterms:created>
  <dcterms:modified xsi:type="dcterms:W3CDTF">2013-07-10T10:07:00Z</dcterms:modified>
</cp:coreProperties>
</file>