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637EC4">
            <w:pPr>
              <w:pStyle w:val="covertext"/>
              <w:rPr>
                <w:b/>
                <w:bCs/>
              </w:rPr>
            </w:pPr>
            <w:r w:rsidRPr="00050666">
              <w:rPr>
                <w:b/>
              </w:rPr>
              <w:t>IEEE 802.21</w:t>
            </w:r>
            <w:r w:rsidR="00F76DB9">
              <w:rPr>
                <w:b/>
              </w:rPr>
              <w:t>m</w:t>
            </w:r>
            <w:r w:rsidRPr="00050666">
              <w:rPr>
                <w:b/>
              </w:rPr>
              <w:t xml:space="preserve"> Media Independent Handover Services: </w:t>
            </w:r>
          </w:p>
        </w:tc>
      </w:tr>
      <w:tr w:rsidR="00B02430">
        <w:tc>
          <w:tcPr>
            <w:tcW w:w="1350" w:type="dxa"/>
          </w:tcPr>
          <w:p w:rsidR="00B02430" w:rsidRDefault="00B02430">
            <w:pPr>
              <w:pStyle w:val="covertext"/>
            </w:pPr>
            <w:r>
              <w:t>Title</w:t>
            </w:r>
          </w:p>
        </w:tc>
        <w:tc>
          <w:tcPr>
            <w:tcW w:w="9018" w:type="dxa"/>
            <w:gridSpan w:val="2"/>
          </w:tcPr>
          <w:p w:rsidR="00B02430" w:rsidRDefault="00F76DB9" w:rsidP="008535D0">
            <w:pPr>
              <w:pStyle w:val="covertext"/>
              <w:rPr>
                <w:b/>
              </w:rPr>
            </w:pPr>
            <w:r>
              <w:rPr>
                <w:b/>
                <w:lang w:eastAsia="ko-KR"/>
              </w:rPr>
              <w:t xml:space="preserve">Abbreviated </w:t>
            </w:r>
            <w:proofErr w:type="spellStart"/>
            <w:r>
              <w:rPr>
                <w:b/>
                <w:lang w:eastAsia="ko-KR"/>
              </w:rPr>
              <w:t>ToC</w:t>
            </w:r>
            <w:proofErr w:type="spellEnd"/>
            <w:r>
              <w:rPr>
                <w:b/>
                <w:lang w:eastAsia="ko-KR"/>
              </w:rPr>
              <w:t xml:space="preserve"> for 802.21</w:t>
            </w:r>
            <w:r w:rsidR="008535D0">
              <w:rPr>
                <w:b/>
                <w:lang w:eastAsia="ko-KR"/>
              </w:rPr>
              <w:t>b</w:t>
            </w:r>
          </w:p>
        </w:tc>
      </w:tr>
      <w:tr w:rsidR="00B02430">
        <w:tc>
          <w:tcPr>
            <w:tcW w:w="1350" w:type="dxa"/>
          </w:tcPr>
          <w:p w:rsidR="00B02430" w:rsidRDefault="00B02430">
            <w:pPr>
              <w:pStyle w:val="covertext"/>
            </w:pPr>
            <w:r>
              <w:t>DCN</w:t>
            </w:r>
          </w:p>
        </w:tc>
        <w:tc>
          <w:tcPr>
            <w:tcW w:w="9018" w:type="dxa"/>
            <w:gridSpan w:val="2"/>
          </w:tcPr>
          <w:p w:rsidR="00B02430" w:rsidRDefault="00483257" w:rsidP="00592625">
            <w:pPr>
              <w:pStyle w:val="covertext"/>
              <w:rPr>
                <w:b/>
              </w:rPr>
            </w:pPr>
            <w:r w:rsidRPr="00483257">
              <w:rPr>
                <w:b/>
              </w:rPr>
              <w:t>21-13-009</w:t>
            </w:r>
            <w:r w:rsidR="00592625">
              <w:rPr>
                <w:b/>
              </w:rPr>
              <w:t>7</w:t>
            </w:r>
            <w:bookmarkStart w:id="0" w:name="_GoBack"/>
            <w:bookmarkEnd w:id="0"/>
            <w:r w:rsidRPr="00483257">
              <w:rPr>
                <w:b/>
              </w:rPr>
              <w:t>-00-</w:t>
            </w:r>
            <w:r>
              <w:rPr>
                <w:b/>
              </w:rPr>
              <w:t>revp-</w:t>
            </w:r>
            <w:r>
              <w:rPr>
                <w:b/>
                <w:lang w:eastAsia="ko-KR"/>
              </w:rPr>
              <w:t>abbreviated</w:t>
            </w:r>
            <w:r w:rsidR="00F76DB9">
              <w:rPr>
                <w:b/>
              </w:rPr>
              <w:t>_</w:t>
            </w:r>
            <w:r>
              <w:rPr>
                <w:b/>
              </w:rPr>
              <w:t>802-21</w:t>
            </w:r>
            <w:r w:rsidR="00264C8E">
              <w:rPr>
                <w:b/>
              </w:rPr>
              <w:t>b</w:t>
            </w:r>
            <w:r>
              <w:rPr>
                <w:b/>
              </w:rPr>
              <w:t>-ToC</w:t>
            </w:r>
          </w:p>
        </w:tc>
      </w:tr>
      <w:tr w:rsidR="00B02430">
        <w:tc>
          <w:tcPr>
            <w:tcW w:w="1350" w:type="dxa"/>
          </w:tcPr>
          <w:p w:rsidR="00B02430" w:rsidRDefault="00B02430">
            <w:pPr>
              <w:pStyle w:val="covertext"/>
            </w:pPr>
            <w:r>
              <w:t>Date Submitted</w:t>
            </w:r>
          </w:p>
        </w:tc>
        <w:tc>
          <w:tcPr>
            <w:tcW w:w="9018" w:type="dxa"/>
            <w:gridSpan w:val="2"/>
          </w:tcPr>
          <w:p w:rsidR="00B02430" w:rsidRDefault="00F76DB9">
            <w:pPr>
              <w:pStyle w:val="covertext"/>
              <w:rPr>
                <w:b/>
              </w:rPr>
            </w:pPr>
            <w:r>
              <w:rPr>
                <w:b/>
                <w:lang w:eastAsia="ko-KR"/>
              </w:rPr>
              <w:t>May 13</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408-421-0172</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1258EC">
            <w:pPr>
              <w:pStyle w:val="covertext"/>
            </w:pPr>
            <w:r>
              <w:t xml:space="preserve">This document </w:t>
            </w:r>
            <w:r w:rsidR="00F76DB9">
              <w:t xml:space="preserve">provides a shorter version of the </w:t>
            </w:r>
            <w:r w:rsidR="00483257">
              <w:t>802.21</w:t>
            </w:r>
            <w:r w:rsidR="001258EC">
              <w:t>b</w:t>
            </w:r>
            <w:r w:rsidR="00F76DB9">
              <w:t xml:space="preserve"> Table of Contents</w:t>
            </w:r>
            <w:r w:rsidR="00483257">
              <w:t xml:space="preserve"> for discussion.</w:t>
            </w:r>
          </w:p>
        </w:tc>
      </w:tr>
      <w:tr w:rsidR="00B02430">
        <w:tc>
          <w:tcPr>
            <w:tcW w:w="1350" w:type="dxa"/>
          </w:tcPr>
          <w:p w:rsidR="00B02430" w:rsidRDefault="00B02430">
            <w:pPr>
              <w:pStyle w:val="covertext"/>
            </w:pPr>
            <w:r>
              <w:t>Purpose</w:t>
            </w:r>
          </w:p>
        </w:tc>
        <w:tc>
          <w:tcPr>
            <w:tcW w:w="9018" w:type="dxa"/>
            <w:gridSpan w:val="2"/>
          </w:tcPr>
          <w:p w:rsidR="00B02430" w:rsidRDefault="00B02430" w:rsidP="00F76DB9">
            <w:pPr>
              <w:pStyle w:val="covertext"/>
            </w:pPr>
            <w:r>
              <w:rPr>
                <w:color w:val="000000"/>
                <w:lang w:eastAsia="ko-KR"/>
              </w:rPr>
              <w:t xml:space="preserve">To </w:t>
            </w:r>
            <w:r w:rsidR="00F76DB9">
              <w:rPr>
                <w:color w:val="000000"/>
                <w:lang w:eastAsia="ko-KR"/>
              </w:rPr>
              <w:t>identify changes to the Table of Contents</w:t>
            </w:r>
            <w:r w:rsidR="001258EC">
              <w:rPr>
                <w:color w:val="000000"/>
                <w:lang w:eastAsia="ko-KR"/>
              </w:rPr>
              <w:t xml:space="preserve"> of 802.21b</w:t>
            </w:r>
            <w:r w:rsidR="00611C1E">
              <w:rPr>
                <w:color w:val="000000"/>
                <w:lang w:eastAsia="ko-KR"/>
              </w:rPr>
              <w:t xml:space="preserve"> </w:t>
            </w:r>
            <w:r w:rsidR="00483257">
              <w:rPr>
                <w:color w:val="000000"/>
                <w:lang w:eastAsia="ko-KR"/>
              </w:rPr>
              <w:t>for 802.21m</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B02430" w:rsidRDefault="00B02430">
      <w:pPr>
        <w:rPr>
          <w:lang w:eastAsia="ko-KR"/>
        </w:rPr>
      </w:pPr>
    </w:p>
    <w:p w:rsidR="00B02430" w:rsidRDefault="00C26843" w:rsidP="00C26843">
      <w:pPr>
        <w:pStyle w:val="ListParagraph"/>
        <w:numPr>
          <w:ilvl w:val="0"/>
          <w:numId w:val="5"/>
        </w:numPr>
        <w:ind w:leftChars="0"/>
        <w:rPr>
          <w:rFonts w:eastAsiaTheme="minorEastAsia"/>
          <w:lang w:eastAsia="ja-JP"/>
        </w:rPr>
      </w:pPr>
      <w:r w:rsidRPr="00C26843">
        <w:rPr>
          <w:rFonts w:eastAsiaTheme="minorEastAsia" w:hint="eastAsia"/>
          <w:lang w:eastAsia="ja-JP"/>
        </w:rPr>
        <w:t xml:space="preserve">Sections with </w:t>
      </w:r>
      <w:r w:rsidRPr="00C26843">
        <w:rPr>
          <w:rFonts w:eastAsiaTheme="minorEastAsia" w:hint="eastAsia"/>
          <w:b/>
          <w:color w:val="4F81BD" w:themeColor="accent1"/>
          <w:lang w:eastAsia="ja-JP"/>
        </w:rPr>
        <w:t>blue-colored</w:t>
      </w:r>
      <w:r w:rsidRPr="00C26843">
        <w:rPr>
          <w:rFonts w:eastAsiaTheme="minorEastAsia" w:hint="eastAsia"/>
          <w:lang w:eastAsia="ja-JP"/>
        </w:rPr>
        <w:t xml:space="preserve"> title are ones that need to be updated not to </w:t>
      </w:r>
      <w:r>
        <w:rPr>
          <w:rFonts w:eastAsiaTheme="minorEastAsia" w:hint="eastAsia"/>
          <w:lang w:eastAsia="ja-JP"/>
        </w:rPr>
        <w:t xml:space="preserve">contain </w:t>
      </w:r>
      <w:r w:rsidRPr="00C26843">
        <w:rPr>
          <w:rFonts w:eastAsiaTheme="minorEastAsia" w:hint="eastAsia"/>
          <w:lang w:eastAsia="ja-JP"/>
        </w:rPr>
        <w:t>handover</w:t>
      </w:r>
      <w:r>
        <w:rPr>
          <w:rFonts w:eastAsiaTheme="minorEastAsia" w:hint="eastAsia"/>
          <w:lang w:eastAsia="ja-JP"/>
        </w:rPr>
        <w:t>-specific text</w:t>
      </w:r>
      <w:r w:rsidRPr="00C26843">
        <w:rPr>
          <w:rFonts w:eastAsiaTheme="minorEastAsia" w:hint="eastAsia"/>
          <w:lang w:eastAsia="ja-JP"/>
        </w:rPr>
        <w:t>.</w:t>
      </w:r>
    </w:p>
    <w:p w:rsidR="00C26843" w:rsidRDefault="00C26843" w:rsidP="00C26843">
      <w:pPr>
        <w:pStyle w:val="ListParagraph"/>
        <w:numPr>
          <w:ilvl w:val="0"/>
          <w:numId w:val="5"/>
        </w:numPr>
        <w:ind w:leftChars="0"/>
        <w:rPr>
          <w:rFonts w:eastAsiaTheme="minorEastAsia"/>
          <w:lang w:eastAsia="ja-JP"/>
        </w:rPr>
      </w:pPr>
      <w:r>
        <w:rPr>
          <w:rFonts w:eastAsiaTheme="minorEastAsia" w:hint="eastAsia"/>
          <w:lang w:eastAsia="ja-JP"/>
        </w:rPr>
        <w:t xml:space="preserve">Sections with </w:t>
      </w:r>
      <w:r w:rsidRPr="00C26843">
        <w:rPr>
          <w:rFonts w:eastAsiaTheme="minorEastAsia" w:hint="eastAsia"/>
          <w:b/>
          <w:lang w:eastAsia="ja-JP"/>
        </w:rPr>
        <w:t>strike-out title</w:t>
      </w:r>
      <w:r>
        <w:rPr>
          <w:rFonts w:eastAsiaTheme="minorEastAsia" w:hint="eastAsia"/>
          <w:lang w:eastAsia="ja-JP"/>
        </w:rPr>
        <w:t xml:space="preserve"> are ones that need to be moved to 802.21.1</w:t>
      </w:r>
    </w:p>
    <w:p w:rsidR="000D012C" w:rsidRDefault="000D012C" w:rsidP="000D012C">
      <w:pPr>
        <w:pStyle w:val="ListParagraph"/>
        <w:numPr>
          <w:ilvl w:val="0"/>
          <w:numId w:val="5"/>
        </w:numPr>
        <w:ind w:leftChars="0"/>
        <w:rPr>
          <w:rFonts w:eastAsiaTheme="minorEastAsia"/>
          <w:lang w:eastAsia="ja-JP"/>
        </w:rPr>
      </w:pPr>
      <w:r w:rsidRPr="00C26843">
        <w:rPr>
          <w:rFonts w:eastAsiaTheme="minorEastAsia" w:hint="eastAsia"/>
          <w:lang w:eastAsia="ja-JP"/>
        </w:rPr>
        <w:t xml:space="preserve">Sections with </w:t>
      </w:r>
      <w:r w:rsidRPr="000D012C">
        <w:rPr>
          <w:rFonts w:eastAsiaTheme="minorEastAsia" w:hint="eastAsia"/>
          <w:b/>
          <w:color w:val="FF0000"/>
          <w:lang w:eastAsia="ja-JP"/>
        </w:rPr>
        <w:t>red-colored</w:t>
      </w:r>
      <w:r w:rsidRPr="00C26843">
        <w:rPr>
          <w:rFonts w:eastAsiaTheme="minorEastAsia" w:hint="eastAsia"/>
          <w:lang w:eastAsia="ja-JP"/>
        </w:rPr>
        <w:t xml:space="preserve"> title are ones that need </w:t>
      </w:r>
      <w:r>
        <w:rPr>
          <w:rFonts w:eastAsiaTheme="minorEastAsia" w:hint="eastAsia"/>
          <w:lang w:eastAsia="ja-JP"/>
        </w:rPr>
        <w:t xml:space="preserve">discussion to </w:t>
      </w:r>
      <w:r w:rsidR="00C73538">
        <w:rPr>
          <w:rFonts w:eastAsiaTheme="minorEastAsia" w:hint="eastAsia"/>
          <w:lang w:eastAsia="ja-JP"/>
        </w:rPr>
        <w:t>determine whether they should stay in 802.21m or go to 802.21.1</w:t>
      </w:r>
      <w:r w:rsidRPr="00C26843">
        <w:rPr>
          <w:rFonts w:eastAsiaTheme="minorEastAsia" w:hint="eastAsia"/>
          <w:lang w:eastAsia="ja-JP"/>
        </w:rPr>
        <w:t>.</w:t>
      </w:r>
    </w:p>
    <w:p w:rsidR="00C26843" w:rsidRPr="00505024" w:rsidRDefault="00C26843" w:rsidP="00505024">
      <w:pPr>
        <w:rPr>
          <w:rFonts w:eastAsiaTheme="minorEastAsia"/>
          <w:lang w:eastAsia="ja-JP"/>
        </w:rPr>
      </w:pPr>
    </w:p>
    <w:p w:rsidR="00B02430" w:rsidRDefault="00B02430">
      <w:pPr>
        <w:rPr>
          <w:lang w:eastAsia="ko-KR"/>
        </w:rPr>
      </w:pPr>
    </w:p>
    <w:p w:rsidR="00F76DB9" w:rsidRDefault="00F76DB9" w:rsidP="00F76DB9">
      <w:pPr>
        <w:rPr>
          <w:lang w:eastAsia="ko-KR"/>
        </w:rPr>
      </w:pPr>
    </w:p>
    <w:p w:rsidR="001258EC" w:rsidRDefault="001258EC" w:rsidP="001258EC">
      <w:pPr>
        <w:rPr>
          <w:lang w:eastAsia="ko-KR"/>
        </w:rPr>
      </w:pPr>
    </w:p>
    <w:p w:rsidR="001258EC" w:rsidRDefault="001258EC" w:rsidP="001258EC">
      <w:pPr>
        <w:rPr>
          <w:lang w:eastAsia="ko-KR"/>
        </w:rPr>
      </w:pPr>
      <w:r>
        <w:rPr>
          <w:lang w:eastAsia="ko-KR"/>
        </w:rPr>
        <w:t>Contents</w:t>
      </w:r>
    </w:p>
    <w:p w:rsidR="001258EC" w:rsidRDefault="001258EC" w:rsidP="001258EC">
      <w:pPr>
        <w:rPr>
          <w:lang w:eastAsia="ko-KR"/>
        </w:rPr>
      </w:pPr>
    </w:p>
    <w:p w:rsidR="001258EC" w:rsidRDefault="001258EC" w:rsidP="001258EC">
      <w:pPr>
        <w:rPr>
          <w:lang w:eastAsia="ko-KR"/>
        </w:rPr>
      </w:pPr>
      <w:r>
        <w:rPr>
          <w:lang w:eastAsia="ko-KR"/>
        </w:rPr>
        <w:t>1. Overview...... 2</w:t>
      </w:r>
    </w:p>
    <w:p w:rsidR="001258EC" w:rsidRDefault="001258EC" w:rsidP="001258EC">
      <w:pPr>
        <w:rPr>
          <w:lang w:eastAsia="ko-KR"/>
        </w:rPr>
      </w:pPr>
      <w:r>
        <w:rPr>
          <w:lang w:eastAsia="ko-KR"/>
        </w:rPr>
        <w:t>1.3 General...... 2</w:t>
      </w:r>
    </w:p>
    <w:p w:rsidR="001258EC" w:rsidRDefault="001258EC" w:rsidP="001258EC">
      <w:pPr>
        <w:rPr>
          <w:lang w:eastAsia="ko-KR"/>
        </w:rPr>
      </w:pPr>
      <w:r>
        <w:rPr>
          <w:lang w:eastAsia="ko-KR"/>
        </w:rPr>
        <w:t>1.5 Media independence ...... 2</w:t>
      </w:r>
    </w:p>
    <w:p w:rsidR="001258EC" w:rsidRDefault="001258EC" w:rsidP="001258EC">
      <w:pPr>
        <w:rPr>
          <w:lang w:eastAsia="ko-KR"/>
        </w:rPr>
      </w:pPr>
      <w:r>
        <w:rPr>
          <w:lang w:eastAsia="ko-KR"/>
        </w:rPr>
        <w:t>3. Definitions ...... 2</w:t>
      </w:r>
    </w:p>
    <w:p w:rsidR="001258EC" w:rsidRDefault="001258EC" w:rsidP="001258EC">
      <w:pPr>
        <w:rPr>
          <w:lang w:eastAsia="ko-KR"/>
        </w:rPr>
      </w:pPr>
      <w:r>
        <w:rPr>
          <w:lang w:eastAsia="ko-KR"/>
        </w:rPr>
        <w:t>4. Abbreviations and acronyms ...... 3</w:t>
      </w:r>
    </w:p>
    <w:p w:rsidR="001258EC" w:rsidRDefault="001258EC" w:rsidP="001258EC">
      <w:pPr>
        <w:rPr>
          <w:lang w:eastAsia="ko-KR"/>
        </w:rPr>
      </w:pPr>
      <w:r>
        <w:rPr>
          <w:lang w:eastAsia="ko-KR"/>
        </w:rPr>
        <w:t>6. MIHF service ...... 3</w:t>
      </w:r>
    </w:p>
    <w:p w:rsidR="001258EC" w:rsidRDefault="001258EC" w:rsidP="001258EC">
      <w:pPr>
        <w:rPr>
          <w:lang w:eastAsia="ko-KR"/>
        </w:rPr>
      </w:pPr>
      <w:r>
        <w:rPr>
          <w:lang w:eastAsia="ko-KR"/>
        </w:rPr>
        <w:t>6.4 Media independent command service...... 3</w:t>
      </w:r>
    </w:p>
    <w:p w:rsidR="001258EC" w:rsidRDefault="001258EC" w:rsidP="001258EC">
      <w:pPr>
        <w:rPr>
          <w:lang w:eastAsia="ko-KR"/>
        </w:rPr>
      </w:pPr>
      <w:r>
        <w:rPr>
          <w:lang w:eastAsia="ko-KR"/>
        </w:rPr>
        <w:t>6.4.2 Command service flow model ...... 3</w:t>
      </w:r>
    </w:p>
    <w:p w:rsidR="001258EC" w:rsidRDefault="001258EC" w:rsidP="001258EC">
      <w:pPr>
        <w:rPr>
          <w:lang w:eastAsia="ko-KR"/>
        </w:rPr>
      </w:pPr>
      <w:r>
        <w:rPr>
          <w:lang w:eastAsia="ko-KR"/>
        </w:rPr>
        <w:t>6.4.3 Command list...... 5</w:t>
      </w:r>
    </w:p>
    <w:p w:rsidR="001258EC" w:rsidRDefault="001258EC" w:rsidP="001258EC">
      <w:pPr>
        <w:rPr>
          <w:lang w:eastAsia="ko-KR"/>
        </w:rPr>
      </w:pPr>
      <w:r>
        <w:rPr>
          <w:lang w:eastAsia="ko-KR"/>
        </w:rPr>
        <w:t>6.4.3.2 MIH commands ...... 5</w:t>
      </w:r>
    </w:p>
    <w:p w:rsidR="001258EC" w:rsidRDefault="001258EC" w:rsidP="001258EC">
      <w:pPr>
        <w:rPr>
          <w:lang w:eastAsia="ko-KR"/>
        </w:rPr>
      </w:pPr>
    </w:p>
    <w:p w:rsidR="001258EC" w:rsidRDefault="001258EC" w:rsidP="001258EC">
      <w:pPr>
        <w:rPr>
          <w:lang w:eastAsia="ko-KR"/>
        </w:rPr>
      </w:pPr>
      <w:r>
        <w:rPr>
          <w:lang w:eastAsia="ko-KR"/>
        </w:rPr>
        <w:t>7. Service access points (SAPs) and primitives ...... 5</w:t>
      </w:r>
    </w:p>
    <w:p w:rsidR="001258EC" w:rsidRDefault="001258EC" w:rsidP="001258EC">
      <w:pPr>
        <w:rPr>
          <w:lang w:eastAsia="ko-KR"/>
        </w:rPr>
      </w:pPr>
      <w:r>
        <w:rPr>
          <w:lang w:eastAsia="ko-KR"/>
        </w:rPr>
        <w:t>7.2 SAPs...... 5</w:t>
      </w:r>
    </w:p>
    <w:p w:rsidR="001258EC" w:rsidRDefault="001258EC" w:rsidP="001258EC">
      <w:pPr>
        <w:rPr>
          <w:lang w:eastAsia="ko-KR"/>
        </w:rPr>
      </w:pPr>
      <w:r>
        <w:rPr>
          <w:lang w:eastAsia="ko-KR"/>
        </w:rPr>
        <w:t>7.2.3 Media independent SAP: MIH_SAP ...... 5</w:t>
      </w:r>
    </w:p>
    <w:p w:rsidR="001258EC" w:rsidRDefault="001258EC" w:rsidP="001258EC">
      <w:pPr>
        <w:rPr>
          <w:lang w:eastAsia="ko-KR"/>
        </w:rPr>
      </w:pPr>
    </w:p>
    <w:p w:rsidR="001258EC" w:rsidRDefault="001258EC" w:rsidP="001258EC">
      <w:pPr>
        <w:rPr>
          <w:lang w:eastAsia="ko-KR"/>
        </w:rPr>
      </w:pPr>
      <w:r>
        <w:rPr>
          <w:lang w:eastAsia="ko-KR"/>
        </w:rPr>
        <w:t>7.3 MIH_LINK_SAP primitives...... 5</w:t>
      </w:r>
    </w:p>
    <w:p w:rsidR="001258EC" w:rsidRDefault="001258EC" w:rsidP="001258EC">
      <w:pPr>
        <w:rPr>
          <w:lang w:eastAsia="ko-KR"/>
        </w:rPr>
      </w:pPr>
      <w:r>
        <w:rPr>
          <w:lang w:eastAsia="ko-KR"/>
        </w:rPr>
        <w:t xml:space="preserve">7.3.9 </w:t>
      </w:r>
      <w:proofErr w:type="spellStart"/>
      <w:r>
        <w:rPr>
          <w:lang w:eastAsia="ko-KR"/>
        </w:rPr>
        <w:t>Link_Capability_Discover</w:t>
      </w:r>
      <w:proofErr w:type="spellEnd"/>
      <w:r>
        <w:rPr>
          <w:lang w:eastAsia="ko-KR"/>
        </w:rPr>
        <w:t>...... 5</w:t>
      </w:r>
    </w:p>
    <w:p w:rsidR="001258EC" w:rsidRDefault="001258EC" w:rsidP="001258EC">
      <w:pPr>
        <w:rPr>
          <w:lang w:eastAsia="ko-KR"/>
        </w:rPr>
      </w:pPr>
      <w:r>
        <w:rPr>
          <w:lang w:eastAsia="ko-KR"/>
        </w:rPr>
        <w:t xml:space="preserve">7.3.9.2 </w:t>
      </w:r>
      <w:proofErr w:type="spellStart"/>
      <w:r>
        <w:rPr>
          <w:lang w:eastAsia="ko-KR"/>
        </w:rPr>
        <w:t>Link_Capability_Discover.confirm</w:t>
      </w:r>
      <w:proofErr w:type="spellEnd"/>
      <w:r>
        <w:rPr>
          <w:lang w:eastAsia="ko-KR"/>
        </w:rPr>
        <w:t xml:space="preserve"> ...... 5</w:t>
      </w:r>
    </w:p>
    <w:p w:rsidR="001258EC" w:rsidRDefault="001258EC" w:rsidP="001258EC">
      <w:pPr>
        <w:rPr>
          <w:lang w:eastAsia="ko-KR"/>
        </w:rPr>
      </w:pPr>
    </w:p>
    <w:p w:rsidR="001258EC" w:rsidRDefault="001258EC" w:rsidP="001258EC">
      <w:pPr>
        <w:rPr>
          <w:lang w:eastAsia="ko-KR"/>
        </w:rPr>
      </w:pPr>
      <w:r>
        <w:rPr>
          <w:lang w:eastAsia="ko-KR"/>
        </w:rPr>
        <w:t>7.4 MIH_SAP primitives ...... 6</w:t>
      </w:r>
    </w:p>
    <w:p w:rsidR="001258EC" w:rsidRDefault="001258EC" w:rsidP="001258EC">
      <w:pPr>
        <w:rPr>
          <w:lang w:eastAsia="ko-KR"/>
        </w:rPr>
      </w:pPr>
      <w:r>
        <w:rPr>
          <w:lang w:eastAsia="ko-KR"/>
        </w:rPr>
        <w:t xml:space="preserve">7.4.1 </w:t>
      </w:r>
      <w:proofErr w:type="spellStart"/>
      <w:r>
        <w:rPr>
          <w:lang w:eastAsia="ko-KR"/>
        </w:rPr>
        <w:t>MIH_Capability_Discover</w:t>
      </w:r>
      <w:proofErr w:type="spellEnd"/>
      <w:r>
        <w:rPr>
          <w:lang w:eastAsia="ko-KR"/>
        </w:rPr>
        <w:t>...... 6</w:t>
      </w:r>
    </w:p>
    <w:p w:rsidR="001258EC" w:rsidRDefault="001258EC" w:rsidP="001258EC">
      <w:pPr>
        <w:rPr>
          <w:lang w:eastAsia="ko-KR"/>
        </w:rPr>
      </w:pPr>
      <w:r>
        <w:rPr>
          <w:lang w:eastAsia="ko-KR"/>
        </w:rPr>
        <w:t xml:space="preserve">7.4.29 </w:t>
      </w:r>
      <w:proofErr w:type="spellStart"/>
      <w:r>
        <w:rPr>
          <w:lang w:eastAsia="ko-KR"/>
        </w:rPr>
        <w:t>MIH_Net_HO_Bcst_Commit</w:t>
      </w:r>
      <w:proofErr w:type="spellEnd"/>
      <w:r>
        <w:rPr>
          <w:lang w:eastAsia="ko-KR"/>
        </w:rPr>
        <w:t>...... 11</w:t>
      </w:r>
    </w:p>
    <w:p w:rsidR="001258EC" w:rsidRDefault="001258EC" w:rsidP="001258EC">
      <w:pPr>
        <w:rPr>
          <w:lang w:eastAsia="ko-KR"/>
        </w:rPr>
      </w:pPr>
      <w:r>
        <w:rPr>
          <w:lang w:eastAsia="ko-KR"/>
        </w:rPr>
        <w:t>7.4.29.1.4Effect on receipt...... 12</w:t>
      </w:r>
    </w:p>
    <w:p w:rsidR="001258EC" w:rsidRDefault="001258EC" w:rsidP="001258EC">
      <w:pPr>
        <w:rPr>
          <w:lang w:eastAsia="ko-KR"/>
        </w:rPr>
      </w:pPr>
      <w:r>
        <w:rPr>
          <w:lang w:eastAsia="ko-KR"/>
        </w:rPr>
        <w:t xml:space="preserve">7.4.29.2 </w:t>
      </w:r>
      <w:proofErr w:type="spellStart"/>
      <w:r>
        <w:rPr>
          <w:lang w:eastAsia="ko-KR"/>
        </w:rPr>
        <w:t>MIH_Net_HO_Bcst_Commit.indication</w:t>
      </w:r>
      <w:proofErr w:type="spellEnd"/>
      <w:r>
        <w:rPr>
          <w:lang w:eastAsia="ko-KR"/>
        </w:rPr>
        <w:t>...... 12</w:t>
      </w:r>
    </w:p>
    <w:p w:rsidR="001258EC" w:rsidRDefault="001258EC" w:rsidP="001258EC">
      <w:pPr>
        <w:rPr>
          <w:lang w:eastAsia="ko-KR"/>
        </w:rPr>
      </w:pPr>
    </w:p>
    <w:p w:rsidR="001258EC" w:rsidRDefault="001258EC" w:rsidP="001258EC">
      <w:pPr>
        <w:rPr>
          <w:lang w:eastAsia="ko-KR"/>
        </w:rPr>
      </w:pPr>
      <w:r>
        <w:rPr>
          <w:lang w:eastAsia="ko-KR"/>
        </w:rPr>
        <w:t>8. Media independent handover protocol ...... 13</w:t>
      </w:r>
    </w:p>
    <w:p w:rsidR="001258EC" w:rsidRDefault="001258EC" w:rsidP="001258EC">
      <w:pPr>
        <w:rPr>
          <w:lang w:eastAsia="ko-KR"/>
        </w:rPr>
      </w:pPr>
      <w:r>
        <w:rPr>
          <w:lang w:eastAsia="ko-KR"/>
        </w:rPr>
        <w:t>8.2 MIH protocol description...... 13</w:t>
      </w:r>
    </w:p>
    <w:p w:rsidR="001258EC" w:rsidRDefault="001258EC" w:rsidP="001258EC">
      <w:pPr>
        <w:rPr>
          <w:lang w:eastAsia="ko-KR"/>
        </w:rPr>
      </w:pPr>
      <w:r>
        <w:rPr>
          <w:lang w:eastAsia="ko-KR"/>
        </w:rPr>
        <w:t>8.2.3 MIH protocol transaction state diagram ...... 13</w:t>
      </w:r>
    </w:p>
    <w:p w:rsidR="001258EC" w:rsidRDefault="001258EC" w:rsidP="001258EC">
      <w:pPr>
        <w:rPr>
          <w:lang w:eastAsia="ko-KR"/>
        </w:rPr>
      </w:pPr>
      <w:r>
        <w:rPr>
          <w:lang w:eastAsia="ko-KR"/>
        </w:rPr>
        <w:t>8.2.4 Other considerations ...... 13</w:t>
      </w:r>
    </w:p>
    <w:p w:rsidR="001258EC" w:rsidRDefault="001258EC" w:rsidP="001258EC">
      <w:pPr>
        <w:rPr>
          <w:lang w:eastAsia="ko-KR"/>
        </w:rPr>
      </w:pPr>
      <w:r>
        <w:rPr>
          <w:lang w:eastAsia="ko-KR"/>
        </w:rPr>
        <w:t>8.2.4.3 MIHF discovery...... 13</w:t>
      </w:r>
    </w:p>
    <w:p w:rsidR="001258EC" w:rsidRDefault="001258EC" w:rsidP="001258EC">
      <w:pPr>
        <w:rPr>
          <w:lang w:eastAsia="ko-KR"/>
        </w:rPr>
      </w:pPr>
      <w:r>
        <w:rPr>
          <w:lang w:eastAsia="ko-KR"/>
        </w:rPr>
        <w:t>8.2.4.3.4Solicited MIH capability discovery ...... 13</w:t>
      </w:r>
    </w:p>
    <w:p w:rsidR="001258EC" w:rsidRDefault="001258EC">
      <w:pPr>
        <w:rPr>
          <w:lang w:eastAsia="ko-KR"/>
        </w:rPr>
      </w:pPr>
      <w:r>
        <w:rPr>
          <w:lang w:eastAsia="ko-KR"/>
        </w:rPr>
        <w:br w:type="page"/>
      </w:r>
    </w:p>
    <w:p w:rsidR="001258EC" w:rsidRDefault="001258EC" w:rsidP="001258EC">
      <w:pPr>
        <w:rPr>
          <w:lang w:eastAsia="ko-KR"/>
        </w:rPr>
      </w:pPr>
    </w:p>
    <w:p w:rsidR="001258EC" w:rsidRDefault="001258EC" w:rsidP="001258EC">
      <w:pPr>
        <w:rPr>
          <w:lang w:eastAsia="ko-KR"/>
        </w:rPr>
      </w:pPr>
      <w:r>
        <w:rPr>
          <w:lang w:eastAsia="ko-KR"/>
        </w:rPr>
        <w:t>8.3 MIH protocol identifiers ...... 14</w:t>
      </w:r>
    </w:p>
    <w:p w:rsidR="001258EC" w:rsidRDefault="001258EC" w:rsidP="001258EC">
      <w:pPr>
        <w:rPr>
          <w:lang w:eastAsia="ko-KR"/>
        </w:rPr>
      </w:pPr>
      <w:r>
        <w:rPr>
          <w:lang w:eastAsia="ko-KR"/>
        </w:rPr>
        <w:t>8.3.1 MIHF ID ...... 14</w:t>
      </w:r>
    </w:p>
    <w:p w:rsidR="001258EC" w:rsidRDefault="001258EC" w:rsidP="001258EC">
      <w:pPr>
        <w:rPr>
          <w:lang w:eastAsia="ko-KR"/>
        </w:rPr>
      </w:pPr>
    </w:p>
    <w:p w:rsidR="001258EC" w:rsidRDefault="001258EC" w:rsidP="001258EC">
      <w:pPr>
        <w:rPr>
          <w:lang w:eastAsia="ko-KR"/>
        </w:rPr>
      </w:pPr>
      <w:r>
        <w:rPr>
          <w:lang w:eastAsia="ko-KR"/>
        </w:rPr>
        <w:t>8.6 MIH protocol messages ...... 14</w:t>
      </w:r>
    </w:p>
    <w:p w:rsidR="001258EC" w:rsidRDefault="001258EC" w:rsidP="001258EC">
      <w:pPr>
        <w:rPr>
          <w:lang w:eastAsia="ko-KR"/>
        </w:rPr>
      </w:pPr>
      <w:r>
        <w:rPr>
          <w:lang w:eastAsia="ko-KR"/>
        </w:rPr>
        <w:t>8.6.1 MIH messages for service management ...... 14</w:t>
      </w:r>
    </w:p>
    <w:p w:rsidR="001258EC" w:rsidRDefault="001258EC" w:rsidP="001258EC">
      <w:pPr>
        <w:rPr>
          <w:lang w:eastAsia="ko-KR"/>
        </w:rPr>
      </w:pPr>
      <w:r>
        <w:rPr>
          <w:lang w:eastAsia="ko-KR"/>
        </w:rPr>
        <w:t xml:space="preserve">8.6.1.1 </w:t>
      </w:r>
      <w:proofErr w:type="spellStart"/>
      <w:r>
        <w:rPr>
          <w:lang w:eastAsia="ko-KR"/>
        </w:rPr>
        <w:t>MIH_Capability_Discover</w:t>
      </w:r>
      <w:proofErr w:type="spellEnd"/>
      <w:r>
        <w:rPr>
          <w:lang w:eastAsia="ko-KR"/>
        </w:rPr>
        <w:t xml:space="preserve"> request ...... 14</w:t>
      </w:r>
    </w:p>
    <w:p w:rsidR="001258EC" w:rsidRDefault="001258EC" w:rsidP="001258EC">
      <w:pPr>
        <w:rPr>
          <w:lang w:eastAsia="ko-KR"/>
        </w:rPr>
      </w:pPr>
      <w:r>
        <w:rPr>
          <w:lang w:eastAsia="ko-KR"/>
        </w:rPr>
        <w:t xml:space="preserve">8.6.1.2 </w:t>
      </w:r>
      <w:proofErr w:type="spellStart"/>
      <w:r>
        <w:rPr>
          <w:lang w:eastAsia="ko-KR"/>
        </w:rPr>
        <w:t>MIH_Capability_Discover</w:t>
      </w:r>
      <w:proofErr w:type="spellEnd"/>
      <w:r>
        <w:rPr>
          <w:lang w:eastAsia="ko-KR"/>
        </w:rPr>
        <w:t xml:space="preserve"> response...... 16</w:t>
      </w:r>
    </w:p>
    <w:p w:rsidR="001258EC" w:rsidRDefault="001258EC" w:rsidP="001258EC">
      <w:pPr>
        <w:rPr>
          <w:lang w:eastAsia="ko-KR"/>
        </w:rPr>
      </w:pPr>
    </w:p>
    <w:p w:rsidR="001258EC" w:rsidRDefault="001258EC" w:rsidP="001258EC">
      <w:pPr>
        <w:rPr>
          <w:lang w:eastAsia="ko-KR"/>
        </w:rPr>
      </w:pPr>
      <w:r>
        <w:rPr>
          <w:lang w:eastAsia="ko-KR"/>
        </w:rPr>
        <w:t>8.6.3 MIH messages for command service...... 17</w:t>
      </w:r>
    </w:p>
    <w:p w:rsidR="001258EC" w:rsidRDefault="001258EC" w:rsidP="001258EC">
      <w:pPr>
        <w:rPr>
          <w:lang w:eastAsia="ko-KR"/>
        </w:rPr>
      </w:pPr>
      <w:r>
        <w:rPr>
          <w:lang w:eastAsia="ko-KR"/>
        </w:rPr>
        <w:t xml:space="preserve">8.6.3.23 </w:t>
      </w:r>
      <w:proofErr w:type="spellStart"/>
      <w:r>
        <w:rPr>
          <w:lang w:eastAsia="ko-KR"/>
        </w:rPr>
        <w:t>MIH_Net_HO_Bcst_Commit</w:t>
      </w:r>
      <w:proofErr w:type="spellEnd"/>
      <w:r>
        <w:rPr>
          <w:lang w:eastAsia="ko-KR"/>
        </w:rPr>
        <w:t xml:space="preserve"> indication...... 17</w:t>
      </w:r>
    </w:p>
    <w:p w:rsidR="001258EC" w:rsidRDefault="001258EC" w:rsidP="001258EC">
      <w:pPr>
        <w:rPr>
          <w:lang w:eastAsia="ko-KR"/>
        </w:rPr>
      </w:pPr>
    </w:p>
    <w:p w:rsidR="001258EC" w:rsidRDefault="001258EC" w:rsidP="001258EC">
      <w:pPr>
        <w:rPr>
          <w:lang w:eastAsia="ko-KR"/>
        </w:rPr>
      </w:pPr>
      <w:r>
        <w:rPr>
          <w:lang w:eastAsia="ko-KR"/>
        </w:rPr>
        <w:t>Annex D (normative) Mapping MIH messages to reference points ...... 18</w:t>
      </w:r>
    </w:p>
    <w:p w:rsidR="001258EC" w:rsidRDefault="001258EC" w:rsidP="001258EC">
      <w:pPr>
        <w:rPr>
          <w:lang w:eastAsia="ko-KR"/>
        </w:rPr>
      </w:pPr>
      <w:r>
        <w:rPr>
          <w:lang w:eastAsia="ko-KR"/>
        </w:rPr>
        <w:t xml:space="preserve">Annex F (normative) Data type </w:t>
      </w:r>
      <w:proofErr w:type="spellStart"/>
      <w:r>
        <w:rPr>
          <w:lang w:eastAsia="ko-KR"/>
        </w:rPr>
        <w:t>definiton</w:t>
      </w:r>
      <w:proofErr w:type="spellEnd"/>
      <w:r>
        <w:rPr>
          <w:lang w:eastAsia="ko-KR"/>
        </w:rPr>
        <w:t>...... 19</w:t>
      </w:r>
    </w:p>
    <w:p w:rsidR="001258EC" w:rsidRDefault="001258EC" w:rsidP="001258EC">
      <w:pPr>
        <w:rPr>
          <w:lang w:eastAsia="ko-KR"/>
        </w:rPr>
      </w:pPr>
      <w:r>
        <w:rPr>
          <w:lang w:eastAsia="ko-KR"/>
        </w:rPr>
        <w:t>Annex L (normative) MIH protocol message code assignments...... 27</w:t>
      </w:r>
    </w:p>
    <w:p w:rsidR="001258EC" w:rsidRDefault="001258EC" w:rsidP="001258EC">
      <w:pPr>
        <w:rPr>
          <w:lang w:eastAsia="ko-KR"/>
        </w:rPr>
      </w:pPr>
      <w:r>
        <w:rPr>
          <w:lang w:eastAsia="ko-KR"/>
        </w:rPr>
        <w:t xml:space="preserve">Annex M (normative) </w:t>
      </w:r>
      <w:proofErr w:type="gramStart"/>
      <w:r>
        <w:rPr>
          <w:lang w:eastAsia="ko-KR"/>
        </w:rPr>
        <w:t>.......(</w:t>
      </w:r>
      <w:proofErr w:type="gramEnd"/>
      <w:r>
        <w:rPr>
          <w:lang w:eastAsia="ko-KR"/>
        </w:rPr>
        <w:t xml:space="preserve">PICS) </w:t>
      </w:r>
      <w:proofErr w:type="spellStart"/>
      <w:r>
        <w:rPr>
          <w:lang w:eastAsia="ko-KR"/>
        </w:rPr>
        <w:t>proforma</w:t>
      </w:r>
      <w:proofErr w:type="spellEnd"/>
      <w:r>
        <w:rPr>
          <w:lang w:eastAsia="ko-KR"/>
        </w:rPr>
        <w:t>...... 28</w:t>
      </w:r>
    </w:p>
    <w:p w:rsidR="00483257" w:rsidRDefault="00483257" w:rsidP="001258EC">
      <w:pPr>
        <w:rPr>
          <w:lang w:eastAsia="ko-KR"/>
        </w:rPr>
      </w:pPr>
    </w:p>
    <w:sectPr w:rsidR="00483257"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3C" w:rsidRDefault="00AA7B3C">
      <w:r>
        <w:separator/>
      </w:r>
    </w:p>
  </w:endnote>
  <w:endnote w:type="continuationSeparator" w:id="0">
    <w:p w:rsidR="00AA7B3C" w:rsidRDefault="00AA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D05C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592625">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3C" w:rsidRDefault="00AA7B3C">
      <w:r>
        <w:separator/>
      </w:r>
    </w:p>
  </w:footnote>
  <w:footnote w:type="continuationSeparator" w:id="0">
    <w:p w:rsidR="00AA7B3C" w:rsidRDefault="00AA7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F76DB9">
    <w:pPr>
      <w:pStyle w:val="Header"/>
      <w:tabs>
        <w:tab w:val="clear" w:pos="4320"/>
      </w:tabs>
      <w:rPr>
        <w:b/>
        <w:bCs/>
      </w:rPr>
    </w:pPr>
    <w:proofErr w:type="gramStart"/>
    <w:r>
      <w:rPr>
        <w:b/>
        <w:bCs/>
        <w:lang w:eastAsia="ko-KR"/>
      </w:rPr>
      <w:t>May</w:t>
    </w:r>
    <w:r w:rsidR="0088070D">
      <w:rPr>
        <w:b/>
        <w:bCs/>
        <w:lang w:eastAsia="ko-KR"/>
      </w:rPr>
      <w:t xml:space="preserve"> </w:t>
    </w:r>
    <w:r w:rsidR="003475BC">
      <w:rPr>
        <w:b/>
        <w:bCs/>
        <w:lang w:eastAsia="ko-KR"/>
      </w:rPr>
      <w:t xml:space="preserve"> 2013</w:t>
    </w:r>
    <w:proofErr w:type="gramEnd"/>
    <w:r w:rsidR="00FF26D8">
      <w:rPr>
        <w:b/>
        <w:bCs/>
      </w:rPr>
      <w:tab/>
    </w:r>
    <w:r w:rsidR="00680011">
      <w:rPr>
        <w:b/>
        <w:bCs/>
      </w:rPr>
      <w:t xml:space="preserve">                       </w:t>
    </w:r>
    <w:r w:rsidR="00483257" w:rsidRPr="00483257">
      <w:rPr>
        <w:b/>
        <w:bCs/>
      </w:rPr>
      <w:t>21-13-009</w:t>
    </w:r>
    <w:r w:rsidR="00592625">
      <w:rPr>
        <w:b/>
        <w:bCs/>
      </w:rPr>
      <w:t>7</w:t>
    </w:r>
    <w:r w:rsidR="00483257" w:rsidRPr="00483257">
      <w:rPr>
        <w:b/>
        <w:bCs/>
      </w:rPr>
      <w:t>-00-revp-abbreviated_802-21</w:t>
    </w:r>
    <w:r w:rsidR="00264C8E">
      <w:rPr>
        <w:b/>
        <w:bCs/>
      </w:rPr>
      <w:t>b</w:t>
    </w:r>
    <w:r w:rsidR="00483257" w:rsidRPr="00483257">
      <w:rPr>
        <w:b/>
        <w:bCs/>
      </w:rPr>
      <w:t>-ToC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3">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36667"/>
    <w:rsid w:val="00045667"/>
    <w:rsid w:val="00050666"/>
    <w:rsid w:val="00074EAD"/>
    <w:rsid w:val="000A4C73"/>
    <w:rsid w:val="000B7163"/>
    <w:rsid w:val="000D012C"/>
    <w:rsid w:val="000E5C83"/>
    <w:rsid w:val="001258EC"/>
    <w:rsid w:val="00130751"/>
    <w:rsid w:val="00146546"/>
    <w:rsid w:val="00155DB5"/>
    <w:rsid w:val="001714A4"/>
    <w:rsid w:val="0018700A"/>
    <w:rsid w:val="001A6B81"/>
    <w:rsid w:val="001C6484"/>
    <w:rsid w:val="001F6C93"/>
    <w:rsid w:val="0020307F"/>
    <w:rsid w:val="00213EBB"/>
    <w:rsid w:val="00222577"/>
    <w:rsid w:val="00250836"/>
    <w:rsid w:val="00255A81"/>
    <w:rsid w:val="002604A7"/>
    <w:rsid w:val="002605D3"/>
    <w:rsid w:val="00264C8E"/>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64313"/>
    <w:rsid w:val="00592625"/>
    <w:rsid w:val="005C6AB2"/>
    <w:rsid w:val="005D05CA"/>
    <w:rsid w:val="005D6AF2"/>
    <w:rsid w:val="005E3E6F"/>
    <w:rsid w:val="00611C1E"/>
    <w:rsid w:val="00613408"/>
    <w:rsid w:val="00635D19"/>
    <w:rsid w:val="00637EC4"/>
    <w:rsid w:val="00642FB8"/>
    <w:rsid w:val="00680011"/>
    <w:rsid w:val="006B0683"/>
    <w:rsid w:val="0070704C"/>
    <w:rsid w:val="007167AB"/>
    <w:rsid w:val="007341CE"/>
    <w:rsid w:val="00751C36"/>
    <w:rsid w:val="00794DF8"/>
    <w:rsid w:val="00795248"/>
    <w:rsid w:val="007D0296"/>
    <w:rsid w:val="007F3103"/>
    <w:rsid w:val="00807946"/>
    <w:rsid w:val="00811FE8"/>
    <w:rsid w:val="0081712A"/>
    <w:rsid w:val="008364EB"/>
    <w:rsid w:val="00837649"/>
    <w:rsid w:val="00844C9B"/>
    <w:rsid w:val="008535D0"/>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E0A62"/>
    <w:rsid w:val="009F518A"/>
    <w:rsid w:val="00A365E7"/>
    <w:rsid w:val="00A4258C"/>
    <w:rsid w:val="00A61F64"/>
    <w:rsid w:val="00A769A4"/>
    <w:rsid w:val="00A96CDE"/>
    <w:rsid w:val="00AA7B3C"/>
    <w:rsid w:val="00AC1613"/>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CB2E17"/>
    <w:rsid w:val="00D37738"/>
    <w:rsid w:val="00D57C9A"/>
    <w:rsid w:val="00D71B47"/>
    <w:rsid w:val="00D722F0"/>
    <w:rsid w:val="00D73A53"/>
    <w:rsid w:val="00D752A3"/>
    <w:rsid w:val="00D91B78"/>
    <w:rsid w:val="00DB19CA"/>
    <w:rsid w:val="00DB2C40"/>
    <w:rsid w:val="00DB4116"/>
    <w:rsid w:val="00DF67F8"/>
    <w:rsid w:val="00E05621"/>
    <w:rsid w:val="00E72149"/>
    <w:rsid w:val="00E93888"/>
    <w:rsid w:val="00EB0195"/>
    <w:rsid w:val="00EB5E5F"/>
    <w:rsid w:val="00ED1E9D"/>
    <w:rsid w:val="00EF74D2"/>
    <w:rsid w:val="00F056B3"/>
    <w:rsid w:val="00F34AD3"/>
    <w:rsid w:val="00F37204"/>
    <w:rsid w:val="00F44B89"/>
    <w:rsid w:val="00F52445"/>
    <w:rsid w:val="00F67188"/>
    <w:rsid w:val="00F76DB9"/>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40A24-55E3-4A8A-8C62-4528F5EB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charliep</cp:lastModifiedBy>
  <cp:revision>6</cp:revision>
  <cp:lastPrinted>2006-01-25T23:38:00Z</cp:lastPrinted>
  <dcterms:created xsi:type="dcterms:W3CDTF">2013-05-17T00:54:00Z</dcterms:created>
  <dcterms:modified xsi:type="dcterms:W3CDTF">2013-05-17T01:04:00Z</dcterms:modified>
</cp:coreProperties>
</file>