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6933"/>
      </w:tblGrid>
      <w:tr w:rsidR="009D7659" w14:paraId="6769C761" w14:textId="77777777" w:rsidTr="009D76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DF4AD" w14:textId="77777777" w:rsidR="009D7659" w:rsidRDefault="009D7659" w:rsidP="009D7659">
            <w:pPr>
              <w:ind w:left="120" w:right="120"/>
            </w:pPr>
            <w:r>
              <w:t>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06718" w14:textId="77777777" w:rsidR="009D7659" w:rsidRDefault="009D7659" w:rsidP="009D7659">
            <w:pPr>
              <w:ind w:left="120" w:right="120"/>
            </w:pPr>
            <w:r>
              <w:rPr>
                <w:b/>
                <w:bCs/>
              </w:rPr>
              <w:t>IEEE 802.21 Media Independent Handover Services</w:t>
            </w:r>
          </w:p>
          <w:p w14:paraId="7E9FB9D0" w14:textId="77777777" w:rsidR="009D7659" w:rsidRDefault="009D7659" w:rsidP="009D7659">
            <w:pPr>
              <w:ind w:left="120" w:right="120"/>
              <w:rPr>
                <w:b/>
                <w:bCs/>
              </w:rPr>
            </w:pPr>
            <w:r>
              <w:rPr>
                <w:b/>
                <w:bCs/>
              </w:rPr>
              <w:t>IEEE 802.21d: Multicast Group Management</w:t>
            </w:r>
          </w:p>
          <w:p w14:paraId="50A8664F" w14:textId="77777777" w:rsidR="009D7659" w:rsidRDefault="009D7659" w:rsidP="009D7659">
            <w:pPr>
              <w:ind w:left="120" w:right="120"/>
              <w:rPr>
                <w:b/>
                <w:bCs/>
              </w:rPr>
            </w:pPr>
            <w:r>
              <w:rPr>
                <w:b/>
                <w:bCs/>
              </w:rPr>
              <w:t>&lt;</w:t>
            </w:r>
            <w:hyperlink r:id="rId6" w:history="1">
              <w:r>
                <w:rPr>
                  <w:rFonts w:ascii="Times New Roman" w:eastAsia="Times New Roman" w:hAnsi="Times New Roman" w:cs="Times New Roman"/>
                  <w:b/>
                  <w:bCs/>
                  <w:color w:val="1155CC"/>
                  <w:u w:val="single"/>
                </w:rPr>
                <w:t>http</w:t>
              </w:r>
            </w:hyperlink>
            <w:hyperlink r:id="rId7" w:history="1">
              <w:r>
                <w:rPr>
                  <w:rFonts w:ascii="Times New Roman" w:eastAsia="Times New Roman" w:hAnsi="Times New Roman" w:cs="Times New Roman"/>
                  <w:b/>
                  <w:bCs/>
                  <w:color w:val="1155CC"/>
                  <w:u w:val="single"/>
                </w:rPr>
                <w:t>://</w:t>
              </w:r>
            </w:hyperlink>
            <w:hyperlink r:id="rId8" w:history="1">
              <w:r>
                <w:rPr>
                  <w:rFonts w:ascii="Times New Roman" w:eastAsia="Times New Roman" w:hAnsi="Times New Roman" w:cs="Times New Roman"/>
                  <w:b/>
                  <w:bCs/>
                  <w:color w:val="1155CC"/>
                  <w:u w:val="single"/>
                </w:rPr>
                <w:t>www</w:t>
              </w:r>
            </w:hyperlink>
            <w:hyperlink r:id="rId9" w:history="1">
              <w:r>
                <w:rPr>
                  <w:rFonts w:ascii="Times New Roman" w:eastAsia="Times New Roman" w:hAnsi="Times New Roman" w:cs="Times New Roman"/>
                  <w:b/>
                  <w:bCs/>
                  <w:color w:val="1155CC"/>
                  <w:u w:val="single"/>
                </w:rPr>
                <w:t>.</w:t>
              </w:r>
            </w:hyperlink>
            <w:hyperlink r:id="rId10" w:history="1">
              <w:r>
                <w:rPr>
                  <w:rFonts w:ascii="Times New Roman" w:eastAsia="Times New Roman" w:hAnsi="Times New Roman" w:cs="Times New Roman"/>
                  <w:b/>
                  <w:bCs/>
                  <w:color w:val="1155CC"/>
                  <w:u w:val="single"/>
                </w:rPr>
                <w:t>ieee</w:t>
              </w:r>
            </w:hyperlink>
            <w:hyperlink r:id="rId11" w:history="1">
              <w:r>
                <w:rPr>
                  <w:rFonts w:ascii="Times New Roman" w:eastAsia="Times New Roman" w:hAnsi="Times New Roman" w:cs="Times New Roman"/>
                  <w:b/>
                  <w:bCs/>
                  <w:color w:val="1155CC"/>
                  <w:u w:val="single"/>
                </w:rPr>
                <w:t>802.</w:t>
              </w:r>
            </w:hyperlink>
            <w:hyperlink r:id="rId12" w:history="1">
              <w:r>
                <w:rPr>
                  <w:rFonts w:ascii="Times New Roman" w:eastAsia="Times New Roman" w:hAnsi="Times New Roman" w:cs="Times New Roman"/>
                  <w:b/>
                  <w:bCs/>
                  <w:color w:val="1155CC"/>
                  <w:u w:val="single"/>
                </w:rPr>
                <w:t>org</w:t>
              </w:r>
            </w:hyperlink>
            <w:hyperlink r:id="rId13" w:history="1">
              <w:r>
                <w:rPr>
                  <w:rFonts w:ascii="Times New Roman" w:eastAsia="Times New Roman" w:hAnsi="Times New Roman" w:cs="Times New Roman"/>
                  <w:b/>
                  <w:bCs/>
                  <w:color w:val="1155CC"/>
                  <w:u w:val="single"/>
                </w:rPr>
                <w:t>/21/</w:t>
              </w:r>
            </w:hyperlink>
            <w:r>
              <w:rPr>
                <w:b/>
                <w:bCs/>
              </w:rPr>
              <w:t>&gt;</w:t>
            </w:r>
          </w:p>
        </w:tc>
      </w:tr>
      <w:tr w:rsidR="009D7659" w14:paraId="0104BC3A" w14:textId="77777777" w:rsidTr="009D76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2B68B" w14:textId="77777777" w:rsidR="009D7659" w:rsidRDefault="009D7659" w:rsidP="009D7659">
            <w:pPr>
              <w:ind w:left="120" w:right="120"/>
            </w:pPr>
            <w: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1D853" w14:textId="77777777" w:rsidR="009D7659" w:rsidRDefault="009D7659" w:rsidP="009D7659">
            <w:pPr>
              <w:ind w:left="120" w:right="120"/>
            </w:pPr>
            <w:r>
              <w:rPr>
                <w:b/>
                <w:bCs/>
              </w:rPr>
              <w:t>Proposal for IEEE 802.21d solution</w:t>
            </w:r>
          </w:p>
        </w:tc>
      </w:tr>
      <w:tr w:rsidR="009D7659" w14:paraId="61396173" w14:textId="77777777" w:rsidTr="009D76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5A8E8" w14:textId="77777777" w:rsidR="009D7659" w:rsidRDefault="009D7659" w:rsidP="009D7659">
            <w:pPr>
              <w:ind w:left="120" w:right="120"/>
            </w:pPr>
            <w:r>
              <w:t>Date Submitted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D89BA" w14:textId="77777777" w:rsidR="009D7659" w:rsidRDefault="009D7659" w:rsidP="009D7659">
            <w:pPr>
              <w:ind w:left="120" w:right="120"/>
            </w:pPr>
            <w:r>
              <w:t>January, 2013</w:t>
            </w:r>
          </w:p>
        </w:tc>
      </w:tr>
      <w:tr w:rsidR="009D7659" w14:paraId="08E13580" w14:textId="77777777" w:rsidTr="009D76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C55CC" w14:textId="77777777" w:rsidR="009D7659" w:rsidRDefault="009D7659" w:rsidP="009D7659">
            <w:pPr>
              <w:ind w:left="120" w:right="120"/>
            </w:pPr>
            <w:r>
              <w:t>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47388" w14:textId="65535649" w:rsidR="009D7659" w:rsidRPr="00AF454B" w:rsidRDefault="000A7D85" w:rsidP="009D7659">
            <w:pPr>
              <w:rPr>
                <w:rFonts w:ascii="Times" w:eastAsia="Times New Roman" w:hAnsi="Times" w:cs="Times New Roman"/>
                <w:sz w:val="20"/>
                <w:szCs w:val="20"/>
              </w:rPr>
            </w:pPr>
            <w:r w:rsidRPr="000A7D85">
              <w:rPr>
                <w:rFonts w:ascii="Verdana" w:eastAsia="Times New Roman" w:hAnsi="Verdana" w:cs="Times New Roman"/>
                <w:b/>
                <w:bCs/>
                <w:color w:val="000000"/>
                <w:sz w:val="20"/>
                <w:szCs w:val="20"/>
                <w:shd w:val="clear" w:color="auto" w:fill="FFFFFF"/>
              </w:rPr>
              <w:t>21-13-0004-00-MuGM</w:t>
            </w:r>
            <w:bookmarkStart w:id="0" w:name="_GoBack"/>
            <w:bookmarkEnd w:id="0"/>
          </w:p>
        </w:tc>
      </w:tr>
      <w:tr w:rsidR="009D7659" w14:paraId="586D336A" w14:textId="77777777" w:rsidTr="009D76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E242D" w14:textId="77777777" w:rsidR="009D7659" w:rsidRDefault="009D7659" w:rsidP="009D7659">
            <w:pPr>
              <w:ind w:left="120" w:right="120"/>
            </w:pPr>
            <w:r>
              <w: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EA06B" w14:textId="77777777" w:rsidR="009D7659" w:rsidRDefault="009D7659" w:rsidP="009D7659">
            <w:pPr>
              <w:ind w:left="120" w:right="120"/>
            </w:pPr>
            <w:r>
              <w:t>IEEE 802.21d TG</w:t>
            </w:r>
          </w:p>
        </w:tc>
      </w:tr>
      <w:tr w:rsidR="009D7659" w14:paraId="4C7886D8" w14:textId="77777777" w:rsidTr="009D76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A3DCD" w14:textId="77777777" w:rsidR="009D7659" w:rsidRDefault="009D7659" w:rsidP="009D7659">
            <w:pPr>
              <w:ind w:left="120" w:right="120"/>
            </w:pPr>
            <w:r>
              <w:t>Authors: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1C893" w14:textId="77777777" w:rsidR="009D7659" w:rsidRDefault="009D7659" w:rsidP="009D7659">
            <w:pPr>
              <w:ind w:left="120" w:right="120"/>
            </w:pPr>
            <w:r>
              <w:t xml:space="preserve">Antonio de la Oliva (UC3M), Daniel </w:t>
            </w:r>
            <w:proofErr w:type="spellStart"/>
            <w:r>
              <w:t>Corujo</w:t>
            </w:r>
            <w:proofErr w:type="spellEnd"/>
            <w:r>
              <w:t xml:space="preserve"> (</w:t>
            </w:r>
            <w:proofErr w:type="spellStart"/>
            <w:r>
              <w:t>ITAv</w:t>
            </w:r>
            <w:proofErr w:type="spellEnd"/>
            <w:r>
              <w:t xml:space="preserve">), Carlos </w:t>
            </w:r>
            <w:proofErr w:type="spellStart"/>
            <w:r>
              <w:t>Guimarães</w:t>
            </w:r>
            <w:proofErr w:type="spellEnd"/>
            <w:r>
              <w:t xml:space="preserve"> (</w:t>
            </w:r>
            <w:proofErr w:type="spellStart"/>
            <w:r>
              <w:t>ITAv</w:t>
            </w:r>
            <w:proofErr w:type="spellEnd"/>
            <w:r>
              <w:t>)</w:t>
            </w:r>
          </w:p>
        </w:tc>
      </w:tr>
      <w:tr w:rsidR="009D7659" w14:paraId="1C505353" w14:textId="77777777" w:rsidTr="009D76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9E555" w14:textId="77777777" w:rsidR="009D7659" w:rsidRDefault="009D7659" w:rsidP="009D7659">
            <w:pPr>
              <w:ind w:left="120" w:right="120"/>
            </w:pPr>
            <w:r>
              <w:t>Abstract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FD80E" w14:textId="77777777" w:rsidR="009D7659" w:rsidRDefault="009D7659" w:rsidP="009D7659">
            <w:pPr>
              <w:ind w:left="120" w:right="120"/>
            </w:pPr>
            <w:r>
              <w:t>This contribution provides a solution for the IEEE 802.21d</w:t>
            </w:r>
          </w:p>
        </w:tc>
      </w:tr>
      <w:tr w:rsidR="009D7659" w14:paraId="65B8CA5B" w14:textId="77777777" w:rsidTr="009D76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96082" w14:textId="77777777" w:rsidR="009D7659" w:rsidRDefault="009D7659" w:rsidP="009D7659">
            <w:pPr>
              <w:ind w:left="120" w:right="120"/>
            </w:pPr>
            <w:r>
              <w:t>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82E66" w14:textId="77777777" w:rsidR="009D7659" w:rsidRDefault="009D7659" w:rsidP="009D7659">
            <w:pPr>
              <w:ind w:left="120" w:right="120"/>
            </w:pPr>
            <w:r>
              <w:t>Task Group Discussion and Acceptance</w:t>
            </w:r>
          </w:p>
        </w:tc>
      </w:tr>
      <w:tr w:rsidR="009D7659" w14:paraId="3D2698D0" w14:textId="77777777" w:rsidTr="009D76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7F3F3" w14:textId="77777777" w:rsidR="009D7659" w:rsidRDefault="009D7659" w:rsidP="009D7659">
            <w:pPr>
              <w:ind w:left="120" w:right="120"/>
            </w:pPr>
            <w:r>
              <w:t>Notice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6AAE2" w14:textId="77777777" w:rsidR="009D7659" w:rsidRDefault="009D7659" w:rsidP="009D7659">
            <w:r>
              <w:rPr>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0CC12EF2" w14:textId="77777777" w:rsidR="0023278A" w:rsidRDefault="0023278A"/>
    <w:p w14:paraId="6A32A30C" w14:textId="77777777" w:rsidR="009D7659" w:rsidRDefault="009D7659">
      <w:r>
        <w:br w:type="page"/>
      </w:r>
    </w:p>
    <w:p w14:paraId="33A5F8D9" w14:textId="77777777" w:rsidR="009D7659" w:rsidRDefault="009D7659" w:rsidP="009D7659">
      <w:pPr>
        <w:pStyle w:val="Heading1"/>
      </w:pPr>
      <w:r>
        <w:lastRenderedPageBreak/>
        <w:t>Introduction</w:t>
      </w:r>
    </w:p>
    <w:p w14:paraId="01486F7B" w14:textId="77777777" w:rsidR="009D7659" w:rsidRDefault="009D7659">
      <w:r>
        <w:t>This document presents a solution for:</w:t>
      </w:r>
    </w:p>
    <w:p w14:paraId="52E98292" w14:textId="77777777" w:rsidR="009D7659" w:rsidRDefault="009D7659" w:rsidP="009D7659">
      <w:pPr>
        <w:pStyle w:val="ListParagraph"/>
        <w:numPr>
          <w:ilvl w:val="0"/>
          <w:numId w:val="1"/>
        </w:numPr>
      </w:pPr>
      <w:r>
        <w:t xml:space="preserve">Modification to the </w:t>
      </w:r>
      <w:proofErr w:type="spellStart"/>
      <w:r>
        <w:t>Link_ID</w:t>
      </w:r>
      <w:proofErr w:type="spellEnd"/>
      <w:r>
        <w:t xml:space="preserve"> data type so it can be used in group addressed primitives</w:t>
      </w:r>
    </w:p>
    <w:p w14:paraId="6343006B" w14:textId="77777777" w:rsidR="009D7659" w:rsidRDefault="009D7659" w:rsidP="009D7659">
      <w:pPr>
        <w:pStyle w:val="ListParagraph"/>
        <w:numPr>
          <w:ilvl w:val="0"/>
          <w:numId w:val="1"/>
        </w:numPr>
      </w:pPr>
      <w:r>
        <w:t>Description on how to use the digital signature to authenticate multicast messages.</w:t>
      </w:r>
    </w:p>
    <w:p w14:paraId="1C73E4F6" w14:textId="77777777" w:rsidR="009D7659" w:rsidRDefault="009D7659" w:rsidP="009D7659"/>
    <w:p w14:paraId="25236DE9" w14:textId="77777777" w:rsidR="009D7659" w:rsidRDefault="009D7659" w:rsidP="009D7659">
      <w:pPr>
        <w:pStyle w:val="Heading2"/>
      </w:pPr>
      <w:r>
        <w:t xml:space="preserve">Modification of the </w:t>
      </w:r>
      <w:proofErr w:type="spellStart"/>
      <w:r>
        <w:t>Link_ID</w:t>
      </w:r>
      <w:proofErr w:type="spellEnd"/>
      <w:r>
        <w:t xml:space="preserve"> data type</w:t>
      </w:r>
    </w:p>
    <w:p w14:paraId="5B3C547E" w14:textId="77777777" w:rsidR="009D7659" w:rsidRDefault="009D7659" w:rsidP="009D7659"/>
    <w:p w14:paraId="34823F3D" w14:textId="77777777" w:rsidR="009D7659" w:rsidRDefault="009D7659" w:rsidP="009D7659">
      <w:r>
        <w:t xml:space="preserve">There are multiple primitives defined in the IEEE 802.21 base specification that can be useful in a multiple receiver scenario. Some </w:t>
      </w:r>
      <w:proofErr w:type="gramStart"/>
      <w:r>
        <w:t>example of these primitives are</w:t>
      </w:r>
      <w:proofErr w:type="gramEnd"/>
      <w:r>
        <w:t>:</w:t>
      </w:r>
    </w:p>
    <w:p w14:paraId="03C0DC5C" w14:textId="77777777" w:rsidR="009D7659" w:rsidRDefault="009D7659" w:rsidP="009D7659">
      <w:pPr>
        <w:pStyle w:val="ListParagraph"/>
        <w:numPr>
          <w:ilvl w:val="0"/>
          <w:numId w:val="2"/>
        </w:numPr>
      </w:pPr>
      <w:proofErr w:type="spellStart"/>
      <w:r>
        <w:t>MIH_Event_Subscribe</w:t>
      </w:r>
      <w:proofErr w:type="spellEnd"/>
    </w:p>
    <w:p w14:paraId="18D256B1" w14:textId="77777777" w:rsidR="009D7659" w:rsidRDefault="009D7659" w:rsidP="009D7659">
      <w:pPr>
        <w:pStyle w:val="ListParagraph"/>
        <w:numPr>
          <w:ilvl w:val="0"/>
          <w:numId w:val="2"/>
        </w:numPr>
      </w:pPr>
      <w:proofErr w:type="spellStart"/>
      <w:r>
        <w:t>MIH_Link_Get_Parameters</w:t>
      </w:r>
      <w:proofErr w:type="spellEnd"/>
    </w:p>
    <w:p w14:paraId="585490A7" w14:textId="77777777" w:rsidR="009D7659" w:rsidRDefault="009D7659" w:rsidP="009D7659">
      <w:pPr>
        <w:pStyle w:val="ListParagraph"/>
        <w:numPr>
          <w:ilvl w:val="0"/>
          <w:numId w:val="2"/>
        </w:numPr>
      </w:pPr>
      <w:proofErr w:type="spellStart"/>
      <w:r>
        <w:t>MIH_Configure_Thresholds</w:t>
      </w:r>
      <w:proofErr w:type="spellEnd"/>
    </w:p>
    <w:p w14:paraId="3F3E3407" w14:textId="77777777" w:rsidR="009D7659" w:rsidRDefault="009D7659" w:rsidP="009D7659">
      <w:pPr>
        <w:pStyle w:val="ListParagraph"/>
        <w:numPr>
          <w:ilvl w:val="0"/>
          <w:numId w:val="2"/>
        </w:numPr>
      </w:pPr>
      <w:proofErr w:type="spellStart"/>
      <w:r>
        <w:t>MIH_Link_Actions</w:t>
      </w:r>
      <w:proofErr w:type="spellEnd"/>
    </w:p>
    <w:p w14:paraId="505ED6D2" w14:textId="77777777" w:rsidR="009D7659" w:rsidRDefault="009D7659" w:rsidP="009D7659"/>
    <w:p w14:paraId="61640DCE" w14:textId="77777777" w:rsidR="009D7659" w:rsidRDefault="009D7659" w:rsidP="009D7659">
      <w:r>
        <w:t>A common problem to all these primitives when sending them to multiple receivers is that all of them refer to a specific Link through a LINK_ID parameter (non-optional). In case the primitive is addressed to multiple receivers, the LINK_ID cannot be specified as it is defined now, since it will not make sense to all the nodes.</w:t>
      </w:r>
      <w:r w:rsidR="000E03BC">
        <w:t xml:space="preserve"> Note that almost all primitives use the LINK_TUPLE_ID to refer to the link over which the primitive takes effect. This data type is defined as a LINK_ID plus an optional LINK_</w:t>
      </w:r>
      <w:proofErr w:type="gramStart"/>
      <w:r w:rsidR="000E03BC">
        <w:t>ADDR which</w:t>
      </w:r>
      <w:proofErr w:type="gramEnd"/>
      <w:r w:rsidR="000E03BC">
        <w:t xml:space="preserve"> refers to the </w:t>
      </w:r>
      <w:proofErr w:type="spellStart"/>
      <w:r w:rsidR="000E03BC">
        <w:t>PoA</w:t>
      </w:r>
      <w:proofErr w:type="spellEnd"/>
      <w:r w:rsidR="000E03BC">
        <w:t xml:space="preserve"> address.</w:t>
      </w:r>
    </w:p>
    <w:p w14:paraId="567277AB" w14:textId="77777777" w:rsidR="000E03BC" w:rsidRDefault="000E03BC" w:rsidP="009D7659"/>
    <w:p w14:paraId="0065C12D" w14:textId="77777777" w:rsidR="009D7659" w:rsidRDefault="009D7659" w:rsidP="009D7659">
      <w:r>
        <w:t xml:space="preserve">For this reason we propose to extend the </w:t>
      </w:r>
      <w:r w:rsidR="000E03BC">
        <w:t>LINK_ID definition in the following way:</w:t>
      </w:r>
    </w:p>
    <w:p w14:paraId="5AB09DF5" w14:textId="77777777" w:rsidR="000E03BC" w:rsidRDefault="000E03BC" w:rsidP="009D7659"/>
    <w:tbl>
      <w:tblPr>
        <w:tblStyle w:val="TableGrid"/>
        <w:tblW w:w="5000" w:type="pct"/>
        <w:tblLayout w:type="fixed"/>
        <w:tblLook w:val="0000" w:firstRow="0" w:lastRow="0" w:firstColumn="0" w:lastColumn="0" w:noHBand="0" w:noVBand="0"/>
      </w:tblPr>
      <w:tblGrid>
        <w:gridCol w:w="2028"/>
        <w:gridCol w:w="2475"/>
        <w:gridCol w:w="4013"/>
      </w:tblGrid>
      <w:tr w:rsidR="000E03BC" w:rsidRPr="000E03BC" w14:paraId="2F892981" w14:textId="77777777" w:rsidTr="000E03BC">
        <w:tc>
          <w:tcPr>
            <w:tcW w:w="1191" w:type="pct"/>
          </w:tcPr>
          <w:p w14:paraId="44A8AC34" w14:textId="77777777" w:rsidR="000E03BC" w:rsidRPr="000E03BC" w:rsidRDefault="000E03BC">
            <w:pPr>
              <w:widowControl w:val="0"/>
              <w:autoSpaceDE w:val="0"/>
              <w:autoSpaceDN w:val="0"/>
              <w:adjustRightInd w:val="0"/>
              <w:spacing w:after="240"/>
              <w:rPr>
                <w:rFonts w:ascii="Arial" w:hAnsi="Arial" w:cs="Arial"/>
                <w:sz w:val="20"/>
                <w:szCs w:val="20"/>
              </w:rPr>
            </w:pPr>
            <w:r w:rsidRPr="000E03BC">
              <w:rPr>
                <w:rFonts w:ascii="Arial" w:hAnsi="Arial" w:cs="Arial"/>
                <w:sz w:val="20"/>
                <w:szCs w:val="20"/>
              </w:rPr>
              <w:t>Data type name</w:t>
            </w:r>
          </w:p>
        </w:tc>
        <w:tc>
          <w:tcPr>
            <w:tcW w:w="1453" w:type="pct"/>
          </w:tcPr>
          <w:p w14:paraId="15E313D8" w14:textId="77777777" w:rsidR="000E03BC" w:rsidRPr="000E03BC" w:rsidRDefault="000E03BC">
            <w:pPr>
              <w:widowControl w:val="0"/>
              <w:autoSpaceDE w:val="0"/>
              <w:autoSpaceDN w:val="0"/>
              <w:adjustRightInd w:val="0"/>
              <w:spacing w:after="240"/>
              <w:rPr>
                <w:rFonts w:ascii="Arial" w:hAnsi="Arial" w:cs="Arial"/>
                <w:sz w:val="20"/>
                <w:szCs w:val="20"/>
              </w:rPr>
            </w:pPr>
            <w:r w:rsidRPr="000E03BC">
              <w:rPr>
                <w:rFonts w:ascii="Arial" w:hAnsi="Arial" w:cs="Arial"/>
                <w:sz w:val="20"/>
                <w:szCs w:val="20"/>
              </w:rPr>
              <w:t>Derived from</w:t>
            </w:r>
          </w:p>
        </w:tc>
        <w:tc>
          <w:tcPr>
            <w:tcW w:w="2356" w:type="pct"/>
          </w:tcPr>
          <w:p w14:paraId="437D0DD9" w14:textId="77777777" w:rsidR="000E03BC" w:rsidRPr="000E03BC" w:rsidRDefault="000E03BC">
            <w:pPr>
              <w:widowControl w:val="0"/>
              <w:autoSpaceDE w:val="0"/>
              <w:autoSpaceDN w:val="0"/>
              <w:adjustRightInd w:val="0"/>
              <w:spacing w:after="240"/>
              <w:rPr>
                <w:rFonts w:ascii="Arial" w:hAnsi="Arial" w:cs="Arial"/>
                <w:sz w:val="20"/>
                <w:szCs w:val="20"/>
              </w:rPr>
            </w:pPr>
            <w:r w:rsidRPr="000E03BC">
              <w:rPr>
                <w:rFonts w:ascii="Arial" w:hAnsi="Arial" w:cs="Arial"/>
                <w:sz w:val="20"/>
                <w:szCs w:val="20"/>
              </w:rPr>
              <w:t>Definition</w:t>
            </w:r>
          </w:p>
        </w:tc>
      </w:tr>
      <w:tr w:rsidR="000E03BC" w:rsidRPr="000E03BC" w14:paraId="2CCF0FF1" w14:textId="77777777" w:rsidTr="000E03BC">
        <w:tc>
          <w:tcPr>
            <w:tcW w:w="1191" w:type="pct"/>
          </w:tcPr>
          <w:p w14:paraId="3C0A1461" w14:textId="77777777" w:rsidR="000E03BC" w:rsidRPr="000E03BC" w:rsidRDefault="000E03BC">
            <w:pPr>
              <w:widowControl w:val="0"/>
              <w:autoSpaceDE w:val="0"/>
              <w:autoSpaceDN w:val="0"/>
              <w:adjustRightInd w:val="0"/>
              <w:spacing w:after="240"/>
              <w:rPr>
                <w:rFonts w:ascii="Arial" w:hAnsi="Arial" w:cs="Arial"/>
                <w:sz w:val="20"/>
                <w:szCs w:val="20"/>
              </w:rPr>
            </w:pPr>
            <w:r w:rsidRPr="000E03BC">
              <w:rPr>
                <w:rFonts w:ascii="Arial" w:hAnsi="Arial" w:cs="Arial"/>
                <w:sz w:val="20"/>
                <w:szCs w:val="20"/>
              </w:rPr>
              <w:t>LINK_TUPLE_ID</w:t>
            </w:r>
          </w:p>
        </w:tc>
        <w:tc>
          <w:tcPr>
            <w:tcW w:w="1453" w:type="pct"/>
          </w:tcPr>
          <w:p w14:paraId="69BC90E5" w14:textId="77777777" w:rsidR="000E03BC" w:rsidRPr="000E03BC" w:rsidRDefault="000E03BC">
            <w:pPr>
              <w:widowControl w:val="0"/>
              <w:autoSpaceDE w:val="0"/>
              <w:autoSpaceDN w:val="0"/>
              <w:adjustRightInd w:val="0"/>
              <w:spacing w:after="240"/>
              <w:rPr>
                <w:rFonts w:ascii="Arial" w:hAnsi="Arial" w:cs="Arial"/>
                <w:sz w:val="20"/>
                <w:szCs w:val="20"/>
              </w:rPr>
            </w:pPr>
            <w:proofErr w:type="gramStart"/>
            <w:r w:rsidRPr="000E03BC">
              <w:rPr>
                <w:rFonts w:ascii="Arial" w:hAnsi="Arial" w:cs="Arial"/>
                <w:sz w:val="20"/>
                <w:szCs w:val="20"/>
              </w:rPr>
              <w:t>SEQUENCE(</w:t>
            </w:r>
            <w:proofErr w:type="gramEnd"/>
            <w:r w:rsidRPr="000E03BC">
              <w:rPr>
                <w:rFonts w:ascii="Arial" w:hAnsi="Arial" w:cs="Arial"/>
                <w:sz w:val="20"/>
                <w:szCs w:val="20"/>
              </w:rPr>
              <w:t> LINK_ID, CHOICE(NULL, LINK_ADDR))</w:t>
            </w:r>
          </w:p>
        </w:tc>
        <w:tc>
          <w:tcPr>
            <w:tcW w:w="2356" w:type="pct"/>
          </w:tcPr>
          <w:p w14:paraId="020FA239" w14:textId="77777777" w:rsidR="000E03BC" w:rsidRPr="000E03BC" w:rsidRDefault="000E03BC">
            <w:pPr>
              <w:widowControl w:val="0"/>
              <w:autoSpaceDE w:val="0"/>
              <w:autoSpaceDN w:val="0"/>
              <w:adjustRightInd w:val="0"/>
              <w:spacing w:after="240"/>
              <w:rPr>
                <w:rFonts w:ascii="Arial" w:hAnsi="Arial" w:cs="Arial"/>
                <w:sz w:val="20"/>
                <w:szCs w:val="20"/>
              </w:rPr>
            </w:pPr>
            <w:r w:rsidRPr="000E03BC">
              <w:rPr>
                <w:rFonts w:ascii="Arial" w:hAnsi="Arial" w:cs="Arial"/>
                <w:sz w:val="20"/>
                <w:szCs w:val="20"/>
              </w:rPr>
              <w:t xml:space="preserve">The identifier of a link that is associated with a </w:t>
            </w:r>
            <w:proofErr w:type="spellStart"/>
            <w:r w:rsidRPr="000E03BC">
              <w:rPr>
                <w:rFonts w:ascii="Arial" w:hAnsi="Arial" w:cs="Arial"/>
                <w:sz w:val="20"/>
                <w:szCs w:val="20"/>
              </w:rPr>
              <w:t>PoA</w:t>
            </w:r>
            <w:proofErr w:type="spellEnd"/>
            <w:r w:rsidRPr="000E03BC">
              <w:rPr>
                <w:rFonts w:ascii="Arial" w:hAnsi="Arial" w:cs="Arial"/>
                <w:sz w:val="20"/>
                <w:szCs w:val="20"/>
              </w:rPr>
              <w:t xml:space="preserve">. The LINK_ID contains the MN LINK_ADDR. The optional LINK_ADDR contains a link address of </w:t>
            </w:r>
            <w:proofErr w:type="spellStart"/>
            <w:r w:rsidRPr="000E03BC">
              <w:rPr>
                <w:rFonts w:ascii="Arial" w:hAnsi="Arial" w:cs="Arial"/>
                <w:sz w:val="20"/>
                <w:szCs w:val="20"/>
              </w:rPr>
              <w:t>PoA</w:t>
            </w:r>
            <w:proofErr w:type="spellEnd"/>
            <w:r w:rsidRPr="000E03BC">
              <w:rPr>
                <w:rFonts w:ascii="Arial" w:hAnsi="Arial" w:cs="Arial"/>
                <w:sz w:val="20"/>
                <w:szCs w:val="20"/>
              </w:rPr>
              <w:t>.</w:t>
            </w:r>
          </w:p>
        </w:tc>
      </w:tr>
      <w:tr w:rsidR="000E03BC" w:rsidRPr="000E03BC" w14:paraId="2315E934" w14:textId="77777777" w:rsidTr="000E03BC">
        <w:tc>
          <w:tcPr>
            <w:tcW w:w="1191" w:type="pct"/>
          </w:tcPr>
          <w:p w14:paraId="1EA362FA" w14:textId="77777777" w:rsidR="000E03BC" w:rsidRPr="000E03BC" w:rsidRDefault="000E03BC">
            <w:pPr>
              <w:widowControl w:val="0"/>
              <w:autoSpaceDE w:val="0"/>
              <w:autoSpaceDN w:val="0"/>
              <w:adjustRightInd w:val="0"/>
              <w:rPr>
                <w:rFonts w:ascii="Arial" w:hAnsi="Arial" w:cs="Arial"/>
                <w:sz w:val="20"/>
                <w:szCs w:val="20"/>
              </w:rPr>
            </w:pPr>
            <w:r w:rsidRPr="000E03BC">
              <w:rPr>
                <w:rFonts w:ascii="Arial" w:hAnsi="Arial" w:cs="Arial"/>
                <w:sz w:val="20"/>
                <w:szCs w:val="20"/>
              </w:rPr>
              <w:t>LINK_ID</w:t>
            </w:r>
          </w:p>
        </w:tc>
        <w:tc>
          <w:tcPr>
            <w:tcW w:w="1453" w:type="pct"/>
          </w:tcPr>
          <w:p w14:paraId="7D18D3CE" w14:textId="77777777" w:rsidR="008D3A4E" w:rsidRDefault="000E03BC" w:rsidP="000E03BC">
            <w:pPr>
              <w:rPr>
                <w:rFonts w:ascii="Arial" w:hAnsi="Arial" w:cs="Arial"/>
                <w:color w:val="000000"/>
                <w:sz w:val="20"/>
                <w:szCs w:val="20"/>
              </w:rPr>
            </w:pPr>
            <w:r w:rsidRPr="000E03BC">
              <w:rPr>
                <w:rFonts w:ascii="Arial" w:hAnsi="Arial" w:cs="Arial"/>
                <w:color w:val="000000"/>
                <w:sz w:val="20"/>
                <w:szCs w:val="20"/>
              </w:rPr>
              <w:t>SEQUENCE</w:t>
            </w:r>
            <w:proofErr w:type="gramStart"/>
            <w:r w:rsidRPr="000E03BC">
              <w:rPr>
                <w:rFonts w:ascii="Arial" w:hAnsi="Arial" w:cs="Arial"/>
                <w:color w:val="000000"/>
                <w:sz w:val="20"/>
                <w:szCs w:val="20"/>
              </w:rPr>
              <w:t>( LINK</w:t>
            </w:r>
            <w:proofErr w:type="gramEnd"/>
            <w:r w:rsidRPr="000E03BC">
              <w:rPr>
                <w:rFonts w:ascii="Arial" w:hAnsi="Arial" w:cs="Arial"/>
                <w:color w:val="000000"/>
                <w:sz w:val="20"/>
                <w:szCs w:val="20"/>
              </w:rPr>
              <w:t xml:space="preserve">_TYPE </w:t>
            </w:r>
          </w:p>
          <w:p w14:paraId="3C826E83" w14:textId="77777777" w:rsidR="000E03BC" w:rsidRPr="000E03BC" w:rsidRDefault="000E03BC" w:rsidP="000E03BC">
            <w:pPr>
              <w:rPr>
                <w:rFonts w:ascii="Arial" w:hAnsi="Arial" w:cs="Arial"/>
                <w:color w:val="000000"/>
                <w:sz w:val="20"/>
                <w:szCs w:val="20"/>
              </w:rPr>
            </w:pPr>
            <w:r w:rsidRPr="000E03BC">
              <w:rPr>
                <w:rFonts w:ascii="Arial" w:hAnsi="Arial" w:cs="Arial"/>
                <w:color w:val="000000"/>
                <w:sz w:val="20"/>
                <w:szCs w:val="20"/>
              </w:rPr>
              <w:t>LINK_ADDR</w:t>
            </w:r>
          </w:p>
          <w:p w14:paraId="72D667FC" w14:textId="77777777" w:rsidR="000E03BC" w:rsidRPr="000E03BC" w:rsidRDefault="000E03BC" w:rsidP="000E03BC">
            <w:pPr>
              <w:widowControl w:val="0"/>
              <w:autoSpaceDE w:val="0"/>
              <w:autoSpaceDN w:val="0"/>
              <w:adjustRightInd w:val="0"/>
              <w:rPr>
                <w:rFonts w:ascii="Arial" w:hAnsi="Arial" w:cs="Arial"/>
                <w:sz w:val="20"/>
                <w:szCs w:val="20"/>
              </w:rPr>
            </w:pPr>
            <w:r w:rsidRPr="000E03BC">
              <w:rPr>
                <w:rFonts w:ascii="Arial" w:hAnsi="Arial" w:cs="Arial"/>
                <w:color w:val="000000"/>
                <w:sz w:val="20"/>
                <w:szCs w:val="20"/>
              </w:rPr>
              <w:t>)</w:t>
            </w:r>
          </w:p>
        </w:tc>
        <w:tc>
          <w:tcPr>
            <w:tcW w:w="2356" w:type="pct"/>
          </w:tcPr>
          <w:p w14:paraId="26602AEE" w14:textId="77777777" w:rsidR="000E03BC" w:rsidRPr="000E03BC" w:rsidRDefault="000E03BC" w:rsidP="000E03BC">
            <w:pPr>
              <w:widowControl w:val="0"/>
              <w:autoSpaceDE w:val="0"/>
              <w:autoSpaceDN w:val="0"/>
              <w:adjustRightInd w:val="0"/>
              <w:spacing w:after="240"/>
              <w:rPr>
                <w:rFonts w:ascii="Arial" w:hAnsi="Arial" w:cs="Arial"/>
                <w:sz w:val="20"/>
                <w:szCs w:val="20"/>
              </w:rPr>
            </w:pPr>
            <w:r w:rsidRPr="000E03BC">
              <w:rPr>
                <w:rFonts w:ascii="Arial" w:hAnsi="Arial" w:cs="Arial"/>
                <w:sz w:val="20"/>
                <w:szCs w:val="20"/>
              </w:rPr>
              <w:t>The identifier of a link that is not associated with the peer node. The LINK_ADDR contains the address of this link.</w:t>
            </w:r>
          </w:p>
          <w:p w14:paraId="525BB404" w14:textId="77777777" w:rsidR="000E03BC" w:rsidRPr="000E03BC" w:rsidRDefault="000E03BC">
            <w:pPr>
              <w:widowControl w:val="0"/>
              <w:autoSpaceDE w:val="0"/>
              <w:autoSpaceDN w:val="0"/>
              <w:adjustRightInd w:val="0"/>
              <w:rPr>
                <w:rFonts w:ascii="Arial" w:hAnsi="Arial" w:cs="Arial"/>
                <w:sz w:val="20"/>
                <w:szCs w:val="20"/>
              </w:rPr>
            </w:pPr>
          </w:p>
        </w:tc>
      </w:tr>
      <w:tr w:rsidR="000E03BC" w:rsidRPr="000E03BC" w14:paraId="02ECF324" w14:textId="77777777" w:rsidTr="000E03BC">
        <w:tc>
          <w:tcPr>
            <w:tcW w:w="1191" w:type="pct"/>
          </w:tcPr>
          <w:p w14:paraId="1AA02B03" w14:textId="77777777" w:rsidR="000E03BC" w:rsidRPr="000E03BC" w:rsidRDefault="000E03BC" w:rsidP="000E03BC">
            <w:pPr>
              <w:widowControl w:val="0"/>
              <w:autoSpaceDE w:val="0"/>
              <w:autoSpaceDN w:val="0"/>
              <w:adjustRightInd w:val="0"/>
              <w:spacing w:after="240"/>
              <w:rPr>
                <w:rFonts w:ascii="Arial" w:hAnsi="Arial" w:cs="Arial"/>
                <w:sz w:val="20"/>
                <w:szCs w:val="20"/>
              </w:rPr>
            </w:pPr>
            <w:r w:rsidRPr="000E03BC">
              <w:rPr>
                <w:rFonts w:ascii="Arial" w:hAnsi="Arial" w:cs="Arial"/>
                <w:sz w:val="20"/>
                <w:szCs w:val="20"/>
              </w:rPr>
              <w:t>LINK_TYPE</w:t>
            </w:r>
          </w:p>
          <w:p w14:paraId="0D9ED1A2" w14:textId="77777777" w:rsidR="000E03BC" w:rsidRPr="000E03BC" w:rsidRDefault="000E03BC">
            <w:pPr>
              <w:widowControl w:val="0"/>
              <w:autoSpaceDE w:val="0"/>
              <w:autoSpaceDN w:val="0"/>
              <w:adjustRightInd w:val="0"/>
              <w:rPr>
                <w:rFonts w:ascii="Arial" w:hAnsi="Arial" w:cs="Arial"/>
                <w:sz w:val="20"/>
                <w:szCs w:val="20"/>
              </w:rPr>
            </w:pPr>
          </w:p>
        </w:tc>
        <w:tc>
          <w:tcPr>
            <w:tcW w:w="1453" w:type="pct"/>
          </w:tcPr>
          <w:p w14:paraId="20DCE887" w14:textId="77777777" w:rsidR="000E03BC" w:rsidRPr="000E03BC" w:rsidRDefault="000E03BC" w:rsidP="000E03BC">
            <w:pPr>
              <w:widowControl w:val="0"/>
              <w:autoSpaceDE w:val="0"/>
              <w:autoSpaceDN w:val="0"/>
              <w:adjustRightInd w:val="0"/>
              <w:spacing w:after="240"/>
              <w:rPr>
                <w:rFonts w:ascii="Arial" w:hAnsi="Arial" w:cs="Arial"/>
                <w:sz w:val="20"/>
                <w:szCs w:val="20"/>
              </w:rPr>
            </w:pPr>
            <w:r w:rsidRPr="000E03BC">
              <w:rPr>
                <w:rFonts w:ascii="Arial" w:hAnsi="Arial" w:cs="Arial"/>
                <w:sz w:val="20"/>
                <w:szCs w:val="20"/>
              </w:rPr>
              <w:t>UNSIGNED_</w:t>
            </w:r>
            <w:proofErr w:type="gramStart"/>
            <w:r w:rsidRPr="000E03BC">
              <w:rPr>
                <w:rFonts w:ascii="Arial" w:hAnsi="Arial" w:cs="Arial"/>
                <w:sz w:val="20"/>
                <w:szCs w:val="20"/>
              </w:rPr>
              <w:t>INT(</w:t>
            </w:r>
            <w:proofErr w:type="gramEnd"/>
            <w:r w:rsidRPr="000E03BC">
              <w:rPr>
                <w:rFonts w:ascii="Arial" w:hAnsi="Arial" w:cs="Arial"/>
                <w:sz w:val="20"/>
                <w:szCs w:val="20"/>
              </w:rPr>
              <w:t>1)</w:t>
            </w:r>
          </w:p>
          <w:p w14:paraId="55D1511E" w14:textId="77777777" w:rsidR="000E03BC" w:rsidRPr="000E03BC" w:rsidRDefault="000E03BC">
            <w:pPr>
              <w:widowControl w:val="0"/>
              <w:autoSpaceDE w:val="0"/>
              <w:autoSpaceDN w:val="0"/>
              <w:adjustRightInd w:val="0"/>
              <w:rPr>
                <w:rFonts w:ascii="Arial" w:hAnsi="Arial" w:cs="Arial"/>
                <w:sz w:val="20"/>
                <w:szCs w:val="20"/>
              </w:rPr>
            </w:pPr>
          </w:p>
        </w:tc>
        <w:tc>
          <w:tcPr>
            <w:tcW w:w="2356" w:type="pct"/>
          </w:tcPr>
          <w:p w14:paraId="5A21D014" w14:textId="77777777" w:rsidR="000E03BC" w:rsidRPr="000E03BC" w:rsidRDefault="000E03BC" w:rsidP="000E03BC">
            <w:pPr>
              <w:pStyle w:val="NoSpacing"/>
              <w:rPr>
                <w:rFonts w:ascii="Arial" w:hAnsi="Arial" w:cs="Arial"/>
                <w:sz w:val="20"/>
                <w:szCs w:val="20"/>
              </w:rPr>
            </w:pPr>
            <w:r w:rsidRPr="000E03BC">
              <w:rPr>
                <w:rFonts w:ascii="Arial" w:hAnsi="Arial" w:cs="Arial"/>
                <w:sz w:val="20"/>
                <w:szCs w:val="20"/>
              </w:rPr>
              <w:t xml:space="preserve">Represents the link </w:t>
            </w:r>
            <w:proofErr w:type="spellStart"/>
            <w:r w:rsidRPr="000E03BC">
              <w:rPr>
                <w:rFonts w:ascii="Arial" w:hAnsi="Arial" w:cs="Arial"/>
                <w:sz w:val="20"/>
                <w:szCs w:val="20"/>
              </w:rPr>
              <w:t>type.a</w:t>
            </w:r>
            <w:proofErr w:type="spellEnd"/>
          </w:p>
          <w:p w14:paraId="5E38637C" w14:textId="77777777" w:rsidR="000E03BC" w:rsidRPr="000E03BC" w:rsidRDefault="000E03BC" w:rsidP="000E03BC">
            <w:pPr>
              <w:pStyle w:val="NoSpacing"/>
              <w:rPr>
                <w:rFonts w:ascii="Arial" w:hAnsi="Arial" w:cs="Arial"/>
                <w:sz w:val="20"/>
                <w:szCs w:val="20"/>
              </w:rPr>
            </w:pPr>
            <w:r w:rsidRPr="000E03BC">
              <w:rPr>
                <w:rFonts w:ascii="Arial" w:hAnsi="Arial" w:cs="Arial"/>
                <w:sz w:val="20"/>
                <w:szCs w:val="20"/>
              </w:rPr>
              <w:t xml:space="preserve">Number assignments: </w:t>
            </w:r>
          </w:p>
          <w:p w14:paraId="344D6C2E" w14:textId="77777777" w:rsidR="000E03BC" w:rsidRPr="000E03BC" w:rsidRDefault="000E03BC" w:rsidP="000E03BC">
            <w:pPr>
              <w:pStyle w:val="NoSpacing"/>
              <w:rPr>
                <w:rFonts w:ascii="Arial" w:hAnsi="Arial" w:cs="Arial"/>
                <w:sz w:val="20"/>
                <w:szCs w:val="20"/>
              </w:rPr>
            </w:pPr>
            <w:r w:rsidRPr="000E03BC">
              <w:rPr>
                <w:rFonts w:ascii="Arial" w:hAnsi="Arial" w:cs="Arial"/>
                <w:sz w:val="20"/>
                <w:szCs w:val="20"/>
              </w:rPr>
              <w:t>0: Reserved</w:t>
            </w:r>
          </w:p>
          <w:p w14:paraId="193BFC47" w14:textId="77777777" w:rsidR="000E03BC" w:rsidRPr="000E03BC" w:rsidRDefault="000E03BC" w:rsidP="000E03BC">
            <w:pPr>
              <w:pStyle w:val="NoSpacing"/>
              <w:rPr>
                <w:rFonts w:ascii="Arial" w:hAnsi="Arial" w:cs="Arial"/>
                <w:sz w:val="20"/>
                <w:szCs w:val="20"/>
              </w:rPr>
            </w:pPr>
            <w:r w:rsidRPr="000E03BC">
              <w:rPr>
                <w:rFonts w:ascii="Arial" w:hAnsi="Arial" w:cs="Arial"/>
                <w:sz w:val="20"/>
                <w:szCs w:val="20"/>
              </w:rPr>
              <w:t>1: Wireless – GSM</w:t>
            </w:r>
          </w:p>
          <w:p w14:paraId="2D49E1EC" w14:textId="77777777" w:rsidR="000E03BC" w:rsidRPr="000E03BC" w:rsidRDefault="000E03BC" w:rsidP="000E03BC">
            <w:pPr>
              <w:pStyle w:val="NoSpacing"/>
              <w:rPr>
                <w:rFonts w:ascii="Arial" w:hAnsi="Arial" w:cs="Arial"/>
                <w:sz w:val="20"/>
                <w:szCs w:val="20"/>
              </w:rPr>
            </w:pPr>
            <w:r w:rsidRPr="000E03BC">
              <w:rPr>
                <w:rFonts w:ascii="Arial" w:hAnsi="Arial" w:cs="Arial"/>
                <w:sz w:val="20"/>
                <w:szCs w:val="20"/>
              </w:rPr>
              <w:t xml:space="preserve">2: Wireless - GPRS </w:t>
            </w:r>
          </w:p>
          <w:p w14:paraId="066CE212" w14:textId="77777777" w:rsidR="00184D79" w:rsidRDefault="000E03BC" w:rsidP="000E03BC">
            <w:pPr>
              <w:pStyle w:val="NoSpacing"/>
              <w:rPr>
                <w:rFonts w:ascii="Arial" w:hAnsi="Arial" w:cs="Arial"/>
                <w:sz w:val="20"/>
                <w:szCs w:val="20"/>
              </w:rPr>
            </w:pPr>
            <w:r w:rsidRPr="000E03BC">
              <w:rPr>
                <w:rFonts w:ascii="Arial" w:hAnsi="Arial" w:cs="Arial"/>
                <w:sz w:val="20"/>
                <w:szCs w:val="20"/>
              </w:rPr>
              <w:t xml:space="preserve">3: Wireless </w:t>
            </w:r>
            <w:r w:rsidR="00184D79">
              <w:rPr>
                <w:rFonts w:ascii="Arial" w:hAnsi="Arial" w:cs="Arial"/>
                <w:sz w:val="20"/>
                <w:szCs w:val="20"/>
              </w:rPr>
              <w:t>–</w:t>
            </w:r>
            <w:r w:rsidRPr="000E03BC">
              <w:rPr>
                <w:rFonts w:ascii="Arial" w:hAnsi="Arial" w:cs="Arial"/>
                <w:sz w:val="20"/>
                <w:szCs w:val="20"/>
              </w:rPr>
              <w:t xml:space="preserve"> EDGE</w:t>
            </w:r>
          </w:p>
          <w:p w14:paraId="1A297D05" w14:textId="77777777" w:rsidR="000E03BC" w:rsidRPr="00184D79" w:rsidRDefault="00184D79" w:rsidP="000E03BC">
            <w:pPr>
              <w:pStyle w:val="NoSpacing"/>
              <w:rPr>
                <w:rFonts w:ascii="Arial" w:hAnsi="Arial" w:cs="Arial"/>
                <w:b/>
                <w:sz w:val="20"/>
                <w:szCs w:val="20"/>
              </w:rPr>
            </w:pPr>
            <w:r w:rsidRPr="00184D79">
              <w:rPr>
                <w:rFonts w:ascii="Arial" w:hAnsi="Arial" w:cs="Arial"/>
                <w:b/>
                <w:sz w:val="20"/>
                <w:szCs w:val="20"/>
              </w:rPr>
              <w:t>5: Multicast</w:t>
            </w:r>
            <w:r>
              <w:rPr>
                <w:rFonts w:ascii="Arial" w:hAnsi="Arial" w:cs="Arial"/>
                <w:b/>
                <w:sz w:val="20"/>
                <w:szCs w:val="20"/>
              </w:rPr>
              <w:t xml:space="preserve"> (Virtual)</w:t>
            </w:r>
            <w:r w:rsidR="000E03BC" w:rsidRPr="00184D79">
              <w:rPr>
                <w:rFonts w:ascii="Arial" w:hAnsi="Arial" w:cs="Arial"/>
                <w:b/>
                <w:sz w:val="20"/>
                <w:szCs w:val="20"/>
              </w:rPr>
              <w:t xml:space="preserve"> </w:t>
            </w:r>
          </w:p>
          <w:p w14:paraId="44ADF04C" w14:textId="77777777" w:rsidR="000E03BC" w:rsidRPr="000E03BC" w:rsidRDefault="000E03BC" w:rsidP="000E03BC">
            <w:pPr>
              <w:pStyle w:val="NoSpacing"/>
              <w:rPr>
                <w:rFonts w:ascii="Arial" w:hAnsi="Arial" w:cs="Arial"/>
                <w:sz w:val="20"/>
                <w:szCs w:val="20"/>
              </w:rPr>
            </w:pPr>
            <w:r w:rsidRPr="000E03BC">
              <w:rPr>
                <w:rFonts w:ascii="Arial" w:hAnsi="Arial" w:cs="Arial"/>
                <w:sz w:val="20"/>
                <w:szCs w:val="20"/>
              </w:rPr>
              <w:t xml:space="preserve">15: Ethernet </w:t>
            </w:r>
          </w:p>
          <w:p w14:paraId="5FE87863" w14:textId="77777777" w:rsidR="000E03BC" w:rsidRPr="000E03BC" w:rsidRDefault="000E03BC" w:rsidP="000E03BC">
            <w:pPr>
              <w:pStyle w:val="NoSpacing"/>
              <w:rPr>
                <w:rFonts w:ascii="Arial" w:hAnsi="Arial" w:cs="Arial"/>
                <w:sz w:val="20"/>
                <w:szCs w:val="20"/>
              </w:rPr>
            </w:pPr>
            <w:r w:rsidRPr="000E03BC">
              <w:rPr>
                <w:rFonts w:ascii="Arial" w:hAnsi="Arial" w:cs="Arial"/>
                <w:sz w:val="20"/>
                <w:szCs w:val="20"/>
              </w:rPr>
              <w:t>18: Wireless - Other</w:t>
            </w:r>
          </w:p>
          <w:p w14:paraId="745F5391" w14:textId="77777777" w:rsidR="000E03BC" w:rsidRPr="000E03BC" w:rsidRDefault="000E03BC" w:rsidP="000E03BC">
            <w:pPr>
              <w:pStyle w:val="NoSpacing"/>
              <w:rPr>
                <w:rFonts w:ascii="Arial" w:hAnsi="Arial" w:cs="Arial"/>
                <w:sz w:val="20"/>
                <w:szCs w:val="20"/>
              </w:rPr>
            </w:pPr>
            <w:r w:rsidRPr="000E03BC">
              <w:rPr>
                <w:rFonts w:ascii="Arial" w:hAnsi="Arial" w:cs="Arial"/>
                <w:sz w:val="20"/>
                <w:szCs w:val="20"/>
              </w:rPr>
              <w:t>19: Wireless – IEEE 802.11</w:t>
            </w:r>
          </w:p>
          <w:p w14:paraId="0815C735" w14:textId="77777777" w:rsidR="000E03BC" w:rsidRPr="000E03BC" w:rsidRDefault="000E03BC" w:rsidP="000E03BC">
            <w:pPr>
              <w:pStyle w:val="NoSpacing"/>
              <w:rPr>
                <w:rFonts w:ascii="Arial" w:hAnsi="Arial" w:cs="Arial"/>
                <w:sz w:val="20"/>
                <w:szCs w:val="20"/>
              </w:rPr>
            </w:pPr>
            <w:r w:rsidRPr="000E03BC">
              <w:rPr>
                <w:rFonts w:ascii="Arial" w:hAnsi="Arial" w:cs="Arial"/>
                <w:sz w:val="20"/>
                <w:szCs w:val="20"/>
              </w:rPr>
              <w:t>22: Wireless – CDMA2000</w:t>
            </w:r>
          </w:p>
          <w:p w14:paraId="4687F486" w14:textId="77777777" w:rsidR="000E03BC" w:rsidRPr="000E03BC" w:rsidRDefault="000E03BC" w:rsidP="000E03BC">
            <w:pPr>
              <w:pStyle w:val="NoSpacing"/>
              <w:rPr>
                <w:rFonts w:ascii="Arial" w:hAnsi="Arial" w:cs="Arial"/>
                <w:sz w:val="20"/>
                <w:szCs w:val="20"/>
              </w:rPr>
            </w:pPr>
            <w:r w:rsidRPr="000E03BC">
              <w:rPr>
                <w:rFonts w:ascii="Arial" w:hAnsi="Arial" w:cs="Arial"/>
                <w:sz w:val="20"/>
                <w:szCs w:val="20"/>
              </w:rPr>
              <w:t>23: Wireless – UMTS</w:t>
            </w:r>
          </w:p>
          <w:p w14:paraId="68BCA254" w14:textId="77777777" w:rsidR="000E03BC" w:rsidRPr="000E03BC" w:rsidRDefault="000E03BC" w:rsidP="000E03BC">
            <w:pPr>
              <w:pStyle w:val="NoSpacing"/>
              <w:rPr>
                <w:rFonts w:ascii="Arial" w:hAnsi="Arial" w:cs="Arial"/>
                <w:sz w:val="20"/>
                <w:szCs w:val="20"/>
              </w:rPr>
            </w:pPr>
            <w:r w:rsidRPr="000E03BC">
              <w:rPr>
                <w:rFonts w:ascii="Arial" w:hAnsi="Arial" w:cs="Arial"/>
                <w:sz w:val="20"/>
                <w:szCs w:val="20"/>
              </w:rPr>
              <w:t>24: Wireless – cdma2000-HRPD</w:t>
            </w:r>
          </w:p>
          <w:p w14:paraId="27AC4EB4" w14:textId="77777777" w:rsidR="000E03BC" w:rsidRPr="000E03BC" w:rsidRDefault="000E03BC" w:rsidP="000E03BC">
            <w:pPr>
              <w:pStyle w:val="NoSpacing"/>
              <w:rPr>
                <w:rFonts w:ascii="Arial" w:hAnsi="Arial" w:cs="Arial"/>
                <w:sz w:val="20"/>
                <w:szCs w:val="20"/>
              </w:rPr>
            </w:pPr>
            <w:r w:rsidRPr="000E03BC">
              <w:rPr>
                <w:rFonts w:ascii="Arial" w:hAnsi="Arial" w:cs="Arial"/>
                <w:sz w:val="20"/>
                <w:szCs w:val="20"/>
              </w:rPr>
              <w:t xml:space="preserve">27: Wireless – IEEE 802.16 </w:t>
            </w:r>
          </w:p>
          <w:p w14:paraId="18540F3B" w14:textId="77777777" w:rsidR="000E03BC" w:rsidRPr="000E03BC" w:rsidRDefault="000E03BC" w:rsidP="000E03BC">
            <w:pPr>
              <w:pStyle w:val="NoSpacing"/>
              <w:rPr>
                <w:rFonts w:ascii="Arial" w:hAnsi="Arial" w:cs="Arial"/>
                <w:sz w:val="20"/>
                <w:szCs w:val="20"/>
              </w:rPr>
            </w:pPr>
            <w:r w:rsidRPr="000E03BC">
              <w:rPr>
                <w:rFonts w:ascii="Arial" w:hAnsi="Arial" w:cs="Arial"/>
                <w:sz w:val="20"/>
                <w:szCs w:val="20"/>
              </w:rPr>
              <w:t xml:space="preserve">28: Wireless – IEEE 802.20 </w:t>
            </w:r>
          </w:p>
          <w:p w14:paraId="6BD91AFB" w14:textId="77777777" w:rsidR="000E03BC" w:rsidRPr="000E03BC" w:rsidRDefault="000E03BC" w:rsidP="000E03BC">
            <w:pPr>
              <w:pStyle w:val="NoSpacing"/>
              <w:rPr>
                <w:rFonts w:ascii="Arial" w:hAnsi="Arial" w:cs="Arial"/>
                <w:sz w:val="20"/>
                <w:szCs w:val="20"/>
              </w:rPr>
            </w:pPr>
            <w:r w:rsidRPr="000E03BC">
              <w:rPr>
                <w:rFonts w:ascii="Arial" w:hAnsi="Arial" w:cs="Arial"/>
                <w:sz w:val="20"/>
                <w:szCs w:val="20"/>
              </w:rPr>
              <w:t>29: Wireless – IEEE 802.22</w:t>
            </w:r>
          </w:p>
        </w:tc>
      </w:tr>
      <w:tr w:rsidR="008D3A4E" w:rsidRPr="000E03BC" w14:paraId="37AD929E" w14:textId="77777777" w:rsidTr="000E03BC">
        <w:tc>
          <w:tcPr>
            <w:tcW w:w="1191" w:type="pct"/>
          </w:tcPr>
          <w:p w14:paraId="57386B8B" w14:textId="77777777" w:rsidR="008D3A4E" w:rsidRPr="000E03BC" w:rsidRDefault="008D3A4E" w:rsidP="000E03BC">
            <w:pPr>
              <w:widowControl w:val="0"/>
              <w:autoSpaceDE w:val="0"/>
              <w:autoSpaceDN w:val="0"/>
              <w:adjustRightInd w:val="0"/>
              <w:spacing w:after="240"/>
              <w:rPr>
                <w:rFonts w:ascii="Arial" w:hAnsi="Arial" w:cs="Arial"/>
                <w:sz w:val="20"/>
                <w:szCs w:val="20"/>
              </w:rPr>
            </w:pPr>
            <w:r>
              <w:rPr>
                <w:rFonts w:ascii="Arial" w:hAnsi="Arial" w:cs="Arial"/>
                <w:sz w:val="20"/>
                <w:szCs w:val="20"/>
              </w:rPr>
              <w:t>LINK_ADDR</w:t>
            </w:r>
          </w:p>
        </w:tc>
        <w:tc>
          <w:tcPr>
            <w:tcW w:w="1453" w:type="pct"/>
          </w:tcPr>
          <w:p w14:paraId="2A828792" w14:textId="77777777" w:rsidR="008D3A4E" w:rsidRPr="008D3A4E" w:rsidRDefault="008D3A4E" w:rsidP="008D3A4E">
            <w:pPr>
              <w:widowControl w:val="0"/>
              <w:autoSpaceDE w:val="0"/>
              <w:autoSpaceDN w:val="0"/>
              <w:adjustRightInd w:val="0"/>
              <w:spacing w:after="240"/>
              <w:rPr>
                <w:rFonts w:ascii="Arial" w:hAnsi="Arial" w:cs="Arial"/>
                <w:sz w:val="20"/>
                <w:szCs w:val="20"/>
              </w:rPr>
            </w:pPr>
            <w:r w:rsidRPr="008D3A4E">
              <w:rPr>
                <w:rFonts w:ascii="Arial" w:hAnsi="Arial" w:cs="Arial"/>
                <w:sz w:val="20"/>
                <w:szCs w:val="20"/>
              </w:rPr>
              <w:t>CHOICE</w:t>
            </w:r>
            <w:proofErr w:type="gramStart"/>
            <w:r w:rsidRPr="008D3A4E">
              <w:rPr>
                <w:rFonts w:ascii="Arial" w:hAnsi="Arial" w:cs="Arial"/>
                <w:sz w:val="20"/>
                <w:szCs w:val="20"/>
              </w:rPr>
              <w:t>( MAC</w:t>
            </w:r>
            <w:proofErr w:type="gramEnd"/>
            <w:r w:rsidRPr="008D3A4E">
              <w:rPr>
                <w:rFonts w:ascii="Arial" w:hAnsi="Arial" w:cs="Arial"/>
                <w:sz w:val="20"/>
                <w:szCs w:val="20"/>
              </w:rPr>
              <w:t>_ADDR, 3GPP_3G_CELL_ID, 3GPP_2G_CELL_ID, 3GPP_ADDR, 3GPP2_ADDR, OTHER_L2_ADDR)</w:t>
            </w:r>
          </w:p>
          <w:p w14:paraId="6C97AEDF" w14:textId="77777777" w:rsidR="008D3A4E" w:rsidRPr="000E03BC" w:rsidRDefault="008D3A4E" w:rsidP="000E03BC">
            <w:pPr>
              <w:widowControl w:val="0"/>
              <w:autoSpaceDE w:val="0"/>
              <w:autoSpaceDN w:val="0"/>
              <w:adjustRightInd w:val="0"/>
              <w:spacing w:after="240"/>
              <w:rPr>
                <w:rFonts w:ascii="Arial" w:hAnsi="Arial" w:cs="Arial"/>
                <w:sz w:val="20"/>
                <w:szCs w:val="20"/>
              </w:rPr>
            </w:pPr>
          </w:p>
        </w:tc>
        <w:tc>
          <w:tcPr>
            <w:tcW w:w="2356" w:type="pct"/>
          </w:tcPr>
          <w:p w14:paraId="121CA21E" w14:textId="77777777" w:rsidR="008D3A4E" w:rsidRPr="008D3A4E" w:rsidRDefault="008D3A4E" w:rsidP="008D3A4E">
            <w:pPr>
              <w:widowControl w:val="0"/>
              <w:autoSpaceDE w:val="0"/>
              <w:autoSpaceDN w:val="0"/>
              <w:adjustRightInd w:val="0"/>
              <w:spacing w:after="240"/>
              <w:rPr>
                <w:rFonts w:ascii="Times" w:hAnsi="Times" w:cs="Times"/>
                <w:b/>
              </w:rPr>
            </w:pPr>
            <w:r>
              <w:rPr>
                <w:rFonts w:ascii="Times" w:hAnsi="Times" w:cs="Times"/>
              </w:rPr>
              <w:t xml:space="preserve">A data type to represent an address of any link layer. </w:t>
            </w:r>
            <w:r>
              <w:rPr>
                <w:rFonts w:ascii="Times" w:hAnsi="Times" w:cs="Times"/>
                <w:b/>
              </w:rPr>
              <w:t>In case the LINK_TYPE is 5 (Multicast/Virtual)</w:t>
            </w:r>
            <w:r w:rsidR="00A36BA3">
              <w:rPr>
                <w:rFonts w:ascii="Times" w:hAnsi="Times" w:cs="Times"/>
                <w:b/>
              </w:rPr>
              <w:t xml:space="preserve"> or the LINK_ADDR corresponds to a </w:t>
            </w:r>
            <w:proofErr w:type="spellStart"/>
            <w:r w:rsidR="00A36BA3">
              <w:rPr>
                <w:rFonts w:ascii="Times" w:hAnsi="Times" w:cs="Times"/>
                <w:b/>
              </w:rPr>
              <w:t>groupcast</w:t>
            </w:r>
            <w:proofErr w:type="spellEnd"/>
            <w:r w:rsidR="00A36BA3">
              <w:rPr>
                <w:rFonts w:ascii="Times" w:hAnsi="Times" w:cs="Times"/>
                <w:b/>
              </w:rPr>
              <w:t xml:space="preserve"> message</w:t>
            </w:r>
            <w:r>
              <w:rPr>
                <w:rFonts w:ascii="Times" w:hAnsi="Times" w:cs="Times"/>
                <w:b/>
              </w:rPr>
              <w:t xml:space="preserve">, then the LINK_ADDR must contain MAC_ADDR </w:t>
            </w:r>
            <w:r w:rsidR="00A36BA3">
              <w:rPr>
                <w:rFonts w:ascii="Times" w:hAnsi="Times" w:cs="Times"/>
                <w:b/>
              </w:rPr>
              <w:t>(FF</w:t>
            </w:r>
            <w:proofErr w:type="gramStart"/>
            <w:r w:rsidR="00A36BA3">
              <w:rPr>
                <w:rFonts w:ascii="Times" w:hAnsi="Times" w:cs="Times"/>
                <w:b/>
              </w:rPr>
              <w:t>:FF:FF:FF:FF:FF</w:t>
            </w:r>
            <w:proofErr w:type="gramEnd"/>
            <w:r w:rsidR="00A36BA3">
              <w:rPr>
                <w:rFonts w:ascii="Times" w:hAnsi="Times" w:cs="Times"/>
                <w:b/>
              </w:rPr>
              <w:t>)</w:t>
            </w:r>
          </w:p>
          <w:p w14:paraId="6F840B2C" w14:textId="77777777" w:rsidR="008D3A4E" w:rsidRPr="000E03BC" w:rsidRDefault="008D3A4E" w:rsidP="000E03BC">
            <w:pPr>
              <w:pStyle w:val="NoSpacing"/>
              <w:rPr>
                <w:rFonts w:ascii="Arial" w:hAnsi="Arial" w:cs="Arial"/>
                <w:sz w:val="20"/>
                <w:szCs w:val="20"/>
              </w:rPr>
            </w:pPr>
          </w:p>
        </w:tc>
      </w:tr>
    </w:tbl>
    <w:p w14:paraId="18DE8627" w14:textId="77777777" w:rsidR="000E03BC" w:rsidRDefault="000E03BC" w:rsidP="009D7659"/>
    <w:p w14:paraId="2BCD35F9" w14:textId="77777777" w:rsidR="00184D79" w:rsidRDefault="00184D79" w:rsidP="009D7659">
      <w:r>
        <w:t xml:space="preserve">Hence through the use of the Multicast Data Type we can provide 3 different </w:t>
      </w:r>
      <w:proofErr w:type="spellStart"/>
      <w:r>
        <w:t>behaviours</w:t>
      </w:r>
      <w:proofErr w:type="spellEnd"/>
      <w:r>
        <w:t>:</w:t>
      </w:r>
    </w:p>
    <w:p w14:paraId="7A9C66F2" w14:textId="77777777" w:rsidR="00184D79" w:rsidRDefault="00184D79" w:rsidP="00A36BA3">
      <w:pPr>
        <w:pStyle w:val="ListParagraph"/>
        <w:numPr>
          <w:ilvl w:val="0"/>
          <w:numId w:val="3"/>
        </w:numPr>
      </w:pPr>
      <w:r>
        <w:t xml:space="preserve">Target: All links </w:t>
      </w:r>
      <w:r>
        <w:sym w:font="Wingdings" w:char="F0E0"/>
      </w:r>
      <w:r>
        <w:t xml:space="preserve"> </w:t>
      </w:r>
      <w:r w:rsidR="00A36BA3">
        <w:t>[[5,FF</w:t>
      </w:r>
      <w:proofErr w:type="gramStart"/>
      <w:r w:rsidR="00A36BA3">
        <w:t>:FF:FF:FF:FF:FF</w:t>
      </w:r>
      <w:proofErr w:type="gramEnd"/>
      <w:r w:rsidR="00A36BA3">
        <w:t>],NULL]</w:t>
      </w:r>
    </w:p>
    <w:p w14:paraId="5D265BC8" w14:textId="77777777" w:rsidR="00A36BA3" w:rsidRDefault="00A36BA3" w:rsidP="00A36BA3">
      <w:pPr>
        <w:pStyle w:val="ListParagraph"/>
        <w:numPr>
          <w:ilvl w:val="0"/>
          <w:numId w:val="3"/>
        </w:numPr>
      </w:pPr>
      <w:r>
        <w:t xml:space="preserve">Target: Links of a certain technology </w:t>
      </w:r>
      <w:r>
        <w:sym w:font="Wingdings" w:char="F0E0"/>
      </w:r>
      <w:r>
        <w:t xml:space="preserve"> [[19,FF</w:t>
      </w:r>
      <w:proofErr w:type="gramStart"/>
      <w:r>
        <w:t>:FF:FF:FF:FF:FF</w:t>
      </w:r>
      <w:proofErr w:type="gramEnd"/>
      <w:r>
        <w:t>],NULL]</w:t>
      </w:r>
    </w:p>
    <w:p w14:paraId="239BE9E4" w14:textId="77777777" w:rsidR="00A36BA3" w:rsidRDefault="00A36BA3" w:rsidP="00A36BA3">
      <w:pPr>
        <w:pStyle w:val="ListParagraph"/>
        <w:numPr>
          <w:ilvl w:val="0"/>
          <w:numId w:val="3"/>
        </w:numPr>
      </w:pPr>
      <w:r>
        <w:t xml:space="preserve">Target: Nodes of a certain technology connected to a specific </w:t>
      </w:r>
      <w:proofErr w:type="spellStart"/>
      <w:r>
        <w:t>PoA</w:t>
      </w:r>
      <w:proofErr w:type="spellEnd"/>
      <w:r>
        <w:sym w:font="Wingdings" w:char="F0E0"/>
      </w:r>
      <w:r>
        <w:t>[[19,FF</w:t>
      </w:r>
      <w:proofErr w:type="gramStart"/>
      <w:r>
        <w:t>:FF:FF:FF:FF:FF</w:t>
      </w:r>
      <w:proofErr w:type="gramEnd"/>
      <w:r>
        <w:t>],</w:t>
      </w:r>
      <w:proofErr w:type="spellStart"/>
      <w:r>
        <w:t>PoA</w:t>
      </w:r>
      <w:proofErr w:type="spellEnd"/>
      <w:r>
        <w:t>]</w:t>
      </w:r>
    </w:p>
    <w:p w14:paraId="2F688853" w14:textId="77777777" w:rsidR="00A36BA3" w:rsidRDefault="00A36BA3" w:rsidP="00A36BA3"/>
    <w:p w14:paraId="5842B057" w14:textId="77777777" w:rsidR="00A36BA3" w:rsidRDefault="00BB20A1" w:rsidP="00BB20A1">
      <w:pPr>
        <w:pStyle w:val="Heading2"/>
      </w:pPr>
      <w:r>
        <w:t>Proposal for Digital signature authentication</w:t>
      </w:r>
    </w:p>
    <w:p w14:paraId="1173F1CB" w14:textId="77777777" w:rsidR="00BB20A1" w:rsidRDefault="00BB20A1" w:rsidP="00BB20A1"/>
    <w:p w14:paraId="280FB9B6" w14:textId="77777777" w:rsidR="00BB20A1" w:rsidRDefault="00BB20A1" w:rsidP="00BB20A1">
      <w:r>
        <w:t>This proposal focuses on the transport of the authentication information in the MIH protocol, not considering the algorithm used for performing the authentication. The definition of the key distribution mechanism is out of the scope of this document.</w:t>
      </w:r>
    </w:p>
    <w:p w14:paraId="7E544119" w14:textId="77777777" w:rsidR="00BB20A1" w:rsidRDefault="00BB20A1" w:rsidP="00BB20A1"/>
    <w:p w14:paraId="01524EF4" w14:textId="77777777" w:rsidR="00BB20A1" w:rsidRDefault="00BB20A1" w:rsidP="00BB20A1">
      <w:r>
        <w:t>In order to carry the authentication payload, we propose the extension of current IEEE 802.21a mechanisms in the following way:</w:t>
      </w:r>
    </w:p>
    <w:p w14:paraId="4DAB8549" w14:textId="77777777" w:rsidR="00BB20A1" w:rsidRDefault="00BB20A1" w:rsidP="00BB20A1"/>
    <w:p w14:paraId="48252686" w14:textId="77777777" w:rsidR="00BB20A1" w:rsidRDefault="00E04194" w:rsidP="00BB20A1">
      <w:r>
        <w:t>We define a new type of MIH frame</w:t>
      </w:r>
    </w:p>
    <w:p w14:paraId="5443C24A" w14:textId="77777777" w:rsidR="00E04194" w:rsidRDefault="00115E80" w:rsidP="00BB20A1">
      <w:r>
        <w:rPr>
          <w:noProof/>
        </w:rPr>
        <mc:AlternateContent>
          <mc:Choice Requires="wps">
            <w:drawing>
              <wp:anchor distT="0" distB="0" distL="114300" distR="114300" simplePos="0" relativeHeight="251670528" behindDoc="0" locked="0" layoutInCell="1" allowOverlap="1" wp14:anchorId="68CA8414" wp14:editId="3C39DBF1">
                <wp:simplePos x="0" y="0"/>
                <wp:positionH relativeFrom="column">
                  <wp:posOffset>4229100</wp:posOffset>
                </wp:positionH>
                <wp:positionV relativeFrom="paragraph">
                  <wp:posOffset>233680</wp:posOffset>
                </wp:positionV>
                <wp:extent cx="1371600" cy="342900"/>
                <wp:effectExtent l="0" t="0" r="25400" b="38100"/>
                <wp:wrapSquare wrapText="bothSides"/>
                <wp:docPr id="8" name="Text Box 8"/>
                <wp:cNvGraphicFramePr/>
                <a:graphic xmlns:a="http://schemas.openxmlformats.org/drawingml/2006/main">
                  <a:graphicData uri="http://schemas.microsoft.com/office/word/2010/wordprocessingShape">
                    <wps:wsp>
                      <wps:cNvSpPr txBox="1"/>
                      <wps:spPr>
                        <a:xfrm>
                          <a:off x="0" y="0"/>
                          <a:ext cx="1371600" cy="342900"/>
                        </a:xfrm>
                        <a:prstGeom prst="rect">
                          <a:avLst/>
                        </a:prstGeom>
                        <a:ln w="317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DB8BD59" w14:textId="77777777" w:rsidR="00115E80" w:rsidRDefault="00115E80" w:rsidP="00115E80">
                            <w:pPr>
                              <w:jc w:val="center"/>
                              <w:rPr>
                                <w:sz w:val="16"/>
                              </w:rPr>
                            </w:pPr>
                            <w:r>
                              <w:rPr>
                                <w:sz w:val="16"/>
                              </w:rPr>
                              <w:t>Security TLV</w:t>
                            </w:r>
                          </w:p>
                          <w:p w14:paraId="2344D55A" w14:textId="77777777" w:rsidR="00115E80" w:rsidRPr="00115E80" w:rsidRDefault="00115E80" w:rsidP="00115E80">
                            <w:pPr>
                              <w:jc w:val="center"/>
                              <w:rPr>
                                <w:sz w:val="16"/>
                              </w:rPr>
                            </w:pPr>
                            <w:r>
                              <w:rPr>
                                <w:sz w:val="16"/>
                              </w:rPr>
                              <w:t>(Authentication payload)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333pt;margin-top:18.4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yWM8CAADzBQAADgAAAGRycy9lMm9Eb2MueG1srFRdT9swFH2ftP8Q5b0kKSnQihSFok6TEKDB&#10;xLPrOG00f81223TT/vuOnaZ0DE3TtJfk2vfL99xz7+VVK3i0YcY2ShZxdpLGEZNUVY1cFvHnp/ng&#10;Io6sI7IiXElWxDtm46vp+3eXWz1hQ7VSvGImQhBpJ1tdxCvn9CRJLF0xQeyJ0kxCWSsjiMPRLJPK&#10;kC2iC54M0/Qs2SpTaaMosxa3N50ynob4dc2ou69ry1zEixhvc+Frwnfhv8n0kkyWhuhVQ/fPIP/w&#10;CkEaiaSHUDfEkWhtmt9CiYYaZVXtTqgSiarrhrJQA6rJ0lfVPK6IZqEWgGP1ASb7/8LSu82DiZqq&#10;iNEoSQRa9MRaF12rNrrw6Gy1ncDoUcPMtbhGl/t7i0tfdFsb4f8oJ4IeOO8O2Ppg1DudnmdnKVQU&#10;utN8OIaM8MmLtzbWfWBKRF4oYoPeBUjJ5ta6zrQ38cm4jLaIlJ2PEFNoVGDlsusncsLFG/nsoQ3f&#10;Z6PzYXk+Gg/OylE2yLP0YlCW6XBwMy/TMs3ns3F+/QP5BMnyyRaE0KCThwIlzzlZ7sH36r9DXxD6&#10;C1ezLAks6SpB4FB8/9TE49zhGSS346yr8hOr0R8gOAxohMlgM26iDQGnqy+hG4CRS1h6l7rh/OCU&#10;veXEXe+0tw1QhWk5OKZvOb5kY711yKikOziKRirzZ+e6swcAR7V60bWLNpBx1FNsoaodmGcUGAHy&#10;WE3nDehxS6x7IAajikusH3ePT80VGKH2UhytlPn21r23Rw+hjSPfaTDn65oYFkf8o8RsjbM8R1gX&#10;Djl4g4M51iyONXItZgqdyMLrgujtHe/F2ijxjC1V+qxQEUmRu4hdL85ct5Cw5Sgry2CE7aCJu5WP&#10;mvrQHmVP/qf2mRi9nxAH8typfkmQyatB6Wy9p1Tl2qm6CVPkce5Q3eOPzRKouN+CfnUdn4PVy66e&#10;/gQAAP//AwBQSwMEFAAGAAgAAAAhAFVUDj/cAAAACQEAAA8AAABkcnMvZG93bnJldi54bWxMj0FO&#10;wzAQRfdI3MEaJDaI2tiSCSFOVVViwQ5aDuDGJo4aj6PYbQOnZ1jBcma+/rzXrJc4srOf85DQwMNK&#10;APPYJTdgb+Bj/3JfAcvForNjQm/gy2dYt9dXja1duuC7P+9Kz6gEc20NhFKmmvPcBR9tXqXJI90+&#10;0xxtoXHuuZvthcrjyKUQmkc7IH0IdvLb4Lvj7hQNiGErlfx+jUrJt7tHcVRhg2jM7c2yeQZW/FL+&#10;wvCLT+jQEtMhndBlNhrQWpNLMaA0KVCgqiQtDgaeRAW8bfh/g/YHAAD//wMAUEsBAi0AFAAGAAgA&#10;AAAhAOSZw8D7AAAA4QEAABMAAAAAAAAAAAAAAAAAAAAAAFtDb250ZW50X1R5cGVzXS54bWxQSwEC&#10;LQAUAAYACAAAACEAI7Jq4dcAAACUAQAACwAAAAAAAAAAAAAAAAAsAQAAX3JlbHMvLnJlbHNQSwEC&#10;LQAUAAYACAAAACEAy6/yWM8CAADzBQAADgAAAAAAAAAAAAAAAAAsAgAAZHJzL2Uyb0RvYy54bWxQ&#10;SwECLQAUAAYACAAAACEAVVQOP9wAAAAJAQAADwAAAAAAAAAAAAAAAAAnBQAAZHJzL2Rvd25yZXYu&#10;eG1sUEsFBgAAAAAEAAQA8wAAADAGAAAAAA==&#10;" fillcolor="white [3201]" strokecolor="black [3200]" strokeweight=".25pt">
                <v:textbox>
                  <w:txbxContent>
                    <w:p w14:paraId="2DB8BD59" w14:textId="77777777" w:rsidR="00115E80" w:rsidRDefault="00115E80" w:rsidP="00115E80">
                      <w:pPr>
                        <w:jc w:val="center"/>
                        <w:rPr>
                          <w:sz w:val="16"/>
                        </w:rPr>
                      </w:pPr>
                      <w:r>
                        <w:rPr>
                          <w:sz w:val="16"/>
                        </w:rPr>
                        <w:t>Security TLV</w:t>
                      </w:r>
                    </w:p>
                    <w:p w14:paraId="2344D55A" w14:textId="77777777" w:rsidR="00115E80" w:rsidRPr="00115E80" w:rsidRDefault="00115E80" w:rsidP="00115E80">
                      <w:pPr>
                        <w:jc w:val="center"/>
                        <w:rPr>
                          <w:sz w:val="16"/>
                        </w:rPr>
                      </w:pPr>
                      <w:r>
                        <w:rPr>
                          <w:sz w:val="16"/>
                        </w:rPr>
                        <w:t>(Authentication payload)</w:t>
                      </w:r>
                    </w:p>
                  </w:txbxContent>
                </v:textbox>
                <w10:wrap type="square"/>
              </v:shape>
            </w:pict>
          </mc:Fallback>
        </mc:AlternateContent>
      </w:r>
    </w:p>
    <w:p w14:paraId="46816208" w14:textId="77777777" w:rsidR="00115E80" w:rsidRDefault="00115E80" w:rsidP="00BB20A1">
      <w:r>
        <w:rPr>
          <w:noProof/>
        </w:rPr>
        <mc:AlternateContent>
          <mc:Choice Requires="wps">
            <w:drawing>
              <wp:anchor distT="0" distB="0" distL="114300" distR="114300" simplePos="0" relativeHeight="251668480" behindDoc="0" locked="0" layoutInCell="1" allowOverlap="1" wp14:anchorId="12B77CE1" wp14:editId="243E6C6D">
                <wp:simplePos x="0" y="0"/>
                <wp:positionH relativeFrom="column">
                  <wp:posOffset>3200400</wp:posOffset>
                </wp:positionH>
                <wp:positionV relativeFrom="paragraph">
                  <wp:posOffset>55245</wp:posOffset>
                </wp:positionV>
                <wp:extent cx="1028700" cy="342900"/>
                <wp:effectExtent l="0" t="0" r="38100" b="38100"/>
                <wp:wrapSquare wrapText="bothSides"/>
                <wp:docPr id="7" name="Text Box 7"/>
                <wp:cNvGraphicFramePr/>
                <a:graphic xmlns:a="http://schemas.openxmlformats.org/drawingml/2006/main">
                  <a:graphicData uri="http://schemas.microsoft.com/office/word/2010/wordprocessingShape">
                    <wps:wsp>
                      <wps:cNvSpPr txBox="1"/>
                      <wps:spPr>
                        <a:xfrm>
                          <a:off x="0" y="0"/>
                          <a:ext cx="1028700" cy="342900"/>
                        </a:xfrm>
                        <a:prstGeom prst="rect">
                          <a:avLst/>
                        </a:prstGeom>
                        <a:ln w="317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B45ED39" w14:textId="77777777" w:rsidR="00115E80" w:rsidRPr="00115E80" w:rsidRDefault="00115E80" w:rsidP="00115E80">
                            <w:pPr>
                              <w:jc w:val="center"/>
                              <w:rPr>
                                <w:sz w:val="16"/>
                              </w:rPr>
                            </w:pPr>
                            <w:r>
                              <w:rPr>
                                <w:sz w:val="16"/>
                              </w:rPr>
                              <w:t>MIH service specific TLVs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52pt;margin-top:4.35pt;width:8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DliM8CAADzBQAADgAAAGRycy9lMm9Eb2MueG1srFRdb9MwFH1H4j9Yfu+SlHRdq6VT1qkIaWIT&#10;G9qzmzhtRPyB7bYpiP/OsdN0ZUwIIV6Sa98v33PPvZdXrWjIlhtbK5nR5CymhMtClbVcZfTz42Jw&#10;QYl1TJasUZJndM8tvZq9fXO501M+VGvVlNwQBJF2utMZXTunp1FkizUXzJ4pzSWUlTKCORzNKioN&#10;2yG6aKJhHJ9HO2VKbVTBrcXtTaeksxC/qnjh7qrKckeajOJtLnxN+C79N5pdsunKML2ui8Mz2D+8&#10;QrBaIukx1A1zjGxM/VsoURdGWVW5s0KJSFVVXfBQA6pJ4hfVPKyZ5qEWgGP1ESb7/8IWH7f3htRl&#10;RseUSCbQokfeOnKtWjL26Oy0ncLoQcPMtbhGl/t7i0tfdFsZ4f8oh0APnPdHbH2wwjvFw4txDFUB&#10;3bt0OIGM8NGztzbWvedKEC9k1KB3AVK2vbWuM+1NfLJGkh0iJeMRYgqNCqxcdf1ETrh4I589tOH7&#10;fDQe5uPRZHCej5JBmsQXgzyPh4ObRR7ncbqYT9LrH8gnWJJOdyCEBp08FCh50bDVAXyv/jv0BSt+&#10;4WqSRIElXSUIHIrvnxp5nDs8g+T2De+q/MQr9AcIDgMaYTL4vDFky8Dp8kvoBmBsJCy9S1U3zdEp&#10;ec2pcb3TwTZAFabl6Bi/5vicjffWIaOS7ugoaqnMn52rzh4AnNTqRdcu20DGtKfYUpV7MM8oMALk&#10;sbpY1KDHLbPunhmMKi6xftwdPlWjwAh1kChZK/PttXtvjx5CS4nvNJjzdcMMp6T5IDFbkyRNEdaF&#10;Qwre4GBONctTjdyIuUInkvC6IHp71/RiZZR4wpbKfVaomCyQO6OuF+euW0jYcgXP82CE7aCZu5UP&#10;uvChPcqe/I/tEzP6MCEO5Pmo+iXBpi8GpbP1nlLlG6eqOkyRx7lD9YA/Nkug4mEL+tV1eg5Wz7t6&#10;9hMAAP//AwBQSwMEFAAGAAgAAAAhANZTXRPcAAAACAEAAA8AAABkcnMvZG93bnJldi54bWxMj8FO&#10;wzAQRO9I/IO1lbggauNAUqVxqqoSB27Q8gFuvCRR43UUu23g61lOcNvRjGbfVJvZD+KCU+wDGXhc&#10;KhBITXA9tQY+Di8PKxAxWXJ2CIQGvjDCpr69qWzpwpXe8bJPreASiqU10KU0llLGpkNv4zKMSOx9&#10;hsnbxHJqpZvslcv9ILVSufS2J/7Q2RF3HTan/dkbUP1OZ/r71WeZfrsv1CnrtkTG3C3m7RpEwjn9&#10;heEXn9GhZqZjOJOLYjDwrJ54SzKwKkCwn+c56yMfugBZV/L/gPoHAAD//wMAUEsBAi0AFAAGAAgA&#10;AAAhAOSZw8D7AAAA4QEAABMAAAAAAAAAAAAAAAAAAAAAAFtDb250ZW50X1R5cGVzXS54bWxQSwEC&#10;LQAUAAYACAAAACEAI7Jq4dcAAACUAQAACwAAAAAAAAAAAAAAAAAsAQAAX3JlbHMvLnJlbHNQSwEC&#10;LQAUAAYACAAAACEAo7DliM8CAADzBQAADgAAAAAAAAAAAAAAAAAsAgAAZHJzL2Uyb0RvYy54bWxQ&#10;SwECLQAUAAYACAAAACEA1lNdE9wAAAAIAQAADwAAAAAAAAAAAAAAAAAnBQAAZHJzL2Rvd25yZXYu&#10;eG1sUEsFBgAAAAAEAAQA8wAAADAGAAAAAA==&#10;" fillcolor="white [3201]" strokecolor="black [3200]" strokeweight=".25pt">
                <v:textbox>
                  <w:txbxContent>
                    <w:p w14:paraId="4B45ED39" w14:textId="77777777" w:rsidR="00115E80" w:rsidRPr="00115E80" w:rsidRDefault="00115E80" w:rsidP="00115E80">
                      <w:pPr>
                        <w:jc w:val="center"/>
                        <w:rPr>
                          <w:sz w:val="16"/>
                        </w:rPr>
                      </w:pPr>
                      <w:r>
                        <w:rPr>
                          <w:sz w:val="16"/>
                        </w:rPr>
                        <w:t>MIH service specific TLVs</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09D25D47" wp14:editId="665131CD">
                <wp:simplePos x="0" y="0"/>
                <wp:positionH relativeFrom="column">
                  <wp:posOffset>2628900</wp:posOffset>
                </wp:positionH>
                <wp:positionV relativeFrom="paragraph">
                  <wp:posOffset>55245</wp:posOffset>
                </wp:positionV>
                <wp:extent cx="571500" cy="342900"/>
                <wp:effectExtent l="0" t="0" r="38100" b="38100"/>
                <wp:wrapSquare wrapText="bothSides"/>
                <wp:docPr id="6" name="Text Box 6"/>
                <wp:cNvGraphicFramePr/>
                <a:graphic xmlns:a="http://schemas.openxmlformats.org/drawingml/2006/main">
                  <a:graphicData uri="http://schemas.microsoft.com/office/word/2010/wordprocessingShape">
                    <wps:wsp>
                      <wps:cNvSpPr txBox="1"/>
                      <wps:spPr>
                        <a:xfrm>
                          <a:off x="0" y="0"/>
                          <a:ext cx="571500" cy="342900"/>
                        </a:xfrm>
                        <a:prstGeom prst="rect">
                          <a:avLst/>
                        </a:prstGeom>
                        <a:ln w="317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9919681" w14:textId="77777777" w:rsidR="00115E80" w:rsidRDefault="00115E80" w:rsidP="00115E80">
                            <w:pPr>
                              <w:jc w:val="center"/>
                              <w:rPr>
                                <w:sz w:val="16"/>
                              </w:rPr>
                            </w:pPr>
                            <w:r>
                              <w:rPr>
                                <w:sz w:val="16"/>
                              </w:rPr>
                              <w:t>SAID</w:t>
                            </w:r>
                          </w:p>
                          <w:p w14:paraId="7147A116" w14:textId="77777777" w:rsidR="00115E80" w:rsidRPr="00115E80" w:rsidRDefault="00115E80" w:rsidP="00115E80">
                            <w:pPr>
                              <w:jc w:val="center"/>
                              <w:rPr>
                                <w:sz w:val="16"/>
                              </w:rPr>
                            </w:pPr>
                            <w:r>
                              <w:rPr>
                                <w:sz w:val="16"/>
                              </w:rPr>
                              <w:t>TLV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07pt;margin-top:4.35pt;width: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hdAtACAADyBQAADgAAAGRycy9lMm9Eb2MueG1srFRda9swFH0f7D8Ivae2UydpQp3ipmQMSlvW&#10;jj4rspyY2ZImKV8b++87kuM068oYYy/2le6X7rnn3surXVOTjTC2UjKjyVlMiZBcFZVcZvTz07x3&#10;QYl1TBasVlJkdC8svZq+f3e51RPRVytVF8IQBJF2stUZXTmnJ1Fk+Uo0zJ4pLSSUpTINcziaZVQY&#10;tkX0po76cTyMtsoU2igurMXtTauk0xC/LAV392VphSN1RvE2F74mfBf+G00v2WRpmF5V/PAM9g+v&#10;aFglkfQY6oY5Rtam+i1UU3GjrCrdGVdNpMqy4iLUgGqS+FU1jyumRagF4Fh9hMn+v7D8bvNgSFVk&#10;dEiJZA1a9CR2jlyrHRl6dLbaTmD0qGHmdrhGl7t7i0tf9K40jf+jHAI9cN4fsfXBOC4Ho2QQQ8Oh&#10;Ok/7Y8iIHr04a2PdB6Ea4oWMGrQuIMo2t9a1pp2Jz1VLskWkZDRAzEajACuXbTuREi7eyCcPXfg+&#10;G4z6+Wgw7g3zQdJLk/iil+dxv3czz+M8TuezcXr9A/kalqSTLfigwSaPBCqe12x5wN6r/w78hvFf&#10;qJokUSBJWwkCh+K7p0Ye5hbOILl9LdoqP4kS7QGA/YBGGAwxqw3ZMFC6+BKaARhrCUvvUlZ1fXRK&#10;3nKqXed0sA1QhWE5OsZvOb5kE511yKikOzo2lVTmz85law8ATmr1otstdoGL5x3DFqrYg3hGgREg&#10;j9V8XoEet8y6B2YwqbjE9nH3+JS1AiPUQaJkpcy3t+69PXoILSW+02DO1zUzgpL6o8RojZM0RVgX&#10;Dil4g4M51SxONXLdzBQ6kYTXBdHbu7oTS6OaZyyp3GeFikmO3Bl1nThz7T7CkuMiz4MRloNm7lY+&#10;au5De5Q9+Z92z8zow4Q4kOdOdTuCTV4NSmvrPaXK106VVZgij3OL6gF/LJZAxcMS9Jvr9BysXlb1&#10;9CcAAAD//wMAUEsDBBQABgAIAAAAIQCy76kZ3AAAAAgBAAAPAAAAZHJzL2Rvd25yZXYueG1sTI/B&#10;TsMwEETvSPyDtUhcELXrlKZKs6mqShy4QeED3GQbR43XUey2ga/HPcFxNKOZN+Vmcr240Bg6zwjz&#10;mQJBXPum4xbh6/P1eQUiRMON6T0TwjcF2FT3d6UpGn/lD7rsYytSCYfCINgYh0LKUFtyJsz8QJy8&#10;ox+diUmOrWxGc03lrpdaqaV0puO0YM1AO0v1aX92CKrb6Uz/vLks0+9PuTpldsuM+PgwbdcgIk3x&#10;Lww3/IQOVWI6+DM3QfQIi/kifYkIqxxE8l/UTR8QljoHWZXy/4HqFwAA//8DAFBLAQItABQABgAI&#10;AAAAIQDkmcPA+wAAAOEBAAATAAAAAAAAAAAAAAAAAAAAAABbQ29udGVudF9UeXBlc10ueG1sUEsB&#10;Ai0AFAAGAAgAAAAhACOyauHXAAAAlAEAAAsAAAAAAAAAAAAAAAAALAEAAF9yZWxzLy5yZWxzUEsB&#10;Ai0AFAAGAAgAAAAhALs4XQLQAgAA8gUAAA4AAAAAAAAAAAAAAAAALAIAAGRycy9lMm9Eb2MueG1s&#10;UEsBAi0AFAAGAAgAAAAhALLvqRncAAAACAEAAA8AAAAAAAAAAAAAAAAAKAUAAGRycy9kb3ducmV2&#10;LnhtbFBLBQYAAAAABAAEAPMAAAAxBgAAAAA=&#10;" fillcolor="white [3201]" strokecolor="black [3200]" strokeweight=".25pt">
                <v:textbox>
                  <w:txbxContent>
                    <w:p w14:paraId="49919681" w14:textId="77777777" w:rsidR="00115E80" w:rsidRDefault="00115E80" w:rsidP="00115E80">
                      <w:pPr>
                        <w:jc w:val="center"/>
                        <w:rPr>
                          <w:sz w:val="16"/>
                        </w:rPr>
                      </w:pPr>
                      <w:r>
                        <w:rPr>
                          <w:sz w:val="16"/>
                        </w:rPr>
                        <w:t>SAID</w:t>
                      </w:r>
                    </w:p>
                    <w:p w14:paraId="7147A116" w14:textId="77777777" w:rsidR="00115E80" w:rsidRPr="00115E80" w:rsidRDefault="00115E80" w:rsidP="00115E80">
                      <w:pPr>
                        <w:jc w:val="center"/>
                        <w:rPr>
                          <w:sz w:val="16"/>
                        </w:rPr>
                      </w:pPr>
                      <w:r>
                        <w:rPr>
                          <w:sz w:val="16"/>
                        </w:rPr>
                        <w:t>TLV</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53F06A7A" wp14:editId="49319E77">
                <wp:simplePos x="0" y="0"/>
                <wp:positionH relativeFrom="column">
                  <wp:posOffset>1600200</wp:posOffset>
                </wp:positionH>
                <wp:positionV relativeFrom="paragraph">
                  <wp:posOffset>55245</wp:posOffset>
                </wp:positionV>
                <wp:extent cx="1028700" cy="342900"/>
                <wp:effectExtent l="0" t="0" r="38100" b="38100"/>
                <wp:wrapSquare wrapText="bothSides"/>
                <wp:docPr id="5" name="Text Box 5"/>
                <wp:cNvGraphicFramePr/>
                <a:graphic xmlns:a="http://schemas.openxmlformats.org/drawingml/2006/main">
                  <a:graphicData uri="http://schemas.microsoft.com/office/word/2010/wordprocessingShape">
                    <wps:wsp>
                      <wps:cNvSpPr txBox="1"/>
                      <wps:spPr>
                        <a:xfrm>
                          <a:off x="0" y="0"/>
                          <a:ext cx="1028700" cy="342900"/>
                        </a:xfrm>
                        <a:prstGeom prst="rect">
                          <a:avLst/>
                        </a:prstGeom>
                        <a:ln w="317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14EE42B" w14:textId="77777777" w:rsidR="00115E80" w:rsidRDefault="00115E80" w:rsidP="00115E80">
                            <w:pPr>
                              <w:jc w:val="center"/>
                              <w:rPr>
                                <w:sz w:val="16"/>
                              </w:rPr>
                            </w:pPr>
                            <w:r>
                              <w:rPr>
                                <w:sz w:val="16"/>
                              </w:rPr>
                              <w:t>Destination MIHF</w:t>
                            </w:r>
                          </w:p>
                          <w:p w14:paraId="1A93F919" w14:textId="77777777" w:rsidR="00115E80" w:rsidRPr="00115E80" w:rsidRDefault="00115E80" w:rsidP="00115E80">
                            <w:pPr>
                              <w:jc w:val="center"/>
                              <w:rPr>
                                <w:sz w:val="16"/>
                              </w:rPr>
                            </w:pPr>
                            <w:r>
                              <w:rPr>
                                <w:sz w:val="16"/>
                              </w:rPr>
                              <w:t>Identifier TLV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26pt;margin-top:4.35pt;width:8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Pjm88CAADzBQAADgAAAGRycy9lMm9Eb2MueG1srFRbb9MwFH5H4j9Yee9yIV3XaumUdSpCmtjE&#10;hvbsOk4bEV+w3RuI/85np+nKmBBCvCTHPjef73znXF7tREs23NhGySJKz5KIcMlU1chlEX1+nA8u&#10;ImIdlRVtleRFtOc2upq+fXO51ROeqZVqK24Igkg72eoiWjmnJ3Fs2YoLas+U5hLKWhlBHY5mGVeG&#10;bhFdtHGWJOfxVplKG8W4tbi96ZTRNMSva87cXV1b7khbRHibC18Tvgv/jaeXdLI0VK8adngG/YdX&#10;CNpIJD2GuqGOkrVpfgslGmaUVbU7Y0rEqq4bxkMNqCZNXlTzsKKah1oAjtVHmOz/C8s+bu4Naaoi&#10;GkZEUoEWPfKdI9dqR4Yena22Exg9aJi5Ha7R5f7e4tIXvauN8H+UQ6AHzvsjtj4Y805JdjFKoGLQ&#10;vcuzMWSEj5+9tbHuPVeCeKGIDHoXIKWbW+s6097EJ2sl2SJSOsLDmdCowMpl10/khIs38tlDG77P&#10;hqOsHA3Hg/NymA7yNLkYlGWSDW7mZVIm+Xw2zq9/IJ+gaT7ZghAadPJQoOR5S5cH8L3679AXlP3C&#10;1TSNA0u6ShA4FN8/NfY4d3gGye1b3lX5idfoDxDMAhphMvisNWRDwenqS+gGYGwlLL1L3bTt0Sl9&#10;zal1vdPBNkAVpuXomLzm+JyN99Yho5Lu6CgaqcyfnevOHgCc1OpFt1vsAhmznmILVe3BPKPACJDH&#10;ajZvQI9bat09NRhVXGL9uDt86laBEeogRWSlzLfX7r09eghtRHynwZyva2p4RNoPErM1TvMcYV04&#10;5OANDuZUszjVyLWYKXQiDa8Lord3bS/WRoknbKnSZ4WKSobcReR6cea6hYQtx3hZBiNsB03drXzQ&#10;zIf2KHvyP+6eqNGHCXEgz0fVLwk6eTEona33lKpcO1U3YYo8zh2qB/yxWQIVD1vQr67Tc7B63tXT&#10;nwAAAP//AwBQSwMEFAAGAAgAAAAhAAqwMYLdAAAACAEAAA8AAABkcnMvZG93bnJldi54bWxMj8FO&#10;wzAQRO9I/IO1lbgg6tQpTZVmU1WVOHCDlg9wYxNHjddR7LaBr2c5wXE0o5k31XbyvbjaMXaBEBbz&#10;DISlJpiOWoSP48vTGkRMmozuA1mELxthW9/fVbo04Ubv9npIreASiqVGcCkNpZSxcdbrOA+DJfY+&#10;w+h1Yjm20oz6xuW+lyrLVtLrjnjB6cHunW3Oh4tHyLq9ytX3q89z9fZYZOfc7YgQH2bTbgMi2Sn9&#10;heEXn9GhZqZTuJCJokdQz4q/JIR1AYL95WLJ+oSwUgXIupL/D9Q/AAAA//8DAFBLAQItABQABgAI&#10;AAAAIQDkmcPA+wAAAOEBAAATAAAAAAAAAAAAAAAAAAAAAABbQ29udGVudF9UeXBlc10ueG1sUEsB&#10;Ai0AFAAGAAgAAAAhACOyauHXAAAAlAEAAAsAAAAAAAAAAAAAAAAALAEAAF9yZWxzLy5yZWxzUEsB&#10;Ai0AFAAGAAgAAAAhAGTT45vPAgAA8wUAAA4AAAAAAAAAAAAAAAAALAIAAGRycy9lMm9Eb2MueG1s&#10;UEsBAi0AFAAGAAgAAAAhAAqwMYLdAAAACAEAAA8AAAAAAAAAAAAAAAAAJwUAAGRycy9kb3ducmV2&#10;LnhtbFBLBQYAAAAABAAEAPMAAAAxBgAAAAA=&#10;" fillcolor="white [3201]" strokecolor="black [3200]" strokeweight=".25pt">
                <v:textbox>
                  <w:txbxContent>
                    <w:p w14:paraId="114EE42B" w14:textId="77777777" w:rsidR="00115E80" w:rsidRDefault="00115E80" w:rsidP="00115E80">
                      <w:pPr>
                        <w:jc w:val="center"/>
                        <w:rPr>
                          <w:sz w:val="16"/>
                        </w:rPr>
                      </w:pPr>
                      <w:r>
                        <w:rPr>
                          <w:sz w:val="16"/>
                        </w:rPr>
                        <w:t>Destination MIHF</w:t>
                      </w:r>
                    </w:p>
                    <w:p w14:paraId="1A93F919" w14:textId="77777777" w:rsidR="00115E80" w:rsidRPr="00115E80" w:rsidRDefault="00115E80" w:rsidP="00115E80">
                      <w:pPr>
                        <w:jc w:val="center"/>
                        <w:rPr>
                          <w:sz w:val="16"/>
                        </w:rPr>
                      </w:pPr>
                      <w:r>
                        <w:rPr>
                          <w:sz w:val="16"/>
                        </w:rPr>
                        <w:t>Identifier TLV</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0F991466" wp14:editId="7EB0465F">
                <wp:simplePos x="0" y="0"/>
                <wp:positionH relativeFrom="column">
                  <wp:posOffset>800100</wp:posOffset>
                </wp:positionH>
                <wp:positionV relativeFrom="paragraph">
                  <wp:posOffset>55245</wp:posOffset>
                </wp:positionV>
                <wp:extent cx="800100" cy="342900"/>
                <wp:effectExtent l="0" t="0" r="38100" b="38100"/>
                <wp:wrapSquare wrapText="bothSides"/>
                <wp:docPr id="3" name="Text Box 3"/>
                <wp:cNvGraphicFramePr/>
                <a:graphic xmlns:a="http://schemas.openxmlformats.org/drawingml/2006/main">
                  <a:graphicData uri="http://schemas.microsoft.com/office/word/2010/wordprocessingShape">
                    <wps:wsp>
                      <wps:cNvSpPr txBox="1"/>
                      <wps:spPr>
                        <a:xfrm>
                          <a:off x="0" y="0"/>
                          <a:ext cx="800100" cy="342900"/>
                        </a:xfrm>
                        <a:prstGeom prst="rect">
                          <a:avLst/>
                        </a:prstGeom>
                        <a:ln w="317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6726194" w14:textId="77777777" w:rsidR="00115E80" w:rsidRDefault="00115E80" w:rsidP="00115E80">
                            <w:pPr>
                              <w:jc w:val="center"/>
                              <w:rPr>
                                <w:sz w:val="16"/>
                              </w:rPr>
                            </w:pPr>
                            <w:r>
                              <w:rPr>
                                <w:sz w:val="16"/>
                              </w:rPr>
                              <w:t>Source MIHF</w:t>
                            </w:r>
                          </w:p>
                          <w:p w14:paraId="0D162091" w14:textId="77777777" w:rsidR="00115E80" w:rsidRPr="00115E80" w:rsidRDefault="00115E80" w:rsidP="00115E80">
                            <w:pPr>
                              <w:jc w:val="center"/>
                              <w:rPr>
                                <w:sz w:val="16"/>
                              </w:rPr>
                            </w:pPr>
                            <w:r>
                              <w:rPr>
                                <w:sz w:val="16"/>
                              </w:rPr>
                              <w:t>Identifier TLV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63pt;margin-top:4.35pt;width:6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v7tc4CAADyBQAADgAAAGRycy9lMm9Eb2MueG1srFRdT9swFH2ftP9g+b0kKSnQihSFok6TEKDB&#10;xLObOG00x/Zst0037b/v2GlKx9A0TXtJrn2/fM89915etY0gG25srWRGk5OYEi4LVdZymdHPT/PB&#10;BSXWMVkyoSTP6I5bejV9/+5yqyd8qFZKlNwQBJF2stUZXTmnJ1FkixVvmD1RmksoK2Ua5nA0y6g0&#10;bIvojYiGcXwWbZUptVEFtxa3N52STkP8quKFu68qyx0RGcXbXPia8F34bzS9ZJOlYXpVF/tnsH94&#10;RcNqiaSHUDfMMbI29W+hmrowyqrKnRSqiVRV1QUPNaCaJH5VzeOKaR5qAThWH2Cy/y9scbd5MKQu&#10;M3pKiWQNWvTEW0euVUtOPTpbbScwetQwcy2u0eX+3uLSF91WpvF/lEOgB867A7Y+WIHLixj1QVNA&#10;dZoOx5ARPXpx1sa6D1w1xAsZNWhdQJRtbq3rTHsTn0tIskWk5HyEmI1GAVYuu3YiJVy8kU8euvB9&#10;Njof5uej8eAsHyWDNIkvBnkeDwc38zzO43Q+G6fXP5CvYUk62YIPGmzySKDiuWDLPfZe/XfgN6z4&#10;hapJEgWSdJUgcCi+f2rkYe7gDJLbCd5V+YlXaA8AHAY0wmDwmTBkw0Dp8ktoBmAUEpbepaqFODgl&#10;bzkJ1zvtbQNUYVgOjvFbji/ZeG8dMirpDo5NLZX5s3PV2QOAo1q96NpFG7h4YNhClTsQzygwAuSx&#10;upjXoMcts+6BGUwqLrF93D0+lVBghNpLlKyU+fbWvbdHD6GlxHcazPm6ZoZTIj5KjNY4SVOEdeGQ&#10;gjc4mGPN4lgj181MoRNJeF0Qvb0TvVgZ1TxjSeU+K1RMFsidUdeLM9ftIyy5gud5MMJy0Mzdykdd&#10;+NAeZU/+p/aZGb2fEAfy3Kl+R7DJq0HpbL2nVPnaqaoOU+Rx7lDd44/FEqi4X4J+cx2fg9XLqp7+&#10;BAAA//8DAFBLAwQUAAYACAAAACEA/g5brdsAAAAIAQAADwAAAGRycy9kb3ducmV2LnhtbEyPQU7D&#10;MBBF90jcwRokNojaOCKpQpyqqsSCHRQO4MZDHDUeR7HbBk7PsILl0x/9eb/ZLGEUZ5zTEMnAw0qB&#10;QOqiG6g38PH+fL8GkbIlZ8dIaOALE2za66vG1i5e6A3P+9wLLqFUWwM+56mWMnUeg02rOCFx9hnn&#10;YDPj3Es32wuXh1FqpUoZ7ED8wdsJdx674/4UDKhhpwv9/RKKQr/eVepY+C2RMbc3y/YJRMYl/x3D&#10;rz6rQ8tOh3gil8TIrEvekg2sKxCc60fNfDBQ6gpk28j/A9ofAAAA//8DAFBLAQItABQABgAIAAAA&#10;IQDkmcPA+wAAAOEBAAATAAAAAAAAAAAAAAAAAAAAAABbQ29udGVudF9UeXBlc10ueG1sUEsBAi0A&#10;FAAGAAgAAAAhACOyauHXAAAAlAEAAAsAAAAAAAAAAAAAAAAALAEAAF9yZWxzLy5yZWxzUEsBAi0A&#10;FAAGAAgAAAAhAPY7+7XOAgAA8gUAAA4AAAAAAAAAAAAAAAAALAIAAGRycy9lMm9Eb2MueG1sUEsB&#10;Ai0AFAAGAAgAAAAhAP4OW63bAAAACAEAAA8AAAAAAAAAAAAAAAAAJgUAAGRycy9kb3ducmV2Lnht&#10;bFBLBQYAAAAABAAEAPMAAAAuBgAAAAA=&#10;" fillcolor="white [3201]" strokecolor="black [3200]" strokeweight=".25pt">
                <v:textbox>
                  <w:txbxContent>
                    <w:p w14:paraId="26726194" w14:textId="77777777" w:rsidR="00115E80" w:rsidRDefault="00115E80" w:rsidP="00115E80">
                      <w:pPr>
                        <w:jc w:val="center"/>
                        <w:rPr>
                          <w:sz w:val="16"/>
                        </w:rPr>
                      </w:pPr>
                      <w:r>
                        <w:rPr>
                          <w:sz w:val="16"/>
                        </w:rPr>
                        <w:t>Source MIHF</w:t>
                      </w:r>
                    </w:p>
                    <w:p w14:paraId="0D162091" w14:textId="77777777" w:rsidR="00115E80" w:rsidRPr="00115E80" w:rsidRDefault="00115E80" w:rsidP="00115E80">
                      <w:pPr>
                        <w:jc w:val="center"/>
                        <w:rPr>
                          <w:sz w:val="16"/>
                        </w:rPr>
                      </w:pPr>
                      <w:r>
                        <w:rPr>
                          <w:sz w:val="16"/>
                        </w:rPr>
                        <w:t>Identifier TLV</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B88A8FE" wp14:editId="54C7E320">
                <wp:simplePos x="0" y="0"/>
                <wp:positionH relativeFrom="column">
                  <wp:posOffset>0</wp:posOffset>
                </wp:positionH>
                <wp:positionV relativeFrom="paragraph">
                  <wp:posOffset>55245</wp:posOffset>
                </wp:positionV>
                <wp:extent cx="800100" cy="342900"/>
                <wp:effectExtent l="0" t="0" r="38100" b="38100"/>
                <wp:wrapSquare wrapText="bothSides"/>
                <wp:docPr id="2" name="Text Box 2"/>
                <wp:cNvGraphicFramePr/>
                <a:graphic xmlns:a="http://schemas.openxmlformats.org/drawingml/2006/main">
                  <a:graphicData uri="http://schemas.microsoft.com/office/word/2010/wordprocessingShape">
                    <wps:wsp>
                      <wps:cNvSpPr txBox="1"/>
                      <wps:spPr>
                        <a:xfrm>
                          <a:off x="0" y="0"/>
                          <a:ext cx="800100" cy="342900"/>
                        </a:xfrm>
                        <a:prstGeom prst="rect">
                          <a:avLst/>
                        </a:prstGeom>
                        <a:ln w="317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3612E13" w14:textId="77777777" w:rsidR="00115E80" w:rsidRPr="00115E80" w:rsidRDefault="00115E80" w:rsidP="00115E80">
                            <w:pPr>
                              <w:jc w:val="center"/>
                              <w:rPr>
                                <w:sz w:val="16"/>
                              </w:rPr>
                            </w:pPr>
                            <w:r w:rsidRPr="00115E80">
                              <w:rPr>
                                <w:sz w:val="16"/>
                              </w:rPr>
                              <w:t>MIH header</w:t>
                            </w:r>
                          </w:p>
                          <w:p w14:paraId="12315484" w14:textId="77777777" w:rsidR="00115E80" w:rsidRPr="00115E80" w:rsidRDefault="00115E80" w:rsidP="00115E80">
                            <w:pPr>
                              <w:jc w:val="center"/>
                              <w:rPr>
                                <w:sz w:val="16"/>
                              </w:rPr>
                            </w:pPr>
                            <w:r w:rsidRPr="00115E80">
                              <w:rPr>
                                <w:sz w:val="16"/>
                              </w:rPr>
                              <w:t>(S=1)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0;margin-top:4.35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x6MsCAADrBQAADgAAAGRycy9lMm9Eb2MueG1srFRbb9MwFH5H4j9Yee9yId3WaumUdSpCmtjE&#10;hvbsOk4bEV+w3TYD8d/57KRdGRNCiJfk2Ofm853vnIvLTrRky41tlCyi9CSJCJdMVY1cFdHnh8Xo&#10;PCLWUVnRVkleRE/cRpezt28udnrKM7VWbcUNQRBppztdRGvn9DSOLVtzQe2J0lxCWSsjqMPRrOLK&#10;0B2iizbOkuQ03ilTaaMYtxa3170ymoX4dc2Zu61ryx1piwhvc+Frwnfpv/Hsgk5Xhup1w4Zn0H94&#10;haCNRNJDqGvqKNmY5rdQomFGWVW7E6ZErOq6YTzUgGrS5EU192uqeagF4Fh9gMn+v7Ds4/bOkKYq&#10;oiwikgq06IF3jlypjmQenZ22Uxjda5i5Dtfo8v7e4tIX3dVG+D/KIdAD56cDtj4Yw+V5gvqgYVC9&#10;y7MJZESPn521se49V4J4oYgMWhcQpdsb63rTvYnP1UqyQ6T0bIyYQqMAK1d9O5ESLt7IJw9d+D4f&#10;n2Xl2XgyOi3H6ShPk/NRWSbZ6HpRJmWSL+aT/OoH8gma5tMd+KDBJo8EKl60dDVg79V/B76g7Beq&#10;pmkcSNJXgsCh+P1TYw9zD2eQ3FPL+yo/8RrtAYBZQCMMBp+3hmwpKF19Cc0AjK2EpXepm7Y9OKWv&#10;ObVu7zTYBqjCsBwck9ccn7PxvXXIqKQ7OIpGKvNn57q3BwBHtXrRdctuoNxSVU9gnFGgAlhjNVs0&#10;4MUNte6OGowoLrF23C0+datABTVIEVkr8+21e2+P5kEbEd9iUObrhhoekfaDxExN0jxHWBcOOQiD&#10;gznWLI81ciPmCi1Iw+uC6O1duxdro8QjtlPps0JFJUPuInJ7ce76RYTtxnhZBiNsBU3djbzXzIf2&#10;8HrWP3SP1OhhNBxY81HtlwOdvpiQ3tZ7SlVunKqbMD4e4B7VAXhslMDBYfv5lXV8DlbPO3r2EwAA&#10;//8DAFBLAwQUAAYACAAAACEAOd38S9gAAAAFAQAADwAAAGRycy9kb3ducmV2LnhtbEyOwU7DMBBE&#10;70j8g7VIXBC1caSkCnGqqhIHblD4ADde4qjxOordNvD1bE9wHM3ozWs2SxjFGec0RDLwtFIgkLro&#10;BuoNfH68PK5BpGzJ2TESGvjGBJv29qaxtYsXesfzPveCIZRqa8DnPNVSps5jsGkVJyTuvuIcbOY4&#10;99LN9sLwMEqtVCmDHYgfvJ1w57E77k/BgBp2utA/r6Eo9NtDpY6F3xIZc3+3bJ9BZFzy3xiu+qwO&#10;LTsd4olcEiMzeGdgXYG4lrrkfDBQ6gpk28j/9u0vAAAA//8DAFBLAQItABQABgAIAAAAIQDkmcPA&#10;+wAAAOEBAAATAAAAAAAAAAAAAAAAAAAAAABbQ29udGVudF9UeXBlc10ueG1sUEsBAi0AFAAGAAgA&#10;AAAhACOyauHXAAAAlAEAAAsAAAAAAAAAAAAAAAAALAEAAF9yZWxzLy5yZWxzUEsBAi0AFAAGAAgA&#10;AAAhAGv98ejLAgAA6wUAAA4AAAAAAAAAAAAAAAAALAIAAGRycy9lMm9Eb2MueG1sUEsBAi0AFAAG&#10;AAgAAAAhADnd/EvYAAAABQEAAA8AAAAAAAAAAAAAAAAAIwUAAGRycy9kb3ducmV2LnhtbFBLBQYA&#10;AAAABAAEAPMAAAAoBgAAAAA=&#10;" fillcolor="white [3201]" strokecolor="black [3200]" strokeweight=".25pt">
                <v:textbox>
                  <w:txbxContent>
                    <w:p w14:paraId="13612E13" w14:textId="77777777" w:rsidR="00115E80" w:rsidRPr="00115E80" w:rsidRDefault="00115E80" w:rsidP="00115E80">
                      <w:pPr>
                        <w:jc w:val="center"/>
                        <w:rPr>
                          <w:sz w:val="16"/>
                        </w:rPr>
                      </w:pPr>
                      <w:r w:rsidRPr="00115E80">
                        <w:rPr>
                          <w:sz w:val="16"/>
                        </w:rPr>
                        <w:t>MIH header</w:t>
                      </w:r>
                    </w:p>
                    <w:p w14:paraId="12315484" w14:textId="77777777" w:rsidR="00115E80" w:rsidRPr="00115E80" w:rsidRDefault="00115E80" w:rsidP="00115E80">
                      <w:pPr>
                        <w:jc w:val="center"/>
                        <w:rPr>
                          <w:sz w:val="16"/>
                        </w:rPr>
                      </w:pPr>
                      <w:r w:rsidRPr="00115E80">
                        <w:rPr>
                          <w:sz w:val="16"/>
                        </w:rPr>
                        <w:t>(S=1)</w:t>
                      </w:r>
                    </w:p>
                  </w:txbxContent>
                </v:textbox>
                <w10:wrap type="square"/>
              </v:shape>
            </w:pict>
          </mc:Fallback>
        </mc:AlternateContent>
      </w:r>
    </w:p>
    <w:p w14:paraId="6C9A9BE1" w14:textId="77777777" w:rsidR="00E04194" w:rsidRDefault="00115E80" w:rsidP="00115E80">
      <w:r>
        <w:t>The SAID TLV and Security TLV are also modified according to the following table:</w:t>
      </w:r>
    </w:p>
    <w:p w14:paraId="025AF1D1" w14:textId="77777777" w:rsidR="00115E80" w:rsidRDefault="00115E80" w:rsidP="00115E80"/>
    <w:tbl>
      <w:tblPr>
        <w:tblStyle w:val="TableGrid"/>
        <w:tblW w:w="0" w:type="auto"/>
        <w:tblLook w:val="04A0" w:firstRow="1" w:lastRow="0" w:firstColumn="1" w:lastColumn="0" w:noHBand="0" w:noVBand="1"/>
      </w:tblPr>
      <w:tblGrid>
        <w:gridCol w:w="2836"/>
        <w:gridCol w:w="2844"/>
        <w:gridCol w:w="2836"/>
      </w:tblGrid>
      <w:tr w:rsidR="00115E80" w:rsidRPr="00600BF2" w14:paraId="54A45AC4" w14:textId="77777777" w:rsidTr="00600BF2">
        <w:tc>
          <w:tcPr>
            <w:tcW w:w="2836" w:type="dxa"/>
          </w:tcPr>
          <w:p w14:paraId="75FB81C4" w14:textId="77777777" w:rsidR="00115E80" w:rsidRPr="00600BF2" w:rsidRDefault="00115E80" w:rsidP="00600BF2">
            <w:pPr>
              <w:pStyle w:val="NoSpacing"/>
            </w:pPr>
            <w:r w:rsidRPr="00600BF2">
              <w:t>Name</w:t>
            </w:r>
          </w:p>
        </w:tc>
        <w:tc>
          <w:tcPr>
            <w:tcW w:w="2844" w:type="dxa"/>
          </w:tcPr>
          <w:p w14:paraId="4CAE27CD" w14:textId="77777777" w:rsidR="00115E80" w:rsidRPr="00600BF2" w:rsidRDefault="00115E80" w:rsidP="00600BF2">
            <w:pPr>
              <w:pStyle w:val="NoSpacing"/>
            </w:pPr>
            <w:r w:rsidRPr="00600BF2">
              <w:t>Data Type</w:t>
            </w:r>
          </w:p>
        </w:tc>
        <w:tc>
          <w:tcPr>
            <w:tcW w:w="2836" w:type="dxa"/>
          </w:tcPr>
          <w:p w14:paraId="5039CE18" w14:textId="77777777" w:rsidR="00115E80" w:rsidRPr="00600BF2" w:rsidRDefault="00115E80" w:rsidP="00600BF2">
            <w:pPr>
              <w:pStyle w:val="NoSpacing"/>
            </w:pPr>
            <w:r w:rsidRPr="00600BF2">
              <w:t>Description</w:t>
            </w:r>
          </w:p>
        </w:tc>
      </w:tr>
      <w:tr w:rsidR="00115E80" w:rsidRPr="00600BF2" w14:paraId="5FB1831C" w14:textId="77777777" w:rsidTr="00600BF2">
        <w:tc>
          <w:tcPr>
            <w:tcW w:w="2836" w:type="dxa"/>
          </w:tcPr>
          <w:p w14:paraId="403AE832" w14:textId="77777777" w:rsidR="00115E80" w:rsidRPr="00600BF2" w:rsidRDefault="00115E80" w:rsidP="00600BF2">
            <w:pPr>
              <w:pStyle w:val="NoSpacing"/>
            </w:pPr>
            <w:r w:rsidRPr="00600BF2">
              <w:t>SAID</w:t>
            </w:r>
          </w:p>
        </w:tc>
        <w:tc>
          <w:tcPr>
            <w:tcW w:w="2844" w:type="dxa"/>
          </w:tcPr>
          <w:p w14:paraId="2EEA9B95" w14:textId="77777777" w:rsidR="00115E80" w:rsidRPr="00600BF2" w:rsidRDefault="00115E80" w:rsidP="00600BF2">
            <w:pPr>
              <w:pStyle w:val="NoSpacing"/>
            </w:pPr>
            <w:proofErr w:type="gramStart"/>
            <w:r w:rsidRPr="00600BF2">
              <w:t>SEQUENCE(</w:t>
            </w:r>
            <w:proofErr w:type="gramEnd"/>
            <w:r w:rsidRPr="00600BF2">
              <w:t>ID_TYPE, ID_VALUE)</w:t>
            </w:r>
          </w:p>
        </w:tc>
        <w:tc>
          <w:tcPr>
            <w:tcW w:w="2836" w:type="dxa"/>
          </w:tcPr>
          <w:p w14:paraId="795F7FAA" w14:textId="77777777" w:rsidR="00115E80" w:rsidRPr="00600BF2" w:rsidRDefault="00115E80" w:rsidP="00600BF2">
            <w:pPr>
              <w:pStyle w:val="NoSpacing"/>
            </w:pPr>
          </w:p>
        </w:tc>
      </w:tr>
      <w:tr w:rsidR="00115E80" w:rsidRPr="00600BF2" w14:paraId="03E81EA0" w14:textId="77777777" w:rsidTr="00600BF2">
        <w:tc>
          <w:tcPr>
            <w:tcW w:w="2836" w:type="dxa"/>
          </w:tcPr>
          <w:p w14:paraId="37FFA7CF" w14:textId="77777777" w:rsidR="00115E80" w:rsidRPr="00600BF2" w:rsidRDefault="00115E80" w:rsidP="00600BF2">
            <w:pPr>
              <w:pStyle w:val="NoSpacing"/>
            </w:pPr>
            <w:r w:rsidRPr="00600BF2">
              <w:t>ID_TYPE</w:t>
            </w:r>
          </w:p>
        </w:tc>
        <w:tc>
          <w:tcPr>
            <w:tcW w:w="2844" w:type="dxa"/>
          </w:tcPr>
          <w:p w14:paraId="65D5737C" w14:textId="77777777" w:rsidR="00115E80" w:rsidRPr="00600BF2" w:rsidRDefault="00115E80" w:rsidP="00600BF2">
            <w:pPr>
              <w:pStyle w:val="NoSpacing"/>
            </w:pPr>
            <w:r w:rsidRPr="00600BF2">
              <w:t>ENUMERATED</w:t>
            </w:r>
          </w:p>
        </w:tc>
        <w:tc>
          <w:tcPr>
            <w:tcW w:w="2836" w:type="dxa"/>
          </w:tcPr>
          <w:p w14:paraId="48BC3A3B" w14:textId="77777777" w:rsidR="00115E80" w:rsidRPr="00600BF2" w:rsidRDefault="00115E80" w:rsidP="00600BF2">
            <w:pPr>
              <w:pStyle w:val="NoSpacing"/>
            </w:pPr>
            <w:r w:rsidRPr="00600BF2">
              <w:t>The type of security association.</w:t>
            </w:r>
          </w:p>
          <w:p w14:paraId="7812CFA2" w14:textId="77777777" w:rsidR="00115E80" w:rsidRPr="00600BF2" w:rsidRDefault="00115E80" w:rsidP="00600BF2">
            <w:pPr>
              <w:pStyle w:val="NoSpacing"/>
            </w:pPr>
            <w:r w:rsidRPr="00600BF2">
              <w:t xml:space="preserve">0: TLS-generated; </w:t>
            </w:r>
          </w:p>
          <w:p w14:paraId="04B470C4" w14:textId="77777777" w:rsidR="00115E80" w:rsidRPr="00600BF2" w:rsidRDefault="00115E80" w:rsidP="00600BF2">
            <w:pPr>
              <w:pStyle w:val="NoSpacing"/>
            </w:pPr>
            <w:r w:rsidRPr="00600BF2">
              <w:t>1: EAP-generated</w:t>
            </w:r>
          </w:p>
          <w:p w14:paraId="1956CCDF" w14:textId="77777777" w:rsidR="00115E80" w:rsidRPr="00600BF2" w:rsidRDefault="00115E80" w:rsidP="00600BF2">
            <w:pPr>
              <w:pStyle w:val="NoSpacing"/>
              <w:rPr>
                <w:b/>
              </w:rPr>
            </w:pPr>
            <w:r w:rsidRPr="00600BF2">
              <w:rPr>
                <w:b/>
              </w:rPr>
              <w:t>2: Authenticated (Need to be expanded with mechanisms of authentication)</w:t>
            </w:r>
          </w:p>
          <w:p w14:paraId="31FE4D4C" w14:textId="77777777" w:rsidR="00115E80" w:rsidRPr="00600BF2" w:rsidRDefault="00115E80" w:rsidP="00600BF2">
            <w:pPr>
              <w:pStyle w:val="NoSpacing"/>
            </w:pPr>
          </w:p>
        </w:tc>
      </w:tr>
      <w:tr w:rsidR="00115E80" w:rsidRPr="00600BF2" w14:paraId="52E8601D" w14:textId="77777777" w:rsidTr="00600BF2">
        <w:tc>
          <w:tcPr>
            <w:tcW w:w="2836" w:type="dxa"/>
          </w:tcPr>
          <w:p w14:paraId="7AEB9492" w14:textId="77777777" w:rsidR="00115E80" w:rsidRPr="00600BF2" w:rsidRDefault="00115E80" w:rsidP="00600BF2">
            <w:pPr>
              <w:pStyle w:val="NoSpacing"/>
            </w:pPr>
            <w:r w:rsidRPr="00600BF2">
              <w:t>ID_VALUE</w:t>
            </w:r>
          </w:p>
        </w:tc>
        <w:tc>
          <w:tcPr>
            <w:tcW w:w="2844" w:type="dxa"/>
          </w:tcPr>
          <w:p w14:paraId="3AAFAAF0" w14:textId="77777777" w:rsidR="00115E80" w:rsidRPr="00600BF2" w:rsidRDefault="00115E80" w:rsidP="00600BF2">
            <w:pPr>
              <w:pStyle w:val="NoSpacing"/>
            </w:pPr>
            <w:r w:rsidRPr="00600BF2">
              <w:t>OCTET_STRING</w:t>
            </w:r>
          </w:p>
        </w:tc>
        <w:tc>
          <w:tcPr>
            <w:tcW w:w="2836" w:type="dxa"/>
          </w:tcPr>
          <w:p w14:paraId="003D8372" w14:textId="77777777" w:rsidR="00115E80" w:rsidRPr="00600BF2" w:rsidRDefault="00115E80" w:rsidP="00600BF2">
            <w:pPr>
              <w:pStyle w:val="NoSpacing"/>
            </w:pPr>
            <w:r w:rsidRPr="00600BF2">
              <w:t>Represents a security association identifier</w:t>
            </w:r>
          </w:p>
        </w:tc>
      </w:tr>
      <w:tr w:rsidR="00115E80" w:rsidRPr="00600BF2" w14:paraId="7DC16CD1" w14:textId="77777777" w:rsidTr="00600BF2">
        <w:tc>
          <w:tcPr>
            <w:tcW w:w="2836" w:type="dxa"/>
          </w:tcPr>
          <w:p w14:paraId="37BC1F1D" w14:textId="77777777" w:rsidR="00115E80" w:rsidRPr="00600BF2" w:rsidRDefault="00115E80" w:rsidP="00600BF2">
            <w:pPr>
              <w:pStyle w:val="NoSpacing"/>
            </w:pPr>
            <w:r w:rsidRPr="00600BF2">
              <w:t>SECURITY</w:t>
            </w:r>
          </w:p>
        </w:tc>
        <w:tc>
          <w:tcPr>
            <w:tcW w:w="2844" w:type="dxa"/>
          </w:tcPr>
          <w:p w14:paraId="2DAD626E" w14:textId="77777777" w:rsidR="00600BF2" w:rsidRDefault="00577906" w:rsidP="00600BF2">
            <w:pPr>
              <w:pStyle w:val="NoSpacing"/>
            </w:pPr>
            <w:proofErr w:type="gramStart"/>
            <w:r w:rsidRPr="00600BF2">
              <w:t>CHOICE(</w:t>
            </w:r>
            <w:proofErr w:type="gramEnd"/>
            <w:r w:rsidRPr="00600BF2">
              <w:t>TLS_RECORD, MIH_SPS_RECORD</w:t>
            </w:r>
            <w:r w:rsidR="00600BF2">
              <w:t>,</w:t>
            </w:r>
          </w:p>
          <w:p w14:paraId="470276F3" w14:textId="49DF54D0" w:rsidR="00577906" w:rsidRPr="00600BF2" w:rsidRDefault="00600BF2" w:rsidP="00600BF2">
            <w:pPr>
              <w:pStyle w:val="NoSpacing"/>
            </w:pPr>
            <w:r w:rsidRPr="00600BF2">
              <w:rPr>
                <w:b/>
              </w:rPr>
              <w:t>INTG_BLOCK</w:t>
            </w:r>
            <w:r w:rsidR="00577906" w:rsidRPr="00600BF2">
              <w:t>)</w:t>
            </w:r>
          </w:p>
          <w:p w14:paraId="449A12D5" w14:textId="77777777" w:rsidR="00115E80" w:rsidRPr="00600BF2" w:rsidRDefault="00115E80" w:rsidP="00600BF2">
            <w:pPr>
              <w:pStyle w:val="NoSpacing"/>
            </w:pPr>
          </w:p>
        </w:tc>
        <w:tc>
          <w:tcPr>
            <w:tcW w:w="2836" w:type="dxa"/>
          </w:tcPr>
          <w:p w14:paraId="65D144F3" w14:textId="77777777" w:rsidR="00577906" w:rsidRPr="00600BF2" w:rsidRDefault="00577906" w:rsidP="00600BF2">
            <w:pPr>
              <w:pStyle w:val="NoSpacing"/>
            </w:pPr>
            <w:r w:rsidRPr="00600BF2">
              <w:t xml:space="preserve">Represents </w:t>
            </w:r>
            <w:proofErr w:type="gramStart"/>
            <w:r w:rsidRPr="00600BF2">
              <w:t>information which</w:t>
            </w:r>
            <w:proofErr w:type="gramEnd"/>
            <w:r w:rsidRPr="00600BF2">
              <w:t xml:space="preserve"> is carried in the security TLV.</w:t>
            </w:r>
          </w:p>
          <w:p w14:paraId="284F1ABC" w14:textId="77777777" w:rsidR="00115E80" w:rsidRPr="00600BF2" w:rsidRDefault="00115E80" w:rsidP="00600BF2">
            <w:pPr>
              <w:pStyle w:val="NoSpacing"/>
            </w:pPr>
          </w:p>
        </w:tc>
      </w:tr>
      <w:tr w:rsidR="00115E80" w:rsidRPr="00600BF2" w14:paraId="001F31EE" w14:textId="77777777" w:rsidTr="00600BF2">
        <w:tc>
          <w:tcPr>
            <w:tcW w:w="2836" w:type="dxa"/>
          </w:tcPr>
          <w:p w14:paraId="00789BEB" w14:textId="6FA5E216" w:rsidR="00577906" w:rsidRPr="00600BF2" w:rsidRDefault="00577906" w:rsidP="00600BF2">
            <w:pPr>
              <w:pStyle w:val="NoSpacing"/>
            </w:pPr>
            <w:r w:rsidRPr="00600BF2">
              <w:t>TLS_RECORD</w:t>
            </w:r>
          </w:p>
          <w:p w14:paraId="2E0241F1" w14:textId="77777777" w:rsidR="00115E80" w:rsidRPr="00600BF2" w:rsidRDefault="00115E80" w:rsidP="00600BF2">
            <w:pPr>
              <w:pStyle w:val="NoSpacing"/>
            </w:pPr>
          </w:p>
        </w:tc>
        <w:tc>
          <w:tcPr>
            <w:tcW w:w="2844" w:type="dxa"/>
          </w:tcPr>
          <w:p w14:paraId="27A87D8A" w14:textId="77777777" w:rsidR="00577906" w:rsidRPr="00600BF2" w:rsidRDefault="00577906" w:rsidP="00600BF2">
            <w:pPr>
              <w:pStyle w:val="NoSpacing"/>
            </w:pPr>
            <w:r w:rsidRPr="00600BF2">
              <w:t>OCTET_STRING</w:t>
            </w:r>
          </w:p>
          <w:p w14:paraId="05E4E4F3" w14:textId="77777777" w:rsidR="00115E80" w:rsidRPr="00600BF2" w:rsidRDefault="00115E80" w:rsidP="00600BF2">
            <w:pPr>
              <w:pStyle w:val="NoSpacing"/>
            </w:pPr>
          </w:p>
        </w:tc>
        <w:tc>
          <w:tcPr>
            <w:tcW w:w="2836" w:type="dxa"/>
          </w:tcPr>
          <w:p w14:paraId="47EB3403" w14:textId="77777777" w:rsidR="00600BF2" w:rsidRPr="00600BF2" w:rsidRDefault="00600BF2" w:rsidP="00600BF2">
            <w:pPr>
              <w:pStyle w:val="NoSpacing"/>
            </w:pPr>
            <w:r w:rsidRPr="00600BF2">
              <w:t>Represents a TLS record.</w:t>
            </w:r>
          </w:p>
          <w:p w14:paraId="392FF6E3" w14:textId="77777777" w:rsidR="00115E80" w:rsidRPr="00600BF2" w:rsidRDefault="00115E80" w:rsidP="00600BF2">
            <w:pPr>
              <w:pStyle w:val="NoSpacing"/>
            </w:pPr>
          </w:p>
        </w:tc>
      </w:tr>
      <w:tr w:rsidR="00577906" w:rsidRPr="00600BF2" w14:paraId="131A9F02" w14:textId="77777777" w:rsidTr="00600BF2">
        <w:tc>
          <w:tcPr>
            <w:tcW w:w="2836" w:type="dxa"/>
          </w:tcPr>
          <w:p w14:paraId="47CB2FF5" w14:textId="77777777" w:rsidR="00577906" w:rsidRPr="00600BF2" w:rsidRDefault="00577906" w:rsidP="00600BF2">
            <w:pPr>
              <w:pStyle w:val="NoSpacing"/>
            </w:pPr>
            <w:r w:rsidRPr="00600BF2">
              <w:t>MIH_SPS_RECORD</w:t>
            </w:r>
          </w:p>
          <w:p w14:paraId="58FBA232" w14:textId="77777777" w:rsidR="00577906" w:rsidRPr="00600BF2" w:rsidRDefault="00577906" w:rsidP="00600BF2">
            <w:pPr>
              <w:pStyle w:val="NoSpacing"/>
            </w:pPr>
          </w:p>
        </w:tc>
        <w:tc>
          <w:tcPr>
            <w:tcW w:w="2844" w:type="dxa"/>
          </w:tcPr>
          <w:p w14:paraId="488A385F" w14:textId="77777777" w:rsidR="00577906" w:rsidRPr="00600BF2" w:rsidRDefault="00577906" w:rsidP="00600BF2">
            <w:pPr>
              <w:pStyle w:val="NoSpacing"/>
            </w:pPr>
            <w:r w:rsidRPr="00600BF2">
              <w:t xml:space="preserve">SE- </w:t>
            </w:r>
            <w:proofErr w:type="gramStart"/>
            <w:r w:rsidRPr="00600BF2">
              <w:t>QUENCE(</w:t>
            </w:r>
            <w:proofErr w:type="gramEnd"/>
            <w:r w:rsidRPr="00600BF2">
              <w:t>ENCR_BLOCK , CHOICE(INTG_BLOCK, NULL))</w:t>
            </w:r>
          </w:p>
          <w:p w14:paraId="79A1770A" w14:textId="77777777" w:rsidR="00577906" w:rsidRPr="00600BF2" w:rsidRDefault="00577906" w:rsidP="00600BF2">
            <w:pPr>
              <w:pStyle w:val="NoSpacing"/>
            </w:pPr>
          </w:p>
        </w:tc>
        <w:tc>
          <w:tcPr>
            <w:tcW w:w="2836" w:type="dxa"/>
          </w:tcPr>
          <w:p w14:paraId="5311D879" w14:textId="77777777" w:rsidR="00600BF2" w:rsidRPr="00600BF2" w:rsidRDefault="00600BF2" w:rsidP="00600BF2">
            <w:pPr>
              <w:pStyle w:val="NoSpacing"/>
            </w:pPr>
            <w:r w:rsidRPr="00600BF2">
              <w:t>Represents data protected by an MIH security association.</w:t>
            </w:r>
          </w:p>
          <w:p w14:paraId="4260B55E" w14:textId="77777777" w:rsidR="00577906" w:rsidRPr="00600BF2" w:rsidRDefault="00577906" w:rsidP="00600BF2">
            <w:pPr>
              <w:pStyle w:val="NoSpacing"/>
            </w:pPr>
          </w:p>
        </w:tc>
      </w:tr>
      <w:tr w:rsidR="00577906" w:rsidRPr="00600BF2" w14:paraId="68850C15" w14:textId="77777777" w:rsidTr="00600BF2">
        <w:tc>
          <w:tcPr>
            <w:tcW w:w="2836" w:type="dxa"/>
          </w:tcPr>
          <w:p w14:paraId="7F52CA9E" w14:textId="77777777" w:rsidR="00577906" w:rsidRPr="00600BF2" w:rsidRDefault="00577906" w:rsidP="00600BF2">
            <w:pPr>
              <w:pStyle w:val="NoSpacing"/>
            </w:pPr>
            <w:r w:rsidRPr="00600BF2">
              <w:t>ENCR_BLOCK</w:t>
            </w:r>
          </w:p>
          <w:p w14:paraId="263406C3" w14:textId="77777777" w:rsidR="00577906" w:rsidRPr="00600BF2" w:rsidRDefault="00577906" w:rsidP="00600BF2">
            <w:pPr>
              <w:pStyle w:val="NoSpacing"/>
            </w:pPr>
          </w:p>
        </w:tc>
        <w:tc>
          <w:tcPr>
            <w:tcW w:w="2844" w:type="dxa"/>
          </w:tcPr>
          <w:p w14:paraId="34F427F4" w14:textId="77777777" w:rsidR="00577906" w:rsidRPr="00600BF2" w:rsidRDefault="00577906" w:rsidP="00600BF2">
            <w:pPr>
              <w:pStyle w:val="NoSpacing"/>
            </w:pPr>
            <w:r w:rsidRPr="00600BF2">
              <w:t>OCTET_STRING</w:t>
            </w:r>
          </w:p>
          <w:p w14:paraId="15AD8F90" w14:textId="77777777" w:rsidR="00577906" w:rsidRPr="00600BF2" w:rsidRDefault="00577906" w:rsidP="00600BF2">
            <w:pPr>
              <w:pStyle w:val="NoSpacing"/>
            </w:pPr>
          </w:p>
        </w:tc>
        <w:tc>
          <w:tcPr>
            <w:tcW w:w="2836" w:type="dxa"/>
          </w:tcPr>
          <w:p w14:paraId="1FF4BF12" w14:textId="77777777" w:rsidR="00600BF2" w:rsidRPr="00600BF2" w:rsidRDefault="00600BF2" w:rsidP="00600BF2">
            <w:pPr>
              <w:pStyle w:val="NoSpacing"/>
            </w:pPr>
            <w:r w:rsidRPr="00600BF2">
              <w:t>Represents encrypted data.</w:t>
            </w:r>
          </w:p>
          <w:p w14:paraId="3E694B93" w14:textId="77777777" w:rsidR="00577906" w:rsidRPr="00600BF2" w:rsidRDefault="00577906" w:rsidP="00600BF2">
            <w:pPr>
              <w:pStyle w:val="NoSpacing"/>
            </w:pPr>
          </w:p>
        </w:tc>
      </w:tr>
      <w:tr w:rsidR="00577906" w:rsidRPr="00600BF2" w14:paraId="5E6DA4C0" w14:textId="77777777" w:rsidTr="00600BF2">
        <w:tc>
          <w:tcPr>
            <w:tcW w:w="2836" w:type="dxa"/>
          </w:tcPr>
          <w:p w14:paraId="532D7EFC" w14:textId="77777777" w:rsidR="00577906" w:rsidRPr="00600BF2" w:rsidRDefault="00577906" w:rsidP="00600BF2">
            <w:pPr>
              <w:pStyle w:val="NoSpacing"/>
            </w:pPr>
            <w:r w:rsidRPr="00600BF2">
              <w:t>INTG_BLOCK</w:t>
            </w:r>
          </w:p>
          <w:p w14:paraId="136D5EF8" w14:textId="77777777" w:rsidR="00577906" w:rsidRPr="00600BF2" w:rsidRDefault="00577906" w:rsidP="00600BF2">
            <w:pPr>
              <w:pStyle w:val="NoSpacing"/>
            </w:pPr>
          </w:p>
        </w:tc>
        <w:tc>
          <w:tcPr>
            <w:tcW w:w="2844" w:type="dxa"/>
          </w:tcPr>
          <w:p w14:paraId="65E10644" w14:textId="77777777" w:rsidR="00577906" w:rsidRPr="00600BF2" w:rsidRDefault="00577906" w:rsidP="00600BF2">
            <w:pPr>
              <w:pStyle w:val="NoSpacing"/>
            </w:pPr>
            <w:r w:rsidRPr="00600BF2">
              <w:t>OCTET_STRING</w:t>
            </w:r>
          </w:p>
          <w:p w14:paraId="04BA450F" w14:textId="77777777" w:rsidR="00577906" w:rsidRPr="00600BF2" w:rsidRDefault="00577906" w:rsidP="00600BF2">
            <w:pPr>
              <w:pStyle w:val="NoSpacing"/>
            </w:pPr>
          </w:p>
        </w:tc>
        <w:tc>
          <w:tcPr>
            <w:tcW w:w="2836" w:type="dxa"/>
          </w:tcPr>
          <w:p w14:paraId="05DEC320" w14:textId="77777777" w:rsidR="00600BF2" w:rsidRPr="00600BF2" w:rsidRDefault="00600BF2" w:rsidP="00600BF2">
            <w:pPr>
              <w:pStyle w:val="NoSpacing"/>
            </w:pPr>
            <w:r w:rsidRPr="00600BF2">
              <w:t>Represents integrity protected data.</w:t>
            </w:r>
          </w:p>
          <w:p w14:paraId="78F80891" w14:textId="77777777" w:rsidR="00577906" w:rsidRPr="00600BF2" w:rsidRDefault="00577906" w:rsidP="00600BF2">
            <w:pPr>
              <w:pStyle w:val="NoSpacing"/>
            </w:pPr>
          </w:p>
        </w:tc>
      </w:tr>
    </w:tbl>
    <w:p w14:paraId="346383F8" w14:textId="77777777" w:rsidR="00115E80" w:rsidRPr="00115E80" w:rsidRDefault="00115E80" w:rsidP="00115E80"/>
    <w:sectPr w:rsidR="00115E80" w:rsidRPr="00115E80" w:rsidSect="002E5FA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D32C9"/>
    <w:multiLevelType w:val="hybridMultilevel"/>
    <w:tmpl w:val="062C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D74B70"/>
    <w:multiLevelType w:val="hybridMultilevel"/>
    <w:tmpl w:val="9B44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8669B"/>
    <w:multiLevelType w:val="hybridMultilevel"/>
    <w:tmpl w:val="7DCC9058"/>
    <w:lvl w:ilvl="0" w:tplc="F9B688C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59"/>
    <w:rsid w:val="000A7D85"/>
    <w:rsid w:val="000E03BC"/>
    <w:rsid w:val="00115E80"/>
    <w:rsid w:val="00142F82"/>
    <w:rsid w:val="00184D79"/>
    <w:rsid w:val="0023278A"/>
    <w:rsid w:val="002E5FAB"/>
    <w:rsid w:val="00577906"/>
    <w:rsid w:val="00600BF2"/>
    <w:rsid w:val="008D3A4E"/>
    <w:rsid w:val="009D7659"/>
    <w:rsid w:val="00A36BA3"/>
    <w:rsid w:val="00BB20A1"/>
    <w:rsid w:val="00E04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5F67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59"/>
  </w:style>
  <w:style w:type="paragraph" w:styleId="Heading1">
    <w:name w:val="heading 1"/>
    <w:basedOn w:val="Normal"/>
    <w:next w:val="Normal"/>
    <w:link w:val="Heading1Char"/>
    <w:uiPriority w:val="9"/>
    <w:qFormat/>
    <w:rsid w:val="009D765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D76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659"/>
    <w:pPr>
      <w:ind w:left="720"/>
      <w:contextualSpacing/>
    </w:pPr>
  </w:style>
  <w:style w:type="character" w:customStyle="1" w:styleId="Heading1Char">
    <w:name w:val="Heading 1 Char"/>
    <w:basedOn w:val="DefaultParagraphFont"/>
    <w:link w:val="Heading1"/>
    <w:uiPriority w:val="9"/>
    <w:rsid w:val="009D765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D765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E0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03BC"/>
  </w:style>
  <w:style w:type="paragraph" w:styleId="BalloonText">
    <w:name w:val="Balloon Text"/>
    <w:basedOn w:val="Normal"/>
    <w:link w:val="BalloonTextChar"/>
    <w:uiPriority w:val="99"/>
    <w:semiHidden/>
    <w:unhideWhenUsed/>
    <w:rsid w:val="00115E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E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59"/>
  </w:style>
  <w:style w:type="paragraph" w:styleId="Heading1">
    <w:name w:val="heading 1"/>
    <w:basedOn w:val="Normal"/>
    <w:next w:val="Normal"/>
    <w:link w:val="Heading1Char"/>
    <w:uiPriority w:val="9"/>
    <w:qFormat/>
    <w:rsid w:val="009D765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D76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659"/>
    <w:pPr>
      <w:ind w:left="720"/>
      <w:contextualSpacing/>
    </w:pPr>
  </w:style>
  <w:style w:type="character" w:customStyle="1" w:styleId="Heading1Char">
    <w:name w:val="Heading 1 Char"/>
    <w:basedOn w:val="DefaultParagraphFont"/>
    <w:link w:val="Heading1"/>
    <w:uiPriority w:val="9"/>
    <w:rsid w:val="009D765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D765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E0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03BC"/>
  </w:style>
  <w:style w:type="paragraph" w:styleId="BalloonText">
    <w:name w:val="Balloon Text"/>
    <w:basedOn w:val="Normal"/>
    <w:link w:val="BalloonTextChar"/>
    <w:uiPriority w:val="99"/>
    <w:semiHidden/>
    <w:unhideWhenUsed/>
    <w:rsid w:val="00115E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E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331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eee802.org/21/" TargetMode="External"/><Relationship Id="rId12" Type="http://schemas.openxmlformats.org/officeDocument/2006/relationships/hyperlink" Target="http://www.ieee802.org/21/" TargetMode="External"/><Relationship Id="rId13" Type="http://schemas.openxmlformats.org/officeDocument/2006/relationships/hyperlink" Target="http://www.ieee802.org/21/"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eee802.org/21/" TargetMode="External"/><Relationship Id="rId7" Type="http://schemas.openxmlformats.org/officeDocument/2006/relationships/hyperlink" Target="http://www.ieee802.org/21/" TargetMode="External"/><Relationship Id="rId8" Type="http://schemas.openxmlformats.org/officeDocument/2006/relationships/hyperlink" Target="http://www.ieee802.org/21/" TargetMode="External"/><Relationship Id="rId9" Type="http://schemas.openxmlformats.org/officeDocument/2006/relationships/hyperlink" Target="http://www.ieee802.org/21/" TargetMode="External"/><Relationship Id="rId10" Type="http://schemas.openxmlformats.org/officeDocument/2006/relationships/hyperlink" Target="http://www.ieee802.or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747</Words>
  <Characters>4258</Characters>
  <Application>Microsoft Macintosh Word</Application>
  <DocSecurity>0</DocSecurity>
  <Lines>35</Lines>
  <Paragraphs>9</Paragraphs>
  <ScaleCrop>false</ScaleCrop>
  <Company>UC3M</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2013-01-07T08:17:00Z</dcterms:created>
  <dcterms:modified xsi:type="dcterms:W3CDTF">2013-01-07T08:17:00Z</dcterms:modified>
</cp:coreProperties>
</file>