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C2" w:rsidRDefault="00C83BC2" w:rsidP="00C83BC2">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9311D8" w:rsidRDefault="009311D8" w:rsidP="00BF72BB">
            <w:pPr>
              <w:pStyle w:val="T2"/>
              <w:ind w:left="0"/>
              <w:rPr>
                <w:rFonts w:eastAsia="맑은 고딕"/>
                <w:lang w:eastAsia="ko-KR"/>
              </w:rPr>
            </w:pPr>
            <w:r>
              <w:rPr>
                <w:rFonts w:hint="eastAsia"/>
                <w:lang w:eastAsia="ja-JP"/>
              </w:rPr>
              <w:t xml:space="preserve">802.21c proposed </w:t>
            </w:r>
            <w:r w:rsidR="00582B0F">
              <w:rPr>
                <w:rFonts w:hint="eastAsia"/>
                <w:lang w:eastAsia="ko-KR"/>
              </w:rPr>
              <w:t>modification</w:t>
            </w:r>
            <w:r>
              <w:rPr>
                <w:rFonts w:eastAsia="맑은 고딕" w:hint="eastAsia"/>
                <w:lang w:eastAsia="ko-KR"/>
              </w:rPr>
              <w:t xml:space="preserve"> </w:t>
            </w:r>
            <w:r w:rsidR="00582B0F">
              <w:rPr>
                <w:rFonts w:eastAsia="맑은 고딕" w:hint="eastAsia"/>
                <w:lang w:eastAsia="ko-KR"/>
              </w:rPr>
              <w:t>on</w:t>
            </w:r>
            <w:r w:rsidR="00AC7896">
              <w:rPr>
                <w:rFonts w:hint="eastAsia"/>
                <w:lang w:eastAsia="ko-KR"/>
              </w:rPr>
              <w:t xml:space="preserve"> </w:t>
            </w:r>
            <w:r w:rsidR="00030F20">
              <w:rPr>
                <w:rFonts w:eastAsia="맑은 고딕" w:hint="eastAsia"/>
                <w:lang w:eastAsia="ko-KR"/>
              </w:rPr>
              <w:t>Proxy Function</w:t>
            </w:r>
          </w:p>
        </w:tc>
      </w:tr>
      <w:tr w:rsidR="00C83BC2" w:rsidTr="00C83BC2">
        <w:trPr>
          <w:trHeight w:val="359"/>
          <w:jc w:val="center"/>
        </w:trPr>
        <w:tc>
          <w:tcPr>
            <w:tcW w:w="9576" w:type="dxa"/>
            <w:gridSpan w:val="5"/>
            <w:vAlign w:val="center"/>
          </w:tcPr>
          <w:p w:rsidR="00C83BC2" w:rsidRPr="00557B25" w:rsidRDefault="00C83BC2" w:rsidP="00BA45D3">
            <w:pPr>
              <w:pStyle w:val="T2"/>
              <w:ind w:left="0"/>
              <w:rPr>
                <w:rFonts w:eastAsia="맑은 고딕"/>
                <w:sz w:val="20"/>
                <w:lang w:eastAsia="ko-KR"/>
              </w:rPr>
            </w:pPr>
            <w:r>
              <w:rPr>
                <w:sz w:val="20"/>
              </w:rPr>
              <w:t>Date:</w:t>
            </w:r>
            <w:r>
              <w:rPr>
                <w:b w:val="0"/>
                <w:sz w:val="20"/>
              </w:rPr>
              <w:t xml:space="preserve">  2012-</w:t>
            </w:r>
            <w:r w:rsidR="007C636F">
              <w:rPr>
                <w:rFonts w:hint="eastAsia"/>
                <w:b w:val="0"/>
                <w:sz w:val="20"/>
                <w:lang w:eastAsia="ja-JP"/>
              </w:rPr>
              <w:t>12</w:t>
            </w:r>
            <w:r>
              <w:rPr>
                <w:b w:val="0"/>
                <w:sz w:val="20"/>
              </w:rPr>
              <w:t>-</w:t>
            </w:r>
            <w:r w:rsidR="00BA45D3">
              <w:rPr>
                <w:rFonts w:eastAsia="맑은 고딕" w:hint="eastAsia"/>
                <w:b w:val="0"/>
                <w:sz w:val="20"/>
                <w:lang w:eastAsia="ko-KR"/>
              </w:rPr>
              <w:t>20</w:t>
            </w:r>
          </w:p>
        </w:tc>
      </w:tr>
      <w:tr w:rsidR="00C83BC2" w:rsidTr="00C83BC2">
        <w:trPr>
          <w:cantSplit/>
          <w:jc w:val="center"/>
        </w:trPr>
        <w:tc>
          <w:tcPr>
            <w:tcW w:w="9576" w:type="dxa"/>
            <w:gridSpan w:val="5"/>
            <w:vAlign w:val="center"/>
          </w:tcPr>
          <w:p w:rsidR="00C83BC2" w:rsidRDefault="00C83BC2" w:rsidP="00C83BC2">
            <w:pPr>
              <w:pStyle w:val="T2"/>
              <w:spacing w:after="0"/>
              <w:ind w:left="0" w:right="0"/>
              <w:jc w:val="left"/>
              <w:rPr>
                <w:sz w:val="20"/>
              </w:rPr>
            </w:pPr>
            <w:r>
              <w:rPr>
                <w:sz w:val="20"/>
              </w:rPr>
              <w:t>Author(s):</w:t>
            </w:r>
          </w:p>
        </w:tc>
      </w:tr>
      <w:tr w:rsidR="00C83BC2" w:rsidTr="00C00A6D">
        <w:trPr>
          <w:jc w:val="center"/>
        </w:trPr>
        <w:tc>
          <w:tcPr>
            <w:tcW w:w="1809" w:type="dxa"/>
            <w:vAlign w:val="center"/>
          </w:tcPr>
          <w:p w:rsidR="00C83BC2" w:rsidRDefault="00C83BC2" w:rsidP="00C83BC2">
            <w:pPr>
              <w:pStyle w:val="T2"/>
              <w:spacing w:after="0"/>
              <w:ind w:left="0" w:right="0"/>
              <w:jc w:val="left"/>
              <w:rPr>
                <w:sz w:val="20"/>
              </w:rPr>
            </w:pPr>
            <w:r>
              <w:rPr>
                <w:sz w:val="20"/>
              </w:rPr>
              <w:t>Name</w:t>
            </w:r>
          </w:p>
        </w:tc>
        <w:tc>
          <w:tcPr>
            <w:tcW w:w="1591" w:type="dxa"/>
            <w:vAlign w:val="center"/>
          </w:tcPr>
          <w:p w:rsidR="00C83BC2" w:rsidRDefault="00C83BC2" w:rsidP="00C83BC2">
            <w:pPr>
              <w:pStyle w:val="T2"/>
              <w:spacing w:after="0"/>
              <w:ind w:left="0" w:right="0"/>
              <w:jc w:val="left"/>
              <w:rPr>
                <w:sz w:val="20"/>
              </w:rPr>
            </w:pPr>
            <w:r>
              <w:rPr>
                <w:sz w:val="20"/>
              </w:rPr>
              <w:t>Affiliation</w:t>
            </w:r>
          </w:p>
        </w:tc>
        <w:tc>
          <w:tcPr>
            <w:tcW w:w="2814" w:type="dxa"/>
            <w:vAlign w:val="center"/>
          </w:tcPr>
          <w:p w:rsidR="00C83BC2" w:rsidRDefault="00C83BC2" w:rsidP="00C83BC2">
            <w:pPr>
              <w:pStyle w:val="T2"/>
              <w:spacing w:after="0"/>
              <w:ind w:left="0" w:right="0"/>
              <w:jc w:val="left"/>
              <w:rPr>
                <w:sz w:val="20"/>
              </w:rPr>
            </w:pPr>
            <w:r>
              <w:rPr>
                <w:sz w:val="20"/>
              </w:rPr>
              <w:t>Address</w:t>
            </w:r>
          </w:p>
        </w:tc>
        <w:tc>
          <w:tcPr>
            <w:tcW w:w="1549" w:type="dxa"/>
            <w:vAlign w:val="center"/>
          </w:tcPr>
          <w:p w:rsidR="00C83BC2" w:rsidRDefault="00C83BC2" w:rsidP="00C83BC2">
            <w:pPr>
              <w:pStyle w:val="T2"/>
              <w:spacing w:after="0"/>
              <w:ind w:left="0" w:right="0"/>
              <w:jc w:val="left"/>
              <w:rPr>
                <w:sz w:val="20"/>
              </w:rPr>
            </w:pPr>
            <w:r>
              <w:rPr>
                <w:sz w:val="20"/>
              </w:rPr>
              <w:t>Phone</w:t>
            </w:r>
          </w:p>
        </w:tc>
        <w:tc>
          <w:tcPr>
            <w:tcW w:w="1813" w:type="dxa"/>
            <w:vAlign w:val="center"/>
          </w:tcPr>
          <w:p w:rsidR="00C83BC2" w:rsidRDefault="00C83BC2" w:rsidP="00C83BC2">
            <w:pPr>
              <w:pStyle w:val="T2"/>
              <w:spacing w:after="0"/>
              <w:ind w:left="0" w:right="0"/>
              <w:jc w:val="left"/>
              <w:rPr>
                <w:sz w:val="20"/>
              </w:rPr>
            </w:pPr>
            <w:r>
              <w:rPr>
                <w:sz w:val="20"/>
              </w:rPr>
              <w:t>email</w:t>
            </w:r>
          </w:p>
        </w:tc>
      </w:tr>
      <w:tr w:rsidR="00C83BC2" w:rsidTr="00C00A6D">
        <w:trPr>
          <w:jc w:val="center"/>
        </w:trPr>
        <w:tc>
          <w:tcPr>
            <w:tcW w:w="1809" w:type="dxa"/>
            <w:vAlign w:val="center"/>
          </w:tcPr>
          <w:p w:rsidR="00C83BC2" w:rsidRPr="00CD29AB" w:rsidRDefault="00CD29AB" w:rsidP="00C83BC2">
            <w:pPr>
              <w:pStyle w:val="T2"/>
              <w:spacing w:after="0"/>
              <w:ind w:left="0" w:right="0"/>
              <w:rPr>
                <w:rFonts w:eastAsia="맑은 고딕"/>
                <w:b w:val="0"/>
                <w:sz w:val="20"/>
                <w:lang w:eastAsia="ko-KR"/>
              </w:rPr>
            </w:pPr>
            <w:r>
              <w:rPr>
                <w:rFonts w:eastAsia="맑은 고딕" w:hint="eastAsia"/>
                <w:b w:val="0"/>
                <w:sz w:val="20"/>
                <w:lang w:eastAsia="ko-KR"/>
              </w:rPr>
              <w:t>Hyunho Park, Hyeong-Ho Lee</w:t>
            </w:r>
          </w:p>
        </w:tc>
        <w:tc>
          <w:tcPr>
            <w:tcW w:w="1591" w:type="dxa"/>
            <w:vAlign w:val="center"/>
          </w:tcPr>
          <w:p w:rsidR="00C83BC2" w:rsidRPr="00CD29AB" w:rsidRDefault="00CD29AB" w:rsidP="00C83BC2">
            <w:pPr>
              <w:pStyle w:val="T2"/>
              <w:spacing w:after="0"/>
              <w:ind w:left="0" w:right="0"/>
              <w:rPr>
                <w:rFonts w:eastAsia="맑은 고딕"/>
                <w:b w:val="0"/>
                <w:sz w:val="20"/>
                <w:lang w:eastAsia="ko-KR"/>
              </w:rPr>
            </w:pPr>
            <w:r>
              <w:rPr>
                <w:rFonts w:eastAsia="맑은 고딕" w:hint="eastAsia"/>
                <w:b w:val="0"/>
                <w:sz w:val="20"/>
                <w:lang w:eastAsia="ko-KR"/>
              </w:rPr>
              <w:t>ETRI</w:t>
            </w:r>
          </w:p>
        </w:tc>
        <w:tc>
          <w:tcPr>
            <w:tcW w:w="2814" w:type="dxa"/>
            <w:vAlign w:val="center"/>
          </w:tcPr>
          <w:p w:rsidR="00C83BC2" w:rsidRDefault="00C83BC2" w:rsidP="00C83BC2">
            <w:pPr>
              <w:pStyle w:val="T2"/>
              <w:spacing w:after="0"/>
              <w:ind w:left="0" w:right="0"/>
              <w:rPr>
                <w:b w:val="0"/>
                <w:sz w:val="20"/>
              </w:rPr>
            </w:pPr>
          </w:p>
        </w:tc>
        <w:tc>
          <w:tcPr>
            <w:tcW w:w="1549" w:type="dxa"/>
            <w:vAlign w:val="center"/>
          </w:tcPr>
          <w:p w:rsidR="00C83BC2" w:rsidRDefault="00C83BC2" w:rsidP="00C83BC2">
            <w:pPr>
              <w:pStyle w:val="T2"/>
              <w:spacing w:after="0"/>
              <w:ind w:left="0" w:right="0"/>
              <w:rPr>
                <w:b w:val="0"/>
                <w:sz w:val="20"/>
              </w:rPr>
            </w:pPr>
          </w:p>
        </w:tc>
        <w:tc>
          <w:tcPr>
            <w:tcW w:w="1813" w:type="dxa"/>
            <w:vAlign w:val="center"/>
          </w:tcPr>
          <w:p w:rsidR="00C83BC2" w:rsidRPr="00CD29AB" w:rsidRDefault="00BC5EEB" w:rsidP="00C83BC2">
            <w:pPr>
              <w:pStyle w:val="T2"/>
              <w:spacing w:after="0"/>
              <w:ind w:left="0" w:right="0"/>
              <w:rPr>
                <w:rFonts w:eastAsia="맑은 고딕"/>
                <w:b w:val="0"/>
                <w:sz w:val="16"/>
                <w:lang w:eastAsia="ko-KR"/>
              </w:rPr>
            </w:pPr>
            <w:hyperlink r:id="rId8" w:history="1">
              <w:r w:rsidR="00CD29AB" w:rsidRPr="00C504AB">
                <w:rPr>
                  <w:rStyle w:val="a6"/>
                  <w:rFonts w:eastAsia="맑은 고딕" w:hint="eastAsia"/>
                  <w:b w:val="0"/>
                  <w:sz w:val="16"/>
                  <w:lang w:eastAsia="ko-KR"/>
                </w:rPr>
                <w:t>hyunhopark@etri.re.kr</w:t>
              </w:r>
            </w:hyperlink>
            <w:r w:rsidR="00CD29AB">
              <w:rPr>
                <w:rFonts w:eastAsia="맑은 고딕" w:hint="eastAsia"/>
                <w:b w:val="0"/>
                <w:sz w:val="16"/>
                <w:lang w:eastAsia="ko-KR"/>
              </w:rPr>
              <w:t xml:space="preserve">, </w:t>
            </w:r>
            <w:hyperlink r:id="rId9" w:history="1">
              <w:r w:rsidR="00CD29AB" w:rsidRPr="00C504AB">
                <w:rPr>
                  <w:rStyle w:val="a6"/>
                  <w:rFonts w:eastAsia="맑은 고딕"/>
                  <w:b w:val="0"/>
                  <w:sz w:val="16"/>
                  <w:lang w:eastAsia="ko-KR"/>
                </w:rPr>
                <w:t>hole</w:t>
              </w:r>
              <w:r w:rsidR="00964C43">
                <w:rPr>
                  <w:rStyle w:val="a6"/>
                  <w:rFonts w:eastAsia="맑은 고딕" w:hint="eastAsia"/>
                  <w:b w:val="0"/>
                  <w:sz w:val="16"/>
                  <w:lang w:eastAsia="ko-KR"/>
                </w:rPr>
                <w:t>e</w:t>
              </w:r>
              <w:r w:rsidR="00CD29AB" w:rsidRPr="00C504AB">
                <w:rPr>
                  <w:rStyle w:val="a6"/>
                  <w:rFonts w:eastAsia="맑은 고딕" w:hint="eastAsia"/>
                  <w:b w:val="0"/>
                  <w:sz w:val="16"/>
                  <w:lang w:eastAsia="ko-KR"/>
                </w:rPr>
                <w:t>@etri.re.kr</w:t>
              </w:r>
            </w:hyperlink>
            <w:r w:rsidR="00CD29AB">
              <w:rPr>
                <w:rFonts w:eastAsia="맑은 고딕" w:hint="eastAsia"/>
                <w:b w:val="0"/>
                <w:sz w:val="16"/>
                <w:lang w:eastAsia="ko-KR"/>
              </w:rPr>
              <w:t xml:space="preserve"> </w:t>
            </w:r>
          </w:p>
        </w:tc>
      </w:tr>
    </w:tbl>
    <w:p w:rsidR="004532EB" w:rsidRDefault="00BC5EEB">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136" w:rsidRDefault="009E2136">
                            <w:pPr>
                              <w:pStyle w:val="T1"/>
                              <w:spacing w:after="120"/>
                            </w:pPr>
                            <w:r>
                              <w:t>Abstract</w:t>
                            </w:r>
                          </w:p>
                          <w:p w:rsidR="009F08BE" w:rsidRDefault="009E2136" w:rsidP="009F08BE">
                            <w:pPr>
                              <w:jc w:val="both"/>
                              <w:rPr>
                                <w:rFonts w:eastAsia="맑은 고딕"/>
                                <w:lang w:eastAsia="ko-KR"/>
                              </w:rPr>
                            </w:pPr>
                            <w:r>
                              <w:t xml:space="preserve">This document </w:t>
                            </w:r>
                            <w:r w:rsidR="00AF6A1B">
                              <w:rPr>
                                <w:rFonts w:hint="eastAsia"/>
                                <w:lang w:eastAsia="ko-KR"/>
                              </w:rPr>
                              <w:t xml:space="preserve">is the updated document of </w:t>
                            </w:r>
                            <w:r w:rsidR="00AF6A1B">
                              <w:rPr>
                                <w:lang w:eastAsia="ko-KR"/>
                              </w:rPr>
                              <w:t>“</w:t>
                            </w:r>
                            <w:r w:rsidR="00AF6A1B" w:rsidRPr="00AF6A1B">
                              <w:rPr>
                                <w:lang w:eastAsia="ko-KR"/>
                              </w:rPr>
                              <w:t>802.21c proposed modification on Gateway Service: Proxy Function</w:t>
                            </w:r>
                            <w:r w:rsidR="00AF6A1B">
                              <w:rPr>
                                <w:rFonts w:hint="eastAsia"/>
                                <w:lang w:eastAsia="ko-KR"/>
                              </w:rPr>
                              <w:t xml:space="preserve"> (DCN#21-12-0190-00)</w:t>
                            </w:r>
                            <w:r w:rsidR="00AF6A1B">
                              <w:rPr>
                                <w:lang w:eastAsia="ko-KR"/>
                              </w:rPr>
                              <w:t>”</w:t>
                            </w:r>
                            <w:r w:rsidR="00AF6A1B">
                              <w:rPr>
                                <w:rFonts w:hint="eastAsia"/>
                                <w:lang w:eastAsia="ko-KR"/>
                              </w:rPr>
                              <w:t xml:space="preserve"> that was </w:t>
                            </w:r>
                            <w:r w:rsidR="00AF6A1B">
                              <w:rPr>
                                <w:rFonts w:eastAsia="맑은 고딕" w:hint="eastAsia"/>
                                <w:lang w:eastAsia="ko-KR"/>
                              </w:rPr>
                              <w:t>discussed during the teleconference on December 18th.</w:t>
                            </w:r>
                            <w:r w:rsidR="00775ECD">
                              <w:rPr>
                                <w:rFonts w:eastAsia="맑은 고딕" w:hint="eastAsia"/>
                                <w:lang w:eastAsia="ko-KR"/>
                              </w:rPr>
                              <w:t xml:space="preserve"> </w:t>
                            </w:r>
                            <w:r w:rsidR="009F08BE">
                              <w:rPr>
                                <w:rFonts w:eastAsia="맑은 고딕" w:hint="eastAsia"/>
                                <w:lang w:eastAsia="ko-KR"/>
                              </w:rPr>
                              <w:t xml:space="preserve">Compared to the previous document </w:t>
                            </w:r>
                            <w:r w:rsidR="009F08BE">
                              <w:rPr>
                                <w:rFonts w:hint="eastAsia"/>
                                <w:lang w:eastAsia="ko-KR"/>
                              </w:rPr>
                              <w:t>(DCN#21-12-0190-00), Section 12, Section 8.6.3, Annex F, and Annex L are updated, and Annex T</w:t>
                            </w:r>
                            <w:r w:rsidR="00CA3756">
                              <w:rPr>
                                <w:rFonts w:hint="eastAsia"/>
                                <w:lang w:eastAsia="ko-KR"/>
                              </w:rPr>
                              <w:t xml:space="preserve">, which deals with </w:t>
                            </w:r>
                            <w:r w:rsidR="00CA3756" w:rsidRPr="00CA3756">
                              <w:rPr>
                                <w:lang w:eastAsia="ko-KR"/>
                              </w:rPr>
                              <w:t>Practical Uses of Proxy Function</w:t>
                            </w:r>
                            <w:r w:rsidR="00CA3756">
                              <w:rPr>
                                <w:rFonts w:hint="eastAsia"/>
                                <w:lang w:eastAsia="ko-KR"/>
                              </w:rPr>
                              <w:t>,</w:t>
                            </w:r>
                            <w:r w:rsidR="009F08BE">
                              <w:rPr>
                                <w:rFonts w:hint="eastAsia"/>
                                <w:lang w:eastAsia="ko-KR"/>
                              </w:rPr>
                              <w:t xml:space="preserve"> is</w:t>
                            </w:r>
                            <w:r w:rsidR="009F08BE">
                              <w:rPr>
                                <w:rFonts w:eastAsia="맑은 고딕" w:hint="eastAsia"/>
                                <w:lang w:eastAsia="ko-KR"/>
                              </w:rPr>
                              <w:t xml:space="preserve"> </w:t>
                            </w:r>
                            <w:r w:rsidR="00253105">
                              <w:rPr>
                                <w:rFonts w:eastAsia="맑은 고딕" w:hint="eastAsia"/>
                                <w:lang w:eastAsia="ko-KR"/>
                              </w:rPr>
                              <w:t>newly made</w:t>
                            </w:r>
                            <w:r w:rsidR="00E73BB8">
                              <w:rPr>
                                <w:rFonts w:eastAsia="맑은 고딕" w:hint="eastAsia"/>
                                <w:lang w:eastAsia="ko-KR"/>
                              </w:rPr>
                              <w:t>.</w:t>
                            </w:r>
                            <w:bookmarkStart w:id="0" w:name="_GoBack"/>
                            <w:bookmarkEnd w:id="0"/>
                          </w:p>
                          <w:p w:rsidR="009F08BE" w:rsidRDefault="009F08BE">
                            <w:pPr>
                              <w:jc w:val="both"/>
                              <w:rPr>
                                <w:rFonts w:eastAsia="맑은 고딕"/>
                                <w:lang w:eastAsia="ko-KR"/>
                              </w:rPr>
                            </w:pPr>
                          </w:p>
                          <w:p w:rsidR="00BA45D3" w:rsidRDefault="00BA45D3">
                            <w:pPr>
                              <w:jc w:val="both"/>
                              <w:rPr>
                                <w:rFonts w:eastAsia="맑은 고딕"/>
                                <w:lang w:eastAsia="ko-KR"/>
                              </w:rPr>
                            </w:pPr>
                          </w:p>
                          <w:p w:rsidR="00C63A0C" w:rsidRPr="001F03FA" w:rsidRDefault="00C63A0C">
                            <w:pPr>
                              <w:jc w:val="both"/>
                              <w:rPr>
                                <w:rFonts w:eastAsia="맑은 고딕"/>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2136" w:rsidRDefault="009E2136">
                      <w:pPr>
                        <w:pStyle w:val="T1"/>
                        <w:spacing w:after="120"/>
                      </w:pPr>
                      <w:r>
                        <w:t>Abstract</w:t>
                      </w:r>
                    </w:p>
                    <w:p w:rsidR="009F08BE" w:rsidRDefault="009E2136" w:rsidP="009F08BE">
                      <w:pPr>
                        <w:jc w:val="both"/>
                        <w:rPr>
                          <w:rFonts w:eastAsia="맑은 고딕"/>
                          <w:lang w:eastAsia="ko-KR"/>
                        </w:rPr>
                      </w:pPr>
                      <w:r>
                        <w:t xml:space="preserve">This document </w:t>
                      </w:r>
                      <w:r w:rsidR="00AF6A1B">
                        <w:rPr>
                          <w:rFonts w:hint="eastAsia"/>
                          <w:lang w:eastAsia="ko-KR"/>
                        </w:rPr>
                        <w:t xml:space="preserve">is the updated document of </w:t>
                      </w:r>
                      <w:r w:rsidR="00AF6A1B">
                        <w:rPr>
                          <w:lang w:eastAsia="ko-KR"/>
                        </w:rPr>
                        <w:t>“</w:t>
                      </w:r>
                      <w:r w:rsidR="00AF6A1B" w:rsidRPr="00AF6A1B">
                        <w:rPr>
                          <w:lang w:eastAsia="ko-KR"/>
                        </w:rPr>
                        <w:t>802.21c proposed modification on Gateway Service: Proxy Function</w:t>
                      </w:r>
                      <w:r w:rsidR="00AF6A1B">
                        <w:rPr>
                          <w:rFonts w:hint="eastAsia"/>
                          <w:lang w:eastAsia="ko-KR"/>
                        </w:rPr>
                        <w:t xml:space="preserve"> (DCN#21-12-0190-00)</w:t>
                      </w:r>
                      <w:r w:rsidR="00AF6A1B">
                        <w:rPr>
                          <w:lang w:eastAsia="ko-KR"/>
                        </w:rPr>
                        <w:t>”</w:t>
                      </w:r>
                      <w:r w:rsidR="00AF6A1B">
                        <w:rPr>
                          <w:rFonts w:hint="eastAsia"/>
                          <w:lang w:eastAsia="ko-KR"/>
                        </w:rPr>
                        <w:t xml:space="preserve"> that was </w:t>
                      </w:r>
                      <w:r w:rsidR="00AF6A1B">
                        <w:rPr>
                          <w:rFonts w:eastAsia="맑은 고딕" w:hint="eastAsia"/>
                          <w:lang w:eastAsia="ko-KR"/>
                        </w:rPr>
                        <w:t>discussed during the teleconference on December 18th.</w:t>
                      </w:r>
                      <w:r w:rsidR="00775ECD">
                        <w:rPr>
                          <w:rFonts w:eastAsia="맑은 고딕" w:hint="eastAsia"/>
                          <w:lang w:eastAsia="ko-KR"/>
                        </w:rPr>
                        <w:t xml:space="preserve"> </w:t>
                      </w:r>
                      <w:r w:rsidR="009F08BE">
                        <w:rPr>
                          <w:rFonts w:eastAsia="맑은 고딕" w:hint="eastAsia"/>
                          <w:lang w:eastAsia="ko-KR"/>
                        </w:rPr>
                        <w:t xml:space="preserve">Compared to the previous document </w:t>
                      </w:r>
                      <w:r w:rsidR="009F08BE">
                        <w:rPr>
                          <w:rFonts w:hint="eastAsia"/>
                          <w:lang w:eastAsia="ko-KR"/>
                        </w:rPr>
                        <w:t>(DCN#21-12-0190-00), Section 12, Section 8.6.3, Annex F, and Annex L are updated, and Annex T</w:t>
                      </w:r>
                      <w:r w:rsidR="00CA3756">
                        <w:rPr>
                          <w:rFonts w:hint="eastAsia"/>
                          <w:lang w:eastAsia="ko-KR"/>
                        </w:rPr>
                        <w:t xml:space="preserve">, which deals with </w:t>
                      </w:r>
                      <w:r w:rsidR="00CA3756" w:rsidRPr="00CA3756">
                        <w:rPr>
                          <w:lang w:eastAsia="ko-KR"/>
                        </w:rPr>
                        <w:t>Practical Uses of Proxy Function</w:t>
                      </w:r>
                      <w:r w:rsidR="00CA3756">
                        <w:rPr>
                          <w:rFonts w:hint="eastAsia"/>
                          <w:lang w:eastAsia="ko-KR"/>
                        </w:rPr>
                        <w:t>,</w:t>
                      </w:r>
                      <w:r w:rsidR="009F08BE">
                        <w:rPr>
                          <w:rFonts w:hint="eastAsia"/>
                          <w:lang w:eastAsia="ko-KR"/>
                        </w:rPr>
                        <w:t xml:space="preserve"> is</w:t>
                      </w:r>
                      <w:r w:rsidR="009F08BE">
                        <w:rPr>
                          <w:rFonts w:eastAsia="맑은 고딕" w:hint="eastAsia"/>
                          <w:lang w:eastAsia="ko-KR"/>
                        </w:rPr>
                        <w:t xml:space="preserve"> </w:t>
                      </w:r>
                      <w:r w:rsidR="00253105">
                        <w:rPr>
                          <w:rFonts w:eastAsia="맑은 고딕" w:hint="eastAsia"/>
                          <w:lang w:eastAsia="ko-KR"/>
                        </w:rPr>
                        <w:t>newly made</w:t>
                      </w:r>
                      <w:r w:rsidR="00E73BB8">
                        <w:rPr>
                          <w:rFonts w:eastAsia="맑은 고딕" w:hint="eastAsia"/>
                          <w:lang w:eastAsia="ko-KR"/>
                        </w:rPr>
                        <w:t>.</w:t>
                      </w:r>
                      <w:bookmarkStart w:id="1" w:name="_GoBack"/>
                      <w:bookmarkEnd w:id="1"/>
                    </w:p>
                    <w:p w:rsidR="009F08BE" w:rsidRDefault="009F08BE">
                      <w:pPr>
                        <w:jc w:val="both"/>
                        <w:rPr>
                          <w:rFonts w:eastAsia="맑은 고딕"/>
                          <w:lang w:eastAsia="ko-KR"/>
                        </w:rPr>
                      </w:pPr>
                    </w:p>
                    <w:p w:rsidR="00BA45D3" w:rsidRDefault="00BA45D3">
                      <w:pPr>
                        <w:jc w:val="both"/>
                        <w:rPr>
                          <w:rFonts w:eastAsia="맑은 고딕"/>
                          <w:lang w:eastAsia="ko-KR"/>
                        </w:rPr>
                      </w:pPr>
                    </w:p>
                    <w:p w:rsidR="00C63A0C" w:rsidRPr="001F03FA" w:rsidRDefault="00C63A0C">
                      <w:pPr>
                        <w:jc w:val="both"/>
                        <w:rPr>
                          <w:rFonts w:eastAsia="맑은 고딕"/>
                          <w:lang w:eastAsia="ko-KR"/>
                        </w:rPr>
                      </w:pPr>
                    </w:p>
                  </w:txbxContent>
                </v:textbox>
              </v:shape>
            </w:pict>
          </mc:Fallback>
        </mc:AlternateContent>
      </w:r>
    </w:p>
    <w:p w:rsidR="004532EB" w:rsidRDefault="004532EB" w:rsidP="002A4F65"/>
    <w:p w:rsidR="00445B5D" w:rsidRPr="00445B5D" w:rsidRDefault="00494238" w:rsidP="00445B5D">
      <w:pPr>
        <w:pStyle w:val="IEEEStdsLevel2Header"/>
        <w:numPr>
          <w:ilvl w:val="0"/>
          <w:numId w:val="0"/>
        </w:numPr>
        <w:ind w:firstLineChars="50" w:firstLine="110"/>
        <w:rPr>
          <w:lang w:eastAsia="ko-KR"/>
        </w:rPr>
      </w:pPr>
      <w:r>
        <w:br w:type="page"/>
      </w:r>
      <w:bookmarkStart w:id="2" w:name="_Toc336969393"/>
      <w:bookmarkStart w:id="3" w:name="_Toc342297460"/>
    </w:p>
    <w:p w:rsidR="00AF234B" w:rsidRPr="00BF72BB" w:rsidRDefault="00590508" w:rsidP="00445B5D">
      <w:pPr>
        <w:pStyle w:val="IEEEStdsParagraph"/>
        <w:rPr>
          <w:rFonts w:ascii="Arial,Bold" w:hAnsi="Arial,Bold" w:cs="Arial,Bold"/>
          <w:b/>
          <w:bCs/>
          <w:sz w:val="24"/>
          <w:szCs w:val="22"/>
          <w:lang w:eastAsia="ko-KR"/>
        </w:rPr>
      </w:pPr>
      <w:r w:rsidRPr="00BF72BB">
        <w:rPr>
          <w:rFonts w:ascii="Arial,Bold" w:hAnsi="Arial,Bold" w:cs="Arial,Bold"/>
          <w:b/>
          <w:bCs/>
          <w:sz w:val="24"/>
          <w:szCs w:val="22"/>
          <w:lang w:eastAsia="ko-KR"/>
        </w:rPr>
        <w:lastRenderedPageBreak/>
        <w:t>Text</w:t>
      </w:r>
      <w:r w:rsidR="00F82EC7" w:rsidRPr="00BF72BB">
        <w:rPr>
          <w:rFonts w:ascii="Arial,Bold" w:hAnsi="Arial,Bold" w:cs="Arial,Bold"/>
          <w:b/>
          <w:bCs/>
          <w:sz w:val="24"/>
          <w:szCs w:val="22"/>
          <w:lang w:eastAsia="ko-KR"/>
        </w:rPr>
        <w:t xml:space="preserve"> Update</w:t>
      </w:r>
      <w:r w:rsidR="00D90170" w:rsidRPr="00BF72BB">
        <w:rPr>
          <w:rFonts w:ascii="Arial,Bold" w:hAnsi="Arial,Bold" w:cs="Arial,Bold"/>
          <w:b/>
          <w:bCs/>
          <w:sz w:val="24"/>
          <w:szCs w:val="22"/>
          <w:lang w:eastAsia="de-DE"/>
        </w:rPr>
        <w:t xml:space="preserve"> on</w:t>
      </w:r>
      <w:r w:rsidR="00D90170" w:rsidRPr="00BF72BB">
        <w:rPr>
          <w:rFonts w:ascii="Arial,Bold" w:hAnsi="Arial,Bold" w:cs="Arial,Bold"/>
          <w:b/>
          <w:bCs/>
          <w:sz w:val="24"/>
          <w:szCs w:val="22"/>
          <w:lang w:eastAsia="ko-KR"/>
        </w:rPr>
        <w:t xml:space="preserve"> “</w:t>
      </w:r>
      <w:r w:rsidR="00D90170" w:rsidRPr="00BF72BB">
        <w:rPr>
          <w:rFonts w:ascii="Arial" w:hAnsi="Arial" w:cs="Arial"/>
          <w:b/>
          <w:sz w:val="24"/>
          <w:lang w:eastAsia="ko-KR"/>
        </w:rPr>
        <w:t>7</w:t>
      </w:r>
      <w:r w:rsidR="00D90170" w:rsidRPr="00BF72BB">
        <w:rPr>
          <w:rFonts w:ascii="Arial" w:hAnsi="Arial" w:cs="Arial"/>
          <w:b/>
          <w:sz w:val="24"/>
          <w:lang w:eastAsia="zh-CN"/>
        </w:rPr>
        <w:t>.</w:t>
      </w:r>
      <w:r w:rsidR="00D90170" w:rsidRPr="00BF72BB">
        <w:rPr>
          <w:rFonts w:ascii="Arial" w:hAnsi="Arial" w:cs="Arial"/>
          <w:b/>
          <w:sz w:val="24"/>
          <w:lang w:eastAsia="ko-KR"/>
        </w:rPr>
        <w:t xml:space="preserve">4 </w:t>
      </w:r>
      <w:r w:rsidR="00D90170" w:rsidRPr="00BF72BB">
        <w:rPr>
          <w:rFonts w:ascii="Arial,Bold" w:hAnsi="Arial,Bold" w:cs="Arial,Bold"/>
          <w:b/>
          <w:bCs/>
          <w:sz w:val="24"/>
          <w:szCs w:val="22"/>
          <w:lang w:eastAsia="de-DE"/>
        </w:rPr>
        <w:t>MIH_LINK_SAP primitives</w:t>
      </w:r>
      <w:r w:rsidR="00D90170" w:rsidRPr="00BF72BB">
        <w:rPr>
          <w:rFonts w:ascii="Arial,Bold" w:hAnsi="Arial,Bold" w:cs="Arial,Bold"/>
          <w:b/>
          <w:bCs/>
          <w:sz w:val="24"/>
          <w:szCs w:val="22"/>
          <w:lang w:eastAsia="ko-KR"/>
        </w:rPr>
        <w:t>”</w:t>
      </w:r>
    </w:p>
    <w:p w:rsidR="00FE29A0" w:rsidRPr="006E0346" w:rsidRDefault="006E0346" w:rsidP="00445B5D">
      <w:pPr>
        <w:pStyle w:val="IEEEStdsParagraph"/>
        <w:rPr>
          <w:i/>
          <w:lang w:eastAsia="ko-KR"/>
        </w:rPr>
      </w:pPr>
      <w:r>
        <w:rPr>
          <w:rFonts w:hint="eastAsia"/>
          <w:i/>
          <w:lang w:eastAsia="ko-KR"/>
        </w:rPr>
        <w:t xml:space="preserve">To Editor: </w:t>
      </w:r>
      <w:r w:rsidR="00FE29A0" w:rsidRPr="006E0346">
        <w:rPr>
          <w:rFonts w:hint="eastAsia"/>
          <w:i/>
          <w:lang w:eastAsia="ko-KR"/>
        </w:rPr>
        <w:t>Insert following messages into subsections of Section 7.</w:t>
      </w:r>
      <w:r w:rsidR="00AF234B">
        <w:rPr>
          <w:rFonts w:hint="eastAsia"/>
          <w:i/>
          <w:lang w:eastAsia="ko-KR"/>
        </w:rPr>
        <w:t>4</w:t>
      </w:r>
      <w:r w:rsidR="00FE29A0" w:rsidRPr="006E0346">
        <w:rPr>
          <w:rFonts w:hint="eastAsia"/>
          <w:i/>
          <w:lang w:eastAsia="ko-KR"/>
        </w:rPr>
        <w:t>.</w:t>
      </w:r>
    </w:p>
    <w:p w:rsidR="00E070F2" w:rsidRDefault="00E070F2" w:rsidP="00FE29A0">
      <w:pPr>
        <w:pStyle w:val="IEEEStdsParagraph"/>
        <w:rPr>
          <w:rFonts w:ascii="Arial" w:hAnsi="Arial" w:cs="Arial"/>
          <w:b/>
          <w:lang w:eastAsia="ko-KR"/>
        </w:rPr>
      </w:pPr>
      <w:r>
        <w:rPr>
          <w:rFonts w:ascii="Arial" w:hAnsi="Arial" w:cs="Arial" w:hint="eastAsia"/>
          <w:b/>
          <w:lang w:eastAsia="ko-KR"/>
        </w:rPr>
        <w:t xml:space="preserve">7.4.(XX) </w:t>
      </w:r>
      <w:r w:rsidRPr="00FE29A0">
        <w:rPr>
          <w:rFonts w:ascii="Arial" w:hAnsi="Arial" w:cs="Arial"/>
          <w:b/>
          <w:lang w:eastAsia="ko-KR"/>
        </w:rPr>
        <w:t>MIH_</w:t>
      </w:r>
      <w:r w:rsidR="00557950">
        <w:rPr>
          <w:rFonts w:ascii="Arial" w:hAnsi="Arial" w:cs="Arial" w:hint="eastAsia"/>
          <w:b/>
          <w:lang w:eastAsia="ko-KR"/>
        </w:rPr>
        <w:t>CTRL</w:t>
      </w:r>
      <w:r w:rsidRPr="00FE29A0">
        <w:rPr>
          <w:rFonts w:ascii="Arial" w:hAnsi="Arial" w:cs="Arial"/>
          <w:b/>
          <w:lang w:eastAsia="ko-KR"/>
        </w:rPr>
        <w:t>_</w:t>
      </w:r>
      <w:r>
        <w:rPr>
          <w:rFonts w:ascii="Arial" w:hAnsi="Arial" w:cs="Arial" w:hint="eastAsia"/>
          <w:b/>
          <w:lang w:eastAsia="ko-KR"/>
        </w:rPr>
        <w:t>Transfer</w:t>
      </w:r>
    </w:p>
    <w:p w:rsidR="00FE29A0" w:rsidRDefault="00E070F2" w:rsidP="00FE29A0">
      <w:pPr>
        <w:pStyle w:val="IEEEStdsParagraph"/>
        <w:rPr>
          <w:rFonts w:ascii="Arial" w:hAnsi="Arial" w:cs="Arial"/>
          <w:b/>
          <w:lang w:eastAsia="ko-KR"/>
        </w:rPr>
      </w:pPr>
      <w:r>
        <w:rPr>
          <w:rFonts w:ascii="Arial" w:hAnsi="Arial" w:cs="Arial" w:hint="eastAsia"/>
          <w:b/>
          <w:lang w:eastAsia="ko-KR"/>
        </w:rPr>
        <w:t>7.4</w:t>
      </w:r>
      <w:r w:rsidR="00FE29A0">
        <w:rPr>
          <w:rFonts w:ascii="Arial" w:hAnsi="Arial" w:cs="Arial" w:hint="eastAsia"/>
          <w:b/>
          <w:lang w:eastAsia="ko-KR"/>
        </w:rPr>
        <w:t>.</w:t>
      </w:r>
      <w:r w:rsidR="002C24AA">
        <w:rPr>
          <w:rFonts w:ascii="Arial" w:hAnsi="Arial" w:cs="Arial" w:hint="eastAsia"/>
          <w:b/>
          <w:lang w:eastAsia="ko-KR"/>
        </w:rPr>
        <w:t>(</w:t>
      </w:r>
      <w:r w:rsidR="00FE29A0">
        <w:rPr>
          <w:rFonts w:ascii="Arial" w:hAnsi="Arial" w:cs="Arial" w:hint="eastAsia"/>
          <w:b/>
          <w:lang w:eastAsia="ko-KR"/>
        </w:rPr>
        <w:t>XX</w:t>
      </w:r>
      <w:r w:rsidR="002C24AA">
        <w:rPr>
          <w:rFonts w:ascii="Arial" w:hAnsi="Arial" w:cs="Arial" w:hint="eastAsia"/>
          <w:b/>
          <w:lang w:eastAsia="ko-KR"/>
        </w:rPr>
        <w:t>)</w:t>
      </w:r>
      <w:r>
        <w:rPr>
          <w:rFonts w:ascii="Arial" w:hAnsi="Arial" w:cs="Arial" w:hint="eastAsia"/>
          <w:b/>
          <w:lang w:eastAsia="ko-KR"/>
        </w:rPr>
        <w:t>.1</w:t>
      </w:r>
      <w:r w:rsidR="00FE29A0">
        <w:rPr>
          <w:rFonts w:ascii="Arial" w:hAnsi="Arial" w:cs="Arial" w:hint="eastAsia"/>
          <w:b/>
          <w:lang w:eastAsia="ko-KR"/>
        </w:rPr>
        <w:t xml:space="preserve"> </w:t>
      </w:r>
      <w:r w:rsidR="00FE29A0" w:rsidRPr="00FE29A0">
        <w:rPr>
          <w:rFonts w:ascii="Arial" w:hAnsi="Arial" w:cs="Arial"/>
          <w:b/>
          <w:lang w:eastAsia="ko-KR"/>
        </w:rPr>
        <w:t>MIH_</w:t>
      </w:r>
      <w:r w:rsidR="00557950">
        <w:rPr>
          <w:rFonts w:ascii="Arial" w:hAnsi="Arial" w:cs="Arial" w:hint="eastAsia"/>
          <w:b/>
          <w:lang w:eastAsia="ko-KR"/>
        </w:rPr>
        <w:t>CTRL</w:t>
      </w:r>
      <w:r w:rsidR="00FE29A0" w:rsidRPr="00FE29A0">
        <w:rPr>
          <w:rFonts w:ascii="Arial" w:hAnsi="Arial" w:cs="Arial"/>
          <w:b/>
          <w:lang w:eastAsia="ko-KR"/>
        </w:rPr>
        <w:t>_</w:t>
      </w:r>
      <w:r w:rsidR="00E131AA">
        <w:rPr>
          <w:rFonts w:ascii="Arial" w:hAnsi="Arial" w:cs="Arial" w:hint="eastAsia"/>
          <w:b/>
          <w:lang w:eastAsia="ko-KR"/>
        </w:rPr>
        <w:t>Transfer</w:t>
      </w:r>
      <w:r w:rsidR="00FE29A0" w:rsidRPr="00FE29A0">
        <w:rPr>
          <w:rFonts w:ascii="Arial" w:hAnsi="Arial" w:cs="Arial"/>
          <w:b/>
          <w:lang w:eastAsia="ko-KR"/>
        </w:rPr>
        <w:t>.request</w:t>
      </w:r>
    </w:p>
    <w:p w:rsidR="00FE29A0" w:rsidRPr="00FE29A0" w:rsidRDefault="00E070F2" w:rsidP="00FE29A0">
      <w:pPr>
        <w:pStyle w:val="IEEEStdsParagraph"/>
        <w:rPr>
          <w:rFonts w:ascii="Arial" w:hAnsi="Arial" w:cs="Arial"/>
          <w:b/>
          <w:lang w:eastAsia="ko-KR"/>
        </w:rPr>
      </w:pPr>
      <w:r>
        <w:rPr>
          <w:rFonts w:ascii="Arial" w:hAnsi="Arial" w:cs="Arial" w:hint="eastAsia"/>
          <w:b/>
          <w:lang w:eastAsia="ko-KR"/>
        </w:rPr>
        <w:t>7.4</w:t>
      </w:r>
      <w:r w:rsidR="00FE29A0">
        <w:rPr>
          <w:rFonts w:ascii="Arial" w:hAnsi="Arial" w:cs="Arial" w:hint="eastAsia"/>
          <w:b/>
          <w:lang w:eastAsia="ko-KR"/>
        </w:rPr>
        <w:t>.</w:t>
      </w:r>
      <w:r w:rsidR="002C24AA">
        <w:rPr>
          <w:rFonts w:ascii="Arial" w:hAnsi="Arial" w:cs="Arial" w:hint="eastAsia"/>
          <w:b/>
          <w:lang w:eastAsia="ko-KR"/>
        </w:rPr>
        <w:t>(</w:t>
      </w:r>
      <w:r w:rsidR="00FE29A0">
        <w:rPr>
          <w:rFonts w:ascii="Arial" w:hAnsi="Arial" w:cs="Arial" w:hint="eastAsia"/>
          <w:b/>
          <w:lang w:eastAsia="ko-KR"/>
        </w:rPr>
        <w:t>XX</w:t>
      </w:r>
      <w:r w:rsidR="002C24AA">
        <w:rPr>
          <w:rFonts w:ascii="Arial" w:hAnsi="Arial" w:cs="Arial" w:hint="eastAsia"/>
          <w:b/>
          <w:lang w:eastAsia="ko-KR"/>
        </w:rPr>
        <w:t>)</w:t>
      </w:r>
      <w:r w:rsidR="00FE29A0">
        <w:rPr>
          <w:rFonts w:ascii="Arial" w:hAnsi="Arial" w:cs="Arial" w:hint="eastAsia"/>
          <w:b/>
          <w:lang w:eastAsia="ko-KR"/>
        </w:rPr>
        <w:t>.1</w:t>
      </w:r>
      <w:r>
        <w:rPr>
          <w:rFonts w:ascii="Arial" w:hAnsi="Arial" w:cs="Arial" w:hint="eastAsia"/>
          <w:b/>
          <w:lang w:eastAsia="ko-KR"/>
        </w:rPr>
        <w:t>.1</w:t>
      </w:r>
      <w:r w:rsidR="00FE29A0">
        <w:rPr>
          <w:rFonts w:ascii="Arial" w:hAnsi="Arial" w:cs="Arial" w:hint="eastAsia"/>
          <w:b/>
          <w:lang w:eastAsia="ko-KR"/>
        </w:rPr>
        <w:t xml:space="preserve"> </w:t>
      </w:r>
      <w:r w:rsidR="00FE29A0" w:rsidRPr="00FE29A0">
        <w:rPr>
          <w:rFonts w:ascii="Arial" w:hAnsi="Arial" w:cs="Arial"/>
          <w:b/>
          <w:lang w:eastAsia="ko-KR"/>
        </w:rPr>
        <w:t>Function</w:t>
      </w:r>
    </w:p>
    <w:p w:rsidR="00FE29A0" w:rsidRDefault="00FE29A0" w:rsidP="00FE29A0">
      <w:pPr>
        <w:pStyle w:val="IEEEStdsParagraph"/>
        <w:rPr>
          <w:lang w:eastAsia="ko-KR"/>
        </w:rPr>
      </w:pPr>
      <w:r>
        <w:rPr>
          <w:lang w:eastAsia="zh-CN"/>
        </w:rPr>
        <w:t xml:space="preserve">This primitive </w:t>
      </w:r>
      <w:r>
        <w:rPr>
          <w:rFonts w:hint="eastAsia"/>
          <w:lang w:eastAsia="ko-KR"/>
        </w:rPr>
        <w:t>delivers</w:t>
      </w:r>
      <w:r>
        <w:rPr>
          <w:lang w:eastAsia="zh-CN"/>
        </w:rPr>
        <w:t xml:space="preserve"> </w:t>
      </w:r>
      <w:r w:rsidR="00AD4473">
        <w:rPr>
          <w:rFonts w:hint="eastAsia"/>
          <w:lang w:eastAsia="ko-KR"/>
        </w:rPr>
        <w:t>control</w:t>
      </w:r>
      <w:r>
        <w:rPr>
          <w:rFonts w:hint="eastAsia"/>
          <w:lang w:eastAsia="ko-KR"/>
        </w:rPr>
        <w:t xml:space="preserve"> messages</w:t>
      </w:r>
      <w:r>
        <w:rPr>
          <w:lang w:eastAsia="zh-CN"/>
        </w:rPr>
        <w:t xml:space="preserve"> </w:t>
      </w:r>
      <w:r>
        <w:rPr>
          <w:rFonts w:hint="eastAsia"/>
          <w:lang w:eastAsia="ko-KR"/>
        </w:rPr>
        <w:t>encapsulated by MIH header</w:t>
      </w:r>
      <w:r>
        <w:rPr>
          <w:lang w:eastAsia="zh-CN"/>
        </w:rPr>
        <w:t>.</w:t>
      </w:r>
      <w:r w:rsidR="00557950">
        <w:rPr>
          <w:rFonts w:hint="eastAsia"/>
          <w:lang w:eastAsia="ko-KR"/>
        </w:rPr>
        <w:t xml:space="preserve"> The control messages are messages to control networks. Therefore, the control messages </w:t>
      </w:r>
      <w:r w:rsidR="006E11BA">
        <w:rPr>
          <w:rFonts w:hint="eastAsia"/>
          <w:lang w:eastAsia="ko-KR"/>
        </w:rPr>
        <w:t>are not only</w:t>
      </w:r>
      <w:r w:rsidR="00557950">
        <w:rPr>
          <w:rFonts w:hint="eastAsia"/>
          <w:lang w:eastAsia="ko-KR"/>
        </w:rPr>
        <w:t xml:space="preserve"> network specific control messages</w:t>
      </w:r>
      <w:r w:rsidR="006E11BA">
        <w:rPr>
          <w:rFonts w:hint="eastAsia"/>
          <w:lang w:eastAsia="ko-KR"/>
        </w:rPr>
        <w:t xml:space="preserve"> but also</w:t>
      </w:r>
      <w:r w:rsidR="00557950">
        <w:rPr>
          <w:rFonts w:hint="eastAsia"/>
          <w:lang w:eastAsia="ko-KR"/>
        </w:rPr>
        <w:t xml:space="preserve"> messages, such as ANQP and ANDSF messages, for interworking heterogenous networks. </w:t>
      </w:r>
    </w:p>
    <w:p w:rsidR="00FE29A0" w:rsidRPr="003E7269" w:rsidRDefault="00E070F2" w:rsidP="003E7269">
      <w:pPr>
        <w:pStyle w:val="IEEEStdsParagraph"/>
        <w:rPr>
          <w:rFonts w:ascii="Arial" w:hAnsi="Arial" w:cs="Arial"/>
          <w:b/>
          <w:lang w:eastAsia="ko-KR"/>
        </w:rPr>
      </w:pPr>
      <w:r>
        <w:rPr>
          <w:rFonts w:ascii="Arial" w:hAnsi="Arial" w:cs="Arial" w:hint="eastAsia"/>
          <w:b/>
          <w:lang w:eastAsia="ko-KR"/>
        </w:rPr>
        <w:t>7.4</w:t>
      </w:r>
      <w:r w:rsidR="003E7269">
        <w:rPr>
          <w:rFonts w:ascii="Arial" w:hAnsi="Arial" w:cs="Arial" w:hint="eastAsia"/>
          <w:b/>
          <w:lang w:eastAsia="ko-KR"/>
        </w:rPr>
        <w:t>.</w:t>
      </w:r>
      <w:r w:rsidR="002C24AA">
        <w:rPr>
          <w:rFonts w:ascii="Arial" w:hAnsi="Arial" w:cs="Arial" w:hint="eastAsia"/>
          <w:b/>
          <w:lang w:eastAsia="ko-KR"/>
        </w:rPr>
        <w:t>(</w:t>
      </w:r>
      <w:r w:rsidR="003E7269">
        <w:rPr>
          <w:rFonts w:ascii="Arial" w:hAnsi="Arial" w:cs="Arial" w:hint="eastAsia"/>
          <w:b/>
          <w:lang w:eastAsia="ko-KR"/>
        </w:rPr>
        <w:t>XX</w:t>
      </w:r>
      <w:r w:rsidR="002C24AA">
        <w:rPr>
          <w:rFonts w:ascii="Arial" w:hAnsi="Arial" w:cs="Arial" w:hint="eastAsia"/>
          <w:b/>
          <w:lang w:eastAsia="ko-KR"/>
        </w:rPr>
        <w:t>)</w:t>
      </w:r>
      <w:r w:rsidR="003E7269">
        <w:rPr>
          <w:rFonts w:ascii="Arial" w:hAnsi="Arial" w:cs="Arial" w:hint="eastAsia"/>
          <w:b/>
          <w:lang w:eastAsia="ko-KR"/>
        </w:rPr>
        <w:t>.</w:t>
      </w:r>
      <w:r>
        <w:rPr>
          <w:rFonts w:ascii="Arial" w:hAnsi="Arial" w:cs="Arial" w:hint="eastAsia"/>
          <w:b/>
          <w:lang w:eastAsia="ko-KR"/>
        </w:rPr>
        <w:t>1.</w:t>
      </w:r>
      <w:r w:rsidR="003E7269">
        <w:rPr>
          <w:rFonts w:ascii="Arial" w:hAnsi="Arial" w:cs="Arial" w:hint="eastAsia"/>
          <w:b/>
          <w:lang w:eastAsia="ko-KR"/>
        </w:rPr>
        <w:t xml:space="preserve">2 </w:t>
      </w:r>
      <w:r w:rsidR="00FE29A0" w:rsidRPr="003E7269">
        <w:rPr>
          <w:rFonts w:ascii="Arial" w:hAnsi="Arial" w:cs="Arial"/>
          <w:b/>
          <w:lang w:eastAsia="ko-KR"/>
        </w:rPr>
        <w:t>Semantics of service primitive</w:t>
      </w:r>
    </w:p>
    <w:p w:rsidR="00FE29A0" w:rsidRDefault="00FE29A0" w:rsidP="00FE29A0">
      <w:pPr>
        <w:pStyle w:val="IEEEStdsParagraph"/>
        <w:rPr>
          <w:lang w:eastAsia="zh-CN"/>
        </w:rPr>
      </w:pPr>
      <w:r>
        <w:rPr>
          <w:lang w:eastAsia="zh-CN"/>
        </w:rPr>
        <w:t>MIH_</w:t>
      </w:r>
      <w:r w:rsidR="00557950">
        <w:rPr>
          <w:rFonts w:hint="eastAsia"/>
          <w:lang w:eastAsia="ko-KR"/>
        </w:rPr>
        <w:t>CTRL</w:t>
      </w:r>
      <w:r>
        <w:rPr>
          <w:lang w:eastAsia="zh-CN"/>
        </w:rPr>
        <w:t>_</w:t>
      </w:r>
      <w:r w:rsidR="00E131AA">
        <w:rPr>
          <w:rFonts w:hint="eastAsia"/>
          <w:lang w:eastAsia="ko-KR"/>
        </w:rPr>
        <w:t>Transfer</w:t>
      </w:r>
      <w:r>
        <w:rPr>
          <w:lang w:eastAsia="zh-CN"/>
        </w:rPr>
        <w:t>.request</w:t>
      </w:r>
      <w:r>
        <w:rPr>
          <w:rFonts w:hint="eastAsia"/>
          <w:lang w:eastAsia="ko-KR"/>
        </w:rPr>
        <w:tab/>
      </w:r>
      <w:r>
        <w:rPr>
          <w:lang w:eastAsia="zh-CN"/>
        </w:rPr>
        <w:t>(</w:t>
      </w:r>
    </w:p>
    <w:p w:rsidR="00FE29A0" w:rsidRDefault="00FE29A0" w:rsidP="00FE29A0">
      <w:pPr>
        <w:pStyle w:val="IEEEStdsParagraph"/>
        <w:rPr>
          <w:lang w:eastAsia="ko-KR"/>
        </w:rPr>
      </w:pPr>
      <w:r>
        <w:rPr>
          <w:lang w:eastAsia="zh-CN"/>
        </w:rPr>
        <w:tab/>
      </w:r>
      <w:r>
        <w:rPr>
          <w:rFonts w:hint="eastAsia"/>
          <w:lang w:eastAsia="ko-KR"/>
        </w:rPr>
        <w:tab/>
      </w:r>
      <w:r>
        <w:rPr>
          <w:rFonts w:hint="eastAsia"/>
          <w:lang w:eastAsia="ko-KR"/>
        </w:rPr>
        <w:tab/>
      </w:r>
      <w:r>
        <w:rPr>
          <w:rFonts w:hint="eastAsia"/>
          <w:lang w:eastAsia="ko-KR"/>
        </w:rPr>
        <w:tab/>
      </w:r>
      <w:r>
        <w:rPr>
          <w:lang w:eastAsia="zh-CN"/>
        </w:rPr>
        <w:t>DestinationIdentifier,</w:t>
      </w:r>
    </w:p>
    <w:p w:rsidR="00FE29A0" w:rsidRDefault="00FE29A0" w:rsidP="00FE29A0">
      <w:pPr>
        <w:pStyle w:val="IEEEStdsParagraph"/>
        <w:rPr>
          <w:lang w:eastAsia="zh-CN"/>
        </w:rPr>
      </w:pPr>
      <w:r>
        <w:rPr>
          <w:lang w:eastAsia="zh-CN"/>
        </w:rPr>
        <w:tab/>
      </w:r>
      <w:r>
        <w:rPr>
          <w:rFonts w:hint="eastAsia"/>
          <w:lang w:eastAsia="ko-KR"/>
        </w:rPr>
        <w:tab/>
      </w:r>
      <w:r>
        <w:rPr>
          <w:rFonts w:hint="eastAsia"/>
          <w:lang w:eastAsia="ko-KR"/>
        </w:rPr>
        <w:tab/>
      </w:r>
      <w:r>
        <w:rPr>
          <w:rFonts w:hint="eastAsia"/>
          <w:lang w:eastAsia="ko-KR"/>
        </w:rPr>
        <w:tab/>
      </w:r>
      <w:r w:rsidR="00557950">
        <w:rPr>
          <w:rFonts w:hint="eastAsia"/>
          <w:lang w:eastAsia="ko-KR"/>
        </w:rPr>
        <w:t>CTRL</w:t>
      </w:r>
      <w:r>
        <w:rPr>
          <w:lang w:eastAsia="zh-CN"/>
        </w:rPr>
        <w:t>Information,</w:t>
      </w:r>
    </w:p>
    <w:p w:rsidR="00FE29A0" w:rsidRDefault="00FE29A0" w:rsidP="00FE29A0">
      <w:pPr>
        <w:pStyle w:val="IEEEStdsParagraph"/>
        <w:ind w:left="2160" w:firstLine="720"/>
        <w:rPr>
          <w:lang w:eastAsia="zh-CN"/>
        </w:rPr>
      </w:pPr>
      <w:r>
        <w:rPr>
          <w:lang w:eastAsia="zh-CN"/>
        </w:rPr>
        <w:t>)</w:t>
      </w:r>
    </w:p>
    <w:p w:rsidR="00FE29A0" w:rsidRDefault="00FE29A0" w:rsidP="00FE29A0">
      <w:pPr>
        <w:pStyle w:val="IEEEStdsParagraph"/>
        <w:rPr>
          <w:lang w:eastAsia="zh-CN"/>
        </w:rPr>
      </w:pPr>
      <w:r w:rsidRPr="005D67DA">
        <w:rPr>
          <w:b/>
          <w:lang w:eastAsia="zh-CN"/>
        </w:rPr>
        <w:t>Parameters</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2760"/>
        <w:gridCol w:w="3948"/>
      </w:tblGrid>
      <w:tr w:rsidR="00FE29A0" w:rsidRPr="00A1107B" w:rsidTr="0081303D">
        <w:trPr>
          <w:trHeight w:val="230"/>
        </w:trPr>
        <w:tc>
          <w:tcPr>
            <w:tcW w:w="2760" w:type="dxa"/>
          </w:tcPr>
          <w:p w:rsidR="00FE29A0" w:rsidRPr="00A1107B" w:rsidRDefault="00FE29A0" w:rsidP="0081303D">
            <w:pPr>
              <w:pStyle w:val="IEEEStdsTableColumnHead"/>
            </w:pPr>
            <w:r w:rsidRPr="00A1107B">
              <w:t>Name</w:t>
            </w:r>
          </w:p>
        </w:tc>
        <w:tc>
          <w:tcPr>
            <w:tcW w:w="2760" w:type="dxa"/>
          </w:tcPr>
          <w:p w:rsidR="00FE29A0" w:rsidRPr="00A1107B" w:rsidRDefault="00FE29A0" w:rsidP="0081303D">
            <w:pPr>
              <w:pStyle w:val="IEEEStdsTableColumnHead"/>
            </w:pPr>
            <w:r w:rsidRPr="00A1107B">
              <w:t>Data type</w:t>
            </w:r>
          </w:p>
        </w:tc>
        <w:tc>
          <w:tcPr>
            <w:tcW w:w="3948" w:type="dxa"/>
          </w:tcPr>
          <w:p w:rsidR="00FE29A0" w:rsidRPr="00A1107B" w:rsidRDefault="00FE29A0" w:rsidP="0081303D">
            <w:pPr>
              <w:pStyle w:val="IEEEStdsTableColumnHead"/>
            </w:pPr>
            <w:r w:rsidRPr="00A1107B">
              <w:t>Description</w:t>
            </w:r>
          </w:p>
        </w:tc>
      </w:tr>
      <w:tr w:rsidR="00FE29A0" w:rsidRPr="00A1107B" w:rsidTr="0081303D">
        <w:trPr>
          <w:trHeight w:val="390"/>
        </w:trPr>
        <w:tc>
          <w:tcPr>
            <w:tcW w:w="2760" w:type="dxa"/>
          </w:tcPr>
          <w:p w:rsidR="00FE29A0" w:rsidRPr="00A1107B" w:rsidRDefault="00FE29A0" w:rsidP="0081303D">
            <w:pPr>
              <w:pStyle w:val="IEEEStdsTableLineHead"/>
            </w:pPr>
            <w:r w:rsidRPr="00A1107B">
              <w:t>DestinationIdentifier</w:t>
            </w:r>
          </w:p>
        </w:tc>
        <w:tc>
          <w:tcPr>
            <w:tcW w:w="2760" w:type="dxa"/>
          </w:tcPr>
          <w:p w:rsidR="00FE29A0" w:rsidRPr="00A1107B" w:rsidRDefault="00FE29A0" w:rsidP="0081303D">
            <w:pPr>
              <w:pStyle w:val="IEEEStdsTableLineHead"/>
            </w:pPr>
            <w:r w:rsidRPr="00A1107B">
              <w:t>MIHF_ID</w:t>
            </w:r>
          </w:p>
        </w:tc>
        <w:tc>
          <w:tcPr>
            <w:tcW w:w="3948" w:type="dxa"/>
          </w:tcPr>
          <w:p w:rsidR="00FE29A0" w:rsidRPr="00A1107B" w:rsidRDefault="00FE29A0" w:rsidP="0081303D">
            <w:pPr>
              <w:pStyle w:val="IEEEStdsTableLineHead"/>
            </w:pPr>
            <w:r w:rsidRPr="00A1107B">
              <w:t>Identifies a remote MIHF as the destination of this request.</w:t>
            </w:r>
          </w:p>
        </w:tc>
      </w:tr>
      <w:tr w:rsidR="00FE29A0" w:rsidRPr="00A1107B" w:rsidTr="0081303D">
        <w:trPr>
          <w:trHeight w:val="190"/>
        </w:trPr>
        <w:tc>
          <w:tcPr>
            <w:tcW w:w="2760" w:type="dxa"/>
          </w:tcPr>
          <w:p w:rsidR="00FE29A0" w:rsidRPr="00A1107B" w:rsidRDefault="00557950" w:rsidP="0081303D">
            <w:pPr>
              <w:pStyle w:val="IEEEStdsTableLineHead"/>
            </w:pPr>
            <w:r>
              <w:rPr>
                <w:rFonts w:hint="eastAsia"/>
                <w:lang w:eastAsia="ko-KR"/>
              </w:rPr>
              <w:t>CTRL</w:t>
            </w:r>
            <w:r w:rsidR="00FE29A0" w:rsidRPr="00A1107B">
              <w:t>Information</w:t>
            </w:r>
          </w:p>
        </w:tc>
        <w:tc>
          <w:tcPr>
            <w:tcW w:w="2760" w:type="dxa"/>
          </w:tcPr>
          <w:p w:rsidR="00FE29A0" w:rsidRPr="00A1107B" w:rsidRDefault="00557950" w:rsidP="0081303D">
            <w:pPr>
              <w:pStyle w:val="IEEEStdsTableLineHead"/>
            </w:pPr>
            <w:r>
              <w:rPr>
                <w:rFonts w:hint="eastAsia"/>
                <w:lang w:eastAsia="ko-KR"/>
              </w:rPr>
              <w:t>CTRL</w:t>
            </w:r>
            <w:r w:rsidR="00F47A04">
              <w:rPr>
                <w:rFonts w:hint="eastAsia"/>
                <w:lang w:eastAsia="ko-KR"/>
              </w:rPr>
              <w:t>_PRTC_MSGS</w:t>
            </w:r>
          </w:p>
        </w:tc>
        <w:tc>
          <w:tcPr>
            <w:tcW w:w="3948" w:type="dxa"/>
          </w:tcPr>
          <w:p w:rsidR="00FE29A0" w:rsidRPr="00A1107B" w:rsidRDefault="003E7269" w:rsidP="003F10DB">
            <w:pPr>
              <w:pStyle w:val="IEEEStdsTableLineHead"/>
              <w:rPr>
                <w:lang w:eastAsia="ko-KR"/>
              </w:rPr>
            </w:pPr>
            <w:r>
              <w:rPr>
                <w:rFonts w:hint="eastAsia"/>
                <w:lang w:eastAsia="ko-KR"/>
              </w:rPr>
              <w:t>Delivers</w:t>
            </w:r>
            <w:r w:rsidR="00FE29A0" w:rsidRPr="00A1107B">
              <w:t xml:space="preserve"> </w:t>
            </w:r>
            <w:r w:rsidR="00AD4473">
              <w:rPr>
                <w:rFonts w:hint="eastAsia"/>
                <w:lang w:eastAsia="ko-KR"/>
              </w:rPr>
              <w:t>control</w:t>
            </w:r>
            <w:r>
              <w:rPr>
                <w:rFonts w:hint="eastAsia"/>
                <w:lang w:eastAsia="ko-KR"/>
              </w:rPr>
              <w:t xml:space="preserve"> message</w:t>
            </w:r>
            <w:r w:rsidR="002E4970">
              <w:rPr>
                <w:rFonts w:hint="eastAsia"/>
                <w:lang w:eastAsia="ko-KR"/>
              </w:rPr>
              <w:t>s</w:t>
            </w:r>
            <w:r>
              <w:rPr>
                <w:rFonts w:hint="eastAsia"/>
                <w:lang w:eastAsia="ko-KR"/>
              </w:rPr>
              <w:t>.</w:t>
            </w:r>
          </w:p>
        </w:tc>
      </w:tr>
    </w:tbl>
    <w:p w:rsidR="00FE29A0" w:rsidRDefault="00FE29A0" w:rsidP="00FE29A0">
      <w:pPr>
        <w:pStyle w:val="IEEEStdsParagraph"/>
        <w:rPr>
          <w:lang w:eastAsia="zh-CN"/>
        </w:rPr>
      </w:pPr>
    </w:p>
    <w:p w:rsidR="00FE29A0" w:rsidRPr="003E7269" w:rsidRDefault="00E070F2" w:rsidP="003E7269">
      <w:pPr>
        <w:pStyle w:val="IEEEStdsParagraph"/>
        <w:rPr>
          <w:rFonts w:ascii="Arial" w:hAnsi="Arial" w:cs="Arial"/>
          <w:b/>
          <w:lang w:eastAsia="ko-KR"/>
        </w:rPr>
      </w:pPr>
      <w:r>
        <w:rPr>
          <w:rFonts w:ascii="Arial" w:hAnsi="Arial" w:cs="Arial" w:hint="eastAsia"/>
          <w:b/>
          <w:lang w:eastAsia="ko-KR"/>
        </w:rPr>
        <w:t>7.4</w:t>
      </w:r>
      <w:r w:rsidR="003E7269">
        <w:rPr>
          <w:rFonts w:ascii="Arial" w:hAnsi="Arial" w:cs="Arial" w:hint="eastAsia"/>
          <w:b/>
          <w:lang w:eastAsia="ko-KR"/>
        </w:rPr>
        <w:t>.</w:t>
      </w:r>
      <w:r w:rsidR="002C24AA">
        <w:rPr>
          <w:rFonts w:ascii="Arial" w:hAnsi="Arial" w:cs="Arial" w:hint="eastAsia"/>
          <w:b/>
          <w:lang w:eastAsia="ko-KR"/>
        </w:rPr>
        <w:t>(</w:t>
      </w:r>
      <w:r w:rsidR="003E7269">
        <w:rPr>
          <w:rFonts w:ascii="Arial" w:hAnsi="Arial" w:cs="Arial" w:hint="eastAsia"/>
          <w:b/>
          <w:lang w:eastAsia="ko-KR"/>
        </w:rPr>
        <w:t>XX</w:t>
      </w:r>
      <w:r w:rsidR="002C24AA">
        <w:rPr>
          <w:rFonts w:ascii="Arial" w:hAnsi="Arial" w:cs="Arial" w:hint="eastAsia"/>
          <w:b/>
          <w:lang w:eastAsia="ko-KR"/>
        </w:rPr>
        <w:t>)</w:t>
      </w:r>
      <w:r w:rsidR="003E7269">
        <w:rPr>
          <w:rFonts w:ascii="Arial" w:hAnsi="Arial" w:cs="Arial" w:hint="eastAsia"/>
          <w:b/>
          <w:lang w:eastAsia="ko-KR"/>
        </w:rPr>
        <w:t>.</w:t>
      </w:r>
      <w:r>
        <w:rPr>
          <w:rFonts w:ascii="Arial" w:hAnsi="Arial" w:cs="Arial" w:hint="eastAsia"/>
          <w:b/>
          <w:lang w:eastAsia="ko-KR"/>
        </w:rPr>
        <w:t>1.</w:t>
      </w:r>
      <w:r w:rsidR="003E7269">
        <w:rPr>
          <w:rFonts w:ascii="Arial" w:hAnsi="Arial" w:cs="Arial" w:hint="eastAsia"/>
          <w:b/>
          <w:lang w:eastAsia="ko-KR"/>
        </w:rPr>
        <w:t xml:space="preserve">3 </w:t>
      </w:r>
      <w:r w:rsidR="00FE29A0" w:rsidRPr="003E7269">
        <w:rPr>
          <w:rFonts w:ascii="Arial" w:hAnsi="Arial" w:cs="Arial"/>
          <w:b/>
          <w:lang w:eastAsia="ko-KR"/>
        </w:rPr>
        <w:t>When generated</w:t>
      </w:r>
    </w:p>
    <w:p w:rsidR="00FE29A0" w:rsidRPr="0081303D" w:rsidRDefault="00FE29A0" w:rsidP="00FE29A0">
      <w:pPr>
        <w:pStyle w:val="IEEEStdsParagraph"/>
        <w:rPr>
          <w:rFonts w:eastAsia="SimSun"/>
          <w:lang w:eastAsia="zh-CN"/>
        </w:rPr>
      </w:pPr>
      <w:r>
        <w:rPr>
          <w:lang w:eastAsia="zh-CN"/>
        </w:rPr>
        <w:t xml:space="preserve">This primitive is generated by an </w:t>
      </w:r>
      <w:r w:rsidR="003338E5">
        <w:rPr>
          <w:rFonts w:hint="eastAsia"/>
          <w:lang w:eastAsia="ko-KR"/>
        </w:rPr>
        <w:t>MIH user</w:t>
      </w:r>
      <w:r>
        <w:rPr>
          <w:lang w:eastAsia="zh-CN"/>
        </w:rPr>
        <w:t xml:space="preserve"> to </w:t>
      </w:r>
      <w:r w:rsidR="003E7269">
        <w:rPr>
          <w:rFonts w:hint="eastAsia"/>
          <w:lang w:eastAsia="ko-KR"/>
        </w:rPr>
        <w:t xml:space="preserve">deliver </w:t>
      </w:r>
      <w:r w:rsidR="00AD4473">
        <w:rPr>
          <w:rFonts w:hint="eastAsia"/>
          <w:lang w:eastAsia="ko-KR"/>
        </w:rPr>
        <w:t>control</w:t>
      </w:r>
      <w:r w:rsidR="003E7269">
        <w:rPr>
          <w:rFonts w:hint="eastAsia"/>
          <w:lang w:eastAsia="ko-KR"/>
        </w:rPr>
        <w:t xml:space="preserve"> messages</w:t>
      </w:r>
      <w:r w:rsidR="00ED3D1F">
        <w:rPr>
          <w:rFonts w:hint="eastAsia"/>
          <w:lang w:eastAsia="ko-KR"/>
        </w:rPr>
        <w:t xml:space="preserve"> such as ANQP and ANDSF messages</w:t>
      </w:r>
      <w:r>
        <w:rPr>
          <w:lang w:eastAsia="zh-CN"/>
        </w:rPr>
        <w:t>.</w:t>
      </w:r>
    </w:p>
    <w:p w:rsidR="00FE29A0" w:rsidRPr="002C24AA" w:rsidRDefault="00E070F2" w:rsidP="002C24AA">
      <w:pPr>
        <w:pStyle w:val="IEEEStdsParagraph"/>
        <w:rPr>
          <w:rFonts w:ascii="Arial" w:hAnsi="Arial" w:cs="Arial"/>
          <w:b/>
          <w:lang w:eastAsia="ko-KR"/>
        </w:rPr>
      </w:pPr>
      <w:r>
        <w:rPr>
          <w:rFonts w:ascii="Arial" w:hAnsi="Arial" w:cs="Arial" w:hint="eastAsia"/>
          <w:b/>
          <w:lang w:eastAsia="ko-KR"/>
        </w:rPr>
        <w:t>7.4</w:t>
      </w:r>
      <w:r w:rsidR="002C24AA">
        <w:rPr>
          <w:rFonts w:ascii="Arial" w:hAnsi="Arial" w:cs="Arial" w:hint="eastAsia"/>
          <w:b/>
          <w:lang w:eastAsia="ko-KR"/>
        </w:rPr>
        <w:t>.(XX).</w:t>
      </w:r>
      <w:r>
        <w:rPr>
          <w:rFonts w:ascii="Arial" w:hAnsi="Arial" w:cs="Arial" w:hint="eastAsia"/>
          <w:b/>
          <w:lang w:eastAsia="ko-KR"/>
        </w:rPr>
        <w:t>1.</w:t>
      </w:r>
      <w:r w:rsidR="002C24AA">
        <w:rPr>
          <w:rFonts w:ascii="Arial" w:hAnsi="Arial" w:cs="Arial" w:hint="eastAsia"/>
          <w:b/>
          <w:lang w:eastAsia="ko-KR"/>
        </w:rPr>
        <w:t xml:space="preserve">4 </w:t>
      </w:r>
      <w:r w:rsidR="00FE29A0" w:rsidRPr="002C24AA">
        <w:rPr>
          <w:rFonts w:ascii="Arial" w:hAnsi="Arial" w:cs="Arial"/>
          <w:b/>
          <w:lang w:eastAsia="ko-KR"/>
        </w:rPr>
        <w:t>Effect on receipt</w:t>
      </w:r>
    </w:p>
    <w:p w:rsidR="002C24AA" w:rsidRPr="00156D63" w:rsidRDefault="00FE29A0" w:rsidP="00FE29A0">
      <w:pPr>
        <w:pStyle w:val="IEEEStdsParagraph"/>
        <w:rPr>
          <w:lang w:eastAsia="ko-KR"/>
        </w:rPr>
      </w:pPr>
      <w:r>
        <w:rPr>
          <w:lang w:eastAsia="zh-CN"/>
        </w:rPr>
        <w:t xml:space="preserve">After reception of this primitive, </w:t>
      </w:r>
      <w:r w:rsidR="002C24AA">
        <w:rPr>
          <w:lang w:eastAsia="zh-CN"/>
        </w:rPr>
        <w:t>the MIHF must generate an MIH_</w:t>
      </w:r>
      <w:r w:rsidR="00557950">
        <w:rPr>
          <w:rFonts w:hint="eastAsia"/>
          <w:lang w:eastAsia="ko-KR"/>
        </w:rPr>
        <w:t>CTRL</w:t>
      </w:r>
      <w:r w:rsidR="002C24AA">
        <w:rPr>
          <w:lang w:eastAsia="zh-CN"/>
        </w:rPr>
        <w:t>_</w:t>
      </w:r>
      <w:r w:rsidR="00E131AA">
        <w:rPr>
          <w:rFonts w:hint="eastAsia"/>
          <w:lang w:eastAsia="ko-KR"/>
        </w:rPr>
        <w:t>Transfer</w:t>
      </w:r>
      <w:r>
        <w:rPr>
          <w:lang w:eastAsia="zh-CN"/>
        </w:rPr>
        <w:t xml:space="preserve"> request message towards the </w:t>
      </w:r>
      <w:r w:rsidR="000E6C39">
        <w:rPr>
          <w:rFonts w:hint="eastAsia"/>
          <w:lang w:eastAsia="ko-KR"/>
        </w:rPr>
        <w:t xml:space="preserve">remote </w:t>
      </w:r>
      <w:r>
        <w:rPr>
          <w:lang w:eastAsia="zh-CN"/>
        </w:rPr>
        <w:t xml:space="preserve">MIHF. </w:t>
      </w:r>
    </w:p>
    <w:p w:rsidR="00FE29A0" w:rsidRPr="002C24AA" w:rsidRDefault="00E070F2" w:rsidP="002C24AA">
      <w:pPr>
        <w:pStyle w:val="IEEEStdsParagraph"/>
        <w:rPr>
          <w:rFonts w:ascii="Arial" w:hAnsi="Arial" w:cs="Arial"/>
          <w:b/>
          <w:lang w:eastAsia="ko-KR"/>
        </w:rPr>
      </w:pPr>
      <w:r>
        <w:rPr>
          <w:rFonts w:ascii="Arial" w:hAnsi="Arial" w:cs="Arial" w:hint="eastAsia"/>
          <w:b/>
          <w:lang w:eastAsia="ko-KR"/>
        </w:rPr>
        <w:t>7.4.(XX</w:t>
      </w:r>
      <w:r w:rsidR="002C24AA">
        <w:rPr>
          <w:rFonts w:ascii="Arial" w:hAnsi="Arial" w:cs="Arial" w:hint="eastAsia"/>
          <w:b/>
          <w:lang w:eastAsia="ko-KR"/>
        </w:rPr>
        <w:t>)</w:t>
      </w:r>
      <w:r>
        <w:rPr>
          <w:rFonts w:ascii="Arial" w:hAnsi="Arial" w:cs="Arial" w:hint="eastAsia"/>
          <w:b/>
          <w:lang w:eastAsia="ko-KR"/>
        </w:rPr>
        <w:t>.2</w:t>
      </w:r>
      <w:r w:rsidR="002C24AA">
        <w:rPr>
          <w:rFonts w:ascii="Arial" w:hAnsi="Arial" w:cs="Arial" w:hint="eastAsia"/>
          <w:b/>
          <w:lang w:eastAsia="ko-KR"/>
        </w:rPr>
        <w:t xml:space="preserve"> </w:t>
      </w:r>
      <w:r w:rsidR="002C24AA" w:rsidRPr="00FE29A0">
        <w:rPr>
          <w:rFonts w:ascii="Arial" w:hAnsi="Arial" w:cs="Arial"/>
          <w:b/>
          <w:lang w:eastAsia="ko-KR"/>
        </w:rPr>
        <w:t>MIH_</w:t>
      </w:r>
      <w:r w:rsidR="00557950">
        <w:rPr>
          <w:rFonts w:ascii="Arial" w:hAnsi="Arial" w:cs="Arial" w:hint="eastAsia"/>
          <w:b/>
          <w:lang w:eastAsia="ko-KR"/>
        </w:rPr>
        <w:t>CTRL</w:t>
      </w:r>
      <w:r w:rsidR="004E4C90">
        <w:rPr>
          <w:rFonts w:ascii="Arial" w:hAnsi="Arial" w:cs="Arial" w:hint="eastAsia"/>
          <w:b/>
          <w:lang w:eastAsia="ko-KR"/>
        </w:rPr>
        <w:t>_Transfer</w:t>
      </w:r>
      <w:r w:rsidR="00FE29A0" w:rsidRPr="002C24AA">
        <w:rPr>
          <w:rFonts w:ascii="Arial" w:hAnsi="Arial" w:cs="Arial"/>
          <w:b/>
          <w:lang w:eastAsia="ko-KR"/>
        </w:rPr>
        <w:t>.indication</w:t>
      </w:r>
    </w:p>
    <w:p w:rsidR="00FE29A0" w:rsidRPr="002C24AA" w:rsidRDefault="00E070F2" w:rsidP="002C24AA">
      <w:pPr>
        <w:pStyle w:val="IEEEStdsParagraph"/>
        <w:rPr>
          <w:rFonts w:ascii="Arial" w:hAnsi="Arial" w:cs="Arial"/>
          <w:b/>
          <w:lang w:eastAsia="ko-KR"/>
        </w:rPr>
      </w:pPr>
      <w:r>
        <w:rPr>
          <w:rFonts w:ascii="Arial" w:hAnsi="Arial" w:cs="Arial" w:hint="eastAsia"/>
          <w:b/>
          <w:lang w:eastAsia="ko-KR"/>
        </w:rPr>
        <w:t>7.4.(XX</w:t>
      </w:r>
      <w:r w:rsidR="002C24AA">
        <w:rPr>
          <w:rFonts w:ascii="Arial" w:hAnsi="Arial" w:cs="Arial" w:hint="eastAsia"/>
          <w:b/>
          <w:lang w:eastAsia="ko-KR"/>
        </w:rPr>
        <w:t>).</w:t>
      </w:r>
      <w:r>
        <w:rPr>
          <w:rFonts w:ascii="Arial" w:hAnsi="Arial" w:cs="Arial" w:hint="eastAsia"/>
          <w:b/>
          <w:lang w:eastAsia="ko-KR"/>
        </w:rPr>
        <w:t>2.</w:t>
      </w:r>
      <w:r w:rsidR="002C24AA">
        <w:rPr>
          <w:rFonts w:ascii="Arial" w:hAnsi="Arial" w:cs="Arial" w:hint="eastAsia"/>
          <w:b/>
          <w:lang w:eastAsia="ko-KR"/>
        </w:rPr>
        <w:t xml:space="preserve">1 </w:t>
      </w:r>
      <w:r w:rsidR="00FE29A0" w:rsidRPr="002C24AA">
        <w:rPr>
          <w:rFonts w:ascii="Arial" w:hAnsi="Arial" w:cs="Arial"/>
          <w:b/>
          <w:lang w:eastAsia="ko-KR"/>
        </w:rPr>
        <w:t>Function</w:t>
      </w:r>
    </w:p>
    <w:p w:rsidR="00FE29A0" w:rsidRDefault="00FE29A0" w:rsidP="00FE29A0">
      <w:pPr>
        <w:pStyle w:val="IEEEStdsParagraph"/>
        <w:rPr>
          <w:lang w:eastAsia="zh-CN"/>
        </w:rPr>
      </w:pPr>
      <w:r>
        <w:rPr>
          <w:lang w:eastAsia="zh-CN"/>
        </w:rPr>
        <w:t xml:space="preserve">This primitive is used by the remote MIHF to notify the corresponding </w:t>
      </w:r>
      <w:r w:rsidR="003338E5">
        <w:rPr>
          <w:rFonts w:hint="eastAsia"/>
          <w:lang w:eastAsia="ko-KR"/>
        </w:rPr>
        <w:t>MIH user</w:t>
      </w:r>
      <w:r>
        <w:rPr>
          <w:lang w:eastAsia="zh-CN"/>
        </w:rPr>
        <w:t xml:space="preserve"> about the reception of an </w:t>
      </w:r>
      <w:r w:rsidR="00E131AA">
        <w:rPr>
          <w:lang w:eastAsia="zh-CN"/>
        </w:rPr>
        <w:t>MIH_</w:t>
      </w:r>
      <w:r w:rsidR="00557950">
        <w:rPr>
          <w:rFonts w:hint="eastAsia"/>
          <w:lang w:eastAsia="ko-KR"/>
        </w:rPr>
        <w:t>CTRL</w:t>
      </w:r>
      <w:r w:rsidR="00E131AA">
        <w:rPr>
          <w:lang w:eastAsia="zh-CN"/>
        </w:rPr>
        <w:t>_</w:t>
      </w:r>
      <w:r w:rsidR="00E131AA">
        <w:rPr>
          <w:rFonts w:hint="eastAsia"/>
          <w:lang w:eastAsia="ko-KR"/>
        </w:rPr>
        <w:t>Transfer</w:t>
      </w:r>
      <w:r>
        <w:rPr>
          <w:lang w:eastAsia="zh-CN"/>
        </w:rPr>
        <w:t xml:space="preserve"> request message.</w:t>
      </w:r>
    </w:p>
    <w:p w:rsidR="00FE29A0" w:rsidRPr="009B7ACA" w:rsidRDefault="009B7ACA" w:rsidP="009B7ACA">
      <w:pPr>
        <w:pStyle w:val="IEEEStdsParagraph"/>
        <w:rPr>
          <w:rFonts w:ascii="Arial" w:hAnsi="Arial" w:cs="Arial"/>
          <w:b/>
          <w:lang w:eastAsia="ko-KR"/>
        </w:rPr>
      </w:pPr>
      <w:r w:rsidRPr="007A2892">
        <w:rPr>
          <w:rFonts w:ascii="Arial" w:hAnsi="Arial" w:cs="Arial"/>
          <w:b/>
          <w:lang w:eastAsia="ko-KR"/>
        </w:rPr>
        <w:t>7.</w:t>
      </w:r>
      <w:r w:rsidR="00681D60">
        <w:rPr>
          <w:rFonts w:ascii="Arial" w:hAnsi="Arial" w:cs="Arial" w:hint="eastAsia"/>
          <w:b/>
          <w:lang w:eastAsia="ko-KR"/>
        </w:rPr>
        <w:t>4</w:t>
      </w:r>
      <w:r w:rsidRPr="007A2892">
        <w:rPr>
          <w:rFonts w:ascii="Arial" w:hAnsi="Arial" w:cs="Arial"/>
          <w:b/>
          <w:lang w:eastAsia="ko-KR"/>
        </w:rPr>
        <w:t>.(</w:t>
      </w:r>
      <w:r>
        <w:rPr>
          <w:rFonts w:ascii="Arial" w:hAnsi="Arial" w:cs="Arial" w:hint="eastAsia"/>
          <w:b/>
          <w:lang w:eastAsia="ko-KR"/>
        </w:rPr>
        <w:t>XX).2</w:t>
      </w:r>
      <w:r w:rsidR="00681D60">
        <w:rPr>
          <w:rFonts w:ascii="Arial" w:hAnsi="Arial" w:cs="Arial" w:hint="eastAsia"/>
          <w:b/>
          <w:lang w:eastAsia="ko-KR"/>
        </w:rPr>
        <w:t>.2</w:t>
      </w:r>
      <w:r>
        <w:rPr>
          <w:rFonts w:ascii="Arial" w:hAnsi="Arial" w:cs="Arial" w:hint="eastAsia"/>
          <w:b/>
          <w:lang w:eastAsia="ko-KR"/>
        </w:rPr>
        <w:t xml:space="preserve"> </w:t>
      </w:r>
      <w:r w:rsidR="00FE29A0" w:rsidRPr="009B7ACA">
        <w:rPr>
          <w:rFonts w:ascii="Arial" w:hAnsi="Arial" w:cs="Arial"/>
          <w:b/>
          <w:lang w:eastAsia="ko-KR"/>
        </w:rPr>
        <w:t>Semantics of service primitive</w:t>
      </w:r>
    </w:p>
    <w:p w:rsidR="00FE29A0" w:rsidRDefault="00E131AA" w:rsidP="00FE29A0">
      <w:pPr>
        <w:pStyle w:val="IEEEStdsParagraph"/>
        <w:rPr>
          <w:lang w:eastAsia="zh-CN"/>
        </w:rPr>
      </w:pPr>
      <w:r>
        <w:rPr>
          <w:lang w:eastAsia="zh-CN"/>
        </w:rPr>
        <w:t>MIH_</w:t>
      </w:r>
      <w:r w:rsidR="00557950">
        <w:rPr>
          <w:rFonts w:hint="eastAsia"/>
          <w:lang w:eastAsia="ko-KR"/>
        </w:rPr>
        <w:t>CTRL</w:t>
      </w:r>
      <w:r>
        <w:rPr>
          <w:lang w:eastAsia="zh-CN"/>
        </w:rPr>
        <w:t>_</w:t>
      </w:r>
      <w:r>
        <w:rPr>
          <w:rFonts w:hint="eastAsia"/>
          <w:lang w:eastAsia="ko-KR"/>
        </w:rPr>
        <w:t>Transfer</w:t>
      </w:r>
      <w:r w:rsidR="00FE29A0">
        <w:rPr>
          <w:lang w:eastAsia="zh-CN"/>
        </w:rPr>
        <w:t xml:space="preserve">.indication </w:t>
      </w:r>
      <w:r w:rsidR="00156D63">
        <w:rPr>
          <w:rFonts w:hint="eastAsia"/>
          <w:lang w:eastAsia="ko-KR"/>
        </w:rPr>
        <w:tab/>
      </w:r>
      <w:r w:rsidR="00FE29A0">
        <w:rPr>
          <w:lang w:eastAsia="zh-CN"/>
        </w:rPr>
        <w:t>(</w:t>
      </w:r>
    </w:p>
    <w:p w:rsidR="00FE29A0" w:rsidRDefault="00FE29A0" w:rsidP="00FE29A0">
      <w:pPr>
        <w:pStyle w:val="IEEEStdsParagraph"/>
        <w:rPr>
          <w:lang w:eastAsia="zh-CN"/>
        </w:rPr>
      </w:pPr>
      <w:r>
        <w:rPr>
          <w:lang w:eastAsia="zh-CN"/>
        </w:rPr>
        <w:tab/>
      </w:r>
      <w:r w:rsidR="009B7ACA">
        <w:rPr>
          <w:rFonts w:hint="eastAsia"/>
          <w:lang w:eastAsia="ko-KR"/>
        </w:rPr>
        <w:tab/>
      </w:r>
      <w:r w:rsidR="009B7ACA">
        <w:rPr>
          <w:rFonts w:hint="eastAsia"/>
          <w:lang w:eastAsia="ko-KR"/>
        </w:rPr>
        <w:tab/>
      </w:r>
      <w:r w:rsidR="009B7ACA">
        <w:rPr>
          <w:rFonts w:hint="eastAsia"/>
          <w:lang w:eastAsia="ko-KR"/>
        </w:rPr>
        <w:tab/>
      </w:r>
      <w:r>
        <w:rPr>
          <w:lang w:eastAsia="zh-CN"/>
        </w:rPr>
        <w:t>SourceIdentifier,</w:t>
      </w:r>
    </w:p>
    <w:p w:rsidR="00FE29A0" w:rsidRDefault="00FE29A0" w:rsidP="00FE29A0">
      <w:pPr>
        <w:pStyle w:val="IEEEStdsParagraph"/>
        <w:rPr>
          <w:lang w:eastAsia="zh-CN"/>
        </w:rPr>
      </w:pPr>
      <w:r>
        <w:rPr>
          <w:lang w:eastAsia="zh-CN"/>
        </w:rPr>
        <w:tab/>
      </w:r>
      <w:r>
        <w:rPr>
          <w:lang w:eastAsia="zh-CN"/>
        </w:rPr>
        <w:tab/>
      </w:r>
      <w:r w:rsidR="00E131AA">
        <w:rPr>
          <w:rFonts w:hint="eastAsia"/>
          <w:lang w:eastAsia="ko-KR"/>
        </w:rPr>
        <w:tab/>
      </w:r>
      <w:r w:rsidR="00156D63">
        <w:rPr>
          <w:rFonts w:hint="eastAsia"/>
          <w:lang w:eastAsia="ko-KR"/>
        </w:rPr>
        <w:tab/>
      </w:r>
      <w:r w:rsidR="00557950">
        <w:rPr>
          <w:rFonts w:hint="eastAsia"/>
          <w:lang w:eastAsia="ko-KR"/>
        </w:rPr>
        <w:t>CTRL</w:t>
      </w:r>
      <w:r>
        <w:rPr>
          <w:lang w:eastAsia="zh-CN"/>
        </w:rPr>
        <w:t>Information,</w:t>
      </w:r>
    </w:p>
    <w:p w:rsidR="00FE29A0" w:rsidRDefault="00FE29A0" w:rsidP="00956C3F">
      <w:pPr>
        <w:pStyle w:val="IEEEStdsParagraph"/>
        <w:ind w:left="2160" w:firstLine="720"/>
        <w:rPr>
          <w:lang w:eastAsia="zh-CN"/>
        </w:rPr>
      </w:pPr>
      <w:r>
        <w:rPr>
          <w:lang w:eastAsia="zh-CN"/>
        </w:rPr>
        <w:lastRenderedPageBreak/>
        <w:t>)</w:t>
      </w:r>
    </w:p>
    <w:p w:rsidR="00FE29A0" w:rsidRDefault="00FE29A0" w:rsidP="00FE29A0">
      <w:pPr>
        <w:pStyle w:val="IEEEStdsParagraph"/>
        <w:rPr>
          <w:lang w:eastAsia="zh-CN"/>
        </w:rPr>
      </w:pPr>
      <w:r w:rsidRPr="005D67DA">
        <w:rPr>
          <w:b/>
          <w:lang w:eastAsia="zh-CN"/>
        </w:rPr>
        <w:t>Parameters</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00"/>
        <w:gridCol w:w="4590"/>
      </w:tblGrid>
      <w:tr w:rsidR="00FE29A0" w:rsidRPr="00A1107B" w:rsidTr="0081303D">
        <w:trPr>
          <w:trHeight w:val="230"/>
        </w:trPr>
        <w:tc>
          <w:tcPr>
            <w:tcW w:w="2268" w:type="dxa"/>
          </w:tcPr>
          <w:p w:rsidR="00FE29A0" w:rsidRPr="00A1107B" w:rsidRDefault="00FE29A0" w:rsidP="0081303D">
            <w:pPr>
              <w:pStyle w:val="IEEEStdsTableColumnHead"/>
            </w:pPr>
            <w:r w:rsidRPr="00A1107B">
              <w:t>Name</w:t>
            </w:r>
          </w:p>
        </w:tc>
        <w:tc>
          <w:tcPr>
            <w:tcW w:w="2700" w:type="dxa"/>
          </w:tcPr>
          <w:p w:rsidR="00FE29A0" w:rsidRPr="00A1107B" w:rsidRDefault="00FE29A0" w:rsidP="0081303D">
            <w:pPr>
              <w:pStyle w:val="IEEEStdsTableColumnHead"/>
            </w:pPr>
            <w:r w:rsidRPr="00A1107B">
              <w:t>Data type</w:t>
            </w:r>
          </w:p>
        </w:tc>
        <w:tc>
          <w:tcPr>
            <w:tcW w:w="4590" w:type="dxa"/>
          </w:tcPr>
          <w:p w:rsidR="00FE29A0" w:rsidRPr="00A1107B" w:rsidRDefault="00FE29A0" w:rsidP="0081303D">
            <w:pPr>
              <w:pStyle w:val="IEEEStdsTableColumnHead"/>
            </w:pPr>
            <w:r w:rsidRPr="00A1107B">
              <w:t>Description</w:t>
            </w:r>
          </w:p>
        </w:tc>
      </w:tr>
      <w:tr w:rsidR="00FE29A0" w:rsidRPr="00A1107B" w:rsidTr="0081303D">
        <w:trPr>
          <w:trHeight w:val="290"/>
        </w:trPr>
        <w:tc>
          <w:tcPr>
            <w:tcW w:w="2268" w:type="dxa"/>
          </w:tcPr>
          <w:p w:rsidR="00FE29A0" w:rsidRPr="00A1107B" w:rsidRDefault="00FE29A0" w:rsidP="0081303D">
            <w:pPr>
              <w:pStyle w:val="IEEEStdsTableLineHead"/>
            </w:pPr>
            <w:r w:rsidRPr="00A1107B">
              <w:t>SourceIdentifier</w:t>
            </w:r>
          </w:p>
        </w:tc>
        <w:tc>
          <w:tcPr>
            <w:tcW w:w="2700" w:type="dxa"/>
          </w:tcPr>
          <w:p w:rsidR="00FE29A0" w:rsidRPr="00A1107B" w:rsidRDefault="00FE29A0" w:rsidP="0081303D">
            <w:pPr>
              <w:pStyle w:val="IEEEStdsTableLineHead"/>
            </w:pPr>
            <w:r w:rsidRPr="00A1107B">
              <w:t>MIHF_ID</w:t>
            </w:r>
          </w:p>
        </w:tc>
        <w:tc>
          <w:tcPr>
            <w:tcW w:w="4590" w:type="dxa"/>
          </w:tcPr>
          <w:p w:rsidR="00FE29A0" w:rsidRPr="00A1107B" w:rsidRDefault="00FE29A0" w:rsidP="0081303D">
            <w:pPr>
              <w:pStyle w:val="IEEEStdsTableLineHead"/>
            </w:pPr>
            <w:r w:rsidRPr="00A1107B">
              <w:t>Identifies the invoker, typically a remote MIHF.</w:t>
            </w:r>
          </w:p>
        </w:tc>
      </w:tr>
      <w:tr w:rsidR="00FE29A0" w:rsidRPr="00A1107B" w:rsidTr="0081303D">
        <w:trPr>
          <w:trHeight w:val="190"/>
        </w:trPr>
        <w:tc>
          <w:tcPr>
            <w:tcW w:w="2268" w:type="dxa"/>
          </w:tcPr>
          <w:p w:rsidR="00FE29A0" w:rsidRPr="00A1107B" w:rsidRDefault="00557950" w:rsidP="0081303D">
            <w:pPr>
              <w:pStyle w:val="IEEEStdsTableLineHead"/>
            </w:pPr>
            <w:r>
              <w:rPr>
                <w:rFonts w:hint="eastAsia"/>
                <w:lang w:eastAsia="ko-KR"/>
              </w:rPr>
              <w:t>CTRL</w:t>
            </w:r>
            <w:r w:rsidR="00FE29A0" w:rsidRPr="00A1107B">
              <w:t>Information</w:t>
            </w:r>
          </w:p>
        </w:tc>
        <w:tc>
          <w:tcPr>
            <w:tcW w:w="2700" w:type="dxa"/>
          </w:tcPr>
          <w:p w:rsidR="00FE29A0" w:rsidRPr="00A1107B" w:rsidRDefault="00557950" w:rsidP="0081303D">
            <w:pPr>
              <w:pStyle w:val="IEEEStdsTableLineHead"/>
            </w:pPr>
            <w:r>
              <w:t>CTRL</w:t>
            </w:r>
            <w:r w:rsidR="00F47A04">
              <w:t>_PRTC_MSGS</w:t>
            </w:r>
          </w:p>
        </w:tc>
        <w:tc>
          <w:tcPr>
            <w:tcW w:w="4590" w:type="dxa"/>
          </w:tcPr>
          <w:p w:rsidR="00FE29A0" w:rsidRPr="00A1107B" w:rsidRDefault="00A917D6" w:rsidP="00A917D6">
            <w:pPr>
              <w:pStyle w:val="IEEEStdsTableLineHead"/>
            </w:pPr>
            <w:r>
              <w:t xml:space="preserve">This </w:t>
            </w:r>
            <w:r>
              <w:rPr>
                <w:rFonts w:hint="eastAsia"/>
                <w:lang w:eastAsia="ko-KR"/>
              </w:rPr>
              <w:t>delivers</w:t>
            </w:r>
            <w:r w:rsidR="00FE29A0" w:rsidRPr="00A1107B">
              <w:t xml:space="preserve"> </w:t>
            </w:r>
            <w:r w:rsidR="00ED3D1F">
              <w:rPr>
                <w:rFonts w:hint="eastAsia"/>
                <w:lang w:eastAsia="ko-KR"/>
              </w:rPr>
              <w:t>control</w:t>
            </w:r>
            <w:r>
              <w:rPr>
                <w:rFonts w:hint="eastAsia"/>
                <w:lang w:eastAsia="ko-KR"/>
              </w:rPr>
              <w:t xml:space="preserve"> messages</w:t>
            </w:r>
            <w:r w:rsidR="00FE29A0" w:rsidRPr="00A1107B">
              <w:t>.</w:t>
            </w:r>
            <w:r w:rsidR="00FE29A0" w:rsidRPr="00A1107B">
              <w:rPr>
                <w:rFonts w:hint="eastAsia"/>
              </w:rPr>
              <w:t xml:space="preserve"> </w:t>
            </w:r>
          </w:p>
        </w:tc>
      </w:tr>
    </w:tbl>
    <w:p w:rsidR="00075A68" w:rsidRDefault="00075A68" w:rsidP="00E131AA">
      <w:pPr>
        <w:pStyle w:val="IEEEStdsParagraph"/>
        <w:rPr>
          <w:rFonts w:ascii="Arial" w:hAnsi="Arial" w:cs="Arial"/>
          <w:b/>
          <w:lang w:eastAsia="ko-KR"/>
        </w:rPr>
      </w:pPr>
    </w:p>
    <w:p w:rsidR="00FE29A0" w:rsidRPr="00E131AA" w:rsidRDefault="00E070F2" w:rsidP="00E131AA">
      <w:pPr>
        <w:pStyle w:val="IEEEStdsParagraph"/>
        <w:rPr>
          <w:rFonts w:ascii="Arial" w:hAnsi="Arial" w:cs="Arial"/>
          <w:b/>
          <w:lang w:eastAsia="ko-KR"/>
        </w:rPr>
      </w:pPr>
      <w:r>
        <w:rPr>
          <w:rFonts w:ascii="Arial" w:hAnsi="Arial" w:cs="Arial" w:hint="eastAsia"/>
          <w:b/>
          <w:lang w:eastAsia="ko-KR"/>
        </w:rPr>
        <w:t>7.4.(XX).2.3</w:t>
      </w:r>
      <w:r w:rsidR="00E131AA">
        <w:rPr>
          <w:rFonts w:ascii="Arial" w:hAnsi="Arial" w:cs="Arial" w:hint="eastAsia"/>
          <w:b/>
          <w:lang w:eastAsia="ko-KR"/>
        </w:rPr>
        <w:t xml:space="preserve"> </w:t>
      </w:r>
      <w:r w:rsidR="00FE29A0" w:rsidRPr="00E131AA">
        <w:rPr>
          <w:rFonts w:ascii="Arial" w:hAnsi="Arial" w:cs="Arial"/>
          <w:b/>
          <w:lang w:eastAsia="ko-KR"/>
        </w:rPr>
        <w:t>When generated</w:t>
      </w:r>
    </w:p>
    <w:p w:rsidR="00FE29A0" w:rsidRDefault="00FE29A0" w:rsidP="00FE29A0">
      <w:pPr>
        <w:pStyle w:val="IEEEStdsParagraph"/>
        <w:rPr>
          <w:lang w:eastAsia="zh-CN"/>
        </w:rPr>
      </w:pPr>
      <w:r>
        <w:rPr>
          <w:lang w:eastAsia="zh-CN"/>
        </w:rPr>
        <w:t xml:space="preserve">This primitive is generated by a remote MIHF after receiving an </w:t>
      </w:r>
      <w:r w:rsidR="00632287">
        <w:rPr>
          <w:lang w:eastAsia="zh-CN"/>
        </w:rPr>
        <w:t>MIH_</w:t>
      </w:r>
      <w:r w:rsidR="00557950">
        <w:rPr>
          <w:lang w:eastAsia="zh-CN"/>
        </w:rPr>
        <w:t>CTRL</w:t>
      </w:r>
      <w:r w:rsidR="00632287">
        <w:rPr>
          <w:lang w:eastAsia="zh-CN"/>
        </w:rPr>
        <w:t>_Transfer</w:t>
      </w:r>
      <w:r>
        <w:rPr>
          <w:lang w:eastAsia="zh-CN"/>
        </w:rPr>
        <w:t xml:space="preserve"> request message.</w:t>
      </w: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7.4.(XX</w:t>
      </w:r>
      <w:r w:rsidR="00C6242F">
        <w:rPr>
          <w:rFonts w:ascii="Arial" w:hAnsi="Arial" w:cs="Arial" w:hint="eastAsia"/>
          <w:b/>
          <w:lang w:eastAsia="ko-KR"/>
        </w:rPr>
        <w:t>).</w:t>
      </w:r>
      <w:r>
        <w:rPr>
          <w:rFonts w:ascii="Arial" w:hAnsi="Arial" w:cs="Arial" w:hint="eastAsia"/>
          <w:b/>
          <w:lang w:eastAsia="ko-KR"/>
        </w:rPr>
        <w:t>2.</w:t>
      </w:r>
      <w:r w:rsidR="00C6242F">
        <w:rPr>
          <w:rFonts w:ascii="Arial" w:hAnsi="Arial" w:cs="Arial" w:hint="eastAsia"/>
          <w:b/>
          <w:lang w:eastAsia="ko-KR"/>
        </w:rPr>
        <w:t xml:space="preserve">4 </w:t>
      </w:r>
      <w:r w:rsidR="00FE29A0" w:rsidRPr="00C6242F">
        <w:rPr>
          <w:rFonts w:ascii="Arial" w:hAnsi="Arial" w:cs="Arial"/>
          <w:b/>
          <w:lang w:eastAsia="ko-KR"/>
        </w:rPr>
        <w:t>Effect on receipt</w:t>
      </w:r>
      <w:r w:rsidR="00FE29A0" w:rsidRPr="00C6242F">
        <w:rPr>
          <w:rFonts w:ascii="Arial" w:hAnsi="Arial" w:cs="Arial"/>
          <w:b/>
          <w:lang w:eastAsia="ko-KR"/>
        </w:rPr>
        <w:tab/>
      </w:r>
    </w:p>
    <w:p w:rsidR="00FE29A0" w:rsidRDefault="00FE29A0" w:rsidP="00FE29A0">
      <w:pPr>
        <w:pStyle w:val="IEEEStdsParagraph"/>
        <w:rPr>
          <w:lang w:eastAsia="zh-CN"/>
        </w:rPr>
      </w:pPr>
      <w:r>
        <w:rPr>
          <w:lang w:eastAsia="zh-CN"/>
        </w:rPr>
        <w:t xml:space="preserve">The </w:t>
      </w:r>
      <w:r w:rsidR="003338E5">
        <w:rPr>
          <w:rFonts w:hint="eastAsia"/>
          <w:lang w:eastAsia="ko-KR"/>
        </w:rPr>
        <w:t>MIH user</w:t>
      </w:r>
      <w:r>
        <w:rPr>
          <w:lang w:eastAsia="zh-CN"/>
        </w:rPr>
        <w:t xml:space="preserve"> must generate an </w:t>
      </w:r>
      <w:r w:rsidR="00632287">
        <w:rPr>
          <w:lang w:eastAsia="zh-CN"/>
        </w:rPr>
        <w:t>MIH_</w:t>
      </w:r>
      <w:r w:rsidR="00557950">
        <w:rPr>
          <w:lang w:eastAsia="zh-CN"/>
        </w:rPr>
        <w:t>CTRL</w:t>
      </w:r>
      <w:r w:rsidR="00632287">
        <w:rPr>
          <w:lang w:eastAsia="zh-CN"/>
        </w:rPr>
        <w:t>_Transfer</w:t>
      </w:r>
      <w:r w:rsidR="00C6242F">
        <w:rPr>
          <w:lang w:eastAsia="zh-CN"/>
        </w:rPr>
        <w:t>.response primitive</w:t>
      </w:r>
      <w:r>
        <w:rPr>
          <w:lang w:eastAsia="zh-CN"/>
        </w:rPr>
        <w:t>.</w:t>
      </w: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7.4.(XX</w:t>
      </w:r>
      <w:r w:rsidR="00075A68">
        <w:rPr>
          <w:rFonts w:ascii="Arial" w:hAnsi="Arial" w:cs="Arial" w:hint="eastAsia"/>
          <w:b/>
          <w:lang w:eastAsia="ko-KR"/>
        </w:rPr>
        <w:t>)</w:t>
      </w:r>
      <w:r>
        <w:rPr>
          <w:rFonts w:ascii="Arial" w:hAnsi="Arial" w:cs="Arial" w:hint="eastAsia"/>
          <w:b/>
          <w:lang w:eastAsia="ko-KR"/>
        </w:rPr>
        <w:t>.3</w:t>
      </w:r>
      <w:r w:rsidR="00075A68">
        <w:rPr>
          <w:rFonts w:ascii="Arial" w:hAnsi="Arial" w:cs="Arial" w:hint="eastAsia"/>
          <w:b/>
          <w:lang w:eastAsia="ko-KR"/>
        </w:rPr>
        <w:t xml:space="preserve"> </w:t>
      </w:r>
      <w:r w:rsidR="00632287" w:rsidRPr="00C6242F">
        <w:rPr>
          <w:rFonts w:ascii="Arial" w:hAnsi="Arial" w:cs="Arial"/>
          <w:b/>
          <w:lang w:eastAsia="ko-KR"/>
        </w:rPr>
        <w:t>MIH_</w:t>
      </w:r>
      <w:r w:rsidR="00557950">
        <w:rPr>
          <w:rFonts w:ascii="Arial" w:hAnsi="Arial" w:cs="Arial"/>
          <w:b/>
          <w:lang w:eastAsia="ko-KR"/>
        </w:rPr>
        <w:t>CTRL</w:t>
      </w:r>
      <w:r w:rsidR="00632287" w:rsidRPr="00C6242F">
        <w:rPr>
          <w:rFonts w:ascii="Arial" w:hAnsi="Arial" w:cs="Arial"/>
          <w:b/>
          <w:lang w:eastAsia="ko-KR"/>
        </w:rPr>
        <w:t>_Transfer</w:t>
      </w:r>
      <w:r w:rsidR="00FE29A0" w:rsidRPr="00C6242F">
        <w:rPr>
          <w:rFonts w:ascii="Arial" w:hAnsi="Arial" w:cs="Arial"/>
          <w:b/>
          <w:lang w:eastAsia="ko-KR"/>
        </w:rPr>
        <w:t>.response</w:t>
      </w: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w:t>
      </w:r>
      <w:r w:rsidR="00075A68">
        <w:rPr>
          <w:rFonts w:ascii="Arial" w:hAnsi="Arial" w:cs="Arial" w:hint="eastAsia"/>
          <w:b/>
          <w:lang w:eastAsia="ko-KR"/>
        </w:rPr>
        <w:t>.(</w:t>
      </w:r>
      <w:r>
        <w:rPr>
          <w:rFonts w:ascii="Arial" w:hAnsi="Arial" w:cs="Arial" w:hint="eastAsia"/>
          <w:b/>
          <w:lang w:eastAsia="ko-KR"/>
        </w:rPr>
        <w:t>XX</w:t>
      </w:r>
      <w:r w:rsidR="00075A68">
        <w:rPr>
          <w:rFonts w:ascii="Arial" w:hAnsi="Arial" w:cs="Arial" w:hint="eastAsia"/>
          <w:b/>
          <w:lang w:eastAsia="ko-KR"/>
        </w:rPr>
        <w:t>)</w:t>
      </w:r>
      <w:r>
        <w:rPr>
          <w:rFonts w:ascii="Arial" w:hAnsi="Arial" w:cs="Arial" w:hint="eastAsia"/>
          <w:b/>
          <w:lang w:eastAsia="ko-KR"/>
        </w:rPr>
        <w:t>.3</w:t>
      </w:r>
      <w:r w:rsidR="00075A68">
        <w:rPr>
          <w:rFonts w:ascii="Arial" w:hAnsi="Arial" w:cs="Arial" w:hint="eastAsia"/>
          <w:b/>
          <w:lang w:eastAsia="ko-KR"/>
        </w:rPr>
        <w:t xml:space="preserve">.1 </w:t>
      </w:r>
      <w:r w:rsidR="00FE29A0" w:rsidRPr="00C6242F">
        <w:rPr>
          <w:rFonts w:ascii="Arial" w:hAnsi="Arial" w:cs="Arial"/>
          <w:b/>
          <w:lang w:eastAsia="ko-KR"/>
        </w:rPr>
        <w:t>Function</w:t>
      </w:r>
    </w:p>
    <w:p w:rsidR="00FE29A0" w:rsidRDefault="00FE29A0" w:rsidP="00FE29A0">
      <w:pPr>
        <w:pStyle w:val="IEEEStdsParagraph"/>
        <w:rPr>
          <w:lang w:eastAsia="zh-CN"/>
        </w:rPr>
      </w:pPr>
      <w:r>
        <w:rPr>
          <w:lang w:eastAsia="zh-CN"/>
        </w:rPr>
        <w:t xml:space="preserve">This primitive is used by an </w:t>
      </w:r>
      <w:r w:rsidR="003338E5">
        <w:rPr>
          <w:rFonts w:hint="eastAsia"/>
          <w:lang w:eastAsia="ko-KR"/>
        </w:rPr>
        <w:t>MIH user</w:t>
      </w:r>
      <w:r>
        <w:rPr>
          <w:lang w:eastAsia="zh-CN"/>
        </w:rPr>
        <w:t xml:space="preserve"> </w:t>
      </w:r>
      <w:r w:rsidR="00075A68">
        <w:rPr>
          <w:lang w:eastAsia="zh-CN"/>
        </w:rPr>
        <w:t>to provide</w:t>
      </w:r>
      <w:r w:rsidR="00075A68">
        <w:rPr>
          <w:rFonts w:hint="eastAsia"/>
          <w:lang w:eastAsia="ko-KR"/>
        </w:rPr>
        <w:t xml:space="preserve"> </w:t>
      </w:r>
      <w:r w:rsidR="00AD4473">
        <w:rPr>
          <w:rFonts w:hint="eastAsia"/>
          <w:lang w:eastAsia="ko-KR"/>
        </w:rPr>
        <w:t>control</w:t>
      </w:r>
      <w:r w:rsidR="00075A68">
        <w:rPr>
          <w:rFonts w:hint="eastAsia"/>
          <w:lang w:eastAsia="ko-KR"/>
        </w:rPr>
        <w:t xml:space="preserve"> messages</w:t>
      </w:r>
      <w:r>
        <w:rPr>
          <w:lang w:eastAsia="zh-CN"/>
        </w:rPr>
        <w:t xml:space="preserve"> to the local MIHF.</w:t>
      </w: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7.4.(XX</w:t>
      </w:r>
      <w:r w:rsidR="002E4970">
        <w:rPr>
          <w:rFonts w:ascii="Arial" w:hAnsi="Arial" w:cs="Arial" w:hint="eastAsia"/>
          <w:b/>
          <w:lang w:eastAsia="ko-KR"/>
        </w:rPr>
        <w:t>)</w:t>
      </w:r>
      <w:r>
        <w:rPr>
          <w:rFonts w:ascii="Arial" w:hAnsi="Arial" w:cs="Arial" w:hint="eastAsia"/>
          <w:b/>
          <w:lang w:eastAsia="ko-KR"/>
        </w:rPr>
        <w:t>.3</w:t>
      </w:r>
      <w:r w:rsidR="002E4970">
        <w:rPr>
          <w:rFonts w:ascii="Arial" w:hAnsi="Arial" w:cs="Arial" w:hint="eastAsia"/>
          <w:b/>
          <w:lang w:eastAsia="ko-KR"/>
        </w:rPr>
        <w:t xml:space="preserve">.2 </w:t>
      </w:r>
      <w:r w:rsidR="00FE29A0" w:rsidRPr="00C6242F">
        <w:rPr>
          <w:rFonts w:ascii="Arial" w:hAnsi="Arial" w:cs="Arial"/>
          <w:b/>
          <w:lang w:eastAsia="ko-KR"/>
        </w:rPr>
        <w:t>Semantics of service primitive</w:t>
      </w:r>
    </w:p>
    <w:p w:rsidR="00FE29A0" w:rsidRDefault="00632287" w:rsidP="00FE29A0">
      <w:pPr>
        <w:pStyle w:val="IEEEStdsParagraph"/>
        <w:rPr>
          <w:lang w:eastAsia="zh-CN"/>
        </w:rPr>
      </w:pPr>
      <w:r>
        <w:rPr>
          <w:lang w:eastAsia="zh-CN"/>
        </w:rPr>
        <w:t>MIH_</w:t>
      </w:r>
      <w:r w:rsidR="00557950">
        <w:rPr>
          <w:lang w:eastAsia="zh-CN"/>
        </w:rPr>
        <w:t>CTRL</w:t>
      </w:r>
      <w:r>
        <w:rPr>
          <w:lang w:eastAsia="zh-CN"/>
        </w:rPr>
        <w:t>_Transfer</w:t>
      </w:r>
      <w:r w:rsidR="00FE29A0">
        <w:rPr>
          <w:lang w:eastAsia="zh-CN"/>
        </w:rPr>
        <w:t xml:space="preserve">.response </w:t>
      </w:r>
      <w:r w:rsidR="00E40301">
        <w:rPr>
          <w:rFonts w:hint="eastAsia"/>
          <w:lang w:eastAsia="ko-KR"/>
        </w:rPr>
        <w:tab/>
      </w:r>
      <w:r w:rsidR="00FE29A0">
        <w:rPr>
          <w:lang w:eastAsia="zh-CN"/>
        </w:rPr>
        <w:t>(</w:t>
      </w:r>
    </w:p>
    <w:p w:rsidR="00FE29A0" w:rsidRDefault="00FE29A0" w:rsidP="00FE29A0">
      <w:pPr>
        <w:pStyle w:val="IEEEStdsParagraph"/>
        <w:rPr>
          <w:lang w:eastAsia="zh-CN"/>
        </w:rPr>
      </w:pPr>
      <w:r>
        <w:rPr>
          <w:lang w:eastAsia="zh-CN"/>
        </w:rPr>
        <w:tab/>
      </w:r>
      <w:r w:rsidR="00E40301">
        <w:rPr>
          <w:rFonts w:hint="eastAsia"/>
          <w:lang w:eastAsia="ko-KR"/>
        </w:rPr>
        <w:tab/>
      </w:r>
      <w:r w:rsidR="00E40301">
        <w:rPr>
          <w:rFonts w:hint="eastAsia"/>
          <w:lang w:eastAsia="ko-KR"/>
        </w:rPr>
        <w:tab/>
      </w:r>
      <w:r w:rsidR="00E40301">
        <w:rPr>
          <w:rFonts w:hint="eastAsia"/>
          <w:lang w:eastAsia="ko-KR"/>
        </w:rPr>
        <w:tab/>
      </w:r>
      <w:r>
        <w:rPr>
          <w:lang w:eastAsia="zh-CN"/>
        </w:rPr>
        <w:t>DestinationIdentifier,</w:t>
      </w:r>
    </w:p>
    <w:p w:rsidR="00FE29A0" w:rsidRDefault="00632287" w:rsidP="00FE29A0">
      <w:pPr>
        <w:pStyle w:val="IEEEStdsParagraph"/>
        <w:rPr>
          <w:lang w:eastAsia="ko-KR"/>
        </w:rPr>
      </w:pPr>
      <w:r>
        <w:rPr>
          <w:lang w:eastAsia="zh-CN"/>
        </w:rPr>
        <w:tab/>
      </w:r>
      <w:r w:rsidR="00E40301">
        <w:rPr>
          <w:rFonts w:hint="eastAsia"/>
          <w:lang w:eastAsia="ko-KR"/>
        </w:rPr>
        <w:tab/>
      </w:r>
      <w:r w:rsidR="00E40301">
        <w:rPr>
          <w:rFonts w:hint="eastAsia"/>
          <w:lang w:eastAsia="ko-KR"/>
        </w:rPr>
        <w:tab/>
      </w:r>
      <w:r w:rsidR="00E40301">
        <w:rPr>
          <w:rFonts w:hint="eastAsia"/>
          <w:lang w:eastAsia="ko-KR"/>
        </w:rPr>
        <w:tab/>
      </w:r>
      <w:r w:rsidR="00557950">
        <w:rPr>
          <w:rFonts w:hint="eastAsia"/>
          <w:lang w:eastAsia="ko-KR"/>
        </w:rPr>
        <w:t>CTRL</w:t>
      </w:r>
      <w:r w:rsidR="00FE29A0">
        <w:rPr>
          <w:lang w:eastAsia="zh-CN"/>
        </w:rPr>
        <w:t>Information,</w:t>
      </w:r>
    </w:p>
    <w:p w:rsidR="00E40301" w:rsidRDefault="00E40301" w:rsidP="00FE29A0">
      <w:pPr>
        <w:pStyle w:val="IEEEStdsParagraph"/>
        <w:rPr>
          <w:lang w:eastAsia="ko-KR"/>
        </w:rPr>
      </w:pPr>
      <w:r>
        <w:rPr>
          <w:rFonts w:hint="eastAsia"/>
          <w:lang w:eastAsia="ko-KR"/>
        </w:rPr>
        <w:tab/>
      </w:r>
      <w:r>
        <w:rPr>
          <w:rFonts w:hint="eastAsia"/>
          <w:lang w:eastAsia="ko-KR"/>
        </w:rPr>
        <w:tab/>
      </w:r>
      <w:r>
        <w:rPr>
          <w:rFonts w:hint="eastAsia"/>
          <w:lang w:eastAsia="ko-KR"/>
        </w:rPr>
        <w:tab/>
      </w:r>
      <w:r>
        <w:rPr>
          <w:rFonts w:hint="eastAsia"/>
          <w:lang w:eastAsia="ko-KR"/>
        </w:rPr>
        <w:tab/>
        <w:t>Status</w:t>
      </w:r>
    </w:p>
    <w:p w:rsidR="00FE29A0" w:rsidRDefault="00FE29A0" w:rsidP="00FE29A0">
      <w:pPr>
        <w:pStyle w:val="IEEEStdsParagraph"/>
        <w:rPr>
          <w:lang w:eastAsia="zh-CN"/>
        </w:rPr>
      </w:pPr>
      <w:r>
        <w:rPr>
          <w:lang w:eastAsia="zh-CN"/>
        </w:rPr>
        <w:tab/>
      </w:r>
      <w:r w:rsidR="00E40301">
        <w:rPr>
          <w:rFonts w:hint="eastAsia"/>
          <w:lang w:eastAsia="ko-KR"/>
        </w:rPr>
        <w:tab/>
      </w:r>
      <w:r w:rsidR="00E40301">
        <w:rPr>
          <w:rFonts w:hint="eastAsia"/>
          <w:lang w:eastAsia="ko-KR"/>
        </w:rPr>
        <w:tab/>
      </w:r>
      <w:r w:rsidR="00E40301">
        <w:rPr>
          <w:rFonts w:hint="eastAsia"/>
          <w:lang w:eastAsia="ko-KR"/>
        </w:rPr>
        <w:tab/>
      </w:r>
      <w:r>
        <w:rPr>
          <w:lang w:eastAsia="zh-CN"/>
        </w:rPr>
        <w:t>)</w:t>
      </w:r>
    </w:p>
    <w:p w:rsidR="00FE29A0" w:rsidRDefault="00FE29A0" w:rsidP="00FE29A0">
      <w:pPr>
        <w:pStyle w:val="IEEEStdsParagraph"/>
        <w:rPr>
          <w:lang w:eastAsia="zh-CN"/>
        </w:rPr>
      </w:pPr>
      <w:r w:rsidRPr="005D67DA">
        <w:rPr>
          <w:b/>
          <w:lang w:eastAsia="zh-CN"/>
        </w:rPr>
        <w:t>Parameters</w:t>
      </w:r>
      <w:r>
        <w:rPr>
          <w:lang w:eastAsia="zh-CN"/>
        </w:rPr>
        <w:t>:</w:t>
      </w:r>
    </w:p>
    <w:tbl>
      <w:tblPr>
        <w:tblW w:w="9450" w:type="dxa"/>
        <w:tblInd w:w="20" w:type="dxa"/>
        <w:tblLook w:val="0000" w:firstRow="0" w:lastRow="0" w:firstColumn="0" w:lastColumn="0" w:noHBand="0" w:noVBand="0"/>
      </w:tblPr>
      <w:tblGrid>
        <w:gridCol w:w="2070"/>
        <w:gridCol w:w="1980"/>
        <w:gridCol w:w="5400"/>
      </w:tblGrid>
      <w:tr w:rsidR="00FE29A0" w:rsidRPr="00A1107B" w:rsidTr="0081303D">
        <w:tc>
          <w:tcPr>
            <w:tcW w:w="207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E29A0" w:rsidRPr="00A1107B" w:rsidRDefault="00FE29A0" w:rsidP="0081303D">
            <w:pPr>
              <w:pStyle w:val="IEEEStdsTableColumnHead"/>
            </w:pPr>
            <w:r w:rsidRPr="00A1107B">
              <w:t>Name</w:t>
            </w:r>
          </w:p>
        </w:tc>
        <w:tc>
          <w:tcPr>
            <w:tcW w:w="19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E29A0" w:rsidRPr="00A1107B" w:rsidRDefault="00FE29A0" w:rsidP="0081303D">
            <w:pPr>
              <w:pStyle w:val="IEEEStdsTableColumnHead"/>
            </w:pPr>
            <w:r w:rsidRPr="00A1107B">
              <w:t>Data type</w:t>
            </w:r>
          </w:p>
        </w:tc>
        <w:tc>
          <w:tcPr>
            <w:tcW w:w="5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E29A0" w:rsidRPr="00A1107B" w:rsidRDefault="00FE29A0" w:rsidP="0081303D">
            <w:pPr>
              <w:pStyle w:val="IEEEStdsTableColumnHead"/>
            </w:pPr>
            <w:r w:rsidRPr="00A1107B">
              <w:t>Description</w:t>
            </w:r>
          </w:p>
        </w:tc>
      </w:tr>
      <w:tr w:rsidR="00FE29A0" w:rsidRPr="00A1107B" w:rsidTr="0081303D">
        <w:tc>
          <w:tcPr>
            <w:tcW w:w="207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E29A0" w:rsidRPr="00A1107B" w:rsidRDefault="00FE29A0" w:rsidP="0081303D">
            <w:pPr>
              <w:pStyle w:val="IEEEStdsTableLineHead"/>
            </w:pPr>
            <w:r w:rsidRPr="00A1107B">
              <w:t>DestinationIdentifier</w:t>
            </w:r>
          </w:p>
        </w:tc>
        <w:tc>
          <w:tcPr>
            <w:tcW w:w="19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E29A0" w:rsidRPr="00A1107B" w:rsidRDefault="00FE29A0" w:rsidP="0081303D">
            <w:pPr>
              <w:pStyle w:val="IEEEStdsTableLineHead"/>
            </w:pPr>
            <w:r w:rsidRPr="00A1107B">
              <w:t>MIHF_ID</w:t>
            </w:r>
          </w:p>
        </w:tc>
        <w:tc>
          <w:tcPr>
            <w:tcW w:w="5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E29A0" w:rsidRPr="00A1107B" w:rsidRDefault="00FE29A0" w:rsidP="0081303D">
            <w:pPr>
              <w:pStyle w:val="IEEEStdsTableLineHead"/>
            </w:pPr>
            <w:r w:rsidRPr="00A1107B">
              <w:t>This identifies a remote MIHF that will be the destination of this response.</w:t>
            </w:r>
          </w:p>
        </w:tc>
      </w:tr>
      <w:tr w:rsidR="00FE29A0" w:rsidRPr="00A1107B" w:rsidTr="00F47A04">
        <w:trPr>
          <w:trHeight w:val="334"/>
        </w:trPr>
        <w:tc>
          <w:tcPr>
            <w:tcW w:w="207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E29A0" w:rsidRPr="00A1107B" w:rsidRDefault="00557950" w:rsidP="0081303D">
            <w:pPr>
              <w:pStyle w:val="IEEEStdsTableLineHead"/>
            </w:pPr>
            <w:r>
              <w:t>CTRL</w:t>
            </w:r>
            <w:r w:rsidR="00632287">
              <w:t>Information</w:t>
            </w:r>
          </w:p>
        </w:tc>
        <w:tc>
          <w:tcPr>
            <w:tcW w:w="19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E29A0" w:rsidRPr="00A1107B" w:rsidRDefault="00557950" w:rsidP="00F47A04">
            <w:pPr>
              <w:pStyle w:val="IEEEStdsTableLineHead"/>
            </w:pPr>
            <w:r>
              <w:t>CTRL</w:t>
            </w:r>
            <w:r w:rsidR="00F47A04">
              <w:rPr>
                <w:rFonts w:hint="eastAsia"/>
                <w:lang w:eastAsia="ko-KR"/>
              </w:rPr>
              <w:t>_</w:t>
            </w:r>
            <w:r w:rsidR="00F47A04">
              <w:t>PRTC</w:t>
            </w:r>
            <w:r w:rsidR="00F47A04">
              <w:rPr>
                <w:rFonts w:hint="eastAsia"/>
                <w:lang w:eastAsia="ko-KR"/>
              </w:rPr>
              <w:t>_</w:t>
            </w:r>
            <w:r w:rsidR="00F47A04">
              <w:t>MSGS</w:t>
            </w:r>
          </w:p>
        </w:tc>
        <w:tc>
          <w:tcPr>
            <w:tcW w:w="5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FE29A0" w:rsidRPr="000A1296" w:rsidRDefault="004E4C90" w:rsidP="008E3A4B">
            <w:pPr>
              <w:pStyle w:val="IEEEStdsTableLineHead"/>
              <w:rPr>
                <w:rFonts w:eastAsia="MS Mincho"/>
              </w:rPr>
            </w:pPr>
            <w:r>
              <w:rPr>
                <w:rFonts w:hint="eastAsia"/>
                <w:lang w:eastAsia="ko-KR"/>
              </w:rPr>
              <w:t>Delivers</w:t>
            </w:r>
            <w:r w:rsidR="00FE29A0" w:rsidRPr="00A1107B">
              <w:t xml:space="preserve"> </w:t>
            </w:r>
            <w:r w:rsidR="00ED3D1F">
              <w:t>control</w:t>
            </w:r>
            <w:r w:rsidR="002E4970">
              <w:t xml:space="preserve"> messages</w:t>
            </w:r>
            <w:r w:rsidR="00FE29A0">
              <w:rPr>
                <w:rFonts w:eastAsia="MS Mincho" w:hint="eastAsia"/>
              </w:rPr>
              <w:t>.</w:t>
            </w:r>
          </w:p>
        </w:tc>
      </w:tr>
      <w:tr w:rsidR="00E40301" w:rsidRPr="00A1107B" w:rsidTr="00E40301">
        <w:tc>
          <w:tcPr>
            <w:tcW w:w="207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E40301" w:rsidRPr="00A1107B" w:rsidRDefault="00E40301" w:rsidP="0081303D">
            <w:pPr>
              <w:pStyle w:val="IEEEStdsTableLineHead"/>
            </w:pPr>
            <w:r w:rsidRPr="00A1107B">
              <w:t>Status</w:t>
            </w:r>
          </w:p>
        </w:tc>
        <w:tc>
          <w:tcPr>
            <w:tcW w:w="19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E40301" w:rsidRPr="00A1107B" w:rsidRDefault="00E40301" w:rsidP="0081303D">
            <w:pPr>
              <w:pStyle w:val="IEEEStdsTableLineHead"/>
            </w:pPr>
            <w:r w:rsidRPr="00A1107B">
              <w:t>STATUS</w:t>
            </w:r>
          </w:p>
        </w:tc>
        <w:tc>
          <w:tcPr>
            <w:tcW w:w="5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E40301" w:rsidRPr="00E40301" w:rsidRDefault="00E40301" w:rsidP="0081303D">
            <w:pPr>
              <w:pStyle w:val="IEEEStdsTableLineHead"/>
              <w:rPr>
                <w:rFonts w:eastAsia="MS Mincho"/>
              </w:rPr>
            </w:pPr>
            <w:r w:rsidRPr="00E40301">
              <w:rPr>
                <w:rFonts w:eastAsia="MS Mincho"/>
              </w:rPr>
              <w:t>Status of the operation. Code 3 (Authorization Failure) is</w:t>
            </w:r>
            <w:r w:rsidRPr="00E40301">
              <w:rPr>
                <w:rFonts w:eastAsia="MS Mincho" w:hint="eastAsia"/>
              </w:rPr>
              <w:t xml:space="preserve"> </w:t>
            </w:r>
            <w:r w:rsidRPr="00E40301">
              <w:rPr>
                <w:rFonts w:eastAsia="MS Mincho"/>
              </w:rPr>
              <w:t>not applicable.</w:t>
            </w:r>
          </w:p>
        </w:tc>
      </w:tr>
    </w:tbl>
    <w:p w:rsidR="00FE29A0" w:rsidRPr="00E40301" w:rsidRDefault="00FE29A0" w:rsidP="00FE29A0">
      <w:pPr>
        <w:pStyle w:val="IEEEStdsParagraph"/>
        <w:rPr>
          <w:lang w:eastAsia="zh-CN"/>
        </w:rPr>
      </w:pP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7.4.(XX</w:t>
      </w:r>
      <w:r w:rsidR="002E4970">
        <w:rPr>
          <w:rFonts w:ascii="Arial" w:hAnsi="Arial" w:cs="Arial" w:hint="eastAsia"/>
          <w:b/>
          <w:lang w:eastAsia="ko-KR"/>
        </w:rPr>
        <w:t>)</w:t>
      </w:r>
      <w:r>
        <w:rPr>
          <w:rFonts w:ascii="Arial" w:hAnsi="Arial" w:cs="Arial" w:hint="eastAsia"/>
          <w:b/>
          <w:lang w:eastAsia="ko-KR"/>
        </w:rPr>
        <w:t>.3</w:t>
      </w:r>
      <w:r w:rsidR="002E4970">
        <w:rPr>
          <w:rFonts w:ascii="Arial" w:hAnsi="Arial" w:cs="Arial" w:hint="eastAsia"/>
          <w:b/>
          <w:lang w:eastAsia="ko-KR"/>
        </w:rPr>
        <w:t xml:space="preserve">.3 </w:t>
      </w:r>
      <w:r w:rsidR="00FE29A0" w:rsidRPr="00C6242F">
        <w:rPr>
          <w:rFonts w:ascii="Arial" w:hAnsi="Arial" w:cs="Arial"/>
          <w:b/>
          <w:lang w:eastAsia="ko-KR"/>
        </w:rPr>
        <w:t>When generated</w:t>
      </w:r>
    </w:p>
    <w:p w:rsidR="00FE29A0" w:rsidRDefault="00FE29A0" w:rsidP="00FE29A0">
      <w:pPr>
        <w:pStyle w:val="IEEEStdsParagraph"/>
        <w:rPr>
          <w:lang w:eastAsia="ko-KR"/>
        </w:rPr>
      </w:pPr>
      <w:r>
        <w:rPr>
          <w:lang w:eastAsia="zh-CN"/>
        </w:rPr>
        <w:t xml:space="preserve">This primitive is generated </w:t>
      </w:r>
      <w:r w:rsidR="008E3A4B">
        <w:rPr>
          <w:rFonts w:hint="eastAsia"/>
          <w:lang w:eastAsia="ko-KR"/>
        </w:rPr>
        <w:t xml:space="preserve">by the local </w:t>
      </w:r>
      <w:r w:rsidR="00E23F15">
        <w:rPr>
          <w:rFonts w:hint="eastAsia"/>
          <w:lang w:eastAsia="ko-KR"/>
        </w:rPr>
        <w:t xml:space="preserve">MIHF </w:t>
      </w:r>
      <w:r>
        <w:rPr>
          <w:lang w:eastAsia="zh-CN"/>
        </w:rPr>
        <w:t xml:space="preserve">after receiving an </w:t>
      </w:r>
      <w:r w:rsidR="00632287">
        <w:rPr>
          <w:lang w:eastAsia="zh-CN"/>
        </w:rPr>
        <w:t>MIH_</w:t>
      </w:r>
      <w:r w:rsidR="00557950">
        <w:rPr>
          <w:lang w:eastAsia="zh-CN"/>
        </w:rPr>
        <w:t>CTRL</w:t>
      </w:r>
      <w:r w:rsidR="00632287">
        <w:rPr>
          <w:lang w:eastAsia="zh-CN"/>
        </w:rPr>
        <w:t>_Transfer</w:t>
      </w:r>
      <w:r>
        <w:rPr>
          <w:lang w:eastAsia="zh-CN"/>
        </w:rPr>
        <w:t>.indication primitive</w:t>
      </w:r>
      <w:r w:rsidR="004E4C90">
        <w:rPr>
          <w:rFonts w:hint="eastAsia"/>
          <w:lang w:eastAsia="ko-KR"/>
        </w:rPr>
        <w:t>.</w:t>
      </w: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7.4.(XX</w:t>
      </w:r>
      <w:r w:rsidR="002E4970">
        <w:rPr>
          <w:rFonts w:ascii="Arial" w:hAnsi="Arial" w:cs="Arial" w:hint="eastAsia"/>
          <w:b/>
          <w:lang w:eastAsia="ko-KR"/>
        </w:rPr>
        <w:t>).</w:t>
      </w:r>
      <w:r>
        <w:rPr>
          <w:rFonts w:ascii="Arial" w:hAnsi="Arial" w:cs="Arial" w:hint="eastAsia"/>
          <w:b/>
          <w:lang w:eastAsia="ko-KR"/>
        </w:rPr>
        <w:t>3.</w:t>
      </w:r>
      <w:r w:rsidR="002E4970">
        <w:rPr>
          <w:rFonts w:ascii="Arial" w:hAnsi="Arial" w:cs="Arial" w:hint="eastAsia"/>
          <w:b/>
          <w:lang w:eastAsia="ko-KR"/>
        </w:rPr>
        <w:t xml:space="preserve">4 </w:t>
      </w:r>
      <w:r w:rsidR="00FE29A0" w:rsidRPr="00C6242F">
        <w:rPr>
          <w:rFonts w:ascii="Arial" w:hAnsi="Arial" w:cs="Arial"/>
          <w:b/>
          <w:lang w:eastAsia="ko-KR"/>
        </w:rPr>
        <w:t>Effect on receipt</w:t>
      </w:r>
    </w:p>
    <w:p w:rsidR="00FE29A0" w:rsidRDefault="00FE29A0" w:rsidP="00FE29A0">
      <w:pPr>
        <w:pStyle w:val="IEEEStdsParagraph"/>
        <w:rPr>
          <w:lang w:eastAsia="zh-CN"/>
        </w:rPr>
      </w:pPr>
      <w:r>
        <w:rPr>
          <w:lang w:eastAsia="zh-CN"/>
        </w:rPr>
        <w:t xml:space="preserve">The local MIHF may generate an </w:t>
      </w:r>
      <w:r w:rsidR="00632287">
        <w:rPr>
          <w:lang w:eastAsia="zh-CN"/>
        </w:rPr>
        <w:t>MIH_</w:t>
      </w:r>
      <w:r w:rsidR="00557950">
        <w:rPr>
          <w:lang w:eastAsia="zh-CN"/>
        </w:rPr>
        <w:t>CTRL</w:t>
      </w:r>
      <w:r w:rsidR="00632287">
        <w:rPr>
          <w:lang w:eastAsia="zh-CN"/>
        </w:rPr>
        <w:t>_Transfer</w:t>
      </w:r>
      <w:r w:rsidR="00E23F15">
        <w:rPr>
          <w:lang w:eastAsia="zh-CN"/>
        </w:rPr>
        <w:t xml:space="preserve"> response messag</w:t>
      </w:r>
      <w:r>
        <w:rPr>
          <w:lang w:eastAsia="zh-CN"/>
        </w:rPr>
        <w:t xml:space="preserve">. </w:t>
      </w: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7.4.(XX</w:t>
      </w:r>
      <w:r w:rsidR="002E4970">
        <w:rPr>
          <w:rFonts w:ascii="Arial" w:hAnsi="Arial" w:cs="Arial" w:hint="eastAsia"/>
          <w:b/>
          <w:lang w:eastAsia="ko-KR"/>
        </w:rPr>
        <w:t>)</w:t>
      </w:r>
      <w:r>
        <w:rPr>
          <w:rFonts w:ascii="Arial" w:hAnsi="Arial" w:cs="Arial" w:hint="eastAsia"/>
          <w:b/>
          <w:lang w:eastAsia="ko-KR"/>
        </w:rPr>
        <w:t>.4</w:t>
      </w:r>
      <w:r w:rsidR="002E4970">
        <w:rPr>
          <w:rFonts w:ascii="Arial" w:hAnsi="Arial" w:cs="Arial" w:hint="eastAsia"/>
          <w:b/>
          <w:lang w:eastAsia="ko-KR"/>
        </w:rPr>
        <w:t xml:space="preserve"> </w:t>
      </w:r>
      <w:r w:rsidR="00632287" w:rsidRPr="00C6242F">
        <w:rPr>
          <w:rFonts w:ascii="Arial" w:hAnsi="Arial" w:cs="Arial"/>
          <w:b/>
          <w:lang w:eastAsia="ko-KR"/>
        </w:rPr>
        <w:t>MIH_</w:t>
      </w:r>
      <w:r w:rsidR="00557950">
        <w:rPr>
          <w:rFonts w:ascii="Arial" w:hAnsi="Arial" w:cs="Arial"/>
          <w:b/>
          <w:lang w:eastAsia="ko-KR"/>
        </w:rPr>
        <w:t>CTRL</w:t>
      </w:r>
      <w:r w:rsidR="00632287" w:rsidRPr="00C6242F">
        <w:rPr>
          <w:rFonts w:ascii="Arial" w:hAnsi="Arial" w:cs="Arial"/>
          <w:b/>
          <w:lang w:eastAsia="ko-KR"/>
        </w:rPr>
        <w:t>_Transfer</w:t>
      </w:r>
      <w:r w:rsidR="00FE29A0" w:rsidRPr="00C6242F">
        <w:rPr>
          <w:rFonts w:ascii="Arial" w:hAnsi="Arial" w:cs="Arial"/>
          <w:b/>
          <w:lang w:eastAsia="ko-KR"/>
        </w:rPr>
        <w:t>.confirm</w:t>
      </w: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7.4.(XX</w:t>
      </w:r>
      <w:r w:rsidR="002E4970">
        <w:rPr>
          <w:rFonts w:ascii="Arial" w:hAnsi="Arial" w:cs="Arial" w:hint="eastAsia"/>
          <w:b/>
          <w:lang w:eastAsia="ko-KR"/>
        </w:rPr>
        <w:t>)</w:t>
      </w:r>
      <w:r>
        <w:rPr>
          <w:rFonts w:ascii="Arial" w:hAnsi="Arial" w:cs="Arial" w:hint="eastAsia"/>
          <w:b/>
          <w:lang w:eastAsia="ko-KR"/>
        </w:rPr>
        <w:t>.4</w:t>
      </w:r>
      <w:r w:rsidR="002E4970">
        <w:rPr>
          <w:rFonts w:ascii="Arial" w:hAnsi="Arial" w:cs="Arial" w:hint="eastAsia"/>
          <w:b/>
          <w:lang w:eastAsia="ko-KR"/>
        </w:rPr>
        <w:t xml:space="preserve">.1 </w:t>
      </w:r>
      <w:r w:rsidR="00FE29A0" w:rsidRPr="00C6242F">
        <w:rPr>
          <w:rFonts w:ascii="Arial" w:hAnsi="Arial" w:cs="Arial"/>
          <w:b/>
          <w:lang w:eastAsia="ko-KR"/>
        </w:rPr>
        <w:t>Function</w:t>
      </w:r>
    </w:p>
    <w:p w:rsidR="00FE29A0" w:rsidRDefault="00FE29A0" w:rsidP="00FE29A0">
      <w:pPr>
        <w:pStyle w:val="IEEEStdsParagraph"/>
        <w:rPr>
          <w:lang w:eastAsia="zh-CN"/>
        </w:rPr>
      </w:pPr>
      <w:r>
        <w:rPr>
          <w:lang w:eastAsia="zh-CN"/>
        </w:rPr>
        <w:lastRenderedPageBreak/>
        <w:t xml:space="preserve">This primitive is used to notify the corresponding MIH user about the reception of an </w:t>
      </w:r>
      <w:r w:rsidR="00632287">
        <w:rPr>
          <w:lang w:eastAsia="zh-CN"/>
        </w:rPr>
        <w:t>MIH_</w:t>
      </w:r>
      <w:r w:rsidR="00557950">
        <w:rPr>
          <w:lang w:eastAsia="zh-CN"/>
        </w:rPr>
        <w:t>CTRL</w:t>
      </w:r>
      <w:r w:rsidR="00632287">
        <w:rPr>
          <w:lang w:eastAsia="zh-CN"/>
        </w:rPr>
        <w:t>_Transfer</w:t>
      </w:r>
      <w:r>
        <w:rPr>
          <w:lang w:eastAsia="zh-CN"/>
        </w:rPr>
        <w:t xml:space="preserve"> response message. </w:t>
      </w: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w:t>
      </w:r>
      <w:r w:rsidR="002E4970">
        <w:rPr>
          <w:rFonts w:ascii="Arial" w:hAnsi="Arial" w:cs="Arial" w:hint="eastAsia"/>
          <w:b/>
          <w:lang w:eastAsia="ko-KR"/>
        </w:rPr>
        <w:t>.(</w:t>
      </w:r>
      <w:r>
        <w:rPr>
          <w:rFonts w:ascii="Arial" w:hAnsi="Arial" w:cs="Arial" w:hint="eastAsia"/>
          <w:b/>
          <w:lang w:eastAsia="ko-KR"/>
        </w:rPr>
        <w:t>XX).4.2</w:t>
      </w:r>
      <w:r w:rsidR="002E4970">
        <w:rPr>
          <w:rFonts w:ascii="Arial" w:hAnsi="Arial" w:cs="Arial" w:hint="eastAsia"/>
          <w:b/>
          <w:lang w:eastAsia="ko-KR"/>
        </w:rPr>
        <w:t xml:space="preserve"> </w:t>
      </w:r>
      <w:r w:rsidR="00FE29A0" w:rsidRPr="00C6242F">
        <w:rPr>
          <w:rFonts w:ascii="Arial" w:hAnsi="Arial" w:cs="Arial"/>
          <w:b/>
          <w:lang w:eastAsia="ko-KR"/>
        </w:rPr>
        <w:t>Semantics of service primitive</w:t>
      </w:r>
    </w:p>
    <w:p w:rsidR="00FE29A0" w:rsidRDefault="00632287" w:rsidP="00FE29A0">
      <w:pPr>
        <w:pStyle w:val="IEEEStdsParagraph"/>
        <w:rPr>
          <w:lang w:eastAsia="zh-CN"/>
        </w:rPr>
      </w:pPr>
      <w:r>
        <w:rPr>
          <w:lang w:eastAsia="zh-CN"/>
        </w:rPr>
        <w:t>MIH_</w:t>
      </w:r>
      <w:r w:rsidR="00557950">
        <w:rPr>
          <w:lang w:eastAsia="zh-CN"/>
        </w:rPr>
        <w:t>CTRL</w:t>
      </w:r>
      <w:r>
        <w:rPr>
          <w:lang w:eastAsia="zh-CN"/>
        </w:rPr>
        <w:t>_Transfer</w:t>
      </w:r>
      <w:r w:rsidR="00FE29A0">
        <w:rPr>
          <w:lang w:eastAsia="zh-CN"/>
        </w:rPr>
        <w:t xml:space="preserve">.confirm </w:t>
      </w:r>
      <w:r w:rsidR="00E40301">
        <w:rPr>
          <w:rFonts w:hint="eastAsia"/>
          <w:lang w:eastAsia="ko-KR"/>
        </w:rPr>
        <w:tab/>
      </w:r>
      <w:r w:rsidR="00FE29A0">
        <w:rPr>
          <w:lang w:eastAsia="zh-CN"/>
        </w:rPr>
        <w:t>(</w:t>
      </w:r>
    </w:p>
    <w:p w:rsidR="00FE29A0" w:rsidRDefault="00FE29A0" w:rsidP="00FE29A0">
      <w:pPr>
        <w:pStyle w:val="IEEEStdsParagraph"/>
        <w:rPr>
          <w:lang w:eastAsia="ko-KR"/>
        </w:rPr>
      </w:pPr>
      <w:r>
        <w:rPr>
          <w:lang w:eastAsia="zh-CN"/>
        </w:rPr>
        <w:tab/>
      </w:r>
      <w:r w:rsidR="00E40301">
        <w:rPr>
          <w:rFonts w:hint="eastAsia"/>
          <w:lang w:eastAsia="ko-KR"/>
        </w:rPr>
        <w:tab/>
      </w:r>
      <w:r w:rsidR="00E40301">
        <w:rPr>
          <w:rFonts w:hint="eastAsia"/>
          <w:lang w:eastAsia="ko-KR"/>
        </w:rPr>
        <w:tab/>
      </w:r>
      <w:r w:rsidR="00E40301">
        <w:rPr>
          <w:rFonts w:hint="eastAsia"/>
          <w:lang w:eastAsia="ko-KR"/>
        </w:rPr>
        <w:tab/>
      </w:r>
      <w:r>
        <w:rPr>
          <w:lang w:eastAsia="zh-CN"/>
        </w:rPr>
        <w:t>SourceIdentifier,</w:t>
      </w:r>
    </w:p>
    <w:p w:rsidR="00FE29A0" w:rsidRDefault="00FE29A0" w:rsidP="00E40301">
      <w:pPr>
        <w:pStyle w:val="IEEEStdsParagraph"/>
        <w:rPr>
          <w:lang w:eastAsia="ko-KR"/>
        </w:rPr>
      </w:pPr>
      <w:r>
        <w:rPr>
          <w:lang w:eastAsia="zh-CN"/>
        </w:rPr>
        <w:tab/>
      </w:r>
      <w:r w:rsidR="00E40301">
        <w:rPr>
          <w:rFonts w:hint="eastAsia"/>
          <w:lang w:eastAsia="ko-KR"/>
        </w:rPr>
        <w:tab/>
      </w:r>
      <w:r w:rsidR="00E40301">
        <w:rPr>
          <w:rFonts w:hint="eastAsia"/>
          <w:lang w:eastAsia="ko-KR"/>
        </w:rPr>
        <w:tab/>
      </w:r>
      <w:r w:rsidR="00E40301">
        <w:rPr>
          <w:rFonts w:hint="eastAsia"/>
          <w:lang w:eastAsia="ko-KR"/>
        </w:rPr>
        <w:tab/>
      </w:r>
      <w:r w:rsidR="00557950">
        <w:rPr>
          <w:lang w:eastAsia="zh-CN"/>
        </w:rPr>
        <w:t>CTRL</w:t>
      </w:r>
      <w:r w:rsidR="00632287">
        <w:rPr>
          <w:lang w:eastAsia="zh-CN"/>
        </w:rPr>
        <w:t>Information</w:t>
      </w:r>
      <w:r>
        <w:rPr>
          <w:lang w:eastAsia="zh-CN"/>
        </w:rPr>
        <w:t>,</w:t>
      </w:r>
    </w:p>
    <w:p w:rsidR="00CF29E8" w:rsidRDefault="00FE29A0" w:rsidP="00FE29A0">
      <w:pPr>
        <w:pStyle w:val="IEEEStdsParagraph"/>
        <w:rPr>
          <w:lang w:eastAsia="ko-KR"/>
        </w:rPr>
      </w:pPr>
      <w:r>
        <w:rPr>
          <w:lang w:eastAsia="zh-CN"/>
        </w:rPr>
        <w:tab/>
      </w:r>
      <w:r w:rsidR="00E40301">
        <w:rPr>
          <w:rFonts w:hint="eastAsia"/>
          <w:lang w:eastAsia="ko-KR"/>
        </w:rPr>
        <w:tab/>
      </w:r>
      <w:r w:rsidR="00E40301">
        <w:rPr>
          <w:rFonts w:hint="eastAsia"/>
          <w:lang w:eastAsia="ko-KR"/>
        </w:rPr>
        <w:tab/>
      </w:r>
      <w:r w:rsidR="00E40301">
        <w:rPr>
          <w:rFonts w:hint="eastAsia"/>
          <w:lang w:eastAsia="ko-KR"/>
        </w:rPr>
        <w:tab/>
      </w:r>
      <w:r>
        <w:rPr>
          <w:lang w:eastAsia="zh-CN"/>
        </w:rPr>
        <w:t>Status</w:t>
      </w:r>
    </w:p>
    <w:p w:rsidR="00FE29A0" w:rsidRDefault="00FE29A0" w:rsidP="00CF29E8">
      <w:pPr>
        <w:pStyle w:val="IEEEStdsParagraph"/>
        <w:ind w:left="2160" w:firstLine="720"/>
        <w:rPr>
          <w:lang w:eastAsia="zh-CN"/>
        </w:rPr>
      </w:pPr>
      <w:r>
        <w:rPr>
          <w:lang w:eastAsia="zh-CN"/>
        </w:rPr>
        <w:t>)</w:t>
      </w:r>
    </w:p>
    <w:p w:rsidR="00FE29A0" w:rsidRDefault="00FE29A0" w:rsidP="00FE29A0">
      <w:pPr>
        <w:pStyle w:val="IEEEStdsParagraph"/>
        <w:rPr>
          <w:lang w:eastAsia="zh-CN"/>
        </w:rPr>
      </w:pPr>
      <w:r w:rsidRPr="005D67DA">
        <w:rPr>
          <w:b/>
          <w:lang w:eastAsia="zh-CN"/>
        </w:rPr>
        <w:t>Parameters</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2208"/>
        <w:gridCol w:w="4320"/>
      </w:tblGrid>
      <w:tr w:rsidR="00FE29A0" w:rsidRPr="00A1107B" w:rsidTr="0081303D">
        <w:trPr>
          <w:trHeight w:val="230"/>
        </w:trPr>
        <w:tc>
          <w:tcPr>
            <w:tcW w:w="2760" w:type="dxa"/>
          </w:tcPr>
          <w:p w:rsidR="00FE29A0" w:rsidRPr="00A1107B" w:rsidRDefault="00FE29A0" w:rsidP="0081303D">
            <w:pPr>
              <w:pStyle w:val="IEEEStdsTableColumnHead"/>
            </w:pPr>
            <w:r w:rsidRPr="00A1107B">
              <w:t>Name</w:t>
            </w:r>
          </w:p>
        </w:tc>
        <w:tc>
          <w:tcPr>
            <w:tcW w:w="2208" w:type="dxa"/>
          </w:tcPr>
          <w:p w:rsidR="00FE29A0" w:rsidRPr="00A1107B" w:rsidRDefault="00FE29A0" w:rsidP="0081303D">
            <w:pPr>
              <w:pStyle w:val="IEEEStdsTableColumnHead"/>
            </w:pPr>
            <w:r w:rsidRPr="00A1107B">
              <w:t>Data type</w:t>
            </w:r>
          </w:p>
        </w:tc>
        <w:tc>
          <w:tcPr>
            <w:tcW w:w="4320" w:type="dxa"/>
          </w:tcPr>
          <w:p w:rsidR="00FE29A0" w:rsidRPr="00A1107B" w:rsidRDefault="00FE29A0" w:rsidP="0081303D">
            <w:pPr>
              <w:pStyle w:val="IEEEStdsTableColumnHead"/>
            </w:pPr>
            <w:r w:rsidRPr="00A1107B">
              <w:t>Description</w:t>
            </w:r>
          </w:p>
        </w:tc>
      </w:tr>
      <w:tr w:rsidR="00FE29A0" w:rsidRPr="00A1107B" w:rsidTr="0081303D">
        <w:trPr>
          <w:trHeight w:val="290"/>
        </w:trPr>
        <w:tc>
          <w:tcPr>
            <w:tcW w:w="2760" w:type="dxa"/>
          </w:tcPr>
          <w:p w:rsidR="00FE29A0" w:rsidRPr="00A1107B" w:rsidRDefault="00FE29A0" w:rsidP="0081303D">
            <w:pPr>
              <w:pStyle w:val="IEEEStdsTableLineHead"/>
            </w:pPr>
            <w:r w:rsidRPr="00A1107B">
              <w:t>SourceIdentifier</w:t>
            </w:r>
          </w:p>
        </w:tc>
        <w:tc>
          <w:tcPr>
            <w:tcW w:w="2208" w:type="dxa"/>
          </w:tcPr>
          <w:p w:rsidR="00FE29A0" w:rsidRPr="00A1107B" w:rsidRDefault="00FE29A0" w:rsidP="0081303D">
            <w:pPr>
              <w:pStyle w:val="IEEEStdsTableLineHead"/>
            </w:pPr>
            <w:r w:rsidRPr="00A1107B">
              <w:t>MIHF_ID</w:t>
            </w:r>
          </w:p>
        </w:tc>
        <w:tc>
          <w:tcPr>
            <w:tcW w:w="4320" w:type="dxa"/>
          </w:tcPr>
          <w:p w:rsidR="00FE29A0" w:rsidRPr="00A1107B" w:rsidRDefault="00FE29A0" w:rsidP="0081303D">
            <w:pPr>
              <w:pStyle w:val="IEEEStdsTableLineHead"/>
            </w:pPr>
            <w:r w:rsidRPr="00A1107B">
              <w:t>This identifies the invoker, which is a remote MIHF.</w:t>
            </w:r>
          </w:p>
        </w:tc>
      </w:tr>
      <w:tr w:rsidR="00FE29A0" w:rsidRPr="00A1107B" w:rsidTr="0081303D">
        <w:trPr>
          <w:trHeight w:val="190"/>
        </w:trPr>
        <w:tc>
          <w:tcPr>
            <w:tcW w:w="2760" w:type="dxa"/>
          </w:tcPr>
          <w:p w:rsidR="00FE29A0" w:rsidRPr="00A1107B" w:rsidRDefault="00557950" w:rsidP="0081303D">
            <w:pPr>
              <w:pStyle w:val="IEEEStdsTableLineHead"/>
            </w:pPr>
            <w:r>
              <w:t>CTRL</w:t>
            </w:r>
            <w:r w:rsidR="00632287">
              <w:t>Information</w:t>
            </w:r>
          </w:p>
        </w:tc>
        <w:tc>
          <w:tcPr>
            <w:tcW w:w="2208" w:type="dxa"/>
          </w:tcPr>
          <w:p w:rsidR="00FE29A0" w:rsidRPr="00A1107B" w:rsidRDefault="00557950" w:rsidP="0081303D">
            <w:pPr>
              <w:pStyle w:val="IEEEStdsTableLineHead"/>
            </w:pPr>
            <w:r>
              <w:t>CTRL</w:t>
            </w:r>
            <w:r w:rsidR="00F47A04">
              <w:t>_PRTC_MSGS</w:t>
            </w:r>
          </w:p>
        </w:tc>
        <w:tc>
          <w:tcPr>
            <w:tcW w:w="4320" w:type="dxa"/>
          </w:tcPr>
          <w:p w:rsidR="00FE29A0" w:rsidRPr="00A1107B" w:rsidRDefault="008E3A4B" w:rsidP="0081303D">
            <w:pPr>
              <w:pStyle w:val="IEEEStdsTableLineHead"/>
            </w:pPr>
            <w:r>
              <w:rPr>
                <w:rFonts w:hint="eastAsia"/>
                <w:lang w:eastAsia="ko-KR"/>
              </w:rPr>
              <w:t>Delivers</w:t>
            </w:r>
            <w:r w:rsidRPr="00A1107B">
              <w:t xml:space="preserve"> </w:t>
            </w:r>
            <w:r w:rsidR="00ED3D1F">
              <w:t>control</w:t>
            </w:r>
            <w:r>
              <w:t xml:space="preserve"> messages</w:t>
            </w:r>
            <w:r>
              <w:rPr>
                <w:rFonts w:eastAsia="MS Mincho" w:hint="eastAsia"/>
              </w:rPr>
              <w:t>.</w:t>
            </w:r>
          </w:p>
        </w:tc>
      </w:tr>
      <w:tr w:rsidR="00FE29A0" w:rsidRPr="00A1107B" w:rsidTr="0081303D">
        <w:trPr>
          <w:trHeight w:val="190"/>
        </w:trPr>
        <w:tc>
          <w:tcPr>
            <w:tcW w:w="2760" w:type="dxa"/>
          </w:tcPr>
          <w:p w:rsidR="00FE29A0" w:rsidRPr="00A1107B" w:rsidRDefault="00FE29A0" w:rsidP="0081303D">
            <w:pPr>
              <w:pStyle w:val="IEEEStdsTableLineHead"/>
            </w:pPr>
            <w:r w:rsidRPr="00A1107B">
              <w:t>Status</w:t>
            </w:r>
          </w:p>
        </w:tc>
        <w:tc>
          <w:tcPr>
            <w:tcW w:w="2208" w:type="dxa"/>
          </w:tcPr>
          <w:p w:rsidR="00FE29A0" w:rsidRPr="00A1107B" w:rsidRDefault="00FE29A0" w:rsidP="0081303D">
            <w:pPr>
              <w:pStyle w:val="IEEEStdsTableLineHead"/>
            </w:pPr>
            <w:r w:rsidRPr="00A1107B">
              <w:t>STATUS</w:t>
            </w:r>
          </w:p>
        </w:tc>
        <w:tc>
          <w:tcPr>
            <w:tcW w:w="4320" w:type="dxa"/>
          </w:tcPr>
          <w:p w:rsidR="00FE29A0" w:rsidRPr="00A1107B" w:rsidRDefault="00FE29A0" w:rsidP="0081303D">
            <w:pPr>
              <w:pStyle w:val="IEEEStdsTableLineHead"/>
            </w:pPr>
            <w:r w:rsidRPr="00A1107B">
              <w:t>Status of the operation.</w:t>
            </w:r>
            <w:r>
              <w:t xml:space="preserve"> </w:t>
            </w:r>
            <w:r w:rsidRPr="00D97AA5">
              <w:t>Code 3 (Authorization Failure) is</w:t>
            </w:r>
            <w:r w:rsidRPr="00D97AA5">
              <w:rPr>
                <w:rFonts w:eastAsiaTheme="minorEastAsia" w:hint="eastAsia"/>
              </w:rPr>
              <w:t xml:space="preserve"> </w:t>
            </w:r>
            <w:r w:rsidRPr="00D97AA5">
              <w:t>not applicable.</w:t>
            </w:r>
          </w:p>
        </w:tc>
      </w:tr>
    </w:tbl>
    <w:p w:rsidR="00FE29A0" w:rsidRDefault="00FE29A0" w:rsidP="00FE29A0">
      <w:pPr>
        <w:pStyle w:val="IEEEStdsParagraph"/>
        <w:rPr>
          <w:lang w:eastAsia="zh-CN"/>
        </w:rPr>
      </w:pP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7.4.(XX</w:t>
      </w:r>
      <w:r w:rsidR="002E4970">
        <w:rPr>
          <w:rFonts w:ascii="Arial" w:hAnsi="Arial" w:cs="Arial" w:hint="eastAsia"/>
          <w:b/>
          <w:lang w:eastAsia="ko-KR"/>
        </w:rPr>
        <w:t>).</w:t>
      </w:r>
      <w:r>
        <w:rPr>
          <w:rFonts w:ascii="Arial" w:hAnsi="Arial" w:cs="Arial" w:hint="eastAsia"/>
          <w:b/>
          <w:lang w:eastAsia="ko-KR"/>
        </w:rPr>
        <w:t>4.</w:t>
      </w:r>
      <w:r w:rsidR="002E4970">
        <w:rPr>
          <w:rFonts w:ascii="Arial" w:hAnsi="Arial" w:cs="Arial" w:hint="eastAsia"/>
          <w:b/>
          <w:lang w:eastAsia="ko-KR"/>
        </w:rPr>
        <w:t xml:space="preserve">3 </w:t>
      </w:r>
      <w:r w:rsidR="00FE29A0" w:rsidRPr="00C6242F">
        <w:rPr>
          <w:rFonts w:ascii="Arial" w:hAnsi="Arial" w:cs="Arial"/>
          <w:b/>
          <w:lang w:eastAsia="ko-KR"/>
        </w:rPr>
        <w:t>When generated</w:t>
      </w:r>
    </w:p>
    <w:p w:rsidR="00FE29A0" w:rsidRDefault="00FE29A0" w:rsidP="00FE29A0">
      <w:pPr>
        <w:pStyle w:val="IEEEStdsParagraph"/>
        <w:rPr>
          <w:lang w:eastAsia="zh-CN"/>
        </w:rPr>
      </w:pPr>
      <w:r>
        <w:rPr>
          <w:lang w:eastAsia="zh-CN"/>
        </w:rPr>
        <w:t xml:space="preserve">This primitive is generated by the local MIHF after receiving an </w:t>
      </w:r>
      <w:r w:rsidR="00632287">
        <w:rPr>
          <w:lang w:eastAsia="zh-CN"/>
        </w:rPr>
        <w:t>MIH_</w:t>
      </w:r>
      <w:r w:rsidR="00557950">
        <w:rPr>
          <w:lang w:eastAsia="zh-CN"/>
        </w:rPr>
        <w:t>CTRL</w:t>
      </w:r>
      <w:r w:rsidR="00632287">
        <w:rPr>
          <w:lang w:eastAsia="zh-CN"/>
        </w:rPr>
        <w:t>_Transfer</w:t>
      </w:r>
      <w:r>
        <w:rPr>
          <w:lang w:eastAsia="zh-CN"/>
        </w:rPr>
        <w:t xml:space="preserve"> response message.</w:t>
      </w:r>
    </w:p>
    <w:p w:rsidR="00FE29A0" w:rsidRPr="00C6242F" w:rsidRDefault="00E070F2" w:rsidP="00C6242F">
      <w:pPr>
        <w:pStyle w:val="IEEEStdsParagraph"/>
        <w:rPr>
          <w:rFonts w:ascii="Arial" w:hAnsi="Arial" w:cs="Arial"/>
          <w:b/>
          <w:lang w:eastAsia="ko-KR"/>
        </w:rPr>
      </w:pPr>
      <w:r>
        <w:rPr>
          <w:rFonts w:ascii="Arial" w:hAnsi="Arial" w:cs="Arial" w:hint="eastAsia"/>
          <w:b/>
          <w:lang w:eastAsia="ko-KR"/>
        </w:rPr>
        <w:t>7.4.(XX</w:t>
      </w:r>
      <w:r w:rsidR="002E4970">
        <w:rPr>
          <w:rFonts w:ascii="Arial" w:hAnsi="Arial" w:cs="Arial" w:hint="eastAsia"/>
          <w:b/>
          <w:lang w:eastAsia="ko-KR"/>
        </w:rPr>
        <w:t>).4</w:t>
      </w:r>
      <w:r>
        <w:rPr>
          <w:rFonts w:ascii="Arial" w:hAnsi="Arial" w:cs="Arial" w:hint="eastAsia"/>
          <w:b/>
          <w:lang w:eastAsia="ko-KR"/>
        </w:rPr>
        <w:t>.4</w:t>
      </w:r>
      <w:r w:rsidR="002E4970">
        <w:rPr>
          <w:rFonts w:ascii="Arial" w:hAnsi="Arial" w:cs="Arial" w:hint="eastAsia"/>
          <w:b/>
          <w:lang w:eastAsia="ko-KR"/>
        </w:rPr>
        <w:t xml:space="preserve"> </w:t>
      </w:r>
      <w:r w:rsidR="00FE29A0" w:rsidRPr="00C6242F">
        <w:rPr>
          <w:rFonts w:ascii="Arial" w:hAnsi="Arial" w:cs="Arial"/>
          <w:b/>
          <w:lang w:eastAsia="ko-KR"/>
        </w:rPr>
        <w:t>Effect on receipt</w:t>
      </w:r>
    </w:p>
    <w:p w:rsidR="00FE29A0" w:rsidRPr="00C6242F" w:rsidRDefault="00FE29A0" w:rsidP="00445B5D">
      <w:pPr>
        <w:pStyle w:val="IEEEStdsParagraph"/>
        <w:rPr>
          <w:lang w:eastAsia="ko-KR"/>
        </w:rPr>
      </w:pPr>
      <w:r>
        <w:rPr>
          <w:lang w:eastAsia="zh-CN"/>
        </w:rPr>
        <w:t xml:space="preserve">The </w:t>
      </w:r>
      <w:r w:rsidR="003338E5">
        <w:rPr>
          <w:rFonts w:hint="eastAsia"/>
          <w:lang w:eastAsia="ko-KR"/>
        </w:rPr>
        <w:t>MIH user</w:t>
      </w:r>
      <w:r>
        <w:rPr>
          <w:lang w:eastAsia="zh-CN"/>
        </w:rPr>
        <w:t xml:space="preserve"> on the MN may generate an </w:t>
      </w:r>
      <w:r w:rsidR="00632287">
        <w:rPr>
          <w:lang w:eastAsia="zh-CN"/>
        </w:rPr>
        <w:t>MIH_</w:t>
      </w:r>
      <w:r w:rsidR="00557950">
        <w:rPr>
          <w:lang w:eastAsia="zh-CN"/>
        </w:rPr>
        <w:t>CTRL</w:t>
      </w:r>
      <w:r w:rsidR="00632287">
        <w:rPr>
          <w:lang w:eastAsia="zh-CN"/>
        </w:rPr>
        <w:t>_Transfer</w:t>
      </w:r>
      <w:r>
        <w:rPr>
          <w:lang w:eastAsia="zh-CN"/>
        </w:rPr>
        <w:t xml:space="preserve">.request primitive. </w:t>
      </w:r>
    </w:p>
    <w:p w:rsidR="00FE29A0" w:rsidRDefault="00FE29A0" w:rsidP="00445B5D">
      <w:pPr>
        <w:pStyle w:val="IEEEStdsParagraph"/>
        <w:rPr>
          <w:lang w:eastAsia="ko-KR"/>
        </w:rPr>
      </w:pPr>
    </w:p>
    <w:p w:rsidR="006E0346" w:rsidRPr="006E0346" w:rsidRDefault="006E0346" w:rsidP="006E0346">
      <w:pPr>
        <w:pStyle w:val="IEEEStdsParagraph"/>
        <w:rPr>
          <w:i/>
          <w:lang w:eastAsia="ko-KR"/>
        </w:rPr>
      </w:pPr>
      <w:r>
        <w:rPr>
          <w:rFonts w:hint="eastAsia"/>
          <w:i/>
          <w:lang w:eastAsia="ko-KR"/>
        </w:rPr>
        <w:t xml:space="preserve">To Editor: </w:t>
      </w:r>
      <w:r w:rsidR="00D12C19">
        <w:rPr>
          <w:rFonts w:hint="eastAsia"/>
          <w:i/>
          <w:lang w:eastAsia="ko-KR"/>
        </w:rPr>
        <w:t xml:space="preserve">Delete Table </w:t>
      </w:r>
      <w:r w:rsidRPr="006E0346">
        <w:rPr>
          <w:rFonts w:hint="eastAsia"/>
          <w:i/>
          <w:lang w:eastAsia="ko-KR"/>
        </w:rPr>
        <w:t>that was inserted in Section 8.4.1 for the gateway service.</w:t>
      </w:r>
    </w:p>
    <w:p w:rsidR="006E0346" w:rsidRDefault="006E0346" w:rsidP="00445B5D">
      <w:pPr>
        <w:pStyle w:val="IEEEStdsParagraph"/>
        <w:rPr>
          <w:lang w:eastAsia="ko-KR"/>
        </w:rPr>
      </w:pPr>
    </w:p>
    <w:p w:rsidR="004431CE" w:rsidRPr="00BF72BB" w:rsidRDefault="00E8751C" w:rsidP="00445B5D">
      <w:pPr>
        <w:pStyle w:val="IEEEStdsParagraph"/>
        <w:rPr>
          <w:sz w:val="24"/>
          <w:lang w:eastAsia="ko-KR"/>
        </w:rPr>
      </w:pPr>
      <w:r w:rsidRPr="00BF72BB">
        <w:rPr>
          <w:rFonts w:ascii="Arial,Bold" w:hAnsi="Arial,Bold" w:cs="Arial,Bold"/>
          <w:b/>
          <w:bCs/>
          <w:sz w:val="24"/>
          <w:szCs w:val="22"/>
          <w:lang w:eastAsia="ko-KR"/>
        </w:rPr>
        <w:t>Text Update</w:t>
      </w:r>
      <w:r w:rsidR="004431CE" w:rsidRPr="00BF72BB">
        <w:rPr>
          <w:rFonts w:ascii="Arial,Bold" w:hAnsi="Arial,Bold" w:cs="Arial,Bold"/>
          <w:b/>
          <w:bCs/>
          <w:sz w:val="24"/>
          <w:szCs w:val="22"/>
          <w:lang w:eastAsia="de-DE"/>
        </w:rPr>
        <w:t xml:space="preserve"> on</w:t>
      </w:r>
      <w:r w:rsidR="004431CE" w:rsidRPr="00BF72BB">
        <w:rPr>
          <w:rFonts w:ascii="Arial,Bold" w:hAnsi="Arial,Bold" w:cs="Arial,Bold"/>
          <w:b/>
          <w:bCs/>
          <w:sz w:val="24"/>
          <w:szCs w:val="22"/>
          <w:lang w:eastAsia="ko-KR"/>
        </w:rPr>
        <w:t xml:space="preserve"> “</w:t>
      </w:r>
      <w:r w:rsidR="004431CE" w:rsidRPr="00BF72BB">
        <w:rPr>
          <w:rFonts w:ascii="Arial" w:hAnsi="Arial" w:cs="Arial"/>
          <w:b/>
          <w:sz w:val="24"/>
          <w:lang w:eastAsia="zh-CN"/>
        </w:rPr>
        <w:t>8.6.3</w:t>
      </w:r>
      <w:r w:rsidR="004431CE" w:rsidRPr="00BF72BB">
        <w:rPr>
          <w:rFonts w:ascii="Arial" w:hAnsi="Arial" w:cs="Arial"/>
          <w:b/>
          <w:sz w:val="24"/>
          <w:lang w:eastAsia="ko-KR"/>
        </w:rPr>
        <w:t xml:space="preserve"> MIH messages for command service”</w:t>
      </w:r>
    </w:p>
    <w:p w:rsidR="005E40ED" w:rsidRPr="006E0346" w:rsidRDefault="006E0346" w:rsidP="005E40ED">
      <w:pPr>
        <w:pStyle w:val="IEEEStdsParagraph"/>
        <w:rPr>
          <w:i/>
          <w:lang w:eastAsia="ko-KR"/>
        </w:rPr>
      </w:pPr>
      <w:r w:rsidRPr="006E0346">
        <w:rPr>
          <w:rFonts w:hint="eastAsia"/>
          <w:i/>
          <w:lang w:eastAsia="ko-KR"/>
        </w:rPr>
        <w:t xml:space="preserve">To Editor: </w:t>
      </w:r>
      <w:r w:rsidR="005E40ED" w:rsidRPr="006E0346">
        <w:rPr>
          <w:rFonts w:hint="eastAsia"/>
          <w:i/>
          <w:lang w:eastAsia="ko-KR"/>
        </w:rPr>
        <w:t>Insert following</w:t>
      </w:r>
      <w:bookmarkStart w:id="4" w:name="_Toc342297437"/>
      <w:bookmarkStart w:id="5" w:name="_Toc336969362"/>
      <w:r w:rsidR="005E40ED" w:rsidRPr="006E0346">
        <w:rPr>
          <w:rFonts w:hint="eastAsia"/>
          <w:i/>
          <w:lang w:eastAsia="ko-KR"/>
        </w:rPr>
        <w:t xml:space="preserve"> messages into subsections of Section 8.6.3.</w:t>
      </w:r>
    </w:p>
    <w:bookmarkEnd w:id="4"/>
    <w:bookmarkEnd w:id="5"/>
    <w:p w:rsidR="002F7233" w:rsidRPr="00C6242F" w:rsidRDefault="00C6242F" w:rsidP="00C6242F">
      <w:pPr>
        <w:pStyle w:val="IEEEStdsParagraph"/>
        <w:rPr>
          <w:rFonts w:ascii="Arial" w:hAnsi="Arial" w:cs="Arial"/>
          <w:b/>
          <w:lang w:eastAsia="zh-CN"/>
        </w:rPr>
      </w:pPr>
      <w:r>
        <w:rPr>
          <w:rFonts w:ascii="Arial" w:hAnsi="Arial" w:cs="Arial" w:hint="eastAsia"/>
          <w:b/>
          <w:lang w:eastAsia="ko-KR"/>
        </w:rPr>
        <w:t xml:space="preserve">8.6.3.(XX) </w:t>
      </w:r>
      <w:r w:rsidR="00AA2EE2" w:rsidRPr="00C6242F">
        <w:rPr>
          <w:rFonts w:ascii="Arial" w:hAnsi="Arial" w:cs="Arial" w:hint="eastAsia"/>
          <w:b/>
          <w:lang w:eastAsia="zh-CN"/>
        </w:rPr>
        <w:t>MIH_</w:t>
      </w:r>
      <w:r w:rsidR="00557950">
        <w:rPr>
          <w:rFonts w:ascii="Arial" w:hAnsi="Arial" w:cs="Arial" w:hint="eastAsia"/>
          <w:b/>
          <w:lang w:eastAsia="ko-KR"/>
        </w:rPr>
        <w:t>CTRL</w:t>
      </w:r>
      <w:r w:rsidR="00AA2EE2" w:rsidRPr="00C6242F">
        <w:rPr>
          <w:rFonts w:ascii="Arial" w:hAnsi="Arial" w:cs="Arial" w:hint="eastAsia"/>
          <w:b/>
          <w:lang w:eastAsia="zh-CN"/>
        </w:rPr>
        <w:t>_</w:t>
      </w:r>
      <w:r w:rsidR="002F4BD3">
        <w:rPr>
          <w:rFonts w:ascii="Arial" w:hAnsi="Arial" w:cs="Arial" w:hint="eastAsia"/>
          <w:b/>
          <w:lang w:eastAsia="ko-KR"/>
        </w:rPr>
        <w:t>Transfer</w:t>
      </w:r>
      <w:r w:rsidR="00AA2EE2" w:rsidRPr="00C6242F">
        <w:rPr>
          <w:rFonts w:ascii="Arial" w:hAnsi="Arial" w:cs="Arial" w:hint="eastAsia"/>
          <w:b/>
          <w:lang w:eastAsia="zh-CN"/>
        </w:rPr>
        <w:t xml:space="preserve"> request</w:t>
      </w:r>
    </w:p>
    <w:p w:rsidR="002F7233" w:rsidRDefault="00312002" w:rsidP="00312002">
      <w:pPr>
        <w:pStyle w:val="IEEEStdsParagraph"/>
        <w:rPr>
          <w:lang w:eastAsia="ko-KR"/>
        </w:rPr>
      </w:pPr>
      <w:r>
        <w:rPr>
          <w:rFonts w:hint="eastAsia"/>
          <w:lang w:eastAsia="ko-KR"/>
        </w:rPr>
        <w:t>This</w:t>
      </w:r>
      <w:r w:rsidR="00B148A8">
        <w:rPr>
          <w:rFonts w:hint="eastAsia"/>
          <w:lang w:eastAsia="ko-KR"/>
        </w:rPr>
        <w:t xml:space="preserve"> message is used to deliver</w:t>
      </w:r>
      <w:r>
        <w:rPr>
          <w:rFonts w:hint="eastAsia"/>
          <w:lang w:eastAsia="ko-KR"/>
        </w:rPr>
        <w:t xml:space="preserve"> </w:t>
      </w:r>
      <w:r w:rsidR="00AD4473">
        <w:rPr>
          <w:rFonts w:hint="eastAsia"/>
          <w:lang w:eastAsia="ko-KR"/>
        </w:rPr>
        <w:t>control</w:t>
      </w:r>
      <w:r>
        <w:rPr>
          <w:rFonts w:hint="eastAsia"/>
          <w:lang w:eastAsia="ko-KR"/>
        </w:rPr>
        <w:t xml:space="preserve"> messages such as </w:t>
      </w:r>
      <w:r w:rsidR="00B148A8">
        <w:rPr>
          <w:rFonts w:hint="eastAsia"/>
          <w:lang w:eastAsia="ko-KR"/>
        </w:rPr>
        <w:t>ANQP</w:t>
      </w:r>
      <w:r w:rsidR="00675AD4">
        <w:rPr>
          <w:rFonts w:hint="eastAsia"/>
          <w:lang w:eastAsia="ko-KR"/>
        </w:rPr>
        <w:t xml:space="preserve"> and ANDSF</w:t>
      </w:r>
      <w:r w:rsidR="00B148A8">
        <w:rPr>
          <w:rFonts w:hint="eastAsia"/>
          <w:lang w:eastAsia="ko-KR"/>
        </w:rPr>
        <w:t xml:space="preserve"> message</w:t>
      </w:r>
      <w:r w:rsidR="00BF2278" w:rsidRPr="00BF2278">
        <w:rPr>
          <w:lang w:eastAsia="zh-CN"/>
        </w:rPr>
        <w:t>.</w:t>
      </w:r>
      <w:r w:rsidR="00BF2278">
        <w:rPr>
          <w:rFonts w:hint="eastAsia"/>
          <w:lang w:eastAsia="ko-KR"/>
        </w:rPr>
        <w:t xml:space="preserve"> </w:t>
      </w:r>
      <w:r w:rsidR="00B148A8">
        <w:rPr>
          <w:rFonts w:hint="eastAsia"/>
          <w:lang w:eastAsia="ko-KR"/>
        </w:rPr>
        <w:t xml:space="preserve">The delivery of </w:t>
      </w:r>
      <w:r w:rsidR="00AD4473">
        <w:rPr>
          <w:rFonts w:hint="eastAsia"/>
          <w:lang w:eastAsia="ko-KR"/>
        </w:rPr>
        <w:t>control</w:t>
      </w:r>
      <w:r w:rsidR="00B148A8">
        <w:rPr>
          <w:rFonts w:hint="eastAsia"/>
          <w:lang w:eastAsia="ko-KR"/>
        </w:rPr>
        <w:t xml:space="preserve"> messages is described in Section 12.3.</w:t>
      </w:r>
    </w:p>
    <w:tbl>
      <w:tblPr>
        <w:tblW w:w="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5"/>
      </w:tblGrid>
      <w:tr w:rsidR="002F7233" w:rsidTr="002F7233">
        <w:trPr>
          <w:trHeight w:val="190"/>
          <w:jc w:val="center"/>
        </w:trPr>
        <w:tc>
          <w:tcPr>
            <w:tcW w:w="5353" w:type="dxa"/>
            <w:tcBorders>
              <w:top w:val="single" w:sz="4" w:space="0" w:color="auto"/>
              <w:left w:val="single" w:sz="4" w:space="0" w:color="auto"/>
              <w:bottom w:val="single" w:sz="4" w:space="0" w:color="auto"/>
              <w:right w:val="single" w:sz="4" w:space="0" w:color="auto"/>
            </w:tcBorders>
            <w:shd w:val="clear" w:color="auto" w:fill="F2F2F2"/>
            <w:hideMark/>
          </w:tcPr>
          <w:p w:rsidR="002F7233" w:rsidRDefault="002F7233">
            <w:pPr>
              <w:pStyle w:val="IEEEStdsTableColumnHead"/>
            </w:pPr>
            <w:r>
              <w:t>MIH Header Fields (SID=</w:t>
            </w:r>
            <w:r w:rsidR="00AA2EE2">
              <w:rPr>
                <w:rFonts w:hint="eastAsia"/>
                <w:lang w:eastAsia="ko-KR"/>
              </w:rPr>
              <w:t>3</w:t>
            </w:r>
            <w:r>
              <w:t>, Opcode=</w:t>
            </w:r>
            <w:r>
              <w:rPr>
                <w:lang w:eastAsia="ko-KR"/>
              </w:rPr>
              <w:t>1, AID</w:t>
            </w:r>
            <w:r w:rsidR="00BF2278">
              <w:rPr>
                <w:rFonts w:hint="eastAsia"/>
                <w:lang w:eastAsia="ko-KR"/>
              </w:rPr>
              <w:t>=16</w:t>
            </w:r>
            <w:r>
              <w:t>)</w:t>
            </w:r>
          </w:p>
        </w:tc>
      </w:tr>
      <w:tr w:rsidR="002F7233" w:rsidTr="002F7233">
        <w:trPr>
          <w:trHeight w:val="190"/>
          <w:jc w:val="center"/>
        </w:trPr>
        <w:tc>
          <w:tcPr>
            <w:tcW w:w="5353" w:type="dxa"/>
            <w:tcBorders>
              <w:top w:val="single" w:sz="4" w:space="0" w:color="auto"/>
              <w:left w:val="single" w:sz="4" w:space="0" w:color="auto"/>
              <w:bottom w:val="single" w:sz="4" w:space="0" w:color="auto"/>
              <w:right w:val="single" w:sz="4" w:space="0" w:color="auto"/>
            </w:tcBorders>
            <w:hideMark/>
          </w:tcPr>
          <w:p w:rsidR="002F7233" w:rsidRDefault="002F7233">
            <w:pPr>
              <w:pStyle w:val="IEEEStdsTableData-Center"/>
              <w:rPr>
                <w:rFonts w:eastAsia="맑은 고딕"/>
              </w:rPr>
            </w:pPr>
            <w:r>
              <w:rPr>
                <w:b/>
              </w:rPr>
              <w:t>Source Identifier</w:t>
            </w:r>
            <w:r>
              <w:t xml:space="preserve"> = sending MIHF ID</w:t>
            </w:r>
          </w:p>
          <w:p w:rsidR="002F7233" w:rsidRDefault="002F7233">
            <w:pPr>
              <w:pStyle w:val="IEEEStdsTableData-Center"/>
            </w:pPr>
            <w:r>
              <w:t>(Source MIHF ID TLV)</w:t>
            </w:r>
          </w:p>
        </w:tc>
      </w:tr>
      <w:tr w:rsidR="002F7233" w:rsidTr="002F7233">
        <w:trPr>
          <w:trHeight w:val="190"/>
          <w:jc w:val="center"/>
        </w:trPr>
        <w:tc>
          <w:tcPr>
            <w:tcW w:w="5353" w:type="dxa"/>
            <w:tcBorders>
              <w:top w:val="single" w:sz="4" w:space="0" w:color="auto"/>
              <w:left w:val="single" w:sz="4" w:space="0" w:color="auto"/>
              <w:bottom w:val="single" w:sz="4" w:space="0" w:color="auto"/>
              <w:right w:val="single" w:sz="4" w:space="0" w:color="auto"/>
            </w:tcBorders>
            <w:hideMark/>
          </w:tcPr>
          <w:p w:rsidR="002F7233" w:rsidRDefault="002F7233">
            <w:pPr>
              <w:pStyle w:val="IEEEStdsTableData-Center"/>
              <w:rPr>
                <w:rFonts w:eastAsia="맑은 고딕"/>
              </w:rPr>
            </w:pPr>
            <w:r>
              <w:rPr>
                <w:b/>
              </w:rPr>
              <w:t>Destination Identifier</w:t>
            </w:r>
            <w:r>
              <w:t xml:space="preserve"> = receiving MIHF ID</w:t>
            </w:r>
          </w:p>
          <w:p w:rsidR="002F7233" w:rsidRDefault="002F7233">
            <w:pPr>
              <w:pStyle w:val="IEEEStdsTableData-Center"/>
            </w:pPr>
            <w:r>
              <w:t>(Destination MIHF ID TLV)</w:t>
            </w:r>
          </w:p>
        </w:tc>
      </w:tr>
      <w:tr w:rsidR="002F7233" w:rsidTr="00A80E1F">
        <w:trPr>
          <w:trHeight w:val="170"/>
          <w:jc w:val="center"/>
        </w:trPr>
        <w:tc>
          <w:tcPr>
            <w:tcW w:w="5353" w:type="dxa"/>
            <w:tcBorders>
              <w:top w:val="single" w:sz="4" w:space="0" w:color="auto"/>
              <w:left w:val="single" w:sz="4" w:space="0" w:color="auto"/>
              <w:bottom w:val="single" w:sz="4" w:space="0" w:color="auto"/>
              <w:right w:val="single" w:sz="4" w:space="0" w:color="auto"/>
            </w:tcBorders>
            <w:hideMark/>
          </w:tcPr>
          <w:p w:rsidR="002F7233" w:rsidRDefault="00557950">
            <w:pPr>
              <w:pStyle w:val="IEEEStdsTableData-Center"/>
              <w:rPr>
                <w:rFonts w:eastAsia="맑은 고딕"/>
                <w:lang w:eastAsia="ko-KR"/>
              </w:rPr>
            </w:pPr>
            <w:r>
              <w:rPr>
                <w:rFonts w:eastAsia="맑은 고딕" w:hint="eastAsia"/>
                <w:lang w:eastAsia="ko-KR"/>
              </w:rPr>
              <w:t>CTRL</w:t>
            </w:r>
            <w:r w:rsidR="00A80E1F">
              <w:rPr>
                <w:rFonts w:eastAsia="맑은 고딕" w:hint="eastAsia"/>
                <w:lang w:eastAsia="ko-KR"/>
              </w:rPr>
              <w:t>Information</w:t>
            </w:r>
          </w:p>
          <w:p w:rsidR="00A80E1F" w:rsidRPr="00A80E1F" w:rsidRDefault="00A80E1F">
            <w:pPr>
              <w:pStyle w:val="IEEEStdsTableData-Center"/>
              <w:rPr>
                <w:rFonts w:eastAsia="맑은 고딕"/>
              </w:rPr>
            </w:pPr>
            <w:r>
              <w:rPr>
                <w:rFonts w:eastAsia="맑은 고딕" w:hint="eastAsia"/>
                <w:lang w:eastAsia="ko-KR"/>
              </w:rPr>
              <w:t>(</w:t>
            </w:r>
            <w:r w:rsidR="00AD4473">
              <w:rPr>
                <w:rFonts w:eastAsia="맑은 고딕" w:hint="eastAsia"/>
                <w:lang w:eastAsia="ko-KR"/>
              </w:rPr>
              <w:t>Control</w:t>
            </w:r>
            <w:r>
              <w:rPr>
                <w:rFonts w:eastAsia="맑은 고딕" w:hint="eastAsia"/>
                <w:lang w:eastAsia="ko-KR"/>
              </w:rPr>
              <w:t xml:space="preserve"> Information</w:t>
            </w:r>
            <w:r w:rsidR="00722101">
              <w:rPr>
                <w:rFonts w:eastAsia="맑은 고딕" w:hint="eastAsia"/>
                <w:lang w:eastAsia="ko-KR"/>
              </w:rPr>
              <w:t xml:space="preserve"> TLV</w:t>
            </w:r>
            <w:r>
              <w:rPr>
                <w:rFonts w:eastAsia="맑은 고딕" w:hint="eastAsia"/>
                <w:lang w:eastAsia="ko-KR"/>
              </w:rPr>
              <w:t>)</w:t>
            </w:r>
          </w:p>
        </w:tc>
      </w:tr>
    </w:tbl>
    <w:p w:rsidR="002F7233" w:rsidRDefault="002F7233" w:rsidP="002F7233">
      <w:pPr>
        <w:pStyle w:val="IEEEStdsParagraph"/>
        <w:rPr>
          <w:lang w:eastAsia="zh-CN"/>
        </w:rPr>
      </w:pPr>
    </w:p>
    <w:p w:rsidR="002F7233" w:rsidRPr="00C6242F" w:rsidRDefault="00C6242F" w:rsidP="00C6242F">
      <w:pPr>
        <w:pStyle w:val="IEEEStdsParagraph"/>
        <w:rPr>
          <w:rFonts w:ascii="Arial" w:hAnsi="Arial" w:cs="Arial"/>
          <w:b/>
          <w:lang w:eastAsia="ko-KR"/>
        </w:rPr>
      </w:pPr>
      <w:r>
        <w:rPr>
          <w:rFonts w:ascii="Arial" w:hAnsi="Arial" w:cs="Arial" w:hint="eastAsia"/>
          <w:b/>
          <w:lang w:eastAsia="ko-KR"/>
        </w:rPr>
        <w:t xml:space="preserve">8.6.3.(XX+1) </w:t>
      </w:r>
      <w:r w:rsidR="00AA2EE2" w:rsidRPr="00C6242F">
        <w:rPr>
          <w:rFonts w:ascii="Arial" w:hAnsi="Arial" w:cs="Arial" w:hint="eastAsia"/>
          <w:b/>
          <w:lang w:eastAsia="ko-KR"/>
        </w:rPr>
        <w:t>MIH_</w:t>
      </w:r>
      <w:r w:rsidR="00557950">
        <w:rPr>
          <w:rFonts w:ascii="Arial" w:hAnsi="Arial" w:cs="Arial" w:hint="eastAsia"/>
          <w:b/>
          <w:lang w:eastAsia="ko-KR"/>
        </w:rPr>
        <w:t>CTRL</w:t>
      </w:r>
      <w:r w:rsidR="002F4BD3">
        <w:rPr>
          <w:rFonts w:ascii="Arial" w:hAnsi="Arial" w:cs="Arial" w:hint="eastAsia"/>
          <w:b/>
          <w:lang w:eastAsia="ko-KR"/>
        </w:rPr>
        <w:t>_Transfer</w:t>
      </w:r>
      <w:r w:rsidR="00AA2EE2" w:rsidRPr="00C6242F">
        <w:rPr>
          <w:rFonts w:ascii="Arial" w:hAnsi="Arial" w:cs="Arial" w:hint="eastAsia"/>
          <w:b/>
          <w:lang w:eastAsia="ko-KR"/>
        </w:rPr>
        <w:t xml:space="preserve"> response</w:t>
      </w:r>
    </w:p>
    <w:p w:rsidR="00454013" w:rsidRPr="00726020" w:rsidRDefault="00454013" w:rsidP="002F7233">
      <w:pPr>
        <w:pStyle w:val="IEEEStdsParagraph"/>
        <w:rPr>
          <w:lang w:eastAsia="ko-KR"/>
        </w:rPr>
      </w:pPr>
      <w:r>
        <w:rPr>
          <w:rFonts w:hint="eastAsia"/>
          <w:lang w:eastAsia="ko-KR"/>
        </w:rPr>
        <w:lastRenderedPageBreak/>
        <w:t xml:space="preserve">This message is used to </w:t>
      </w:r>
      <w:r w:rsidR="002256D8">
        <w:rPr>
          <w:rFonts w:hint="eastAsia"/>
          <w:lang w:eastAsia="ko-KR"/>
        </w:rPr>
        <w:t>respond to MIH_</w:t>
      </w:r>
      <w:r w:rsidR="00557950">
        <w:rPr>
          <w:rFonts w:hint="eastAsia"/>
          <w:lang w:eastAsia="ko-KR"/>
        </w:rPr>
        <w:t>CTRL</w:t>
      </w:r>
      <w:r w:rsidR="002256D8">
        <w:rPr>
          <w:rFonts w:hint="eastAsia"/>
          <w:lang w:eastAsia="ko-KR"/>
        </w:rPr>
        <w:t xml:space="preserve">_Transfer request message. Moverover, this message can deliver </w:t>
      </w:r>
      <w:r w:rsidR="00AD4473">
        <w:rPr>
          <w:rFonts w:hint="eastAsia"/>
          <w:lang w:eastAsia="ko-KR"/>
        </w:rPr>
        <w:t>control</w:t>
      </w:r>
      <w:r>
        <w:rPr>
          <w:rFonts w:hint="eastAsia"/>
          <w:lang w:eastAsia="ko-KR"/>
        </w:rPr>
        <w:t xml:space="preserve"> messages such as ANQP</w:t>
      </w:r>
      <w:r w:rsidR="00AD5B3C">
        <w:rPr>
          <w:rFonts w:hint="eastAsia"/>
          <w:lang w:eastAsia="ko-KR"/>
        </w:rPr>
        <w:t xml:space="preserve"> and ANDSF</w:t>
      </w:r>
      <w:r>
        <w:rPr>
          <w:rFonts w:hint="eastAsia"/>
          <w:lang w:eastAsia="ko-KR"/>
        </w:rPr>
        <w:t xml:space="preserve"> message</w:t>
      </w:r>
      <w:r w:rsidRPr="00BF2278">
        <w:rPr>
          <w:lang w:eastAsia="zh-CN"/>
        </w:rPr>
        <w:t>.</w:t>
      </w:r>
      <w:r>
        <w:rPr>
          <w:rFonts w:hint="eastAsia"/>
          <w:lang w:eastAsia="ko-KR"/>
        </w:rPr>
        <w:t xml:space="preserve"> The delivery of </w:t>
      </w:r>
      <w:r w:rsidR="00AD4473">
        <w:rPr>
          <w:rFonts w:hint="eastAsia"/>
          <w:lang w:eastAsia="ko-KR"/>
        </w:rPr>
        <w:t>control</w:t>
      </w:r>
      <w:r>
        <w:rPr>
          <w:rFonts w:hint="eastAsia"/>
          <w:lang w:eastAsia="ko-KR"/>
        </w:rPr>
        <w:t xml:space="preserve"> messages is described in Section 12.3. </w:t>
      </w:r>
    </w:p>
    <w:tbl>
      <w:tblPr>
        <w:tblW w:w="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5"/>
      </w:tblGrid>
      <w:tr w:rsidR="002F7233" w:rsidTr="002F7233">
        <w:trPr>
          <w:trHeight w:val="190"/>
          <w:jc w:val="center"/>
        </w:trPr>
        <w:tc>
          <w:tcPr>
            <w:tcW w:w="5353" w:type="dxa"/>
            <w:tcBorders>
              <w:top w:val="single" w:sz="4" w:space="0" w:color="auto"/>
              <w:left w:val="single" w:sz="4" w:space="0" w:color="auto"/>
              <w:bottom w:val="single" w:sz="4" w:space="0" w:color="auto"/>
              <w:right w:val="single" w:sz="4" w:space="0" w:color="auto"/>
            </w:tcBorders>
            <w:shd w:val="clear" w:color="auto" w:fill="F2F2F2"/>
            <w:hideMark/>
          </w:tcPr>
          <w:p w:rsidR="002F7233" w:rsidRDefault="002F7233">
            <w:pPr>
              <w:pStyle w:val="IEEEStdsTableColumnHead"/>
            </w:pPr>
            <w:r>
              <w:t>MIH Header Fields (SID=</w:t>
            </w:r>
            <w:r w:rsidR="005E40ED">
              <w:rPr>
                <w:rFonts w:hint="eastAsia"/>
                <w:lang w:eastAsia="ko-KR"/>
              </w:rPr>
              <w:t>3</w:t>
            </w:r>
            <w:r>
              <w:t>, Opcode=</w:t>
            </w:r>
            <w:r>
              <w:rPr>
                <w:lang w:eastAsia="ko-KR"/>
              </w:rPr>
              <w:t>2, AID</w:t>
            </w:r>
            <w:r w:rsidR="00BF2278">
              <w:rPr>
                <w:rFonts w:hint="eastAsia"/>
                <w:lang w:eastAsia="ko-KR"/>
              </w:rPr>
              <w:t>=16</w:t>
            </w:r>
            <w:r>
              <w:t>)</w:t>
            </w:r>
          </w:p>
        </w:tc>
      </w:tr>
      <w:tr w:rsidR="002F7233" w:rsidTr="002F7233">
        <w:trPr>
          <w:trHeight w:val="190"/>
          <w:jc w:val="center"/>
        </w:trPr>
        <w:tc>
          <w:tcPr>
            <w:tcW w:w="5353" w:type="dxa"/>
            <w:tcBorders>
              <w:top w:val="single" w:sz="4" w:space="0" w:color="auto"/>
              <w:left w:val="single" w:sz="4" w:space="0" w:color="auto"/>
              <w:bottom w:val="single" w:sz="4" w:space="0" w:color="auto"/>
              <w:right w:val="single" w:sz="4" w:space="0" w:color="auto"/>
            </w:tcBorders>
            <w:hideMark/>
          </w:tcPr>
          <w:p w:rsidR="002F7233" w:rsidRDefault="002F7233">
            <w:pPr>
              <w:pStyle w:val="IEEEStdsTableData-Center"/>
              <w:rPr>
                <w:rFonts w:eastAsia="맑은 고딕"/>
              </w:rPr>
            </w:pPr>
            <w:r>
              <w:rPr>
                <w:b/>
              </w:rPr>
              <w:t>Source Identifier</w:t>
            </w:r>
            <w:r>
              <w:t xml:space="preserve"> = sending MIHF ID</w:t>
            </w:r>
          </w:p>
          <w:p w:rsidR="002F7233" w:rsidRDefault="002F7233">
            <w:pPr>
              <w:pStyle w:val="IEEEStdsTableData-Center"/>
            </w:pPr>
            <w:r>
              <w:t>(Source MIHF ID TLV)</w:t>
            </w:r>
          </w:p>
        </w:tc>
      </w:tr>
      <w:tr w:rsidR="002F7233" w:rsidTr="002F7233">
        <w:trPr>
          <w:trHeight w:val="190"/>
          <w:jc w:val="center"/>
        </w:trPr>
        <w:tc>
          <w:tcPr>
            <w:tcW w:w="5353" w:type="dxa"/>
            <w:tcBorders>
              <w:top w:val="single" w:sz="4" w:space="0" w:color="auto"/>
              <w:left w:val="single" w:sz="4" w:space="0" w:color="auto"/>
              <w:bottom w:val="single" w:sz="4" w:space="0" w:color="auto"/>
              <w:right w:val="single" w:sz="4" w:space="0" w:color="auto"/>
            </w:tcBorders>
            <w:hideMark/>
          </w:tcPr>
          <w:p w:rsidR="002F7233" w:rsidRDefault="002F7233">
            <w:pPr>
              <w:pStyle w:val="IEEEStdsTableData-Center"/>
              <w:rPr>
                <w:rFonts w:eastAsia="맑은 고딕"/>
              </w:rPr>
            </w:pPr>
            <w:r>
              <w:rPr>
                <w:b/>
              </w:rPr>
              <w:t>Destination Identifier</w:t>
            </w:r>
            <w:r>
              <w:t xml:space="preserve"> = receiving MIHF ID</w:t>
            </w:r>
          </w:p>
          <w:p w:rsidR="002F7233" w:rsidRDefault="002F7233">
            <w:pPr>
              <w:pStyle w:val="IEEEStdsTableData-Center"/>
            </w:pPr>
            <w:r>
              <w:t>(Destination MIHF ID TLV)</w:t>
            </w:r>
          </w:p>
        </w:tc>
      </w:tr>
      <w:tr w:rsidR="002F7233" w:rsidTr="00240FE1">
        <w:trPr>
          <w:trHeight w:val="98"/>
          <w:jc w:val="center"/>
        </w:trPr>
        <w:tc>
          <w:tcPr>
            <w:tcW w:w="5353" w:type="dxa"/>
            <w:tcBorders>
              <w:top w:val="single" w:sz="4" w:space="0" w:color="auto"/>
              <w:left w:val="single" w:sz="4" w:space="0" w:color="auto"/>
              <w:bottom w:val="single" w:sz="4" w:space="0" w:color="auto"/>
              <w:right w:val="single" w:sz="4" w:space="0" w:color="auto"/>
            </w:tcBorders>
            <w:hideMark/>
          </w:tcPr>
          <w:p w:rsidR="00240FE1" w:rsidRDefault="00557950" w:rsidP="00240FE1">
            <w:pPr>
              <w:pStyle w:val="IEEEStdsTableData-Center"/>
              <w:rPr>
                <w:rFonts w:eastAsia="맑은 고딕"/>
                <w:lang w:eastAsia="ko-KR"/>
              </w:rPr>
            </w:pPr>
            <w:r>
              <w:rPr>
                <w:rFonts w:eastAsia="맑은 고딕" w:hint="eastAsia"/>
                <w:lang w:eastAsia="ko-KR"/>
              </w:rPr>
              <w:t>CTRL</w:t>
            </w:r>
            <w:r w:rsidR="00240FE1">
              <w:rPr>
                <w:rFonts w:eastAsia="맑은 고딕" w:hint="eastAsia"/>
                <w:lang w:eastAsia="ko-KR"/>
              </w:rPr>
              <w:t>Information</w:t>
            </w:r>
            <w:r w:rsidR="00675AD4">
              <w:rPr>
                <w:rFonts w:eastAsia="맑은 고딕" w:hint="eastAsia"/>
                <w:lang w:eastAsia="ko-KR"/>
              </w:rPr>
              <w:t xml:space="preserve"> </w:t>
            </w:r>
          </w:p>
          <w:p w:rsidR="002F7233" w:rsidRDefault="00240FE1" w:rsidP="00240FE1">
            <w:pPr>
              <w:pStyle w:val="IEEEStdsTableData-Center"/>
            </w:pPr>
            <w:r>
              <w:rPr>
                <w:rFonts w:eastAsia="맑은 고딕" w:hint="eastAsia"/>
                <w:lang w:eastAsia="ko-KR"/>
              </w:rPr>
              <w:t>(</w:t>
            </w:r>
            <w:r w:rsidR="00AD4473">
              <w:rPr>
                <w:rFonts w:eastAsia="맑은 고딕" w:hint="eastAsia"/>
                <w:lang w:eastAsia="ko-KR"/>
              </w:rPr>
              <w:t>Control</w:t>
            </w:r>
            <w:r>
              <w:rPr>
                <w:rFonts w:eastAsia="맑은 고딕" w:hint="eastAsia"/>
                <w:lang w:eastAsia="ko-KR"/>
              </w:rPr>
              <w:t xml:space="preserve"> Information</w:t>
            </w:r>
            <w:r w:rsidR="00722101">
              <w:rPr>
                <w:rFonts w:eastAsia="맑은 고딕" w:hint="eastAsia"/>
                <w:lang w:eastAsia="ko-KR"/>
              </w:rPr>
              <w:t xml:space="preserve"> TLV</w:t>
            </w:r>
            <w:r>
              <w:rPr>
                <w:rFonts w:eastAsia="맑은 고딕" w:hint="eastAsia"/>
                <w:lang w:eastAsia="ko-KR"/>
              </w:rPr>
              <w:t>)</w:t>
            </w:r>
            <w:r w:rsidR="00911824">
              <w:rPr>
                <w:rFonts w:eastAsia="맑은 고딕" w:hint="eastAsia"/>
                <w:lang w:eastAsia="ko-KR"/>
              </w:rPr>
              <w:t xml:space="preserve"> (optional)</w:t>
            </w:r>
          </w:p>
        </w:tc>
      </w:tr>
    </w:tbl>
    <w:p w:rsidR="00BF2278" w:rsidRDefault="00BF2278" w:rsidP="00BF2278">
      <w:pPr>
        <w:pStyle w:val="IEEEStdsParagraph"/>
        <w:rPr>
          <w:lang w:eastAsia="ko-KR"/>
        </w:rPr>
      </w:pPr>
    </w:p>
    <w:p w:rsidR="00AD5B3C" w:rsidRDefault="00AD5B3C" w:rsidP="00BF2278">
      <w:pPr>
        <w:pStyle w:val="IEEEStdsParagraph"/>
        <w:rPr>
          <w:lang w:eastAsia="ko-KR"/>
        </w:rPr>
      </w:pPr>
    </w:p>
    <w:p w:rsidR="00A5630C" w:rsidRPr="00BF72BB" w:rsidRDefault="00A5630C" w:rsidP="00BF2278">
      <w:pPr>
        <w:pStyle w:val="IEEEStdsParagraph"/>
        <w:rPr>
          <w:sz w:val="24"/>
          <w:lang w:eastAsia="ko-KR"/>
        </w:rPr>
      </w:pPr>
      <w:r w:rsidRPr="00BF72BB">
        <w:rPr>
          <w:rFonts w:ascii="Arial,Bold" w:hAnsi="Arial,Bold" w:cs="Arial,Bold"/>
          <w:b/>
          <w:bCs/>
          <w:sz w:val="24"/>
          <w:szCs w:val="22"/>
          <w:lang w:eastAsia="ko-KR"/>
        </w:rPr>
        <w:t>Text Update</w:t>
      </w:r>
      <w:r w:rsidRPr="00BF72BB">
        <w:rPr>
          <w:rFonts w:ascii="Arial,Bold" w:hAnsi="Arial,Bold" w:cs="Arial,Bold"/>
          <w:b/>
          <w:bCs/>
          <w:sz w:val="24"/>
          <w:szCs w:val="22"/>
          <w:lang w:eastAsia="de-DE"/>
        </w:rPr>
        <w:t xml:space="preserve"> on</w:t>
      </w:r>
      <w:r w:rsidRPr="00BF72BB">
        <w:rPr>
          <w:rFonts w:ascii="Arial,Bold" w:hAnsi="Arial,Bold" w:cs="Arial,Bold"/>
          <w:b/>
          <w:bCs/>
          <w:sz w:val="24"/>
          <w:szCs w:val="22"/>
          <w:lang w:eastAsia="ko-KR"/>
        </w:rPr>
        <w:t xml:space="preserve"> “12. Gateway Service”</w:t>
      </w:r>
    </w:p>
    <w:p w:rsidR="00E35731" w:rsidRDefault="00E35731" w:rsidP="00CB729B">
      <w:pPr>
        <w:pStyle w:val="IEEEStdsParagraph"/>
        <w:rPr>
          <w:i/>
          <w:lang w:eastAsia="ko-KR"/>
        </w:rPr>
      </w:pPr>
    </w:p>
    <w:p w:rsidR="004844CE" w:rsidRDefault="004844CE" w:rsidP="00CB729B">
      <w:pPr>
        <w:pStyle w:val="IEEEStdsParagraph"/>
        <w:rPr>
          <w:i/>
          <w:lang w:eastAsia="ko-KR"/>
        </w:rPr>
      </w:pPr>
      <w:r>
        <w:rPr>
          <w:rFonts w:hint="eastAsia"/>
          <w:i/>
          <w:lang w:eastAsia="ko-KR"/>
        </w:rPr>
        <w:t xml:space="preserve">To Editor: Definition of Proxy Function is needed. Moreover, the Proxy Function should include transfer of L2 frames for pre-registration and </w:t>
      </w:r>
      <w:r w:rsidR="00ED3D1F">
        <w:rPr>
          <w:rFonts w:hint="eastAsia"/>
          <w:i/>
          <w:lang w:eastAsia="ko-KR"/>
        </w:rPr>
        <w:t>control</w:t>
      </w:r>
      <w:r>
        <w:rPr>
          <w:rFonts w:hint="eastAsia"/>
          <w:i/>
          <w:lang w:eastAsia="ko-KR"/>
        </w:rPr>
        <w:t xml:space="preserve"> messages such as ANQP</w:t>
      </w:r>
      <w:r w:rsidR="00AD5B3C">
        <w:rPr>
          <w:rFonts w:hint="eastAsia"/>
          <w:i/>
          <w:lang w:eastAsia="ko-KR"/>
        </w:rPr>
        <w:t xml:space="preserve"> and ANDSF messages</w:t>
      </w:r>
      <w:r>
        <w:rPr>
          <w:rFonts w:hint="eastAsia"/>
          <w:i/>
          <w:lang w:eastAsia="ko-KR"/>
        </w:rPr>
        <w:t xml:space="preserve"> to enhance cooperation between heterogeneous networks using different </w:t>
      </w:r>
      <w:r w:rsidR="00ED3D1F">
        <w:rPr>
          <w:rFonts w:hint="eastAsia"/>
          <w:i/>
          <w:lang w:eastAsia="ko-KR"/>
        </w:rPr>
        <w:t>control</w:t>
      </w:r>
      <w:r>
        <w:rPr>
          <w:rFonts w:hint="eastAsia"/>
          <w:i/>
          <w:lang w:eastAsia="ko-KR"/>
        </w:rPr>
        <w:t xml:space="preserve"> messages.</w:t>
      </w:r>
    </w:p>
    <w:p w:rsidR="00CB729B" w:rsidRDefault="002256D8" w:rsidP="00CB729B">
      <w:pPr>
        <w:pStyle w:val="IEEEStdsParagraph"/>
        <w:rPr>
          <w:i/>
          <w:lang w:eastAsia="ko-KR"/>
        </w:rPr>
      </w:pPr>
      <w:r w:rsidRPr="002256D8">
        <w:rPr>
          <w:rFonts w:hint="eastAsia"/>
          <w:i/>
          <w:lang w:eastAsia="ko-KR"/>
        </w:rPr>
        <w:t xml:space="preserve">To Editor: Please change the name of section 12 from </w:t>
      </w:r>
      <w:r w:rsidRPr="002256D8">
        <w:rPr>
          <w:i/>
          <w:lang w:eastAsia="ko-KR"/>
        </w:rPr>
        <w:t>“</w:t>
      </w:r>
      <w:r w:rsidRPr="002256D8">
        <w:rPr>
          <w:rFonts w:hint="eastAsia"/>
          <w:i/>
          <w:lang w:eastAsia="ko-KR"/>
        </w:rPr>
        <w:t>12. Gateway Service</w:t>
      </w:r>
      <w:r w:rsidRPr="002256D8">
        <w:rPr>
          <w:i/>
          <w:lang w:eastAsia="ko-KR"/>
        </w:rPr>
        <w:t>”</w:t>
      </w:r>
      <w:r w:rsidRPr="002256D8">
        <w:rPr>
          <w:rFonts w:hint="eastAsia"/>
          <w:i/>
          <w:lang w:eastAsia="ko-KR"/>
        </w:rPr>
        <w:t xml:space="preserve"> to </w:t>
      </w:r>
      <w:r w:rsidRPr="002256D8">
        <w:rPr>
          <w:i/>
          <w:lang w:eastAsia="ko-KR"/>
        </w:rPr>
        <w:t>“</w:t>
      </w:r>
      <w:r w:rsidRPr="002256D8">
        <w:rPr>
          <w:rFonts w:hint="eastAsia"/>
          <w:i/>
          <w:lang w:eastAsia="ko-KR"/>
        </w:rPr>
        <w:t>12. Proxy Function</w:t>
      </w:r>
      <w:r w:rsidRPr="002256D8">
        <w:rPr>
          <w:i/>
          <w:lang w:eastAsia="ko-KR"/>
        </w:rPr>
        <w:t>”</w:t>
      </w:r>
      <w:r w:rsidRPr="002256D8">
        <w:rPr>
          <w:rFonts w:hint="eastAsia"/>
          <w:i/>
          <w:lang w:eastAsia="ko-KR"/>
        </w:rPr>
        <w:t xml:space="preserve"> because gateway service is determined not to be used, but Proxy Function is determined to be used.</w:t>
      </w:r>
    </w:p>
    <w:p w:rsidR="00841D7C" w:rsidRDefault="00841D7C" w:rsidP="00CB729B">
      <w:pPr>
        <w:pStyle w:val="IEEEStdsParagraph"/>
        <w:rPr>
          <w:i/>
          <w:lang w:eastAsia="ko-KR"/>
        </w:rPr>
      </w:pPr>
    </w:p>
    <w:p w:rsidR="009E4821" w:rsidRDefault="009E4821" w:rsidP="00CB729B">
      <w:pPr>
        <w:pStyle w:val="IEEEStdsParagraph"/>
        <w:rPr>
          <w:i/>
          <w:lang w:eastAsia="ko-KR"/>
        </w:rPr>
      </w:pPr>
      <w:r>
        <w:rPr>
          <w:rFonts w:hint="eastAsia"/>
          <w:i/>
          <w:lang w:eastAsia="ko-KR"/>
        </w:rPr>
        <w:t xml:space="preserve">To Editor: </w:t>
      </w:r>
      <w:r w:rsidR="001124BB">
        <w:rPr>
          <w:i/>
          <w:lang w:eastAsia="ko-KR"/>
        </w:rPr>
        <w:t>“</w:t>
      </w:r>
      <w:r>
        <w:rPr>
          <w:rFonts w:hint="eastAsia"/>
          <w:i/>
          <w:lang w:eastAsia="ko-KR"/>
        </w:rPr>
        <w:t>Gateway service</w:t>
      </w:r>
      <w:r w:rsidR="001124BB">
        <w:rPr>
          <w:i/>
          <w:lang w:eastAsia="ko-KR"/>
        </w:rPr>
        <w:t>”</w:t>
      </w:r>
      <w:r>
        <w:rPr>
          <w:rFonts w:hint="eastAsia"/>
          <w:i/>
          <w:lang w:eastAsia="ko-KR"/>
        </w:rPr>
        <w:t xml:space="preserve"> in Section 12 should</w:t>
      </w:r>
      <w:r w:rsidR="00F070E6">
        <w:rPr>
          <w:rFonts w:hint="eastAsia"/>
          <w:i/>
          <w:lang w:eastAsia="ko-KR"/>
        </w:rPr>
        <w:t xml:space="preserve"> be changed into </w:t>
      </w:r>
      <w:r w:rsidR="001124BB">
        <w:rPr>
          <w:i/>
          <w:lang w:eastAsia="ko-KR"/>
        </w:rPr>
        <w:t>“</w:t>
      </w:r>
      <w:r w:rsidR="00F070E6">
        <w:rPr>
          <w:rFonts w:hint="eastAsia"/>
          <w:i/>
          <w:lang w:eastAsia="ko-KR"/>
        </w:rPr>
        <w:t>Proxy Function</w:t>
      </w:r>
      <w:r w:rsidR="001124BB">
        <w:rPr>
          <w:i/>
          <w:lang w:eastAsia="ko-KR"/>
        </w:rPr>
        <w:t>”</w:t>
      </w:r>
      <w:r w:rsidR="00F070E6">
        <w:rPr>
          <w:rFonts w:hint="eastAsia"/>
          <w:i/>
          <w:lang w:eastAsia="ko-KR"/>
        </w:rPr>
        <w:t>; MICF should be changed into MIHF.</w:t>
      </w:r>
    </w:p>
    <w:p w:rsidR="00810BAD" w:rsidRDefault="00810BAD" w:rsidP="00B2780D">
      <w:pPr>
        <w:pStyle w:val="IEEEStdsParagraph"/>
        <w:rPr>
          <w:i/>
          <w:lang w:eastAsia="ko-KR"/>
        </w:rPr>
      </w:pPr>
    </w:p>
    <w:p w:rsidR="00B2780D" w:rsidRDefault="00B2780D" w:rsidP="00B2780D">
      <w:pPr>
        <w:pStyle w:val="IEEEStdsParagraph"/>
        <w:rPr>
          <w:i/>
          <w:lang w:eastAsia="ko-KR"/>
        </w:rPr>
      </w:pPr>
      <w:r>
        <w:rPr>
          <w:rFonts w:hint="eastAsia"/>
          <w:i/>
          <w:lang w:eastAsia="ko-KR"/>
        </w:rPr>
        <w:t xml:space="preserve">To Editor: </w:t>
      </w:r>
      <w:r>
        <w:rPr>
          <w:i/>
          <w:lang w:eastAsia="ko-KR"/>
        </w:rPr>
        <w:t>“</w:t>
      </w:r>
      <w:r>
        <w:rPr>
          <w:rFonts w:hint="eastAsia"/>
          <w:i/>
          <w:lang w:eastAsia="ko-KR"/>
        </w:rPr>
        <w:t>interworking protocol,</w:t>
      </w:r>
      <w:r>
        <w:rPr>
          <w:i/>
          <w:lang w:eastAsia="ko-KR"/>
        </w:rPr>
        <w:t>”</w:t>
      </w:r>
      <w:r w:rsidRPr="00B2780D">
        <w:rPr>
          <w:i/>
          <w:lang w:eastAsia="ko-KR"/>
        </w:rPr>
        <w:t xml:space="preserve"> </w:t>
      </w:r>
      <w:r>
        <w:rPr>
          <w:i/>
          <w:lang w:eastAsia="ko-KR"/>
        </w:rPr>
        <w:t>“</w:t>
      </w:r>
      <w:r>
        <w:rPr>
          <w:rFonts w:hint="eastAsia"/>
          <w:i/>
          <w:lang w:eastAsia="ko-KR"/>
        </w:rPr>
        <w:t>interworking protocol message,</w:t>
      </w:r>
      <w:r>
        <w:rPr>
          <w:i/>
          <w:lang w:eastAsia="ko-KR"/>
        </w:rPr>
        <w:t>”</w:t>
      </w:r>
      <w:r>
        <w:rPr>
          <w:rFonts w:hint="eastAsia"/>
          <w:i/>
          <w:lang w:eastAsia="ko-KR"/>
        </w:rPr>
        <w:t xml:space="preserve">and </w:t>
      </w:r>
      <w:r>
        <w:rPr>
          <w:i/>
          <w:lang w:eastAsia="ko-KR"/>
        </w:rPr>
        <w:t>“</w:t>
      </w:r>
      <w:r>
        <w:rPr>
          <w:rFonts w:hint="eastAsia"/>
          <w:i/>
          <w:lang w:eastAsia="ko-KR"/>
        </w:rPr>
        <w:t>interworking message</w:t>
      </w:r>
      <w:r>
        <w:rPr>
          <w:i/>
          <w:lang w:eastAsia="ko-KR"/>
        </w:rPr>
        <w:t>”</w:t>
      </w:r>
      <w:r>
        <w:rPr>
          <w:rFonts w:hint="eastAsia"/>
          <w:i/>
          <w:lang w:eastAsia="ko-KR"/>
        </w:rPr>
        <w:t xml:space="preserve"> in Section 12.1 should be changed into </w:t>
      </w:r>
      <w:r>
        <w:rPr>
          <w:i/>
          <w:lang w:eastAsia="ko-KR"/>
        </w:rPr>
        <w:t>“</w:t>
      </w:r>
      <w:r>
        <w:rPr>
          <w:rFonts w:hint="eastAsia"/>
          <w:i/>
          <w:lang w:eastAsia="ko-KR"/>
        </w:rPr>
        <w:t>control message</w:t>
      </w:r>
      <w:r>
        <w:rPr>
          <w:i/>
          <w:lang w:eastAsia="ko-KR"/>
        </w:rPr>
        <w:t>”</w:t>
      </w:r>
      <w:r>
        <w:rPr>
          <w:rFonts w:hint="eastAsia"/>
          <w:i/>
          <w:lang w:eastAsia="ko-KR"/>
        </w:rPr>
        <w:t>.</w:t>
      </w:r>
    </w:p>
    <w:p w:rsidR="00B2780D" w:rsidRPr="00810BAD" w:rsidRDefault="00B2780D" w:rsidP="00CB729B">
      <w:pPr>
        <w:pStyle w:val="IEEEStdsParagraph"/>
        <w:rPr>
          <w:i/>
          <w:lang w:eastAsia="ko-KR"/>
        </w:rPr>
      </w:pPr>
    </w:p>
    <w:p w:rsidR="009E4821" w:rsidRDefault="009E4821" w:rsidP="00CB729B">
      <w:pPr>
        <w:pStyle w:val="IEEEStdsParagraph"/>
        <w:rPr>
          <w:i/>
          <w:lang w:eastAsia="ko-KR"/>
        </w:rPr>
      </w:pPr>
      <w:r>
        <w:rPr>
          <w:rFonts w:hint="eastAsia"/>
          <w:i/>
          <w:lang w:eastAsia="ko-KR"/>
        </w:rPr>
        <w:t xml:space="preserve">To Editor: Please change the last paragraph, which is </w:t>
      </w:r>
      <w:r>
        <w:rPr>
          <w:i/>
          <w:lang w:eastAsia="ko-KR"/>
        </w:rPr>
        <w:t>“</w:t>
      </w:r>
      <w:r w:rsidRPr="009E4821">
        <w:rPr>
          <w:i/>
          <w:lang w:eastAsia="ko-KR"/>
        </w:rPr>
        <w:t>For transfer and conversion of the L2 messages or other interworking protocols, the SID for “Gateway Service” is defined as “5.” The “Gateway Service” reduces system complexity and increases comp</w:t>
      </w:r>
      <w:r>
        <w:rPr>
          <w:i/>
          <w:lang w:eastAsia="ko-KR"/>
        </w:rPr>
        <w:t>atibility to the other networks</w:t>
      </w:r>
      <w:r>
        <w:rPr>
          <w:rFonts w:hint="eastAsia"/>
          <w:i/>
          <w:lang w:eastAsia="ko-KR"/>
        </w:rPr>
        <w:t>,</w:t>
      </w:r>
      <w:r>
        <w:rPr>
          <w:i/>
          <w:lang w:eastAsia="ko-KR"/>
        </w:rPr>
        <w:t>”</w:t>
      </w:r>
      <w:r>
        <w:rPr>
          <w:rFonts w:hint="eastAsia"/>
          <w:i/>
          <w:lang w:eastAsia="ko-KR"/>
        </w:rPr>
        <w:t xml:space="preserve"> in Section 12.1into the following paragraph:</w:t>
      </w:r>
    </w:p>
    <w:p w:rsidR="009E4821" w:rsidRPr="002256D8" w:rsidRDefault="009E4821" w:rsidP="00CB729B">
      <w:pPr>
        <w:pStyle w:val="IEEEStdsParagraph"/>
        <w:rPr>
          <w:i/>
          <w:lang w:eastAsia="ko-KR"/>
        </w:rPr>
      </w:pPr>
      <w:r>
        <w:rPr>
          <w:i/>
          <w:lang w:eastAsia="ko-KR"/>
        </w:rPr>
        <w:t>“</w:t>
      </w:r>
      <w:r w:rsidRPr="00A94D19">
        <w:rPr>
          <w:i/>
          <w:color w:val="FF0000"/>
          <w:lang w:eastAsia="ko-KR"/>
        </w:rPr>
        <w:t xml:space="preserve">For transfer and conversion of other </w:t>
      </w:r>
      <w:r w:rsidR="00ED3D1F">
        <w:rPr>
          <w:i/>
          <w:color w:val="FF0000"/>
          <w:lang w:eastAsia="ko-KR"/>
        </w:rPr>
        <w:t>control</w:t>
      </w:r>
      <w:r w:rsidRPr="00A94D19">
        <w:rPr>
          <w:i/>
          <w:color w:val="FF0000"/>
          <w:lang w:eastAsia="ko-KR"/>
        </w:rPr>
        <w:t xml:space="preserve">s, </w:t>
      </w:r>
      <w:r w:rsidRPr="00A94D19">
        <w:rPr>
          <w:rFonts w:hint="eastAsia"/>
          <w:i/>
          <w:color w:val="FF0000"/>
          <w:lang w:eastAsia="ko-KR"/>
        </w:rPr>
        <w:t>MIH_</w:t>
      </w:r>
      <w:r w:rsidR="00557950">
        <w:rPr>
          <w:rFonts w:hint="eastAsia"/>
          <w:i/>
          <w:color w:val="FF0000"/>
          <w:lang w:eastAsia="ko-KR"/>
        </w:rPr>
        <w:t>CTRL</w:t>
      </w:r>
      <w:r w:rsidRPr="00A94D19">
        <w:rPr>
          <w:rFonts w:hint="eastAsia"/>
          <w:i/>
          <w:color w:val="FF0000"/>
          <w:lang w:eastAsia="ko-KR"/>
        </w:rPr>
        <w:t>_</w:t>
      </w:r>
      <w:r w:rsidR="00F83142" w:rsidRPr="00A94D19">
        <w:rPr>
          <w:rFonts w:hint="eastAsia"/>
          <w:i/>
          <w:color w:val="FF0000"/>
          <w:lang w:eastAsia="ko-KR"/>
        </w:rPr>
        <w:t>Transfer message</w:t>
      </w:r>
      <w:r w:rsidR="00F83142" w:rsidRPr="00A94D19">
        <w:rPr>
          <w:i/>
          <w:color w:val="FF0000"/>
          <w:lang w:eastAsia="ko-KR"/>
        </w:rPr>
        <w:t xml:space="preserve"> </w:t>
      </w:r>
      <w:r w:rsidR="00F83142" w:rsidRPr="00A94D19">
        <w:rPr>
          <w:rFonts w:hint="eastAsia"/>
          <w:i/>
          <w:color w:val="FF0000"/>
          <w:lang w:eastAsia="ko-KR"/>
        </w:rPr>
        <w:t xml:space="preserve">can be used. </w:t>
      </w:r>
      <w:r w:rsidRPr="00A94D19">
        <w:rPr>
          <w:i/>
          <w:color w:val="FF0000"/>
          <w:lang w:eastAsia="ko-KR"/>
        </w:rPr>
        <w:t>The “</w:t>
      </w:r>
      <w:r w:rsidR="00F83142" w:rsidRPr="00A94D19">
        <w:rPr>
          <w:rFonts w:hint="eastAsia"/>
          <w:i/>
          <w:color w:val="FF0000"/>
          <w:lang w:eastAsia="ko-KR"/>
        </w:rPr>
        <w:t>Proxy Function</w:t>
      </w:r>
      <w:r w:rsidRPr="00A94D19">
        <w:rPr>
          <w:i/>
          <w:color w:val="FF0000"/>
          <w:lang w:eastAsia="ko-KR"/>
        </w:rPr>
        <w:t>” reduces system complexity and increases compatibility to the other networks</w:t>
      </w:r>
      <w:r w:rsidRPr="00A94D19">
        <w:rPr>
          <w:rFonts w:hint="eastAsia"/>
          <w:i/>
          <w:color w:val="FF0000"/>
          <w:lang w:eastAsia="ko-KR"/>
        </w:rPr>
        <w:t>.</w:t>
      </w:r>
      <w:r>
        <w:rPr>
          <w:i/>
          <w:lang w:eastAsia="ko-KR"/>
        </w:rPr>
        <w:t>”</w:t>
      </w:r>
    </w:p>
    <w:p w:rsidR="00841D7C" w:rsidRPr="00841D7C" w:rsidRDefault="00841D7C" w:rsidP="00CB729B">
      <w:pPr>
        <w:pStyle w:val="IEEEStdsParagraph"/>
        <w:rPr>
          <w:i/>
          <w:lang w:eastAsia="ko-KR"/>
        </w:rPr>
      </w:pPr>
      <w:r>
        <w:rPr>
          <w:rFonts w:hint="eastAsia"/>
          <w:i/>
          <w:lang w:eastAsia="ko-KR"/>
        </w:rPr>
        <w:t xml:space="preserve">To Editor: </w:t>
      </w:r>
      <w:r w:rsidRPr="006E0346">
        <w:rPr>
          <w:rFonts w:hint="eastAsia"/>
          <w:i/>
          <w:lang w:eastAsia="zh-CN"/>
        </w:rPr>
        <w:t xml:space="preserve">Delete </w:t>
      </w:r>
      <w:r w:rsidRPr="006E0346">
        <w:rPr>
          <w:i/>
          <w:lang w:eastAsia="zh-CN"/>
        </w:rPr>
        <w:t>“</w:t>
      </w:r>
      <w:r w:rsidRPr="006E0346">
        <w:rPr>
          <w:rFonts w:hint="eastAsia"/>
          <w:i/>
          <w:lang w:eastAsia="zh-CN"/>
        </w:rPr>
        <w:t>12.3</w:t>
      </w:r>
      <w:r w:rsidRPr="006E0346">
        <w:rPr>
          <w:i/>
          <w:lang w:eastAsia="zh-CN"/>
        </w:rPr>
        <w:t xml:space="preserve"> L2 Message Transfer (SID=5, AID=1)”</w:t>
      </w:r>
      <w:r>
        <w:rPr>
          <w:rFonts w:hint="eastAsia"/>
          <w:i/>
          <w:lang w:eastAsia="ko-KR"/>
        </w:rPr>
        <w:t xml:space="preserve"> and </w:t>
      </w:r>
      <w:r>
        <w:rPr>
          <w:i/>
          <w:lang w:eastAsia="ko-KR"/>
        </w:rPr>
        <w:t>“</w:t>
      </w:r>
      <w:r w:rsidRPr="007737D8">
        <w:rPr>
          <w:i/>
          <w:lang w:eastAsia="ko-KR"/>
        </w:rPr>
        <w:t>12.4 Interworking Protocol Delivery (SID=5, AID&gt;1)</w:t>
      </w:r>
      <w:r>
        <w:rPr>
          <w:rFonts w:hint="eastAsia"/>
          <w:i/>
          <w:lang w:eastAsia="ko-KR"/>
        </w:rPr>
        <w:t>.</w:t>
      </w:r>
      <w:r>
        <w:rPr>
          <w:i/>
          <w:lang w:eastAsia="ko-KR"/>
        </w:rPr>
        <w:t>”</w:t>
      </w:r>
    </w:p>
    <w:p w:rsidR="007737D8" w:rsidRPr="007737D8" w:rsidRDefault="007737D8" w:rsidP="00CB729B">
      <w:pPr>
        <w:pStyle w:val="IEEEStdsParagraph"/>
        <w:rPr>
          <w:i/>
          <w:lang w:eastAsia="ko-KR"/>
        </w:rPr>
      </w:pPr>
      <w:r w:rsidRPr="007737D8">
        <w:rPr>
          <w:rFonts w:hint="eastAsia"/>
          <w:i/>
          <w:lang w:eastAsia="ko-KR"/>
        </w:rPr>
        <w:t>To Editor: Insert following section as Section 12.3.</w:t>
      </w:r>
    </w:p>
    <w:p w:rsidR="00CB729B" w:rsidRPr="00B16806" w:rsidRDefault="007737D8" w:rsidP="00B16806">
      <w:pPr>
        <w:pStyle w:val="IEEEStdsParagraph"/>
        <w:rPr>
          <w:rFonts w:ascii="Arial" w:hAnsi="Arial" w:cs="Arial"/>
          <w:b/>
          <w:lang w:eastAsia="ko-KR"/>
        </w:rPr>
      </w:pPr>
      <w:r>
        <w:rPr>
          <w:rFonts w:ascii="Arial" w:hAnsi="Arial" w:cs="Arial" w:hint="eastAsia"/>
          <w:b/>
          <w:lang w:eastAsia="ko-KR"/>
        </w:rPr>
        <w:t xml:space="preserve">12.3 Transfer of </w:t>
      </w:r>
      <w:r w:rsidR="00ED3D1F">
        <w:rPr>
          <w:rFonts w:ascii="Arial" w:hAnsi="Arial" w:cs="Arial"/>
          <w:b/>
          <w:lang w:eastAsia="ko-KR"/>
        </w:rPr>
        <w:t>Control</w:t>
      </w:r>
      <w:r w:rsidR="00CB729B" w:rsidRPr="00B16806">
        <w:rPr>
          <w:rFonts w:ascii="Arial" w:hAnsi="Arial" w:cs="Arial"/>
          <w:b/>
          <w:lang w:eastAsia="ko-KR"/>
        </w:rPr>
        <w:t xml:space="preserve"> </w:t>
      </w:r>
      <w:r>
        <w:rPr>
          <w:rFonts w:ascii="Arial" w:hAnsi="Arial" w:cs="Arial" w:hint="eastAsia"/>
          <w:b/>
          <w:lang w:eastAsia="ko-KR"/>
        </w:rPr>
        <w:t>Message</w:t>
      </w:r>
      <w:r w:rsidR="00CB729B" w:rsidRPr="00B16806">
        <w:rPr>
          <w:rFonts w:ascii="Arial" w:hAnsi="Arial" w:cs="Arial"/>
          <w:b/>
          <w:lang w:eastAsia="ko-KR"/>
        </w:rPr>
        <w:t xml:space="preserve"> </w:t>
      </w:r>
    </w:p>
    <w:p w:rsidR="00CC15CD" w:rsidRPr="004A4D97" w:rsidRDefault="00CB729B" w:rsidP="00CC15CD">
      <w:pPr>
        <w:pStyle w:val="IEEEStdsParagraph"/>
        <w:rPr>
          <w:lang w:eastAsia="ko-KR"/>
        </w:rPr>
      </w:pPr>
      <w:r>
        <w:rPr>
          <w:lang w:eastAsia="zh-CN"/>
        </w:rPr>
        <w:t>As extension of L2 message transfer</w:t>
      </w:r>
      <w:r>
        <w:rPr>
          <w:rFonts w:hint="eastAsia"/>
          <w:lang w:eastAsia="ko-KR"/>
        </w:rPr>
        <w:t xml:space="preserve"> in Figure 51</w:t>
      </w:r>
      <w:r>
        <w:rPr>
          <w:lang w:eastAsia="zh-CN"/>
        </w:rPr>
        <w:t xml:space="preserve">, the transfer of </w:t>
      </w:r>
      <w:r w:rsidR="00ED3D1F">
        <w:rPr>
          <w:lang w:eastAsia="zh-CN"/>
        </w:rPr>
        <w:t>control</w:t>
      </w:r>
      <w:r>
        <w:rPr>
          <w:lang w:eastAsia="zh-CN"/>
        </w:rPr>
        <w:t xml:space="preserve"> message, as shown in Figure 57, can be considered. If the </w:t>
      </w:r>
      <w:r w:rsidR="00341740">
        <w:rPr>
          <w:rFonts w:hint="eastAsia"/>
          <w:lang w:eastAsia="ko-KR"/>
        </w:rPr>
        <w:t>corresponding</w:t>
      </w:r>
      <w:r>
        <w:rPr>
          <w:lang w:eastAsia="zh-CN"/>
        </w:rPr>
        <w:t xml:space="preserve"> network entity supports “</w:t>
      </w:r>
      <w:r>
        <w:rPr>
          <w:rFonts w:hint="eastAsia"/>
          <w:lang w:eastAsia="ko-KR"/>
        </w:rPr>
        <w:t>Proxy</w:t>
      </w:r>
      <w:r>
        <w:rPr>
          <w:lang w:eastAsia="zh-CN"/>
        </w:rPr>
        <w:t xml:space="preserve"> </w:t>
      </w:r>
      <w:r>
        <w:rPr>
          <w:rFonts w:hint="eastAsia"/>
          <w:lang w:eastAsia="ko-KR"/>
        </w:rPr>
        <w:t>Function</w:t>
      </w:r>
      <w:r>
        <w:rPr>
          <w:lang w:eastAsia="zh-CN"/>
        </w:rPr>
        <w:t xml:space="preserve">,” the PoA can only encapsulate </w:t>
      </w:r>
      <w:r w:rsidR="00ED3D1F">
        <w:rPr>
          <w:lang w:eastAsia="zh-CN"/>
        </w:rPr>
        <w:t>control</w:t>
      </w:r>
      <w:r>
        <w:rPr>
          <w:lang w:eastAsia="zh-CN"/>
        </w:rPr>
        <w:t xml:space="preserve"> messages with the </w:t>
      </w:r>
      <w:r>
        <w:rPr>
          <w:rFonts w:hint="eastAsia"/>
          <w:lang w:eastAsia="ko-KR"/>
        </w:rPr>
        <w:t>MIHF</w:t>
      </w:r>
      <w:r>
        <w:rPr>
          <w:lang w:eastAsia="zh-CN"/>
        </w:rPr>
        <w:t xml:space="preserve"> header</w:t>
      </w:r>
      <w:r w:rsidR="000A51F8">
        <w:rPr>
          <w:rFonts w:hint="eastAsia"/>
          <w:lang w:eastAsia="ko-KR"/>
        </w:rPr>
        <w:t xml:space="preserve"> using MIH_</w:t>
      </w:r>
      <w:r w:rsidR="00557950">
        <w:rPr>
          <w:rFonts w:hint="eastAsia"/>
          <w:lang w:eastAsia="ko-KR"/>
        </w:rPr>
        <w:t>CTRL</w:t>
      </w:r>
      <w:r w:rsidR="000A51F8">
        <w:rPr>
          <w:rFonts w:hint="eastAsia"/>
          <w:lang w:eastAsia="ko-KR"/>
        </w:rPr>
        <w:t>_Transfer messages</w:t>
      </w:r>
      <w:r>
        <w:rPr>
          <w:lang w:eastAsia="zh-CN"/>
        </w:rPr>
        <w:t>.</w:t>
      </w:r>
      <w:r w:rsidR="00A70289">
        <w:rPr>
          <w:rFonts w:hint="eastAsia"/>
          <w:lang w:eastAsia="ko-KR"/>
        </w:rPr>
        <w:t xml:space="preserve"> </w:t>
      </w:r>
      <w:r>
        <w:rPr>
          <w:lang w:eastAsia="zh-CN"/>
        </w:rPr>
        <w:t xml:space="preserve">The PoA uses the encapsulated messages to communicate with the </w:t>
      </w:r>
      <w:r>
        <w:rPr>
          <w:rFonts w:hint="eastAsia"/>
          <w:lang w:eastAsia="ko-KR"/>
        </w:rPr>
        <w:t>corresponding</w:t>
      </w:r>
      <w:r>
        <w:rPr>
          <w:lang w:eastAsia="zh-CN"/>
        </w:rPr>
        <w:t xml:space="preserve"> network entity. The PoA only encapsulates </w:t>
      </w:r>
      <w:r w:rsidR="00ED3D1F">
        <w:rPr>
          <w:lang w:eastAsia="zh-CN"/>
        </w:rPr>
        <w:t>control</w:t>
      </w:r>
      <w:r>
        <w:rPr>
          <w:lang w:eastAsia="zh-CN"/>
        </w:rPr>
        <w:t xml:space="preserve"> messages </w:t>
      </w:r>
      <w:r>
        <w:rPr>
          <w:rFonts w:hint="eastAsia"/>
          <w:lang w:eastAsia="ko-KR"/>
        </w:rPr>
        <w:t>but does not need</w:t>
      </w:r>
      <w:r>
        <w:rPr>
          <w:lang w:eastAsia="zh-CN"/>
        </w:rPr>
        <w:t xml:space="preserve"> </w:t>
      </w:r>
      <w:r>
        <w:rPr>
          <w:lang w:eastAsia="zh-CN"/>
        </w:rPr>
        <w:lastRenderedPageBreak/>
        <w:t>full function of the MIH. It means the implementation of the PoA can be simplified.</w:t>
      </w:r>
      <w:r w:rsidR="005604FD">
        <w:rPr>
          <w:rFonts w:hint="eastAsia"/>
          <w:lang w:eastAsia="ko-KR"/>
        </w:rPr>
        <w:t xml:space="preserve"> </w:t>
      </w:r>
      <w:r w:rsidR="00CC15CD">
        <w:rPr>
          <w:rFonts w:hint="eastAsia"/>
          <w:lang w:eastAsia="ko-KR"/>
        </w:rPr>
        <w:t>Use cases and extension of the Proxy Function is included in Annex T.</w:t>
      </w:r>
    </w:p>
    <w:p w:rsidR="00CB729B" w:rsidRPr="00CC15CD" w:rsidRDefault="00CB729B" w:rsidP="00CB729B">
      <w:pPr>
        <w:pStyle w:val="IEEEStdsParagraph"/>
        <w:rPr>
          <w:lang w:eastAsia="ko-KR"/>
        </w:rPr>
      </w:pPr>
    </w:p>
    <w:p w:rsidR="00CB729B" w:rsidRDefault="00CB729B" w:rsidP="00CB729B">
      <w:pPr>
        <w:pStyle w:val="IEEEStdsImage"/>
        <w:rPr>
          <w:lang w:eastAsia="zh-CN"/>
        </w:rPr>
      </w:pPr>
      <w:r>
        <w:rPr>
          <w:lang w:eastAsia="zh-CN"/>
        </w:rPr>
        <w:t xml:space="preserve"> </w:t>
      </w:r>
      <w:r w:rsidR="000E1F0E">
        <w:rPr>
          <w:noProof/>
          <w:lang w:eastAsia="ko-KR"/>
        </w:rPr>
        <w:drawing>
          <wp:inline distT="0" distB="0" distL="0" distR="0" wp14:anchorId="0979F981" wp14:editId="27657D31">
            <wp:extent cx="3732662" cy="1674979"/>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4238" cy="1675686"/>
                    </a:xfrm>
                    <a:prstGeom prst="rect">
                      <a:avLst/>
                    </a:prstGeom>
                    <a:noFill/>
                  </pic:spPr>
                </pic:pic>
              </a:graphicData>
            </a:graphic>
          </wp:inline>
        </w:drawing>
      </w:r>
    </w:p>
    <w:p w:rsidR="00CB729B" w:rsidRPr="004A4D97" w:rsidRDefault="00CB729B" w:rsidP="00BF2278">
      <w:pPr>
        <w:pStyle w:val="IEEEStdsParagraph"/>
        <w:rPr>
          <w:b/>
          <w:lang w:eastAsia="ko-KR"/>
        </w:rPr>
      </w:pPr>
      <w:r w:rsidRPr="001F1239">
        <w:rPr>
          <w:b/>
        </w:rPr>
        <w:t xml:space="preserve">Figure </w:t>
      </w:r>
      <w:r>
        <w:rPr>
          <w:b/>
        </w:rPr>
        <w:t>57</w:t>
      </w:r>
      <w:r>
        <w:rPr>
          <w:rFonts w:eastAsia="SimSun" w:hint="eastAsia"/>
          <w:b/>
          <w:lang w:eastAsia="zh-CN"/>
        </w:rPr>
        <w:t>.</w:t>
      </w:r>
      <w:r w:rsidRPr="001F1239">
        <w:rPr>
          <w:b/>
        </w:rPr>
        <w:t xml:space="preserve"> </w:t>
      </w:r>
      <w:r w:rsidR="00053A4C">
        <w:rPr>
          <w:b/>
        </w:rPr>
        <w:t>Proxy Function</w:t>
      </w:r>
      <w:r w:rsidRPr="001F1239">
        <w:rPr>
          <w:b/>
        </w:rPr>
        <w:t xml:space="preserve"> for </w:t>
      </w:r>
      <w:r w:rsidR="00ED3D1F">
        <w:rPr>
          <w:b/>
        </w:rPr>
        <w:t>Control</w:t>
      </w:r>
      <w:r w:rsidRPr="001F1239">
        <w:rPr>
          <w:b/>
        </w:rPr>
        <w:t xml:space="preserve"> Message Transfer</w:t>
      </w:r>
    </w:p>
    <w:p w:rsidR="00CB729B" w:rsidRDefault="00CB729B" w:rsidP="00BF2278">
      <w:pPr>
        <w:pStyle w:val="IEEEStdsParagraph"/>
        <w:rPr>
          <w:lang w:eastAsia="ko-KR"/>
        </w:rPr>
      </w:pPr>
    </w:p>
    <w:p w:rsidR="00C63139" w:rsidRPr="00E41AE0" w:rsidRDefault="00C63139" w:rsidP="00C63139">
      <w:pPr>
        <w:pStyle w:val="IEEEStdsParagraph"/>
        <w:rPr>
          <w:rFonts w:ascii="Arial" w:hAnsi="Arial" w:cs="Arial"/>
          <w:b/>
          <w:lang w:eastAsia="ko-KR"/>
        </w:rPr>
      </w:pPr>
      <w:r>
        <w:rPr>
          <w:rFonts w:ascii="Arial" w:hAnsi="Arial" w:cs="Arial" w:hint="eastAsia"/>
          <w:b/>
          <w:lang w:eastAsia="ko-KR"/>
        </w:rPr>
        <w:t>Annex F</w:t>
      </w:r>
    </w:p>
    <w:p w:rsidR="00C63139" w:rsidRDefault="00C63139" w:rsidP="00C63139">
      <w:pPr>
        <w:pStyle w:val="IEEEStdsParagraph"/>
        <w:rPr>
          <w:i/>
          <w:lang w:eastAsia="ko-KR"/>
        </w:rPr>
      </w:pPr>
      <w:r>
        <w:rPr>
          <w:rFonts w:hint="eastAsia"/>
          <w:i/>
          <w:lang w:eastAsia="ko-KR"/>
        </w:rPr>
        <w:t>To Editor: Insert the following Section</w:t>
      </w:r>
      <w:r w:rsidRPr="001F1239">
        <w:rPr>
          <w:i/>
        </w:rPr>
        <w:t xml:space="preserve"> </w:t>
      </w:r>
      <w:r>
        <w:rPr>
          <w:i/>
          <w:lang w:eastAsia="ko-KR"/>
        </w:rPr>
        <w:t>F.3.16.</w:t>
      </w:r>
    </w:p>
    <w:p w:rsidR="00C63139" w:rsidRPr="00C63139" w:rsidRDefault="00C63139" w:rsidP="00C63139">
      <w:pPr>
        <w:pStyle w:val="IEEEStdsParagraph"/>
        <w:rPr>
          <w:lang w:eastAsia="ko-KR"/>
        </w:rPr>
      </w:pPr>
      <w:r>
        <w:rPr>
          <w:rFonts w:ascii="Arial" w:hAnsi="Arial" w:cs="Arial" w:hint="eastAsia"/>
          <w:b/>
          <w:lang w:eastAsia="ko-KR"/>
        </w:rPr>
        <w:t xml:space="preserve">F.3.16 Data types for delivery of </w:t>
      </w:r>
      <w:r w:rsidR="00ED3D1F">
        <w:rPr>
          <w:rFonts w:ascii="Arial" w:hAnsi="Arial" w:cs="Arial" w:hint="eastAsia"/>
          <w:b/>
          <w:lang w:eastAsia="ko-KR"/>
        </w:rPr>
        <w:t>control</w:t>
      </w:r>
      <w:r>
        <w:rPr>
          <w:rFonts w:ascii="Arial" w:hAnsi="Arial" w:cs="Arial" w:hint="eastAsia"/>
          <w:b/>
          <w:lang w:eastAsia="ko-KR"/>
        </w:rPr>
        <w:t xml:space="preserve"> messages</w:t>
      </w:r>
    </w:p>
    <w:p w:rsidR="00C63139" w:rsidRPr="00C63139" w:rsidRDefault="00F47A04" w:rsidP="00C63139">
      <w:pPr>
        <w:pStyle w:val="IEEEStdsParagraph"/>
        <w:jc w:val="center"/>
        <w:rPr>
          <w:sz w:val="18"/>
          <w:lang w:eastAsia="ko-KR"/>
        </w:rPr>
      </w:pPr>
      <w:r>
        <w:rPr>
          <w:rFonts w:ascii="Arial" w:hAnsi="Arial" w:cs="Arial" w:hint="eastAsia"/>
          <w:b/>
          <w:sz w:val="18"/>
          <w:lang w:eastAsia="ko-KR"/>
        </w:rPr>
        <w:t>Table F.25</w:t>
      </w:r>
      <w:r w:rsidR="00C63139" w:rsidRPr="00C63139">
        <w:rPr>
          <w:rFonts w:ascii="Arial" w:hAnsi="Arial" w:cs="Arial" w:hint="eastAsia"/>
          <w:b/>
          <w:sz w:val="18"/>
          <w:lang w:eastAsia="ko-KR"/>
        </w:rPr>
        <w:t xml:space="preserve">- Data types for delivery of </w:t>
      </w:r>
      <w:r w:rsidR="00ED3D1F">
        <w:rPr>
          <w:rFonts w:ascii="Arial" w:hAnsi="Arial" w:cs="Arial" w:hint="eastAsia"/>
          <w:b/>
          <w:sz w:val="18"/>
          <w:lang w:eastAsia="ko-KR"/>
        </w:rPr>
        <w:t>control</w:t>
      </w:r>
      <w:r w:rsidR="00C63139" w:rsidRPr="00C63139">
        <w:rPr>
          <w:rFonts w:ascii="Arial" w:hAnsi="Arial" w:cs="Arial" w:hint="eastAsia"/>
          <w:b/>
          <w:sz w:val="18"/>
          <w:lang w:eastAsia="ko-KR"/>
        </w:rPr>
        <w:t xml:space="preserve"> messages</w:t>
      </w:r>
    </w:p>
    <w:tbl>
      <w:tblPr>
        <w:tblStyle w:val="af"/>
        <w:tblW w:w="0" w:type="auto"/>
        <w:tblLook w:val="04A0" w:firstRow="1" w:lastRow="0" w:firstColumn="1" w:lastColumn="0" w:noHBand="0" w:noVBand="1"/>
      </w:tblPr>
      <w:tblGrid>
        <w:gridCol w:w="1973"/>
        <w:gridCol w:w="1985"/>
        <w:gridCol w:w="5618"/>
      </w:tblGrid>
      <w:tr w:rsidR="00C63139" w:rsidTr="0095545C">
        <w:tc>
          <w:tcPr>
            <w:tcW w:w="1951" w:type="dxa"/>
          </w:tcPr>
          <w:p w:rsidR="00C63139" w:rsidRDefault="00C63139" w:rsidP="0081303D">
            <w:pPr>
              <w:pStyle w:val="IEEEStdsParagraph"/>
              <w:rPr>
                <w:lang w:eastAsia="ko-KR"/>
              </w:rPr>
            </w:pPr>
            <w:r>
              <w:rPr>
                <w:rFonts w:hint="eastAsia"/>
                <w:lang w:eastAsia="ko-KR"/>
              </w:rPr>
              <w:t>Data type name</w:t>
            </w:r>
          </w:p>
        </w:tc>
        <w:tc>
          <w:tcPr>
            <w:tcW w:w="1985" w:type="dxa"/>
          </w:tcPr>
          <w:p w:rsidR="00C63139" w:rsidRDefault="00C63139" w:rsidP="0081303D">
            <w:pPr>
              <w:pStyle w:val="IEEEStdsParagraph"/>
              <w:rPr>
                <w:lang w:eastAsia="ko-KR"/>
              </w:rPr>
            </w:pPr>
            <w:r>
              <w:rPr>
                <w:rFonts w:hint="eastAsia"/>
                <w:lang w:eastAsia="ko-KR"/>
              </w:rPr>
              <w:t>Derived form</w:t>
            </w:r>
          </w:p>
        </w:tc>
        <w:tc>
          <w:tcPr>
            <w:tcW w:w="5622" w:type="dxa"/>
          </w:tcPr>
          <w:p w:rsidR="00C63139" w:rsidRDefault="00C63139" w:rsidP="0081303D">
            <w:pPr>
              <w:pStyle w:val="IEEEStdsParagraph"/>
              <w:rPr>
                <w:lang w:eastAsia="ko-KR"/>
              </w:rPr>
            </w:pPr>
            <w:r>
              <w:rPr>
                <w:rFonts w:hint="eastAsia"/>
                <w:lang w:eastAsia="ko-KR"/>
              </w:rPr>
              <w:t>Definition</w:t>
            </w:r>
          </w:p>
        </w:tc>
      </w:tr>
      <w:tr w:rsidR="00C63139" w:rsidTr="0095545C">
        <w:trPr>
          <w:trHeight w:val="291"/>
        </w:trPr>
        <w:tc>
          <w:tcPr>
            <w:tcW w:w="1951" w:type="dxa"/>
          </w:tcPr>
          <w:p w:rsidR="00C63139" w:rsidRDefault="00557950" w:rsidP="0081303D">
            <w:pPr>
              <w:pStyle w:val="IEEEStdsParagraph"/>
              <w:rPr>
                <w:lang w:eastAsia="ko-KR"/>
              </w:rPr>
            </w:pPr>
            <w:r>
              <w:t>CTRL</w:t>
            </w:r>
            <w:r w:rsidR="00F47A04">
              <w:t>_PRTC_MSGS</w:t>
            </w:r>
          </w:p>
        </w:tc>
        <w:tc>
          <w:tcPr>
            <w:tcW w:w="1985" w:type="dxa"/>
          </w:tcPr>
          <w:p w:rsidR="00C63139" w:rsidRDefault="00F47A04" w:rsidP="0081303D">
            <w:pPr>
              <w:pStyle w:val="IEEEStdsParagraph"/>
              <w:rPr>
                <w:lang w:eastAsia="ko-KR"/>
              </w:rPr>
            </w:pPr>
            <w:r>
              <w:rPr>
                <w:rFonts w:hint="eastAsia"/>
                <w:lang w:eastAsia="ko-KR"/>
              </w:rPr>
              <w:t>SEQUENCE(</w:t>
            </w:r>
          </w:p>
          <w:p w:rsidR="00F47A04" w:rsidRDefault="00557950" w:rsidP="00F47A04">
            <w:pPr>
              <w:pStyle w:val="IEEEStdsParagraph"/>
              <w:ind w:firstLineChars="100" w:firstLine="200"/>
              <w:rPr>
                <w:lang w:eastAsia="ko-KR"/>
              </w:rPr>
            </w:pPr>
            <w:r>
              <w:rPr>
                <w:rFonts w:hint="eastAsia"/>
                <w:lang w:eastAsia="ko-KR"/>
              </w:rPr>
              <w:t>CTRL</w:t>
            </w:r>
            <w:r w:rsidR="00F47A04">
              <w:rPr>
                <w:rFonts w:hint="eastAsia"/>
                <w:lang w:eastAsia="ko-KR"/>
              </w:rPr>
              <w:t>_TYPE,</w:t>
            </w:r>
          </w:p>
          <w:p w:rsidR="00F47A04" w:rsidRDefault="00557950" w:rsidP="00F47A04">
            <w:pPr>
              <w:pStyle w:val="IEEEStdsParagraph"/>
              <w:ind w:firstLineChars="100" w:firstLine="200"/>
              <w:rPr>
                <w:lang w:eastAsia="ko-KR"/>
              </w:rPr>
            </w:pPr>
            <w:r>
              <w:rPr>
                <w:rFonts w:hint="eastAsia"/>
                <w:lang w:eastAsia="ko-KR"/>
              </w:rPr>
              <w:t>CTRL</w:t>
            </w:r>
            <w:r w:rsidR="00F47A04">
              <w:rPr>
                <w:rFonts w:hint="eastAsia"/>
                <w:lang w:eastAsia="ko-KR"/>
              </w:rPr>
              <w:t>_MSGS</w:t>
            </w:r>
          </w:p>
          <w:p w:rsidR="00F47A04" w:rsidRDefault="00F47A04" w:rsidP="0081303D">
            <w:pPr>
              <w:pStyle w:val="IEEEStdsParagraph"/>
              <w:rPr>
                <w:lang w:eastAsia="ko-KR"/>
              </w:rPr>
            </w:pPr>
            <w:r>
              <w:rPr>
                <w:rFonts w:hint="eastAsia"/>
                <w:lang w:eastAsia="ko-KR"/>
              </w:rPr>
              <w:t>)</w:t>
            </w:r>
          </w:p>
        </w:tc>
        <w:tc>
          <w:tcPr>
            <w:tcW w:w="5622" w:type="dxa"/>
          </w:tcPr>
          <w:p w:rsidR="00C63139" w:rsidRDefault="003D740E" w:rsidP="003D740E">
            <w:pPr>
              <w:pStyle w:val="IEEEStdsParagraph"/>
              <w:rPr>
                <w:lang w:eastAsia="ko-KR"/>
              </w:rPr>
            </w:pPr>
            <w:r>
              <w:rPr>
                <w:rFonts w:hint="eastAsia"/>
                <w:lang w:eastAsia="ko-KR"/>
              </w:rPr>
              <w:t xml:space="preserve">Represent which </w:t>
            </w:r>
            <w:r w:rsidR="00ED3D1F">
              <w:rPr>
                <w:rFonts w:hint="eastAsia"/>
                <w:lang w:eastAsia="ko-KR"/>
              </w:rPr>
              <w:t>control</w:t>
            </w:r>
            <w:r>
              <w:rPr>
                <w:rFonts w:hint="eastAsia"/>
                <w:lang w:eastAsia="ko-KR"/>
              </w:rPr>
              <w:t xml:space="preserve"> messages are delivered. </w:t>
            </w:r>
            <w:r w:rsidR="00557950">
              <w:rPr>
                <w:rFonts w:hint="eastAsia"/>
                <w:lang w:eastAsia="ko-KR"/>
              </w:rPr>
              <w:t>CTRL</w:t>
            </w:r>
            <w:r>
              <w:rPr>
                <w:rFonts w:hint="eastAsia"/>
                <w:lang w:eastAsia="ko-KR"/>
              </w:rPr>
              <w:t xml:space="preserve">_TYPE represents a type of </w:t>
            </w:r>
            <w:r w:rsidR="00ED3D1F">
              <w:rPr>
                <w:rFonts w:hint="eastAsia"/>
                <w:lang w:eastAsia="ko-KR"/>
              </w:rPr>
              <w:t>control</w:t>
            </w:r>
            <w:r>
              <w:rPr>
                <w:rFonts w:hint="eastAsia"/>
                <w:lang w:eastAsia="ko-KR"/>
              </w:rPr>
              <w:t xml:space="preserve"> messages. </w:t>
            </w:r>
            <w:r w:rsidR="00557950">
              <w:rPr>
                <w:rFonts w:hint="eastAsia"/>
                <w:lang w:eastAsia="ko-KR"/>
              </w:rPr>
              <w:t>CTRL</w:t>
            </w:r>
            <w:r>
              <w:rPr>
                <w:rFonts w:hint="eastAsia"/>
                <w:lang w:eastAsia="ko-KR"/>
              </w:rPr>
              <w:t xml:space="preserve">_MSGS represents </w:t>
            </w:r>
            <w:r w:rsidR="00ED3D1F">
              <w:rPr>
                <w:rFonts w:hint="eastAsia"/>
                <w:lang w:eastAsia="ko-KR"/>
              </w:rPr>
              <w:t>control</w:t>
            </w:r>
            <w:r>
              <w:rPr>
                <w:rFonts w:hint="eastAsia"/>
                <w:lang w:eastAsia="ko-KR"/>
              </w:rPr>
              <w:t xml:space="preserve"> messages to be delivered.</w:t>
            </w:r>
          </w:p>
        </w:tc>
      </w:tr>
      <w:tr w:rsidR="00F47A04" w:rsidTr="0095545C">
        <w:trPr>
          <w:trHeight w:val="225"/>
        </w:trPr>
        <w:tc>
          <w:tcPr>
            <w:tcW w:w="1951" w:type="dxa"/>
          </w:tcPr>
          <w:p w:rsidR="00F47A04" w:rsidRDefault="00557950" w:rsidP="0081303D">
            <w:pPr>
              <w:pStyle w:val="IEEEStdsParagraph"/>
              <w:rPr>
                <w:lang w:eastAsia="ko-KR"/>
              </w:rPr>
            </w:pPr>
            <w:r>
              <w:rPr>
                <w:rFonts w:hint="eastAsia"/>
                <w:lang w:eastAsia="ko-KR"/>
              </w:rPr>
              <w:t>CTRL</w:t>
            </w:r>
            <w:r w:rsidR="00F47A04">
              <w:rPr>
                <w:rFonts w:hint="eastAsia"/>
                <w:lang w:eastAsia="ko-KR"/>
              </w:rPr>
              <w:t>_TYPE</w:t>
            </w:r>
          </w:p>
        </w:tc>
        <w:tc>
          <w:tcPr>
            <w:tcW w:w="1985" w:type="dxa"/>
          </w:tcPr>
          <w:p w:rsidR="00F47A04" w:rsidRDefault="00F47A04" w:rsidP="0081303D">
            <w:pPr>
              <w:pStyle w:val="IEEEStdsParagraph"/>
              <w:rPr>
                <w:lang w:eastAsia="ko-KR"/>
              </w:rPr>
            </w:pPr>
            <w:r>
              <w:rPr>
                <w:rFonts w:hint="eastAsia"/>
                <w:lang w:eastAsia="ko-KR"/>
              </w:rPr>
              <w:t>UNSIGNED_INT(1)</w:t>
            </w:r>
          </w:p>
        </w:tc>
        <w:tc>
          <w:tcPr>
            <w:tcW w:w="5622" w:type="dxa"/>
          </w:tcPr>
          <w:p w:rsidR="00F47A04" w:rsidRDefault="003D740E" w:rsidP="0081303D">
            <w:pPr>
              <w:pStyle w:val="IEEEStdsParagraph"/>
              <w:rPr>
                <w:lang w:eastAsia="ko-KR"/>
              </w:rPr>
            </w:pPr>
            <w:r>
              <w:rPr>
                <w:rFonts w:hint="eastAsia"/>
                <w:lang w:eastAsia="ko-KR"/>
              </w:rPr>
              <w:t xml:space="preserve">A type to represent </w:t>
            </w:r>
            <w:r w:rsidR="00ED3D1F">
              <w:rPr>
                <w:rFonts w:hint="eastAsia"/>
                <w:lang w:eastAsia="ko-KR"/>
              </w:rPr>
              <w:t>control</w:t>
            </w:r>
            <w:r>
              <w:rPr>
                <w:rFonts w:hint="eastAsia"/>
                <w:lang w:eastAsia="ko-KR"/>
              </w:rPr>
              <w:t xml:space="preserve"> messages.</w:t>
            </w:r>
          </w:p>
          <w:p w:rsidR="003D740E" w:rsidRDefault="003D740E" w:rsidP="0081303D">
            <w:pPr>
              <w:pStyle w:val="IEEEStdsParagraph"/>
              <w:rPr>
                <w:lang w:eastAsia="ko-KR"/>
              </w:rPr>
            </w:pPr>
            <w:r>
              <w:rPr>
                <w:rFonts w:hint="eastAsia"/>
                <w:lang w:eastAsia="ko-KR"/>
              </w:rPr>
              <w:t>0: ANQP</w:t>
            </w:r>
          </w:p>
          <w:p w:rsidR="003D740E" w:rsidRDefault="003D740E" w:rsidP="0081303D">
            <w:pPr>
              <w:pStyle w:val="IEEEStdsParagraph"/>
              <w:rPr>
                <w:lang w:eastAsia="ko-KR"/>
              </w:rPr>
            </w:pPr>
            <w:r>
              <w:rPr>
                <w:rFonts w:hint="eastAsia"/>
                <w:lang w:eastAsia="ko-KR"/>
              </w:rPr>
              <w:t xml:space="preserve">1~122: Reserved for other </w:t>
            </w:r>
            <w:r w:rsidR="00ED3D1F">
              <w:rPr>
                <w:rFonts w:hint="eastAsia"/>
                <w:lang w:eastAsia="ko-KR"/>
              </w:rPr>
              <w:t>control</w:t>
            </w:r>
            <w:r>
              <w:rPr>
                <w:rFonts w:hint="eastAsia"/>
                <w:lang w:eastAsia="ko-KR"/>
              </w:rPr>
              <w:t>s</w:t>
            </w:r>
          </w:p>
          <w:p w:rsidR="003D740E" w:rsidRPr="003D740E" w:rsidRDefault="003D740E" w:rsidP="0081303D">
            <w:pPr>
              <w:pStyle w:val="IEEEStdsParagraph"/>
              <w:rPr>
                <w:lang w:eastAsia="ko-KR"/>
              </w:rPr>
            </w:pPr>
            <w:r>
              <w:rPr>
                <w:rFonts w:hint="eastAsia"/>
                <w:lang w:eastAsia="ko-KR"/>
              </w:rPr>
              <w:t xml:space="preserve">123~255: Reserved for </w:t>
            </w:r>
            <w:r>
              <w:rPr>
                <w:iCs/>
                <w:lang w:eastAsia="ko-KR"/>
              </w:rPr>
              <w:t xml:space="preserve">vendor specific </w:t>
            </w:r>
            <w:r>
              <w:rPr>
                <w:rFonts w:hint="eastAsia"/>
                <w:iCs/>
                <w:lang w:eastAsia="ko-KR"/>
              </w:rPr>
              <w:t>uses</w:t>
            </w:r>
          </w:p>
        </w:tc>
      </w:tr>
      <w:tr w:rsidR="00F47A04" w:rsidTr="0095545C">
        <w:trPr>
          <w:trHeight w:val="234"/>
        </w:trPr>
        <w:tc>
          <w:tcPr>
            <w:tcW w:w="1951" w:type="dxa"/>
          </w:tcPr>
          <w:p w:rsidR="00F47A04" w:rsidRDefault="00557950" w:rsidP="0081303D">
            <w:pPr>
              <w:pStyle w:val="IEEEStdsParagraph"/>
              <w:rPr>
                <w:lang w:eastAsia="ko-KR"/>
              </w:rPr>
            </w:pPr>
            <w:r>
              <w:rPr>
                <w:rFonts w:hint="eastAsia"/>
                <w:lang w:eastAsia="ko-KR"/>
              </w:rPr>
              <w:t>CTRL</w:t>
            </w:r>
            <w:r w:rsidR="00F47A04">
              <w:rPr>
                <w:rFonts w:hint="eastAsia"/>
                <w:lang w:eastAsia="ko-KR"/>
              </w:rPr>
              <w:t>_MSGS</w:t>
            </w:r>
          </w:p>
        </w:tc>
        <w:tc>
          <w:tcPr>
            <w:tcW w:w="1985" w:type="dxa"/>
          </w:tcPr>
          <w:p w:rsidR="00F47A04" w:rsidRDefault="00F47A04" w:rsidP="0081303D">
            <w:pPr>
              <w:pStyle w:val="IEEEStdsParagraph"/>
              <w:rPr>
                <w:lang w:eastAsia="ko-KR"/>
              </w:rPr>
            </w:pPr>
            <w:r w:rsidRPr="00F47A04">
              <w:rPr>
                <w:lang w:eastAsia="ko-KR"/>
              </w:rPr>
              <w:t>OCTET_STRING</w:t>
            </w:r>
          </w:p>
        </w:tc>
        <w:tc>
          <w:tcPr>
            <w:tcW w:w="5622" w:type="dxa"/>
          </w:tcPr>
          <w:p w:rsidR="00F47A04" w:rsidRDefault="003D740E" w:rsidP="0081303D">
            <w:pPr>
              <w:pStyle w:val="IEEEStdsParagraph"/>
              <w:rPr>
                <w:lang w:eastAsia="ko-KR"/>
              </w:rPr>
            </w:pPr>
            <w:r>
              <w:rPr>
                <w:rFonts w:hint="eastAsia"/>
                <w:lang w:eastAsia="ko-KR"/>
              </w:rPr>
              <w:t xml:space="preserve">Represents </w:t>
            </w:r>
            <w:r w:rsidR="00ED3D1F">
              <w:rPr>
                <w:rFonts w:hint="eastAsia"/>
                <w:lang w:eastAsia="ko-KR"/>
              </w:rPr>
              <w:t>control</w:t>
            </w:r>
            <w:r>
              <w:rPr>
                <w:rFonts w:hint="eastAsia"/>
                <w:lang w:eastAsia="ko-KR"/>
              </w:rPr>
              <w:t xml:space="preserve"> messages to be delivered.</w:t>
            </w:r>
          </w:p>
        </w:tc>
      </w:tr>
    </w:tbl>
    <w:p w:rsidR="00F128B3" w:rsidRDefault="00F128B3" w:rsidP="00BF2278">
      <w:pPr>
        <w:pStyle w:val="IEEEStdsParagraph"/>
        <w:rPr>
          <w:lang w:eastAsia="ko-KR"/>
        </w:rPr>
      </w:pPr>
    </w:p>
    <w:bookmarkEnd w:id="2"/>
    <w:bookmarkEnd w:id="3"/>
    <w:p w:rsidR="00C26683" w:rsidRPr="001F1239" w:rsidRDefault="00C26683" w:rsidP="00C26683">
      <w:pPr>
        <w:pStyle w:val="IEEEStdsParagraph"/>
        <w:rPr>
          <w:b/>
        </w:rPr>
      </w:pPr>
    </w:p>
    <w:p w:rsidR="00CB729B" w:rsidRPr="00E41AE0" w:rsidRDefault="00CB729B" w:rsidP="00CB729B">
      <w:pPr>
        <w:pStyle w:val="IEEEStdsParagraph"/>
        <w:rPr>
          <w:rFonts w:ascii="Arial" w:hAnsi="Arial" w:cs="Arial"/>
          <w:b/>
          <w:lang w:eastAsia="ko-KR"/>
        </w:rPr>
      </w:pPr>
      <w:r w:rsidRPr="00E41AE0">
        <w:rPr>
          <w:rFonts w:ascii="Arial" w:hAnsi="Arial" w:cs="Arial" w:hint="eastAsia"/>
          <w:b/>
          <w:lang w:eastAsia="ko-KR"/>
        </w:rPr>
        <w:t>Annex L</w:t>
      </w:r>
    </w:p>
    <w:p w:rsidR="00CB729B" w:rsidRPr="00EB04AD" w:rsidRDefault="00CB729B" w:rsidP="00CB729B">
      <w:pPr>
        <w:pStyle w:val="IEEEStdsParagraph"/>
        <w:rPr>
          <w:i/>
          <w:lang w:eastAsia="ko-KR"/>
        </w:rPr>
      </w:pPr>
      <w:r>
        <w:rPr>
          <w:rFonts w:hint="eastAsia"/>
          <w:i/>
          <w:lang w:eastAsia="ko-KR"/>
        </w:rPr>
        <w:t xml:space="preserve">To Editor: Insert </w:t>
      </w:r>
      <w:r w:rsidRPr="001F1239">
        <w:rPr>
          <w:i/>
        </w:rPr>
        <w:t xml:space="preserve">the </w:t>
      </w:r>
      <w:r>
        <w:rPr>
          <w:rFonts w:hint="eastAsia"/>
          <w:i/>
          <w:lang w:eastAsia="ko-KR"/>
        </w:rPr>
        <w:t>changed</w:t>
      </w:r>
      <w:r w:rsidRPr="001F1239">
        <w:rPr>
          <w:i/>
        </w:rPr>
        <w:t xml:space="preserve"> rows to Table L.1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330"/>
      </w:tblGrid>
      <w:tr w:rsidR="00CB729B" w:rsidRPr="00A1107B" w:rsidTr="0081303D">
        <w:tc>
          <w:tcPr>
            <w:tcW w:w="4526" w:type="dxa"/>
            <w:shd w:val="clear" w:color="auto" w:fill="auto"/>
          </w:tcPr>
          <w:p w:rsidR="00CB729B" w:rsidRPr="00A1107B" w:rsidRDefault="00CB729B" w:rsidP="0081303D">
            <w:pPr>
              <w:rPr>
                <w:i/>
                <w:iCs/>
              </w:rPr>
            </w:pPr>
            <w:r w:rsidRPr="00A1107B">
              <w:lastRenderedPageBreak/>
              <w:t>MIH messages</w:t>
            </w:r>
          </w:p>
        </w:tc>
        <w:tc>
          <w:tcPr>
            <w:tcW w:w="4330" w:type="dxa"/>
            <w:shd w:val="clear" w:color="auto" w:fill="auto"/>
          </w:tcPr>
          <w:p w:rsidR="00CB729B" w:rsidRPr="00A1107B" w:rsidRDefault="00CB729B" w:rsidP="0081303D">
            <w:pPr>
              <w:rPr>
                <w:i/>
                <w:iCs/>
              </w:rPr>
            </w:pPr>
            <w:r w:rsidRPr="00A1107B">
              <w:t>AID</w:t>
            </w:r>
          </w:p>
        </w:tc>
      </w:tr>
      <w:tr w:rsidR="00CB729B" w:rsidRPr="00A1107B" w:rsidTr="0081303D">
        <w:tc>
          <w:tcPr>
            <w:tcW w:w="8856" w:type="dxa"/>
            <w:gridSpan w:val="2"/>
            <w:shd w:val="clear" w:color="auto" w:fill="auto"/>
          </w:tcPr>
          <w:p w:rsidR="00CB729B" w:rsidRPr="00A1107B" w:rsidRDefault="00CB729B" w:rsidP="0081303D">
            <w:pPr>
              <w:pStyle w:val="IEEEStdsTableLineHead"/>
              <w:rPr>
                <w:iCs/>
                <w:sz w:val="20"/>
              </w:rPr>
            </w:pPr>
            <w:r w:rsidRPr="00A1107B">
              <w:rPr>
                <w:iCs/>
                <w:sz w:val="20"/>
              </w:rPr>
              <w:t>MIH messages for Service Management</w:t>
            </w:r>
          </w:p>
        </w:tc>
      </w:tr>
      <w:tr w:rsidR="00CB729B" w:rsidRPr="00A1107B" w:rsidTr="0081303D">
        <w:tc>
          <w:tcPr>
            <w:tcW w:w="4526" w:type="dxa"/>
            <w:shd w:val="clear" w:color="auto" w:fill="auto"/>
          </w:tcPr>
          <w:p w:rsidR="00CB729B" w:rsidRPr="00A1107B" w:rsidRDefault="00CB729B" w:rsidP="0081303D">
            <w:pPr>
              <w:pStyle w:val="IEEEStdsTableLineHead"/>
              <w:rPr>
                <w:iCs/>
                <w:sz w:val="20"/>
              </w:rPr>
            </w:pPr>
            <w:r>
              <w:rPr>
                <w:iCs/>
                <w:sz w:val="20"/>
              </w:rPr>
              <w:t>MIH_</w:t>
            </w:r>
            <w:r w:rsidR="00557950">
              <w:rPr>
                <w:iCs/>
                <w:sz w:val="20"/>
              </w:rPr>
              <w:t>CTRL</w:t>
            </w:r>
            <w:r>
              <w:rPr>
                <w:iCs/>
                <w:sz w:val="20"/>
              </w:rPr>
              <w:t>_Transfer</w:t>
            </w:r>
          </w:p>
        </w:tc>
        <w:tc>
          <w:tcPr>
            <w:tcW w:w="4330" w:type="dxa"/>
            <w:shd w:val="clear" w:color="auto" w:fill="auto"/>
          </w:tcPr>
          <w:p w:rsidR="00CB729B" w:rsidRPr="00A1107B" w:rsidRDefault="00CB729B" w:rsidP="0081303D">
            <w:pPr>
              <w:pStyle w:val="IEEEStdsTableLineHead"/>
              <w:rPr>
                <w:iCs/>
                <w:sz w:val="20"/>
              </w:rPr>
            </w:pPr>
            <w:r w:rsidRPr="00A1107B">
              <w:rPr>
                <w:iCs/>
                <w:sz w:val="20"/>
              </w:rPr>
              <w:t>10</w:t>
            </w:r>
          </w:p>
        </w:tc>
      </w:tr>
      <w:tr w:rsidR="00CB729B" w:rsidRPr="00A1107B" w:rsidTr="0081303D">
        <w:tc>
          <w:tcPr>
            <w:tcW w:w="4526" w:type="dxa"/>
            <w:shd w:val="clear" w:color="auto" w:fill="auto"/>
          </w:tcPr>
          <w:p w:rsidR="00CB729B" w:rsidRPr="00A1107B" w:rsidRDefault="00CB729B" w:rsidP="0081303D">
            <w:pPr>
              <w:pStyle w:val="IEEEStdsTableLineHead"/>
              <w:rPr>
                <w:iCs/>
                <w:sz w:val="20"/>
              </w:rPr>
            </w:pPr>
            <w:r w:rsidRPr="00A1107B">
              <w:rPr>
                <w:iCs/>
                <w:sz w:val="20"/>
              </w:rPr>
              <w:t>MIH_N2N_LL_Transfer</w:t>
            </w:r>
          </w:p>
        </w:tc>
        <w:tc>
          <w:tcPr>
            <w:tcW w:w="4330" w:type="dxa"/>
            <w:shd w:val="clear" w:color="auto" w:fill="auto"/>
          </w:tcPr>
          <w:p w:rsidR="00CB729B" w:rsidRPr="00A1107B" w:rsidRDefault="00CB729B" w:rsidP="0081303D">
            <w:pPr>
              <w:pStyle w:val="IEEEStdsTableLineHead"/>
              <w:rPr>
                <w:iCs/>
                <w:sz w:val="20"/>
              </w:rPr>
            </w:pPr>
            <w:r w:rsidRPr="00A1107B">
              <w:rPr>
                <w:iCs/>
                <w:sz w:val="20"/>
              </w:rPr>
              <w:t>11</w:t>
            </w:r>
          </w:p>
        </w:tc>
      </w:tr>
      <w:tr w:rsidR="00CB729B" w:rsidRPr="00A1107B" w:rsidTr="0081303D">
        <w:tc>
          <w:tcPr>
            <w:tcW w:w="8856" w:type="dxa"/>
            <w:gridSpan w:val="2"/>
            <w:shd w:val="clear" w:color="auto" w:fill="auto"/>
          </w:tcPr>
          <w:p w:rsidR="00CB729B" w:rsidRPr="00BC71B2" w:rsidRDefault="00CB729B" w:rsidP="0081303D">
            <w:pPr>
              <w:pStyle w:val="IEEEStdsTableLineHead"/>
              <w:rPr>
                <w:iCs/>
                <w:sz w:val="20"/>
                <w:lang w:eastAsia="ko-KR"/>
              </w:rPr>
            </w:pPr>
            <w:r w:rsidRPr="00A1107B">
              <w:rPr>
                <w:iCs/>
                <w:sz w:val="20"/>
              </w:rPr>
              <w:t xml:space="preserve">MIH messages for </w:t>
            </w:r>
            <w:r>
              <w:rPr>
                <w:rFonts w:hint="eastAsia"/>
                <w:iCs/>
                <w:sz w:val="20"/>
                <w:lang w:eastAsia="ko-KR"/>
              </w:rPr>
              <w:t>Command Service</w:t>
            </w:r>
          </w:p>
        </w:tc>
      </w:tr>
      <w:tr w:rsidR="00CB729B" w:rsidRPr="00A1107B" w:rsidTr="0081303D">
        <w:tc>
          <w:tcPr>
            <w:tcW w:w="4526" w:type="dxa"/>
            <w:tcBorders>
              <w:bottom w:val="single" w:sz="4" w:space="0" w:color="auto"/>
            </w:tcBorders>
            <w:shd w:val="clear" w:color="auto" w:fill="auto"/>
          </w:tcPr>
          <w:p w:rsidR="00CB729B" w:rsidRPr="00A1107B" w:rsidRDefault="00CB729B" w:rsidP="0081303D">
            <w:pPr>
              <w:pStyle w:val="IEEEStdsTableLineHead"/>
              <w:rPr>
                <w:iCs/>
                <w:sz w:val="20"/>
              </w:rPr>
            </w:pPr>
            <w:r w:rsidRPr="00A1107B">
              <w:rPr>
                <w:rFonts w:hint="eastAsia"/>
                <w:iCs/>
                <w:sz w:val="20"/>
              </w:rPr>
              <w:t>MIH</w:t>
            </w:r>
            <w:r w:rsidRPr="00A1107B">
              <w:rPr>
                <w:iCs/>
                <w:sz w:val="20"/>
              </w:rPr>
              <w:t>_IF_PreReg_Ready</w:t>
            </w:r>
          </w:p>
        </w:tc>
        <w:tc>
          <w:tcPr>
            <w:tcW w:w="4330" w:type="dxa"/>
            <w:tcBorders>
              <w:bottom w:val="single" w:sz="4" w:space="0" w:color="auto"/>
            </w:tcBorders>
            <w:shd w:val="clear" w:color="auto" w:fill="auto"/>
          </w:tcPr>
          <w:p w:rsidR="00CB729B" w:rsidRPr="00BC71B2" w:rsidRDefault="00CB729B" w:rsidP="0081303D">
            <w:pPr>
              <w:pStyle w:val="IEEEStdsTableLineHead"/>
              <w:rPr>
                <w:iCs/>
                <w:sz w:val="20"/>
                <w:lang w:eastAsia="ko-KR"/>
              </w:rPr>
            </w:pPr>
            <w:r w:rsidRPr="00A1107B">
              <w:rPr>
                <w:iCs/>
                <w:sz w:val="20"/>
              </w:rPr>
              <w:t>1</w:t>
            </w:r>
            <w:r>
              <w:rPr>
                <w:rFonts w:hint="eastAsia"/>
                <w:iCs/>
                <w:sz w:val="20"/>
                <w:lang w:eastAsia="ko-KR"/>
              </w:rPr>
              <w:t>3</w:t>
            </w:r>
          </w:p>
        </w:tc>
      </w:tr>
      <w:tr w:rsidR="00CB729B" w:rsidRPr="00A1107B" w:rsidTr="0081303D">
        <w:tc>
          <w:tcPr>
            <w:tcW w:w="4526" w:type="dxa"/>
            <w:tcBorders>
              <w:right w:val="single" w:sz="4" w:space="0" w:color="auto"/>
            </w:tcBorders>
            <w:shd w:val="clear" w:color="auto" w:fill="auto"/>
          </w:tcPr>
          <w:p w:rsidR="00CB729B" w:rsidRDefault="00CB729B" w:rsidP="0081303D">
            <w:pPr>
              <w:pStyle w:val="IEEEStdsTableLineHead"/>
              <w:rPr>
                <w:iCs/>
                <w:sz w:val="20"/>
                <w:lang w:eastAsia="ko-KR"/>
              </w:rPr>
            </w:pPr>
            <w:r w:rsidRPr="00D630A6">
              <w:rPr>
                <w:sz w:val="20"/>
                <w:lang w:eastAsia="zh-CN"/>
              </w:rPr>
              <w:t>MIH_TNMN_SA_Estab</w:t>
            </w:r>
          </w:p>
        </w:tc>
        <w:tc>
          <w:tcPr>
            <w:tcW w:w="4330" w:type="dxa"/>
            <w:tcBorders>
              <w:left w:val="single" w:sz="4" w:space="0" w:color="auto"/>
              <w:bottom w:val="single" w:sz="4" w:space="0" w:color="auto"/>
            </w:tcBorders>
            <w:shd w:val="clear" w:color="auto" w:fill="auto"/>
          </w:tcPr>
          <w:p w:rsidR="00CB729B" w:rsidRPr="00A1107B" w:rsidRDefault="00CB729B" w:rsidP="0081303D">
            <w:pPr>
              <w:pStyle w:val="IEEEStdsTableLineHead"/>
              <w:rPr>
                <w:iCs/>
                <w:sz w:val="20"/>
                <w:lang w:eastAsia="ko-KR"/>
              </w:rPr>
            </w:pPr>
            <w:r>
              <w:rPr>
                <w:iCs/>
                <w:sz w:val="20"/>
              </w:rPr>
              <w:t>1</w:t>
            </w:r>
            <w:r>
              <w:rPr>
                <w:rFonts w:hint="eastAsia"/>
                <w:iCs/>
                <w:sz w:val="20"/>
                <w:lang w:eastAsia="ko-KR"/>
              </w:rPr>
              <w:t>4</w:t>
            </w:r>
          </w:p>
        </w:tc>
      </w:tr>
      <w:tr w:rsidR="00CB729B" w:rsidRPr="00A1107B" w:rsidTr="0081303D">
        <w:tc>
          <w:tcPr>
            <w:tcW w:w="4526" w:type="dxa"/>
            <w:tcBorders>
              <w:right w:val="single" w:sz="4" w:space="0" w:color="auto"/>
            </w:tcBorders>
            <w:shd w:val="clear" w:color="auto" w:fill="auto"/>
          </w:tcPr>
          <w:p w:rsidR="00CB729B" w:rsidRDefault="00CB729B" w:rsidP="0081303D">
            <w:pPr>
              <w:pStyle w:val="IEEEStdsTableLineHead"/>
              <w:rPr>
                <w:iCs/>
                <w:sz w:val="20"/>
                <w:lang w:eastAsia="ko-KR"/>
              </w:rPr>
            </w:pPr>
            <w:r w:rsidRPr="00D630A6">
              <w:rPr>
                <w:sz w:val="20"/>
                <w:lang w:eastAsia="zh-CN"/>
              </w:rPr>
              <w:t>MIH_</w:t>
            </w:r>
            <w:r>
              <w:rPr>
                <w:sz w:val="20"/>
                <w:lang w:eastAsia="zh-CN"/>
              </w:rPr>
              <w:t>MNTN</w:t>
            </w:r>
            <w:r w:rsidRPr="00D630A6">
              <w:rPr>
                <w:sz w:val="20"/>
                <w:lang w:eastAsia="zh-CN"/>
              </w:rPr>
              <w:t>_SA_Estab</w:t>
            </w:r>
          </w:p>
        </w:tc>
        <w:tc>
          <w:tcPr>
            <w:tcW w:w="4330" w:type="dxa"/>
            <w:tcBorders>
              <w:left w:val="single" w:sz="4" w:space="0" w:color="auto"/>
            </w:tcBorders>
            <w:shd w:val="clear" w:color="auto" w:fill="auto"/>
          </w:tcPr>
          <w:p w:rsidR="00CB729B" w:rsidRPr="00A1107B" w:rsidRDefault="00CB729B" w:rsidP="0081303D">
            <w:pPr>
              <w:pStyle w:val="IEEEStdsTableLineHead"/>
              <w:rPr>
                <w:iCs/>
                <w:sz w:val="20"/>
                <w:lang w:eastAsia="ko-KR"/>
              </w:rPr>
            </w:pPr>
            <w:r>
              <w:rPr>
                <w:iCs/>
                <w:sz w:val="20"/>
              </w:rPr>
              <w:t>1</w:t>
            </w:r>
            <w:r>
              <w:rPr>
                <w:rFonts w:hint="eastAsia"/>
                <w:iCs/>
                <w:sz w:val="20"/>
                <w:lang w:eastAsia="ko-KR"/>
              </w:rPr>
              <w:t>5</w:t>
            </w:r>
          </w:p>
        </w:tc>
      </w:tr>
      <w:tr w:rsidR="00CB729B" w:rsidRPr="00A1107B" w:rsidTr="0081303D">
        <w:tc>
          <w:tcPr>
            <w:tcW w:w="4526" w:type="dxa"/>
            <w:shd w:val="clear" w:color="auto" w:fill="auto"/>
          </w:tcPr>
          <w:p w:rsidR="00CB729B" w:rsidRPr="00A1107B" w:rsidRDefault="00CB729B" w:rsidP="00397933">
            <w:pPr>
              <w:pStyle w:val="IEEEStdsTableLineHead"/>
              <w:rPr>
                <w:iCs/>
                <w:sz w:val="20"/>
                <w:lang w:eastAsia="ko-KR"/>
              </w:rPr>
            </w:pPr>
            <w:r>
              <w:rPr>
                <w:rFonts w:hint="eastAsia"/>
                <w:iCs/>
                <w:sz w:val="20"/>
                <w:lang w:eastAsia="ko-KR"/>
              </w:rPr>
              <w:t>MIH_</w:t>
            </w:r>
            <w:r w:rsidR="00557950">
              <w:rPr>
                <w:rFonts w:hint="eastAsia"/>
                <w:iCs/>
                <w:sz w:val="20"/>
                <w:lang w:eastAsia="ko-KR"/>
              </w:rPr>
              <w:t>CTRL</w:t>
            </w:r>
            <w:r w:rsidR="00397933">
              <w:rPr>
                <w:rFonts w:hint="eastAsia"/>
                <w:iCs/>
                <w:sz w:val="20"/>
                <w:lang w:eastAsia="ko-KR"/>
              </w:rPr>
              <w:t>_Transfer</w:t>
            </w:r>
          </w:p>
        </w:tc>
        <w:tc>
          <w:tcPr>
            <w:tcW w:w="4330" w:type="dxa"/>
            <w:shd w:val="clear" w:color="auto" w:fill="auto"/>
          </w:tcPr>
          <w:p w:rsidR="00CB729B" w:rsidRPr="00A1107B" w:rsidRDefault="00CB729B" w:rsidP="0081303D">
            <w:pPr>
              <w:pStyle w:val="IEEEStdsTableLineHead"/>
              <w:rPr>
                <w:iCs/>
                <w:sz w:val="20"/>
                <w:lang w:eastAsia="ko-KR"/>
              </w:rPr>
            </w:pPr>
            <w:r>
              <w:rPr>
                <w:rFonts w:hint="eastAsia"/>
                <w:iCs/>
                <w:sz w:val="20"/>
                <w:lang w:eastAsia="ko-KR"/>
              </w:rPr>
              <w:t>16</w:t>
            </w:r>
          </w:p>
        </w:tc>
      </w:tr>
    </w:tbl>
    <w:p w:rsidR="00CB729B" w:rsidRDefault="00CB729B" w:rsidP="00CB729B">
      <w:pPr>
        <w:pStyle w:val="IEEEStdsParagraph"/>
        <w:rPr>
          <w:lang w:eastAsia="ko-KR"/>
        </w:rPr>
      </w:pPr>
    </w:p>
    <w:p w:rsidR="00CB729B" w:rsidRPr="00C63139" w:rsidRDefault="00CB729B" w:rsidP="00CB729B">
      <w:pPr>
        <w:pStyle w:val="IEEEStdsParagraph"/>
        <w:rPr>
          <w:i/>
          <w:lang w:eastAsia="ko-KR"/>
        </w:rPr>
      </w:pPr>
      <w:r w:rsidRPr="00C63139">
        <w:rPr>
          <w:rFonts w:hint="eastAsia"/>
          <w:i/>
          <w:lang w:eastAsia="ko-KR"/>
        </w:rPr>
        <w:t>To Editor: Insert the following rows to Table L.2</w:t>
      </w:r>
    </w:p>
    <w:tbl>
      <w:tblPr>
        <w:tblStyle w:val="af"/>
        <w:tblW w:w="0" w:type="auto"/>
        <w:tblLook w:val="04A0" w:firstRow="1" w:lastRow="0" w:firstColumn="1" w:lastColumn="0" w:noHBand="0" w:noVBand="1"/>
      </w:tblPr>
      <w:tblGrid>
        <w:gridCol w:w="3186"/>
        <w:gridCol w:w="1175"/>
        <w:gridCol w:w="5197"/>
      </w:tblGrid>
      <w:tr w:rsidR="00CB729B" w:rsidTr="0081303D">
        <w:tc>
          <w:tcPr>
            <w:tcW w:w="3186" w:type="dxa"/>
          </w:tcPr>
          <w:p w:rsidR="00CB729B" w:rsidRDefault="00CB729B" w:rsidP="0081303D">
            <w:pPr>
              <w:pStyle w:val="IEEEStdsParagraph"/>
              <w:jc w:val="center"/>
              <w:rPr>
                <w:lang w:eastAsia="ko-KR"/>
              </w:rPr>
            </w:pPr>
            <w:r>
              <w:rPr>
                <w:rFonts w:hint="eastAsia"/>
                <w:lang w:eastAsia="ko-KR"/>
              </w:rPr>
              <w:t>TLV type name</w:t>
            </w:r>
          </w:p>
        </w:tc>
        <w:tc>
          <w:tcPr>
            <w:tcW w:w="1175" w:type="dxa"/>
          </w:tcPr>
          <w:p w:rsidR="00CB729B" w:rsidRDefault="00CB729B" w:rsidP="0081303D">
            <w:pPr>
              <w:pStyle w:val="IEEEStdsParagraph"/>
              <w:jc w:val="center"/>
              <w:rPr>
                <w:lang w:eastAsia="ko-KR"/>
              </w:rPr>
            </w:pPr>
            <w:r>
              <w:rPr>
                <w:rFonts w:hint="eastAsia"/>
                <w:lang w:eastAsia="ko-KR"/>
              </w:rPr>
              <w:t>TLV</w:t>
            </w:r>
          </w:p>
          <w:p w:rsidR="00CB729B" w:rsidRDefault="00CB729B" w:rsidP="0081303D">
            <w:pPr>
              <w:pStyle w:val="IEEEStdsParagraph"/>
              <w:jc w:val="center"/>
              <w:rPr>
                <w:lang w:eastAsia="ko-KR"/>
              </w:rPr>
            </w:pPr>
            <w:r>
              <w:rPr>
                <w:rFonts w:hint="eastAsia"/>
                <w:lang w:eastAsia="ko-KR"/>
              </w:rPr>
              <w:t>type value</w:t>
            </w:r>
          </w:p>
        </w:tc>
        <w:tc>
          <w:tcPr>
            <w:tcW w:w="5197" w:type="dxa"/>
          </w:tcPr>
          <w:p w:rsidR="00CB729B" w:rsidRDefault="00CB729B" w:rsidP="0081303D">
            <w:pPr>
              <w:pStyle w:val="IEEEStdsParagraph"/>
              <w:jc w:val="center"/>
              <w:rPr>
                <w:lang w:eastAsia="ko-KR"/>
              </w:rPr>
            </w:pPr>
            <w:r>
              <w:rPr>
                <w:rFonts w:hint="eastAsia"/>
                <w:lang w:eastAsia="ko-KR"/>
              </w:rPr>
              <w:t>Data type</w:t>
            </w:r>
          </w:p>
        </w:tc>
      </w:tr>
      <w:tr w:rsidR="00CB729B" w:rsidTr="0081303D">
        <w:tc>
          <w:tcPr>
            <w:tcW w:w="3186" w:type="dxa"/>
          </w:tcPr>
          <w:p w:rsidR="00CB729B" w:rsidRDefault="00AD4473" w:rsidP="0081303D">
            <w:pPr>
              <w:pStyle w:val="IEEEStdsParagraph"/>
              <w:rPr>
                <w:lang w:eastAsia="ko-KR"/>
              </w:rPr>
            </w:pPr>
            <w:r>
              <w:rPr>
                <w:rFonts w:hint="eastAsia"/>
                <w:lang w:eastAsia="ko-KR"/>
              </w:rPr>
              <w:t>Control</w:t>
            </w:r>
            <w:r w:rsidR="00CB729B">
              <w:rPr>
                <w:rFonts w:hint="eastAsia"/>
                <w:lang w:eastAsia="ko-KR"/>
              </w:rPr>
              <w:t xml:space="preserve"> Information</w:t>
            </w:r>
          </w:p>
        </w:tc>
        <w:tc>
          <w:tcPr>
            <w:tcW w:w="1175" w:type="dxa"/>
          </w:tcPr>
          <w:p w:rsidR="00CB729B" w:rsidRDefault="00CB729B" w:rsidP="0081303D">
            <w:pPr>
              <w:pStyle w:val="IEEEStdsParagraph"/>
              <w:rPr>
                <w:lang w:eastAsia="ko-KR"/>
              </w:rPr>
            </w:pPr>
            <w:r>
              <w:rPr>
                <w:rFonts w:hint="eastAsia"/>
                <w:lang w:eastAsia="ko-KR"/>
              </w:rPr>
              <w:t>76</w:t>
            </w:r>
          </w:p>
        </w:tc>
        <w:tc>
          <w:tcPr>
            <w:tcW w:w="5197" w:type="dxa"/>
          </w:tcPr>
          <w:p w:rsidR="00CB729B" w:rsidRDefault="00557950" w:rsidP="0081303D">
            <w:pPr>
              <w:pStyle w:val="IEEEStdsParagraph"/>
              <w:rPr>
                <w:lang w:eastAsia="ko-KR"/>
              </w:rPr>
            </w:pPr>
            <w:r>
              <w:t>CTRL</w:t>
            </w:r>
            <w:r w:rsidR="00CB729B">
              <w:t>_PRTC_MSGS</w:t>
            </w:r>
          </w:p>
        </w:tc>
      </w:tr>
    </w:tbl>
    <w:p w:rsidR="004B792E" w:rsidRDefault="004B792E" w:rsidP="00C26683">
      <w:pPr>
        <w:rPr>
          <w:rFonts w:eastAsia="맑은 고딕"/>
          <w:lang w:eastAsia="ko-KR"/>
        </w:rPr>
      </w:pPr>
    </w:p>
    <w:p w:rsidR="004A4D97" w:rsidRPr="007A2892" w:rsidRDefault="00A5387B" w:rsidP="00C26683">
      <w:pPr>
        <w:rPr>
          <w:rFonts w:eastAsia="맑은 고딕"/>
          <w:i/>
          <w:lang w:eastAsia="ko-KR"/>
        </w:rPr>
      </w:pPr>
      <w:r w:rsidRPr="007A2892">
        <w:rPr>
          <w:rFonts w:eastAsia="맑은 고딕" w:hint="eastAsia"/>
          <w:i/>
          <w:lang w:eastAsia="ko-KR"/>
        </w:rPr>
        <w:t xml:space="preserve">To </w:t>
      </w:r>
      <w:r w:rsidR="00BA45D3" w:rsidRPr="007A2892">
        <w:rPr>
          <w:rFonts w:eastAsia="맑은 고딕" w:hint="eastAsia"/>
          <w:i/>
          <w:lang w:eastAsia="ko-KR"/>
        </w:rPr>
        <w:t>Editor</w:t>
      </w:r>
      <w:r w:rsidRPr="007A2892">
        <w:rPr>
          <w:rFonts w:eastAsia="맑은 고딕" w:hint="eastAsia"/>
          <w:i/>
          <w:lang w:eastAsia="ko-KR"/>
        </w:rPr>
        <w:t xml:space="preserve">: </w:t>
      </w:r>
      <w:r w:rsidR="00881446" w:rsidRPr="007A2892">
        <w:rPr>
          <w:rFonts w:eastAsia="맑은 고딕" w:hint="eastAsia"/>
          <w:i/>
          <w:lang w:eastAsia="ko-KR"/>
        </w:rPr>
        <w:t xml:space="preserve"> Please insert the following Annex T.</w:t>
      </w:r>
    </w:p>
    <w:p w:rsidR="00881446" w:rsidRDefault="004A4D97" w:rsidP="004A4D97">
      <w:pPr>
        <w:pStyle w:val="IEEEStdsParagraph"/>
        <w:rPr>
          <w:rFonts w:ascii="Arial" w:hAnsi="Arial" w:cs="Arial"/>
          <w:b/>
          <w:lang w:eastAsia="ko-KR"/>
        </w:rPr>
      </w:pPr>
      <w:r>
        <w:rPr>
          <w:rFonts w:ascii="Arial" w:hAnsi="Arial" w:cs="Arial" w:hint="eastAsia"/>
          <w:b/>
          <w:lang w:eastAsia="ko-KR"/>
        </w:rPr>
        <w:t>Annex T</w:t>
      </w:r>
      <w:r w:rsidR="00EF46EB">
        <w:rPr>
          <w:rFonts w:ascii="Arial" w:hAnsi="Arial" w:cs="Arial" w:hint="eastAsia"/>
          <w:b/>
          <w:lang w:eastAsia="ko-KR"/>
        </w:rPr>
        <w:t xml:space="preserve"> </w:t>
      </w:r>
    </w:p>
    <w:p w:rsidR="00881446" w:rsidRPr="007A2892" w:rsidRDefault="00881446" w:rsidP="004A4D97">
      <w:pPr>
        <w:pStyle w:val="IEEEStdsParagraph"/>
        <w:rPr>
          <w:i/>
          <w:lang w:eastAsia="ko-KR"/>
        </w:rPr>
      </w:pPr>
      <w:r w:rsidRPr="007A2892">
        <w:rPr>
          <w:i/>
          <w:lang w:eastAsia="ko-KR"/>
        </w:rPr>
        <w:t>(Informative)</w:t>
      </w:r>
    </w:p>
    <w:p w:rsidR="004A4D97" w:rsidRPr="00E41AE0" w:rsidRDefault="00B623D2" w:rsidP="004A4D97">
      <w:pPr>
        <w:pStyle w:val="IEEEStdsParagraph"/>
        <w:rPr>
          <w:rFonts w:ascii="Arial" w:hAnsi="Arial" w:cs="Arial"/>
          <w:b/>
          <w:lang w:eastAsia="ko-KR"/>
        </w:rPr>
      </w:pPr>
      <w:r>
        <w:rPr>
          <w:rFonts w:ascii="Arial" w:hAnsi="Arial" w:cs="Arial" w:hint="eastAsia"/>
          <w:b/>
          <w:lang w:eastAsia="ko-KR"/>
        </w:rPr>
        <w:t>Practical Uses</w:t>
      </w:r>
      <w:r w:rsidR="004A4D97">
        <w:rPr>
          <w:rFonts w:ascii="Arial" w:hAnsi="Arial" w:cs="Arial" w:hint="eastAsia"/>
          <w:b/>
          <w:lang w:eastAsia="ko-KR"/>
        </w:rPr>
        <w:t xml:space="preserve"> of Proxy Function</w:t>
      </w:r>
    </w:p>
    <w:p w:rsidR="004A4D97" w:rsidRDefault="004A4D97" w:rsidP="004A4D97">
      <w:pPr>
        <w:pStyle w:val="IEEEStdsParagraph"/>
        <w:rPr>
          <w:lang w:eastAsia="ko-KR"/>
        </w:rPr>
      </w:pPr>
      <w:r>
        <w:rPr>
          <w:rFonts w:hint="eastAsia"/>
          <w:lang w:eastAsia="ko-KR"/>
        </w:rPr>
        <w:t>When</w:t>
      </w:r>
      <w:r>
        <w:rPr>
          <w:lang w:eastAsia="zh-CN"/>
        </w:rPr>
        <w:t xml:space="preserve"> the MN wants to receive ANQP messages of acce</w:t>
      </w:r>
      <w:r w:rsidR="00EF46EB">
        <w:rPr>
          <w:lang w:eastAsia="zh-CN"/>
        </w:rPr>
        <w:t xml:space="preserve">ss network information from the </w:t>
      </w:r>
      <w:r w:rsidR="00EF46EB">
        <w:rPr>
          <w:rFonts w:hint="eastAsia"/>
          <w:lang w:eastAsia="ko-KR"/>
        </w:rPr>
        <w:t>i</w:t>
      </w:r>
      <w:r w:rsidR="00EF46EB">
        <w:rPr>
          <w:lang w:eastAsia="zh-CN"/>
        </w:rPr>
        <w:t xml:space="preserve">nformation </w:t>
      </w:r>
      <w:r w:rsidR="00EF46EB">
        <w:rPr>
          <w:rFonts w:hint="eastAsia"/>
          <w:lang w:eastAsia="ko-KR"/>
        </w:rPr>
        <w:t>s</w:t>
      </w:r>
      <w:r>
        <w:rPr>
          <w:lang w:eastAsia="zh-CN"/>
        </w:rPr>
        <w:t xml:space="preserve">erver, the WLAN AP (Access Point) can perform as a proxy between the MN and </w:t>
      </w:r>
      <w:r w:rsidR="00E20CBA">
        <w:rPr>
          <w:rFonts w:hint="eastAsia"/>
          <w:lang w:eastAsia="ko-KR"/>
        </w:rPr>
        <w:t>i</w:t>
      </w:r>
      <w:r w:rsidR="00E20CBA">
        <w:rPr>
          <w:lang w:eastAsia="zh-CN"/>
        </w:rPr>
        <w:t xml:space="preserve">nformation </w:t>
      </w:r>
      <w:r w:rsidR="00E20CBA">
        <w:rPr>
          <w:rFonts w:hint="eastAsia"/>
          <w:lang w:eastAsia="ko-KR"/>
        </w:rPr>
        <w:t>s</w:t>
      </w:r>
      <w:r>
        <w:rPr>
          <w:lang w:eastAsia="zh-CN"/>
        </w:rPr>
        <w:t xml:space="preserve">erver as shown in Figure </w:t>
      </w:r>
      <w:r w:rsidR="00080B7A">
        <w:rPr>
          <w:rFonts w:hint="eastAsia"/>
          <w:lang w:eastAsia="ko-KR"/>
        </w:rPr>
        <w:t>T.1</w:t>
      </w:r>
      <w:r>
        <w:rPr>
          <w:lang w:eastAsia="zh-CN"/>
        </w:rPr>
        <w:t xml:space="preserve"> (a). </w:t>
      </w:r>
      <w:r>
        <w:rPr>
          <w:rFonts w:hint="eastAsia"/>
          <w:lang w:eastAsia="ko-KR"/>
        </w:rPr>
        <w:t>As explained in Figure 57, i</w:t>
      </w:r>
      <w:r>
        <w:rPr>
          <w:lang w:eastAsia="zh-CN"/>
        </w:rPr>
        <w:t xml:space="preserve">f the </w:t>
      </w:r>
      <w:r w:rsidR="006C2CF3">
        <w:rPr>
          <w:rFonts w:hint="eastAsia"/>
          <w:lang w:eastAsia="ko-KR"/>
        </w:rPr>
        <w:t>information s</w:t>
      </w:r>
      <w:r>
        <w:rPr>
          <w:rFonts w:hint="eastAsia"/>
          <w:lang w:eastAsia="ko-KR"/>
        </w:rPr>
        <w:t>erver</w:t>
      </w:r>
      <w:r>
        <w:rPr>
          <w:lang w:eastAsia="zh-CN"/>
        </w:rPr>
        <w:t xml:space="preserve"> supports </w:t>
      </w:r>
      <w:r>
        <w:rPr>
          <w:rFonts w:hint="eastAsia"/>
          <w:lang w:eastAsia="ko-KR"/>
        </w:rPr>
        <w:t>Proxy</w:t>
      </w:r>
      <w:r>
        <w:rPr>
          <w:lang w:eastAsia="zh-CN"/>
        </w:rPr>
        <w:t xml:space="preserve"> </w:t>
      </w:r>
      <w:r>
        <w:rPr>
          <w:rFonts w:hint="eastAsia"/>
          <w:lang w:eastAsia="ko-KR"/>
        </w:rPr>
        <w:t>Function and ANQP</w:t>
      </w:r>
      <w:r>
        <w:rPr>
          <w:lang w:eastAsia="zh-CN"/>
        </w:rPr>
        <w:t xml:space="preserve">, the PoA can only encapsulate control messages with the </w:t>
      </w:r>
      <w:r>
        <w:rPr>
          <w:rFonts w:hint="eastAsia"/>
          <w:lang w:eastAsia="ko-KR"/>
        </w:rPr>
        <w:t>MIHF</w:t>
      </w:r>
      <w:r>
        <w:rPr>
          <w:lang w:eastAsia="zh-CN"/>
        </w:rPr>
        <w:t xml:space="preserve"> header</w:t>
      </w:r>
      <w:r>
        <w:rPr>
          <w:rFonts w:hint="eastAsia"/>
          <w:lang w:eastAsia="ko-KR"/>
        </w:rPr>
        <w:t xml:space="preserve"> using MIH_CTRL_Transfer messages</w:t>
      </w:r>
      <w:r>
        <w:rPr>
          <w:lang w:eastAsia="zh-CN"/>
        </w:rPr>
        <w:t>.</w:t>
      </w:r>
      <w:r>
        <w:rPr>
          <w:rFonts w:hint="eastAsia"/>
          <w:lang w:eastAsia="ko-KR"/>
        </w:rPr>
        <w:t xml:space="preserve"> </w:t>
      </w:r>
      <w:r w:rsidR="006C2CF3">
        <w:rPr>
          <w:rFonts w:hint="eastAsia"/>
          <w:lang w:eastAsia="ko-KR"/>
        </w:rPr>
        <w:t xml:space="preserve">This information server can be called as ANQP Proxy Server. </w:t>
      </w:r>
      <w:r>
        <w:rPr>
          <w:lang w:eastAsia="zh-CN"/>
        </w:rPr>
        <w:t xml:space="preserve">The WLAN AP only encapsulates </w:t>
      </w:r>
      <w:r>
        <w:rPr>
          <w:rFonts w:hint="eastAsia"/>
          <w:lang w:eastAsia="ko-KR"/>
        </w:rPr>
        <w:t xml:space="preserve">ANQP messages of the MN into MIH_CTRL_Transfer messasges and decapsulates MIH_CTRL_Transfer message of </w:t>
      </w:r>
      <w:r w:rsidR="006C2CF3">
        <w:rPr>
          <w:rFonts w:hint="eastAsia"/>
          <w:lang w:eastAsia="ko-KR"/>
        </w:rPr>
        <w:t xml:space="preserve">ANQP </w:t>
      </w:r>
      <w:r w:rsidR="00921D0E">
        <w:rPr>
          <w:rFonts w:hint="eastAsia"/>
          <w:lang w:eastAsia="ko-KR"/>
        </w:rPr>
        <w:t>Proxy</w:t>
      </w:r>
      <w:r w:rsidR="006C2CF3">
        <w:rPr>
          <w:rFonts w:hint="eastAsia"/>
          <w:lang w:eastAsia="ko-KR"/>
        </w:rPr>
        <w:t xml:space="preserve"> </w:t>
      </w:r>
      <w:r>
        <w:rPr>
          <w:rFonts w:hint="eastAsia"/>
          <w:lang w:eastAsia="ko-KR"/>
        </w:rPr>
        <w:t xml:space="preserve">Server, as shown in Figure </w:t>
      </w:r>
      <w:r w:rsidR="00080B7A">
        <w:rPr>
          <w:rFonts w:hint="eastAsia"/>
          <w:lang w:eastAsia="ko-KR"/>
        </w:rPr>
        <w:t>T.1</w:t>
      </w:r>
      <w:r>
        <w:rPr>
          <w:rFonts w:hint="eastAsia"/>
          <w:lang w:eastAsia="ko-KR"/>
        </w:rPr>
        <w:t xml:space="preserve"> (b). </w:t>
      </w:r>
      <w:r>
        <w:rPr>
          <w:lang w:eastAsia="zh-CN"/>
        </w:rPr>
        <w:t xml:space="preserve">The WLAN AP does not need to have all functions of the MIH. It means the WLAN AP as a proxy of </w:t>
      </w:r>
      <w:r w:rsidR="00921D0E">
        <w:rPr>
          <w:rFonts w:hint="eastAsia"/>
          <w:lang w:eastAsia="ko-KR"/>
        </w:rPr>
        <w:t xml:space="preserve">the </w:t>
      </w:r>
      <w:r>
        <w:rPr>
          <w:lang w:eastAsia="zh-CN"/>
        </w:rPr>
        <w:t xml:space="preserve">MN can be implemented </w:t>
      </w:r>
      <w:r>
        <w:rPr>
          <w:rFonts w:hint="eastAsia"/>
          <w:lang w:eastAsia="ko-KR"/>
        </w:rPr>
        <w:t>by using Proxy Function.</w:t>
      </w:r>
    </w:p>
    <w:p w:rsidR="00921D0E" w:rsidRPr="00921D0E" w:rsidRDefault="00921D0E" w:rsidP="004A4D97">
      <w:pPr>
        <w:pStyle w:val="IEEEStdsParagraph"/>
        <w:rPr>
          <w:lang w:eastAsia="ko-KR"/>
        </w:rPr>
      </w:pPr>
    </w:p>
    <w:p w:rsidR="004A4D97" w:rsidRDefault="004A4D97" w:rsidP="004A4D97">
      <w:pPr>
        <w:pStyle w:val="IEEEStdsImage"/>
      </w:pPr>
    </w:p>
    <w:p w:rsidR="004A4D97" w:rsidRPr="006C152F" w:rsidRDefault="00B623D2" w:rsidP="00B623D2">
      <w:pPr>
        <w:pStyle w:val="IEEEStdsParagraph"/>
        <w:jc w:val="center"/>
      </w:pPr>
      <w:r>
        <w:rPr>
          <w:noProof/>
          <w:lang w:eastAsia="ko-KR"/>
        </w:rPr>
        <w:drawing>
          <wp:inline distT="0" distB="0" distL="0" distR="0" wp14:anchorId="42B81B3E" wp14:editId="2BF9F6A9">
            <wp:extent cx="3937379" cy="1123813"/>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3290" cy="1125500"/>
                    </a:xfrm>
                    <a:prstGeom prst="rect">
                      <a:avLst/>
                    </a:prstGeom>
                    <a:noFill/>
                  </pic:spPr>
                </pic:pic>
              </a:graphicData>
            </a:graphic>
          </wp:inline>
        </w:drawing>
      </w:r>
    </w:p>
    <w:p w:rsidR="004A4D97" w:rsidRPr="001F1239" w:rsidRDefault="004A4D97" w:rsidP="004A4D97">
      <w:pPr>
        <w:pStyle w:val="IEEEStdsParagraph"/>
        <w:jc w:val="center"/>
        <w:rPr>
          <w:b/>
        </w:rPr>
      </w:pPr>
      <w:r w:rsidRPr="001F1239">
        <w:rPr>
          <w:b/>
        </w:rPr>
        <w:t>(a) ANQP Transfer using the WLAN AP as a Proxy</w:t>
      </w:r>
    </w:p>
    <w:p w:rsidR="004A4D97" w:rsidRDefault="004A4D97" w:rsidP="004A4D97">
      <w:pPr>
        <w:pStyle w:val="IEEEStdsParagraph"/>
        <w:rPr>
          <w:lang w:eastAsia="zh-CN"/>
        </w:rPr>
      </w:pPr>
    </w:p>
    <w:p w:rsidR="004A4D97" w:rsidRDefault="004A4D97" w:rsidP="004A4D97">
      <w:pPr>
        <w:pStyle w:val="IEEEStdsImage"/>
      </w:pPr>
      <w:r>
        <w:rPr>
          <w:lang w:eastAsia="zh-CN"/>
        </w:rPr>
        <w:lastRenderedPageBreak/>
        <w:t xml:space="preserve"> </w:t>
      </w:r>
      <w:r w:rsidR="00B623D2">
        <w:rPr>
          <w:noProof/>
          <w:lang w:eastAsia="ko-KR"/>
        </w:rPr>
        <w:drawing>
          <wp:inline distT="0" distB="0" distL="0" distR="0" wp14:anchorId="2F7882C5" wp14:editId="3D3D7D15">
            <wp:extent cx="4735773" cy="1405912"/>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6532" cy="1406137"/>
                    </a:xfrm>
                    <a:prstGeom prst="rect">
                      <a:avLst/>
                    </a:prstGeom>
                    <a:noFill/>
                  </pic:spPr>
                </pic:pic>
              </a:graphicData>
            </a:graphic>
          </wp:inline>
        </w:drawing>
      </w:r>
    </w:p>
    <w:p w:rsidR="004A4D97" w:rsidRPr="006C152F" w:rsidRDefault="004A4D97" w:rsidP="004A4D97">
      <w:pPr>
        <w:pStyle w:val="IEEEStdsParagraph"/>
      </w:pPr>
    </w:p>
    <w:p w:rsidR="004A4D97" w:rsidRPr="001F1239" w:rsidRDefault="004A4D97" w:rsidP="004A4D97">
      <w:pPr>
        <w:pStyle w:val="IEEEStdsParagraph"/>
        <w:jc w:val="center"/>
        <w:rPr>
          <w:b/>
        </w:rPr>
      </w:pPr>
      <w:r w:rsidRPr="001F1239">
        <w:rPr>
          <w:b/>
        </w:rPr>
        <w:t>(b) Protocol Stacks for ANQP Transfer</w:t>
      </w:r>
    </w:p>
    <w:p w:rsidR="004A4D97" w:rsidRPr="001F1239" w:rsidRDefault="004A4D97" w:rsidP="004A4D97">
      <w:pPr>
        <w:pStyle w:val="IEEEStdsParagraph"/>
        <w:rPr>
          <w:b/>
        </w:rPr>
      </w:pPr>
      <w:r w:rsidRPr="001F1239">
        <w:rPr>
          <w:b/>
        </w:rPr>
        <w:t xml:space="preserve">Figure </w:t>
      </w:r>
      <w:r w:rsidR="00B623D2">
        <w:rPr>
          <w:rFonts w:hint="eastAsia"/>
          <w:b/>
          <w:lang w:eastAsia="ko-KR"/>
        </w:rPr>
        <w:t>T</w:t>
      </w:r>
      <w:r>
        <w:rPr>
          <w:rFonts w:eastAsia="SimSun" w:hint="eastAsia"/>
          <w:b/>
          <w:lang w:eastAsia="zh-CN"/>
        </w:rPr>
        <w:t>.</w:t>
      </w:r>
      <w:r w:rsidRPr="001F1239">
        <w:rPr>
          <w:b/>
        </w:rPr>
        <w:t xml:space="preserve"> </w:t>
      </w:r>
      <w:r w:rsidR="00B623D2">
        <w:rPr>
          <w:rFonts w:hint="eastAsia"/>
          <w:b/>
          <w:lang w:eastAsia="ko-KR"/>
        </w:rPr>
        <w:t>1</w:t>
      </w:r>
      <w:r w:rsidR="004E0257">
        <w:rPr>
          <w:rFonts w:hint="eastAsia"/>
          <w:b/>
          <w:lang w:eastAsia="ko-KR"/>
        </w:rPr>
        <w:t xml:space="preserve"> </w:t>
      </w:r>
      <w:r w:rsidRPr="001F1239">
        <w:rPr>
          <w:b/>
        </w:rPr>
        <w:t xml:space="preserve">ANQP Transfer from </w:t>
      </w:r>
      <w:r w:rsidR="006C2CF3">
        <w:rPr>
          <w:rFonts w:hint="eastAsia"/>
          <w:b/>
          <w:lang w:eastAsia="ko-KR"/>
        </w:rPr>
        <w:t>ANQP Proxy</w:t>
      </w:r>
      <w:r w:rsidRPr="001F1239">
        <w:rPr>
          <w:b/>
        </w:rPr>
        <w:t xml:space="preserve"> Server</w:t>
      </w:r>
    </w:p>
    <w:p w:rsidR="004A4D97" w:rsidRDefault="004A4D97" w:rsidP="004A4D97">
      <w:pPr>
        <w:pStyle w:val="IEEEStdsParagraph"/>
        <w:rPr>
          <w:lang w:eastAsia="ko-KR"/>
        </w:rPr>
      </w:pPr>
    </w:p>
    <w:p w:rsidR="00EC3D37" w:rsidRDefault="00EC3D37" w:rsidP="00EC3D37">
      <w:pPr>
        <w:pStyle w:val="IEEEStdsParagraph"/>
        <w:rPr>
          <w:lang w:eastAsia="zh-CN"/>
        </w:rPr>
      </w:pPr>
      <w:r>
        <w:rPr>
          <w:lang w:eastAsia="zh-CN"/>
        </w:rPr>
        <w:t>As extension of L2 message conversion</w:t>
      </w:r>
      <w:r>
        <w:rPr>
          <w:rFonts w:hint="eastAsia"/>
          <w:lang w:eastAsia="ko-KR"/>
        </w:rPr>
        <w:t xml:space="preserve"> in Figure 52</w:t>
      </w:r>
      <w:r>
        <w:rPr>
          <w:lang w:eastAsia="zh-CN"/>
        </w:rPr>
        <w:t>, the control message conversion</w:t>
      </w:r>
      <w:r>
        <w:rPr>
          <w:rFonts w:hint="eastAsia"/>
          <w:lang w:eastAsia="ko-KR"/>
        </w:rPr>
        <w:t>,</w:t>
      </w:r>
      <w:r w:rsidR="00696C62">
        <w:rPr>
          <w:lang w:eastAsia="zh-CN"/>
        </w:rPr>
        <w:t xml:space="preserve"> as shown in Figure </w:t>
      </w:r>
      <w:r w:rsidR="00696C62">
        <w:rPr>
          <w:rFonts w:hint="eastAsia"/>
          <w:lang w:eastAsia="ko-KR"/>
        </w:rPr>
        <w:t>T.2</w:t>
      </w:r>
      <w:r>
        <w:rPr>
          <w:lang w:eastAsia="zh-CN"/>
        </w:rPr>
        <w:t xml:space="preserve">, can be considered. If the </w:t>
      </w:r>
      <w:r>
        <w:rPr>
          <w:rFonts w:hint="eastAsia"/>
          <w:lang w:eastAsia="ko-KR"/>
        </w:rPr>
        <w:t>corresponding</w:t>
      </w:r>
      <w:r>
        <w:rPr>
          <w:lang w:eastAsia="zh-CN"/>
        </w:rPr>
        <w:t xml:space="preserve"> n</w:t>
      </w:r>
      <w:r w:rsidR="00696C62">
        <w:rPr>
          <w:lang w:eastAsia="zh-CN"/>
        </w:rPr>
        <w:t xml:space="preserve">etwork entity does not support </w:t>
      </w:r>
      <w:r>
        <w:rPr>
          <w:rFonts w:hint="eastAsia"/>
          <w:lang w:eastAsia="ko-KR"/>
        </w:rPr>
        <w:t>Proxy</w:t>
      </w:r>
      <w:r>
        <w:rPr>
          <w:lang w:eastAsia="zh-CN"/>
        </w:rPr>
        <w:t xml:space="preserve"> </w:t>
      </w:r>
      <w:r>
        <w:rPr>
          <w:rFonts w:hint="eastAsia"/>
          <w:lang w:eastAsia="ko-KR"/>
        </w:rPr>
        <w:t>Function</w:t>
      </w:r>
      <w:r w:rsidR="00696C62">
        <w:rPr>
          <w:lang w:eastAsia="zh-CN"/>
        </w:rPr>
        <w:t>,</w:t>
      </w:r>
      <w:r>
        <w:rPr>
          <w:lang w:eastAsia="zh-CN"/>
        </w:rPr>
        <w:t xml:space="preserve"> the Proxy converts the control message</w:t>
      </w:r>
      <w:r w:rsidR="00696C62">
        <w:rPr>
          <w:rFonts w:hint="eastAsia"/>
          <w:lang w:eastAsia="ko-KR"/>
        </w:rPr>
        <w:t xml:space="preserve"> (Control Message A)</w:t>
      </w:r>
      <w:r w:rsidR="00696C62">
        <w:rPr>
          <w:lang w:eastAsia="zh-CN"/>
        </w:rPr>
        <w:t xml:space="preserve"> into </w:t>
      </w:r>
      <w:r w:rsidR="00696C62">
        <w:rPr>
          <w:rFonts w:hint="eastAsia"/>
          <w:lang w:eastAsia="ko-KR"/>
        </w:rPr>
        <w:t>other</w:t>
      </w:r>
      <w:r>
        <w:rPr>
          <w:lang w:eastAsia="zh-CN"/>
        </w:rPr>
        <w:t xml:space="preserve"> control message</w:t>
      </w:r>
      <w:r w:rsidR="00696C62">
        <w:rPr>
          <w:rFonts w:hint="eastAsia"/>
          <w:lang w:eastAsia="ko-KR"/>
        </w:rPr>
        <w:t xml:space="preserve"> (Control Message B)</w:t>
      </w:r>
      <w:r>
        <w:rPr>
          <w:lang w:eastAsia="zh-CN"/>
        </w:rPr>
        <w:t xml:space="preserve"> for the </w:t>
      </w:r>
      <w:r>
        <w:rPr>
          <w:rFonts w:hint="eastAsia"/>
          <w:lang w:eastAsia="ko-KR"/>
        </w:rPr>
        <w:t>corresponding</w:t>
      </w:r>
      <w:r>
        <w:rPr>
          <w:lang w:eastAsia="zh-CN"/>
        </w:rPr>
        <w:t xml:space="preserve"> network entity. The </w:t>
      </w:r>
      <w:r w:rsidRPr="00757309">
        <w:rPr>
          <w:lang w:eastAsia="zh-CN"/>
        </w:rPr>
        <w:t>Pr</w:t>
      </w:r>
      <w:r>
        <w:rPr>
          <w:lang w:eastAsia="zh-CN"/>
        </w:rPr>
        <w:t xml:space="preserve">oxy </w:t>
      </w:r>
      <w:r>
        <w:rPr>
          <w:rFonts w:hint="eastAsia"/>
          <w:lang w:eastAsia="ko-KR"/>
        </w:rPr>
        <w:t>operates</w:t>
      </w:r>
      <w:r>
        <w:rPr>
          <w:lang w:eastAsia="zh-CN"/>
        </w:rPr>
        <w:t xml:space="preserve"> as a proxy with other control</w:t>
      </w:r>
      <w:r w:rsidR="00696C62">
        <w:rPr>
          <w:rFonts w:hint="eastAsia"/>
          <w:lang w:eastAsia="ko-KR"/>
        </w:rPr>
        <w:t xml:space="preserve"> message</w:t>
      </w:r>
      <w:r>
        <w:rPr>
          <w:lang w:eastAsia="zh-CN"/>
        </w:rPr>
        <w:t xml:space="preserve"> to communicate with other control network entity, and thus enhances mobility signaling.</w:t>
      </w:r>
    </w:p>
    <w:p w:rsidR="00EC3D37" w:rsidRDefault="00EC3D37" w:rsidP="00EC3D37">
      <w:pPr>
        <w:pStyle w:val="IEEEStdsParagraph"/>
        <w:rPr>
          <w:lang w:eastAsia="zh-CN"/>
        </w:rPr>
      </w:pPr>
    </w:p>
    <w:p w:rsidR="00EC3D37" w:rsidRDefault="00EC3D37" w:rsidP="00EC3D37">
      <w:pPr>
        <w:pStyle w:val="IEEEStdsImage"/>
        <w:rPr>
          <w:lang w:eastAsia="zh-CN"/>
        </w:rPr>
      </w:pPr>
      <w:r>
        <w:rPr>
          <w:noProof/>
          <w:lang w:eastAsia="ko-KR"/>
        </w:rPr>
        <w:drawing>
          <wp:inline distT="0" distB="0" distL="0" distR="0" wp14:anchorId="39A2A0DC" wp14:editId="2F01E300">
            <wp:extent cx="5738884" cy="1823138"/>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867" cy="1824086"/>
                    </a:xfrm>
                    <a:prstGeom prst="rect">
                      <a:avLst/>
                    </a:prstGeom>
                    <a:noFill/>
                  </pic:spPr>
                </pic:pic>
              </a:graphicData>
            </a:graphic>
          </wp:inline>
        </w:drawing>
      </w:r>
      <w:r>
        <w:rPr>
          <w:lang w:eastAsia="zh-CN"/>
        </w:rPr>
        <w:t xml:space="preserve"> </w:t>
      </w:r>
    </w:p>
    <w:p w:rsidR="00EC3D37" w:rsidRPr="001F1239" w:rsidRDefault="00EC3D37" w:rsidP="00EC3D37">
      <w:pPr>
        <w:pStyle w:val="IEEEStdsParagraph"/>
        <w:rPr>
          <w:b/>
        </w:rPr>
      </w:pPr>
      <w:r w:rsidRPr="001F1239">
        <w:rPr>
          <w:b/>
        </w:rPr>
        <w:t xml:space="preserve">Figure </w:t>
      </w:r>
      <w:r>
        <w:rPr>
          <w:rFonts w:hint="eastAsia"/>
          <w:b/>
          <w:lang w:eastAsia="ko-KR"/>
        </w:rPr>
        <w:t>T</w:t>
      </w:r>
      <w:r>
        <w:rPr>
          <w:rFonts w:eastAsia="SimSun" w:hint="eastAsia"/>
          <w:b/>
          <w:lang w:eastAsia="zh-CN"/>
        </w:rPr>
        <w:t>.</w:t>
      </w:r>
      <w:r w:rsidR="00696C62">
        <w:rPr>
          <w:rFonts w:eastAsiaTheme="minorEastAsia" w:hint="eastAsia"/>
          <w:b/>
          <w:lang w:eastAsia="ko-KR"/>
        </w:rPr>
        <w:t>2</w:t>
      </w:r>
      <w:r w:rsidRPr="001F1239">
        <w:rPr>
          <w:b/>
        </w:rPr>
        <w:t xml:space="preserve"> </w:t>
      </w:r>
      <w:r>
        <w:rPr>
          <w:b/>
        </w:rPr>
        <w:t>Proxy Function</w:t>
      </w:r>
      <w:r w:rsidRPr="001F1239">
        <w:rPr>
          <w:b/>
        </w:rPr>
        <w:t xml:space="preserve"> for </w:t>
      </w:r>
      <w:r>
        <w:rPr>
          <w:b/>
        </w:rPr>
        <w:t>Control</w:t>
      </w:r>
      <w:r w:rsidRPr="001F1239">
        <w:rPr>
          <w:b/>
        </w:rPr>
        <w:t xml:space="preserve"> Message Conversion</w:t>
      </w:r>
    </w:p>
    <w:p w:rsidR="00EC3D37" w:rsidRDefault="00EC3D37" w:rsidP="004A4D97">
      <w:pPr>
        <w:pStyle w:val="IEEEStdsParagraph"/>
        <w:rPr>
          <w:lang w:eastAsia="ko-KR"/>
        </w:rPr>
      </w:pPr>
    </w:p>
    <w:p w:rsidR="004A4D97" w:rsidRPr="006C152F" w:rsidRDefault="004A4D97" w:rsidP="004A4D97">
      <w:pPr>
        <w:pStyle w:val="IEEEStdsParagraph"/>
        <w:rPr>
          <w:lang w:eastAsia="ko-KR"/>
        </w:rPr>
      </w:pPr>
      <w:r>
        <w:rPr>
          <w:lang w:eastAsia="zh-CN"/>
        </w:rPr>
        <w:t xml:space="preserve">If the information server does not support </w:t>
      </w:r>
      <w:r>
        <w:rPr>
          <w:rFonts w:hint="eastAsia"/>
          <w:lang w:eastAsia="ko-KR"/>
        </w:rPr>
        <w:t>Proxy Function</w:t>
      </w:r>
      <w:r>
        <w:rPr>
          <w:lang w:eastAsia="zh-CN"/>
        </w:rPr>
        <w:t>, the WLAN AP cannot communicate with the information server using the MIH</w:t>
      </w:r>
      <w:r>
        <w:rPr>
          <w:rFonts w:hint="eastAsia"/>
          <w:lang w:eastAsia="ko-KR"/>
        </w:rPr>
        <w:t>_CTRL_Transfer</w:t>
      </w:r>
      <w:r>
        <w:rPr>
          <w:lang w:eastAsia="zh-CN"/>
        </w:rPr>
        <w:t xml:space="preserve"> messages. In this case, the Proxy </w:t>
      </w:r>
      <w:r>
        <w:rPr>
          <w:rFonts w:hint="eastAsia"/>
          <w:lang w:eastAsia="ko-KR"/>
        </w:rPr>
        <w:t>bridge</w:t>
      </w:r>
      <w:r w:rsidR="00080B7A">
        <w:rPr>
          <w:rFonts w:hint="eastAsia"/>
          <w:lang w:eastAsia="ko-KR"/>
        </w:rPr>
        <w:t>s</w:t>
      </w:r>
      <w:r>
        <w:rPr>
          <w:lang w:eastAsia="zh-CN"/>
        </w:rPr>
        <w:t xml:space="preserve"> between the WLAN AP and the information server. The WLAN AP only encapsulates </w:t>
      </w:r>
      <w:r>
        <w:rPr>
          <w:rFonts w:hint="eastAsia"/>
          <w:lang w:eastAsia="ko-KR"/>
        </w:rPr>
        <w:t>ANQP messages of the MN into MIH_CTRL_Transfer messasges and decapsulates MIH_CTRL_Transfer message of informati</w:t>
      </w:r>
      <w:r w:rsidR="00080B7A">
        <w:rPr>
          <w:rFonts w:hint="eastAsia"/>
          <w:lang w:eastAsia="ko-KR"/>
        </w:rPr>
        <w:t>on server, as shown in Figure T.</w:t>
      </w:r>
      <w:r w:rsidR="004A21BA">
        <w:rPr>
          <w:rFonts w:hint="eastAsia"/>
          <w:lang w:eastAsia="ko-KR"/>
        </w:rPr>
        <w:t>3</w:t>
      </w:r>
      <w:r>
        <w:rPr>
          <w:rFonts w:hint="eastAsia"/>
          <w:lang w:eastAsia="ko-KR"/>
        </w:rPr>
        <w:t xml:space="preserve"> (a). </w:t>
      </w:r>
      <w:r>
        <w:rPr>
          <w:lang w:eastAsia="zh-CN"/>
        </w:rPr>
        <w:t xml:space="preserve">Proxy converts the </w:t>
      </w:r>
      <w:r w:rsidR="004A21BA">
        <w:rPr>
          <w:rFonts w:hint="eastAsia"/>
          <w:lang w:eastAsia="ko-KR"/>
        </w:rPr>
        <w:t xml:space="preserve">ANQP </w:t>
      </w:r>
      <w:r>
        <w:rPr>
          <w:lang w:eastAsia="zh-CN"/>
        </w:rPr>
        <w:t>messages from the WLAN AP to the other control messages such as ANDSF messages</w:t>
      </w:r>
      <w:r>
        <w:rPr>
          <w:rFonts w:hint="eastAsia"/>
          <w:lang w:eastAsia="ko-KR"/>
        </w:rPr>
        <w:t xml:space="preserve"> and vice versa</w:t>
      </w:r>
      <w:r>
        <w:rPr>
          <w:lang w:eastAsia="zh-CN"/>
        </w:rPr>
        <w:t>.</w:t>
      </w:r>
      <w:r>
        <w:rPr>
          <w:rFonts w:hint="eastAsia"/>
          <w:lang w:eastAsia="ko-KR"/>
        </w:rPr>
        <w:t xml:space="preserve"> </w:t>
      </w:r>
      <w:r>
        <w:rPr>
          <w:lang w:eastAsia="zh-CN"/>
        </w:rPr>
        <w:t xml:space="preserve">Hence, the information server can communicate with the WLAN AP via the Proxy. To explain the ANQP conversion, the protocol stacks for MN, WLAN AP, Proxy, and information server are shown in Figure </w:t>
      </w:r>
      <w:r w:rsidR="00080B7A">
        <w:rPr>
          <w:rFonts w:hint="eastAsia"/>
          <w:lang w:eastAsia="ko-KR"/>
        </w:rPr>
        <w:t>T.</w:t>
      </w:r>
      <w:r w:rsidR="004A21BA">
        <w:rPr>
          <w:rFonts w:hint="eastAsia"/>
          <w:lang w:eastAsia="ko-KR"/>
        </w:rPr>
        <w:t>3</w:t>
      </w:r>
      <w:r>
        <w:rPr>
          <w:lang w:eastAsia="zh-CN"/>
        </w:rPr>
        <w:t xml:space="preserve"> (b). </w:t>
      </w:r>
    </w:p>
    <w:p w:rsidR="004A4D97" w:rsidRPr="00680F0D" w:rsidRDefault="00F9334E" w:rsidP="004A4D97">
      <w:pPr>
        <w:pStyle w:val="IEEEStdsImage"/>
        <w:rPr>
          <w:lang w:eastAsia="zh-CN"/>
        </w:rPr>
      </w:pPr>
      <w:r>
        <w:rPr>
          <w:noProof/>
          <w:lang w:eastAsia="ko-KR"/>
        </w:rPr>
        <w:lastRenderedPageBreak/>
        <w:drawing>
          <wp:inline distT="0" distB="0" distL="0" distR="0" wp14:anchorId="766E50FC" wp14:editId="0125D986">
            <wp:extent cx="5439243" cy="1008644"/>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5496" cy="1009804"/>
                    </a:xfrm>
                    <a:prstGeom prst="rect">
                      <a:avLst/>
                    </a:prstGeom>
                    <a:noFill/>
                  </pic:spPr>
                </pic:pic>
              </a:graphicData>
            </a:graphic>
          </wp:inline>
        </w:drawing>
      </w:r>
    </w:p>
    <w:p w:rsidR="004A4D97" w:rsidRPr="001F1239" w:rsidRDefault="004A4D97" w:rsidP="004A4D97">
      <w:pPr>
        <w:pStyle w:val="IEEEStdsParagraph"/>
        <w:jc w:val="center"/>
        <w:rPr>
          <w:b/>
        </w:rPr>
      </w:pPr>
      <w:r w:rsidRPr="001F1239">
        <w:rPr>
          <w:b/>
        </w:rPr>
        <w:t xml:space="preserve">(a) ANQP Conversion using the </w:t>
      </w:r>
      <w:r>
        <w:rPr>
          <w:b/>
        </w:rPr>
        <w:t>Proxy</w:t>
      </w:r>
    </w:p>
    <w:p w:rsidR="004A4D97" w:rsidRPr="006C152F" w:rsidRDefault="004A4D97" w:rsidP="004A4D97">
      <w:pPr>
        <w:pStyle w:val="IEEEStdsImage"/>
        <w:rPr>
          <w:lang w:eastAsia="ko-KR"/>
        </w:rPr>
      </w:pPr>
      <w:r>
        <w:rPr>
          <w:lang w:eastAsia="zh-CN"/>
        </w:rPr>
        <w:t xml:space="preserve"> </w:t>
      </w:r>
      <w:r w:rsidR="00A23326">
        <w:rPr>
          <w:noProof/>
          <w:lang w:eastAsia="ko-KR"/>
        </w:rPr>
        <w:drawing>
          <wp:inline distT="0" distB="0" distL="0" distR="0" wp14:anchorId="24169477" wp14:editId="114A6836">
            <wp:extent cx="5916304" cy="146031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2531" cy="1461847"/>
                    </a:xfrm>
                    <a:prstGeom prst="rect">
                      <a:avLst/>
                    </a:prstGeom>
                    <a:noFill/>
                  </pic:spPr>
                </pic:pic>
              </a:graphicData>
            </a:graphic>
          </wp:inline>
        </w:drawing>
      </w:r>
    </w:p>
    <w:p w:rsidR="004A4D97" w:rsidRPr="001F1239" w:rsidRDefault="004A4D97" w:rsidP="004A4D97">
      <w:pPr>
        <w:pStyle w:val="IEEEStdsParagraph"/>
        <w:jc w:val="center"/>
        <w:rPr>
          <w:b/>
        </w:rPr>
      </w:pPr>
      <w:r w:rsidRPr="001F1239">
        <w:rPr>
          <w:b/>
        </w:rPr>
        <w:t>(b) Protocol Stacks for ANQP Conversion</w:t>
      </w:r>
    </w:p>
    <w:p w:rsidR="004A4D97" w:rsidRDefault="004A4D97" w:rsidP="004A4D97">
      <w:pPr>
        <w:pStyle w:val="IEEEStdsParagraph"/>
        <w:rPr>
          <w:lang w:eastAsia="ko-KR"/>
        </w:rPr>
      </w:pPr>
      <w:r w:rsidRPr="001F1239">
        <w:rPr>
          <w:b/>
        </w:rPr>
        <w:t xml:space="preserve">Figure </w:t>
      </w:r>
      <w:r w:rsidR="001D6F0B">
        <w:rPr>
          <w:rFonts w:hint="eastAsia"/>
          <w:b/>
          <w:lang w:eastAsia="ko-KR"/>
        </w:rPr>
        <w:t>T</w:t>
      </w:r>
      <w:r>
        <w:rPr>
          <w:rFonts w:eastAsia="SimSun" w:hint="eastAsia"/>
          <w:b/>
          <w:lang w:eastAsia="zh-CN"/>
        </w:rPr>
        <w:t>.</w:t>
      </w:r>
      <w:r w:rsidR="004A21BA">
        <w:rPr>
          <w:rFonts w:eastAsiaTheme="minorEastAsia" w:hint="eastAsia"/>
          <w:b/>
          <w:lang w:eastAsia="ko-KR"/>
        </w:rPr>
        <w:t>3</w:t>
      </w:r>
      <w:r w:rsidRPr="001F1239">
        <w:rPr>
          <w:b/>
        </w:rPr>
        <w:t xml:space="preserve"> ANQP Conversion </w:t>
      </w:r>
      <w:r w:rsidR="00911F72">
        <w:rPr>
          <w:rFonts w:hint="eastAsia"/>
          <w:b/>
          <w:lang w:eastAsia="ko-KR"/>
        </w:rPr>
        <w:t>using Proxy</w:t>
      </w:r>
    </w:p>
    <w:p w:rsidR="004A4D97" w:rsidRPr="004A4D97" w:rsidRDefault="004A4D97" w:rsidP="00C26683">
      <w:pPr>
        <w:rPr>
          <w:rFonts w:eastAsia="맑은 고딕"/>
          <w:lang w:eastAsia="ko-KR"/>
        </w:rPr>
      </w:pPr>
    </w:p>
    <w:p w:rsidR="004A4D97" w:rsidRPr="004A4D97" w:rsidRDefault="004A4D97" w:rsidP="00C26683">
      <w:pPr>
        <w:rPr>
          <w:rFonts w:eastAsia="맑은 고딕"/>
          <w:lang w:eastAsia="ko-KR"/>
        </w:rPr>
      </w:pPr>
    </w:p>
    <w:sectPr w:rsidR="004A4D97" w:rsidRPr="004A4D97" w:rsidSect="00DC34DE">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7E" w:rsidRDefault="0084167E">
      <w:r>
        <w:separator/>
      </w:r>
    </w:p>
  </w:endnote>
  <w:endnote w:type="continuationSeparator" w:id="0">
    <w:p w:rsidR="0084167E" w:rsidRDefault="0084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36" w:rsidRPr="00B1616B" w:rsidRDefault="00BC5EEB">
    <w:pPr>
      <w:pStyle w:val="a3"/>
      <w:tabs>
        <w:tab w:val="clear" w:pos="6480"/>
        <w:tab w:val="center" w:pos="4680"/>
        <w:tab w:val="right" w:pos="9360"/>
      </w:tabs>
      <w:rPr>
        <w:rFonts w:eastAsia="맑은 고딕"/>
        <w:lang w:eastAsia="ko-KR"/>
      </w:rPr>
    </w:pPr>
    <w:r>
      <w:fldChar w:fldCharType="begin"/>
    </w:r>
    <w:r>
      <w:instrText xml:space="preserve"> SUBJECT  \* MERGEFORMAT </w:instrText>
    </w:r>
    <w:r>
      <w:fldChar w:fldCharType="separate"/>
    </w:r>
    <w:r w:rsidR="009E2136">
      <w:t>Submission</w:t>
    </w:r>
    <w:r>
      <w:fldChar w:fldCharType="end"/>
    </w:r>
    <w:r w:rsidR="009E2136">
      <w:tab/>
      <w:t xml:space="preserve">page </w:t>
    </w:r>
    <w:r w:rsidR="008F23FB">
      <w:fldChar w:fldCharType="begin"/>
    </w:r>
    <w:r w:rsidR="009E2136">
      <w:instrText xml:space="preserve">PAGE </w:instrText>
    </w:r>
    <w:r w:rsidR="008F23FB">
      <w:fldChar w:fldCharType="separate"/>
    </w:r>
    <w:r>
      <w:rPr>
        <w:noProof/>
      </w:rPr>
      <w:t>1</w:t>
    </w:r>
    <w:r w:rsidR="008F23FB">
      <w:rPr>
        <w:noProof/>
      </w:rPr>
      <w:fldChar w:fldCharType="end"/>
    </w:r>
    <w:r w:rsidR="009E2136">
      <w:tab/>
    </w:r>
    <w:r w:rsidR="00B1616B">
      <w:rPr>
        <w:rFonts w:eastAsia="맑은 고딕" w:hint="eastAsia"/>
        <w:lang w:eastAsia="ko-KR"/>
      </w:rPr>
      <w:t xml:space="preserve">H. Park and H. </w:t>
    </w:r>
    <w:r w:rsidR="00964C43">
      <w:rPr>
        <w:rFonts w:eastAsia="맑은 고딕" w:hint="eastAsia"/>
        <w:lang w:eastAsia="ko-KR"/>
      </w:rPr>
      <w:t xml:space="preserve">H. </w:t>
    </w:r>
    <w:r w:rsidR="00B1616B">
      <w:rPr>
        <w:rFonts w:eastAsia="맑은 고딕" w:hint="eastAsia"/>
        <w:lang w:eastAsia="ko-KR"/>
      </w:rPr>
      <w:t>Lee</w:t>
    </w:r>
  </w:p>
  <w:p w:rsidR="009E2136" w:rsidRDefault="009E21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7E" w:rsidRDefault="0084167E">
      <w:r>
        <w:separator/>
      </w:r>
    </w:p>
  </w:footnote>
  <w:footnote w:type="continuationSeparator" w:id="0">
    <w:p w:rsidR="0084167E" w:rsidRDefault="0084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36" w:rsidRDefault="00210708" w:rsidP="009E2A05">
    <w:pPr>
      <w:pStyle w:val="a4"/>
      <w:tabs>
        <w:tab w:val="center" w:pos="4680"/>
        <w:tab w:val="right" w:pos="9360"/>
      </w:tabs>
      <w:jc w:val="right"/>
      <w:rPr>
        <w:lang w:eastAsia="ja-JP"/>
      </w:rPr>
    </w:pPr>
    <w:r>
      <w:rPr>
        <w:rFonts w:hint="eastAsia"/>
        <w:lang w:eastAsia="ja-JP"/>
      </w:rPr>
      <w:t>December</w:t>
    </w:r>
    <w:r w:rsidR="009E2136">
      <w:t xml:space="preserve"> 2012</w:t>
    </w:r>
    <w:r w:rsidR="009E2136">
      <w:tab/>
      <w:t xml:space="preserve">                          </w:t>
    </w:r>
    <w:r w:rsidR="00BC5EEB">
      <w:fldChar w:fldCharType="begin"/>
    </w:r>
    <w:r w:rsidR="00BC5EEB">
      <w:instrText xml:space="preserve"> TITLE  \* MERGEFORMAT </w:instrText>
    </w:r>
    <w:r w:rsidR="00BC5EEB">
      <w:fldChar w:fldCharType="separate"/>
    </w:r>
    <w:r w:rsidR="009E2136">
      <w:t xml:space="preserve">doc.: </w:t>
    </w:r>
    <w:r w:rsidR="00BC5EEB">
      <w:fldChar w:fldCharType="end"/>
    </w:r>
    <w:r w:rsidR="009E2136" w:rsidRPr="009E2A05">
      <w:rPr>
        <w:rFonts w:ascii="Verdana" w:hAnsi="Verdana"/>
        <w:b w:val="0"/>
        <w:bCs/>
        <w:color w:val="000000"/>
        <w:sz w:val="19"/>
        <w:szCs w:val="19"/>
        <w:shd w:val="clear" w:color="auto" w:fill="FFFFFF"/>
      </w:rPr>
      <w:t xml:space="preserve"> </w:t>
    </w:r>
    <w:r w:rsidR="009E2136">
      <w:rPr>
        <w:bCs/>
      </w:rPr>
      <w:t>21-12-</w:t>
    </w:r>
    <w:r w:rsidR="00E041ED">
      <w:rPr>
        <w:rFonts w:hint="eastAsia"/>
        <w:bCs/>
        <w:lang w:eastAsia="ko-KR"/>
      </w:rPr>
      <w:t>192</w:t>
    </w:r>
    <w:r w:rsidR="007C636F">
      <w:rPr>
        <w:bCs/>
      </w:rPr>
      <w:t>-0</w:t>
    </w:r>
    <w:r w:rsidR="007C636F">
      <w:rPr>
        <w:rFonts w:hint="eastAsia"/>
        <w:bCs/>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973F5E"/>
    <w:multiLevelType w:val="hybridMultilevel"/>
    <w:tmpl w:val="0A0AA596"/>
    <w:lvl w:ilvl="0" w:tplc="C62409BE">
      <w:numFmt w:val="decimal"/>
      <w:lvlText w:val="%1."/>
      <w:lvlJc w:val="left"/>
      <w:pPr>
        <w:ind w:left="1800" w:hanging="360"/>
      </w:pPr>
    </w:lvl>
    <w:lvl w:ilvl="1" w:tplc="ADF65B12">
      <w:numFmt w:val="bullet"/>
      <w:lvlText w:val=""/>
      <w:lvlJc w:val="left"/>
      <w:pPr>
        <w:ind w:left="1440" w:hanging="360"/>
      </w:pPr>
      <w:rPr>
        <w:rFonts w:ascii="Symbol" w:eastAsia="맑은 고딕" w:hAnsi="Symbol" w:cs="Times New Roman" w:hint="default"/>
      </w:rPr>
    </w:lvl>
    <w:lvl w:ilvl="2" w:tplc="E67014A2">
      <w:start w:val="1"/>
      <w:numFmt w:val="lowerRoman"/>
      <w:lvlText w:val="%3."/>
      <w:lvlJc w:val="left"/>
      <w:pPr>
        <w:ind w:left="3420" w:hanging="144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5">
    <w:nsid w:val="22DF0C11"/>
    <w:multiLevelType w:val="hybridMultilevel"/>
    <w:tmpl w:val="478C599E"/>
    <w:lvl w:ilvl="0" w:tplc="BAA8365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9">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2">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3">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3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72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8"/>
  </w:num>
  <w:num w:numId="2">
    <w:abstractNumId w:val="4"/>
  </w:num>
  <w:num w:numId="3">
    <w:abstractNumId w:val="3"/>
  </w:num>
  <w:num w:numId="4">
    <w:abstractNumId w:val="7"/>
  </w:num>
  <w:num w:numId="5">
    <w:abstractNumId w:val="3"/>
  </w:num>
  <w:num w:numId="6">
    <w:abstractNumId w:val="3"/>
  </w:num>
  <w:num w:numId="7">
    <w:abstractNumId w:val="0"/>
  </w:num>
  <w:num w:numId="8">
    <w:abstractNumId w:val="3"/>
  </w:num>
  <w:num w:numId="9">
    <w:abstractNumId w:val="15"/>
  </w:num>
  <w:num w:numId="10">
    <w:abstractNumId w:val="14"/>
  </w:num>
  <w:num w:numId="11">
    <w:abstractNumId w:val="6"/>
  </w:num>
  <w:num w:numId="12">
    <w:abstractNumId w:val="11"/>
  </w:num>
  <w:num w:numId="13">
    <w:abstractNumId w:val="5"/>
  </w:num>
  <w:num w:numId="14">
    <w:abstractNumId w:val="10"/>
  </w:num>
  <w:num w:numId="15">
    <w:abstractNumId w:val="16"/>
  </w:num>
  <w:num w:numId="16">
    <w:abstractNumId w:val="2"/>
  </w:num>
  <w:num w:numId="17">
    <w:abstractNumId w:val="9"/>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12C73"/>
    <w:rsid w:val="00025696"/>
    <w:rsid w:val="00030F20"/>
    <w:rsid w:val="00031E10"/>
    <w:rsid w:val="000469D4"/>
    <w:rsid w:val="00053A4C"/>
    <w:rsid w:val="00067910"/>
    <w:rsid w:val="00075A68"/>
    <w:rsid w:val="00080B7A"/>
    <w:rsid w:val="00093AB1"/>
    <w:rsid w:val="000A0B90"/>
    <w:rsid w:val="000A51F8"/>
    <w:rsid w:val="000A744C"/>
    <w:rsid w:val="000A7AC6"/>
    <w:rsid w:val="000C01B0"/>
    <w:rsid w:val="000D1D51"/>
    <w:rsid w:val="000D3DF7"/>
    <w:rsid w:val="000E1F0E"/>
    <w:rsid w:val="000E4CCA"/>
    <w:rsid w:val="000E6C39"/>
    <w:rsid w:val="000F77B5"/>
    <w:rsid w:val="000F7E8C"/>
    <w:rsid w:val="0010578E"/>
    <w:rsid w:val="00110C67"/>
    <w:rsid w:val="001121D3"/>
    <w:rsid w:val="001124BB"/>
    <w:rsid w:val="001125A5"/>
    <w:rsid w:val="00114B36"/>
    <w:rsid w:val="00117575"/>
    <w:rsid w:val="00120090"/>
    <w:rsid w:val="00121895"/>
    <w:rsid w:val="00126EBF"/>
    <w:rsid w:val="001349E1"/>
    <w:rsid w:val="001424E3"/>
    <w:rsid w:val="001458EF"/>
    <w:rsid w:val="00150918"/>
    <w:rsid w:val="00155444"/>
    <w:rsid w:val="00156D63"/>
    <w:rsid w:val="00164857"/>
    <w:rsid w:val="001719E2"/>
    <w:rsid w:val="0017684F"/>
    <w:rsid w:val="00181F4F"/>
    <w:rsid w:val="00182900"/>
    <w:rsid w:val="00191091"/>
    <w:rsid w:val="00193703"/>
    <w:rsid w:val="00195311"/>
    <w:rsid w:val="001A224D"/>
    <w:rsid w:val="001C4103"/>
    <w:rsid w:val="001D3469"/>
    <w:rsid w:val="001D67D5"/>
    <w:rsid w:val="001D6F0B"/>
    <w:rsid w:val="001F03FA"/>
    <w:rsid w:val="002001D3"/>
    <w:rsid w:val="00200517"/>
    <w:rsid w:val="0020747E"/>
    <w:rsid w:val="00210708"/>
    <w:rsid w:val="00216D87"/>
    <w:rsid w:val="00221AA3"/>
    <w:rsid w:val="002256D8"/>
    <w:rsid w:val="002318EE"/>
    <w:rsid w:val="00233583"/>
    <w:rsid w:val="00240FE1"/>
    <w:rsid w:val="00242D39"/>
    <w:rsid w:val="00253105"/>
    <w:rsid w:val="00256F2C"/>
    <w:rsid w:val="00256F84"/>
    <w:rsid w:val="00264F83"/>
    <w:rsid w:val="00280068"/>
    <w:rsid w:val="002839F9"/>
    <w:rsid w:val="00284A69"/>
    <w:rsid w:val="002A4F65"/>
    <w:rsid w:val="002A5815"/>
    <w:rsid w:val="002B2651"/>
    <w:rsid w:val="002C18BF"/>
    <w:rsid w:val="002C24AA"/>
    <w:rsid w:val="002C5FB0"/>
    <w:rsid w:val="002D5C6E"/>
    <w:rsid w:val="002D697E"/>
    <w:rsid w:val="002E4970"/>
    <w:rsid w:val="002E61F0"/>
    <w:rsid w:val="002F3F8E"/>
    <w:rsid w:val="002F4BD3"/>
    <w:rsid w:val="002F7233"/>
    <w:rsid w:val="003011F6"/>
    <w:rsid w:val="0030458B"/>
    <w:rsid w:val="00305577"/>
    <w:rsid w:val="0030761F"/>
    <w:rsid w:val="0031099A"/>
    <w:rsid w:val="00312002"/>
    <w:rsid w:val="00315AA9"/>
    <w:rsid w:val="00320437"/>
    <w:rsid w:val="00322AC5"/>
    <w:rsid w:val="00327673"/>
    <w:rsid w:val="003338E5"/>
    <w:rsid w:val="00336951"/>
    <w:rsid w:val="00341740"/>
    <w:rsid w:val="00343728"/>
    <w:rsid w:val="003568C1"/>
    <w:rsid w:val="00380C45"/>
    <w:rsid w:val="00381956"/>
    <w:rsid w:val="00384E47"/>
    <w:rsid w:val="0039193F"/>
    <w:rsid w:val="00397933"/>
    <w:rsid w:val="003B0730"/>
    <w:rsid w:val="003B68BF"/>
    <w:rsid w:val="003C0F7D"/>
    <w:rsid w:val="003C3681"/>
    <w:rsid w:val="003C6935"/>
    <w:rsid w:val="003C710C"/>
    <w:rsid w:val="003D740E"/>
    <w:rsid w:val="003D7736"/>
    <w:rsid w:val="003E5684"/>
    <w:rsid w:val="003E7269"/>
    <w:rsid w:val="003F10DB"/>
    <w:rsid w:val="004062C0"/>
    <w:rsid w:val="00411AC5"/>
    <w:rsid w:val="00416532"/>
    <w:rsid w:val="00421704"/>
    <w:rsid w:val="004265D3"/>
    <w:rsid w:val="00430D11"/>
    <w:rsid w:val="004410B9"/>
    <w:rsid w:val="004429ED"/>
    <w:rsid w:val="004431CE"/>
    <w:rsid w:val="00443389"/>
    <w:rsid w:val="00445B5D"/>
    <w:rsid w:val="00450D2B"/>
    <w:rsid w:val="004532EB"/>
    <w:rsid w:val="00453567"/>
    <w:rsid w:val="00454013"/>
    <w:rsid w:val="00460126"/>
    <w:rsid w:val="00460EFD"/>
    <w:rsid w:val="004622B7"/>
    <w:rsid w:val="0046684C"/>
    <w:rsid w:val="00480336"/>
    <w:rsid w:val="004840AB"/>
    <w:rsid w:val="004844CE"/>
    <w:rsid w:val="004911B7"/>
    <w:rsid w:val="004939E5"/>
    <w:rsid w:val="00494238"/>
    <w:rsid w:val="004A21BA"/>
    <w:rsid w:val="004A414C"/>
    <w:rsid w:val="004A4D97"/>
    <w:rsid w:val="004B5EA6"/>
    <w:rsid w:val="004B792E"/>
    <w:rsid w:val="004C0C7C"/>
    <w:rsid w:val="004C26AA"/>
    <w:rsid w:val="004C4532"/>
    <w:rsid w:val="004D4B6D"/>
    <w:rsid w:val="004E0257"/>
    <w:rsid w:val="004E0E5A"/>
    <w:rsid w:val="004E4C90"/>
    <w:rsid w:val="004E6401"/>
    <w:rsid w:val="00516F34"/>
    <w:rsid w:val="00521140"/>
    <w:rsid w:val="00524043"/>
    <w:rsid w:val="005360B5"/>
    <w:rsid w:val="00536B7C"/>
    <w:rsid w:val="005376DC"/>
    <w:rsid w:val="0054374C"/>
    <w:rsid w:val="00545B4E"/>
    <w:rsid w:val="00546037"/>
    <w:rsid w:val="00552352"/>
    <w:rsid w:val="00557950"/>
    <w:rsid w:val="00557B25"/>
    <w:rsid w:val="00557DCA"/>
    <w:rsid w:val="005604FD"/>
    <w:rsid w:val="00560933"/>
    <w:rsid w:val="00564831"/>
    <w:rsid w:val="00565D22"/>
    <w:rsid w:val="00567D07"/>
    <w:rsid w:val="00575399"/>
    <w:rsid w:val="0058037D"/>
    <w:rsid w:val="00582B0F"/>
    <w:rsid w:val="005836EE"/>
    <w:rsid w:val="00583A87"/>
    <w:rsid w:val="00590508"/>
    <w:rsid w:val="0059476B"/>
    <w:rsid w:val="005A3E93"/>
    <w:rsid w:val="005B1F87"/>
    <w:rsid w:val="005C4486"/>
    <w:rsid w:val="005C6911"/>
    <w:rsid w:val="005E3D47"/>
    <w:rsid w:val="005E40ED"/>
    <w:rsid w:val="005E4814"/>
    <w:rsid w:val="00602E9F"/>
    <w:rsid w:val="0060484F"/>
    <w:rsid w:val="00605041"/>
    <w:rsid w:val="006059E8"/>
    <w:rsid w:val="00607BE1"/>
    <w:rsid w:val="006129BD"/>
    <w:rsid w:val="00616A93"/>
    <w:rsid w:val="00632287"/>
    <w:rsid w:val="00640FE6"/>
    <w:rsid w:val="006437B7"/>
    <w:rsid w:val="0065210A"/>
    <w:rsid w:val="00656EFE"/>
    <w:rsid w:val="00661D8D"/>
    <w:rsid w:val="00662F88"/>
    <w:rsid w:val="00663062"/>
    <w:rsid w:val="00665A5F"/>
    <w:rsid w:val="00675AD4"/>
    <w:rsid w:val="00681D60"/>
    <w:rsid w:val="00695757"/>
    <w:rsid w:val="00696C62"/>
    <w:rsid w:val="006B30EA"/>
    <w:rsid w:val="006C2598"/>
    <w:rsid w:val="006C2CF3"/>
    <w:rsid w:val="006C3663"/>
    <w:rsid w:val="006D4415"/>
    <w:rsid w:val="006D74A3"/>
    <w:rsid w:val="006E0346"/>
    <w:rsid w:val="006E11BA"/>
    <w:rsid w:val="006E3E5F"/>
    <w:rsid w:val="006E4C0C"/>
    <w:rsid w:val="006F2011"/>
    <w:rsid w:val="007025EB"/>
    <w:rsid w:val="0070368B"/>
    <w:rsid w:val="00703B37"/>
    <w:rsid w:val="007111A5"/>
    <w:rsid w:val="00711694"/>
    <w:rsid w:val="00714EC9"/>
    <w:rsid w:val="00717950"/>
    <w:rsid w:val="00722101"/>
    <w:rsid w:val="00726020"/>
    <w:rsid w:val="00726B23"/>
    <w:rsid w:val="00726E16"/>
    <w:rsid w:val="00730FBD"/>
    <w:rsid w:val="007363FE"/>
    <w:rsid w:val="00740293"/>
    <w:rsid w:val="00767AFC"/>
    <w:rsid w:val="007737D8"/>
    <w:rsid w:val="00774003"/>
    <w:rsid w:val="00775ECD"/>
    <w:rsid w:val="00782507"/>
    <w:rsid w:val="00786DC4"/>
    <w:rsid w:val="0078778C"/>
    <w:rsid w:val="00792C6F"/>
    <w:rsid w:val="007943F0"/>
    <w:rsid w:val="00794526"/>
    <w:rsid w:val="00795889"/>
    <w:rsid w:val="007A1B4D"/>
    <w:rsid w:val="007A274C"/>
    <w:rsid w:val="007A2892"/>
    <w:rsid w:val="007A3F9F"/>
    <w:rsid w:val="007C2A0F"/>
    <w:rsid w:val="007C468D"/>
    <w:rsid w:val="007C636F"/>
    <w:rsid w:val="007C7BF2"/>
    <w:rsid w:val="007E2DBD"/>
    <w:rsid w:val="007F4D48"/>
    <w:rsid w:val="007F791E"/>
    <w:rsid w:val="008016FE"/>
    <w:rsid w:val="00802B84"/>
    <w:rsid w:val="00810BAD"/>
    <w:rsid w:val="0081512E"/>
    <w:rsid w:val="00817538"/>
    <w:rsid w:val="008210DB"/>
    <w:rsid w:val="008215FA"/>
    <w:rsid w:val="008217F4"/>
    <w:rsid w:val="00832AF5"/>
    <w:rsid w:val="008349A8"/>
    <w:rsid w:val="0084167E"/>
    <w:rsid w:val="00841D7C"/>
    <w:rsid w:val="0085664D"/>
    <w:rsid w:val="00876321"/>
    <w:rsid w:val="008765AC"/>
    <w:rsid w:val="00881446"/>
    <w:rsid w:val="0088484D"/>
    <w:rsid w:val="00884BD7"/>
    <w:rsid w:val="0089348B"/>
    <w:rsid w:val="008A7213"/>
    <w:rsid w:val="008B1BEA"/>
    <w:rsid w:val="008B4616"/>
    <w:rsid w:val="008B6362"/>
    <w:rsid w:val="008D038F"/>
    <w:rsid w:val="008E27C1"/>
    <w:rsid w:val="008E3A4B"/>
    <w:rsid w:val="008F0CDF"/>
    <w:rsid w:val="008F23FB"/>
    <w:rsid w:val="008F6A6B"/>
    <w:rsid w:val="0090166B"/>
    <w:rsid w:val="009102AC"/>
    <w:rsid w:val="00911824"/>
    <w:rsid w:val="00911F72"/>
    <w:rsid w:val="0092118E"/>
    <w:rsid w:val="00921D0E"/>
    <w:rsid w:val="00922802"/>
    <w:rsid w:val="00924FBF"/>
    <w:rsid w:val="009311D8"/>
    <w:rsid w:val="00947CD0"/>
    <w:rsid w:val="00953364"/>
    <w:rsid w:val="009542A3"/>
    <w:rsid w:val="0095545C"/>
    <w:rsid w:val="00956C3F"/>
    <w:rsid w:val="009604F8"/>
    <w:rsid w:val="00964B3C"/>
    <w:rsid w:val="00964C43"/>
    <w:rsid w:val="00965B63"/>
    <w:rsid w:val="009661EF"/>
    <w:rsid w:val="009672E9"/>
    <w:rsid w:val="0098245C"/>
    <w:rsid w:val="0098362F"/>
    <w:rsid w:val="00983CC7"/>
    <w:rsid w:val="00995285"/>
    <w:rsid w:val="00996504"/>
    <w:rsid w:val="009971E1"/>
    <w:rsid w:val="009A184E"/>
    <w:rsid w:val="009A27C5"/>
    <w:rsid w:val="009A4A44"/>
    <w:rsid w:val="009A615E"/>
    <w:rsid w:val="009B1F4F"/>
    <w:rsid w:val="009B2558"/>
    <w:rsid w:val="009B7ACA"/>
    <w:rsid w:val="009D0285"/>
    <w:rsid w:val="009E2136"/>
    <w:rsid w:val="009E2A05"/>
    <w:rsid w:val="009E4821"/>
    <w:rsid w:val="009F08BE"/>
    <w:rsid w:val="009F7D0C"/>
    <w:rsid w:val="00A0406E"/>
    <w:rsid w:val="00A14A28"/>
    <w:rsid w:val="00A14AE9"/>
    <w:rsid w:val="00A15A8B"/>
    <w:rsid w:val="00A23326"/>
    <w:rsid w:val="00A36208"/>
    <w:rsid w:val="00A40298"/>
    <w:rsid w:val="00A4157E"/>
    <w:rsid w:val="00A5387B"/>
    <w:rsid w:val="00A5630C"/>
    <w:rsid w:val="00A62C4C"/>
    <w:rsid w:val="00A70289"/>
    <w:rsid w:val="00A74B38"/>
    <w:rsid w:val="00A74CAF"/>
    <w:rsid w:val="00A80566"/>
    <w:rsid w:val="00A80E1F"/>
    <w:rsid w:val="00A83D5C"/>
    <w:rsid w:val="00A917D6"/>
    <w:rsid w:val="00A94D19"/>
    <w:rsid w:val="00AA2EE2"/>
    <w:rsid w:val="00AA3511"/>
    <w:rsid w:val="00AA3AE8"/>
    <w:rsid w:val="00AA60A5"/>
    <w:rsid w:val="00AB0DB2"/>
    <w:rsid w:val="00AB5D3B"/>
    <w:rsid w:val="00AB5FE2"/>
    <w:rsid w:val="00AC2391"/>
    <w:rsid w:val="00AC7896"/>
    <w:rsid w:val="00AD3714"/>
    <w:rsid w:val="00AD4473"/>
    <w:rsid w:val="00AD5B3C"/>
    <w:rsid w:val="00AE0453"/>
    <w:rsid w:val="00AE26DD"/>
    <w:rsid w:val="00AE336E"/>
    <w:rsid w:val="00AE780C"/>
    <w:rsid w:val="00AF234B"/>
    <w:rsid w:val="00AF6A1B"/>
    <w:rsid w:val="00B0194A"/>
    <w:rsid w:val="00B148A8"/>
    <w:rsid w:val="00B1616B"/>
    <w:rsid w:val="00B16806"/>
    <w:rsid w:val="00B17956"/>
    <w:rsid w:val="00B20721"/>
    <w:rsid w:val="00B20882"/>
    <w:rsid w:val="00B220D0"/>
    <w:rsid w:val="00B2251F"/>
    <w:rsid w:val="00B2780D"/>
    <w:rsid w:val="00B305C8"/>
    <w:rsid w:val="00B334AC"/>
    <w:rsid w:val="00B40B44"/>
    <w:rsid w:val="00B55238"/>
    <w:rsid w:val="00B55FC2"/>
    <w:rsid w:val="00B566E4"/>
    <w:rsid w:val="00B623D2"/>
    <w:rsid w:val="00B62F66"/>
    <w:rsid w:val="00B636A1"/>
    <w:rsid w:val="00B711C3"/>
    <w:rsid w:val="00B728ED"/>
    <w:rsid w:val="00B76EDB"/>
    <w:rsid w:val="00B802C8"/>
    <w:rsid w:val="00B86198"/>
    <w:rsid w:val="00BA2582"/>
    <w:rsid w:val="00BA29EB"/>
    <w:rsid w:val="00BA45D3"/>
    <w:rsid w:val="00BA692E"/>
    <w:rsid w:val="00BB3EBD"/>
    <w:rsid w:val="00BB47BD"/>
    <w:rsid w:val="00BC5EEB"/>
    <w:rsid w:val="00BC66A8"/>
    <w:rsid w:val="00BC7B50"/>
    <w:rsid w:val="00BD2703"/>
    <w:rsid w:val="00BE0D8D"/>
    <w:rsid w:val="00BF2278"/>
    <w:rsid w:val="00BF254C"/>
    <w:rsid w:val="00BF2FBF"/>
    <w:rsid w:val="00BF5CAF"/>
    <w:rsid w:val="00BF72BB"/>
    <w:rsid w:val="00C00A6D"/>
    <w:rsid w:val="00C011FC"/>
    <w:rsid w:val="00C07892"/>
    <w:rsid w:val="00C114F3"/>
    <w:rsid w:val="00C15225"/>
    <w:rsid w:val="00C15495"/>
    <w:rsid w:val="00C17F1B"/>
    <w:rsid w:val="00C21BEA"/>
    <w:rsid w:val="00C26683"/>
    <w:rsid w:val="00C32B7B"/>
    <w:rsid w:val="00C40BBE"/>
    <w:rsid w:val="00C6242F"/>
    <w:rsid w:val="00C63139"/>
    <w:rsid w:val="00C63A0C"/>
    <w:rsid w:val="00C64E07"/>
    <w:rsid w:val="00C8048B"/>
    <w:rsid w:val="00C83BC2"/>
    <w:rsid w:val="00CA3756"/>
    <w:rsid w:val="00CA4492"/>
    <w:rsid w:val="00CA6992"/>
    <w:rsid w:val="00CB52FB"/>
    <w:rsid w:val="00CB729B"/>
    <w:rsid w:val="00CC15CD"/>
    <w:rsid w:val="00CC64E3"/>
    <w:rsid w:val="00CC7182"/>
    <w:rsid w:val="00CD2107"/>
    <w:rsid w:val="00CD29AB"/>
    <w:rsid w:val="00CD343B"/>
    <w:rsid w:val="00CF29E8"/>
    <w:rsid w:val="00D002B9"/>
    <w:rsid w:val="00D0036D"/>
    <w:rsid w:val="00D04629"/>
    <w:rsid w:val="00D12C19"/>
    <w:rsid w:val="00D17945"/>
    <w:rsid w:val="00D228F6"/>
    <w:rsid w:val="00D27AA2"/>
    <w:rsid w:val="00D27D70"/>
    <w:rsid w:val="00D32460"/>
    <w:rsid w:val="00D440BF"/>
    <w:rsid w:val="00D52F8B"/>
    <w:rsid w:val="00D54FCA"/>
    <w:rsid w:val="00D55684"/>
    <w:rsid w:val="00D709C3"/>
    <w:rsid w:val="00D75F72"/>
    <w:rsid w:val="00D90170"/>
    <w:rsid w:val="00D94F27"/>
    <w:rsid w:val="00D9686A"/>
    <w:rsid w:val="00D97537"/>
    <w:rsid w:val="00DC34DE"/>
    <w:rsid w:val="00DD22FF"/>
    <w:rsid w:val="00DD357E"/>
    <w:rsid w:val="00DD6E31"/>
    <w:rsid w:val="00DD781D"/>
    <w:rsid w:val="00DF21E1"/>
    <w:rsid w:val="00DF4B0F"/>
    <w:rsid w:val="00E0017C"/>
    <w:rsid w:val="00E011A0"/>
    <w:rsid w:val="00E0147F"/>
    <w:rsid w:val="00E041ED"/>
    <w:rsid w:val="00E04895"/>
    <w:rsid w:val="00E05235"/>
    <w:rsid w:val="00E070F2"/>
    <w:rsid w:val="00E12649"/>
    <w:rsid w:val="00E131AA"/>
    <w:rsid w:val="00E16416"/>
    <w:rsid w:val="00E2058A"/>
    <w:rsid w:val="00E20CBA"/>
    <w:rsid w:val="00E23F15"/>
    <w:rsid w:val="00E25F45"/>
    <w:rsid w:val="00E3138C"/>
    <w:rsid w:val="00E325EF"/>
    <w:rsid w:val="00E32F86"/>
    <w:rsid w:val="00E336D4"/>
    <w:rsid w:val="00E341A2"/>
    <w:rsid w:val="00E34B02"/>
    <w:rsid w:val="00E35731"/>
    <w:rsid w:val="00E40301"/>
    <w:rsid w:val="00E40BBF"/>
    <w:rsid w:val="00E41AE0"/>
    <w:rsid w:val="00E616ED"/>
    <w:rsid w:val="00E64A23"/>
    <w:rsid w:val="00E7076B"/>
    <w:rsid w:val="00E7378B"/>
    <w:rsid w:val="00E73B7A"/>
    <w:rsid w:val="00E73BB8"/>
    <w:rsid w:val="00E75DDF"/>
    <w:rsid w:val="00E81803"/>
    <w:rsid w:val="00E87169"/>
    <w:rsid w:val="00E8751C"/>
    <w:rsid w:val="00E911E8"/>
    <w:rsid w:val="00E9382C"/>
    <w:rsid w:val="00E953EB"/>
    <w:rsid w:val="00E97200"/>
    <w:rsid w:val="00EA31C3"/>
    <w:rsid w:val="00EA7E11"/>
    <w:rsid w:val="00EB04AD"/>
    <w:rsid w:val="00EB0971"/>
    <w:rsid w:val="00EB65B1"/>
    <w:rsid w:val="00EB715F"/>
    <w:rsid w:val="00EC250C"/>
    <w:rsid w:val="00EC3D37"/>
    <w:rsid w:val="00EC6280"/>
    <w:rsid w:val="00ED0A96"/>
    <w:rsid w:val="00ED3D1F"/>
    <w:rsid w:val="00EE3AE4"/>
    <w:rsid w:val="00EF100F"/>
    <w:rsid w:val="00EF31D3"/>
    <w:rsid w:val="00EF3885"/>
    <w:rsid w:val="00EF39C6"/>
    <w:rsid w:val="00EF46EB"/>
    <w:rsid w:val="00EF48DE"/>
    <w:rsid w:val="00F00A5B"/>
    <w:rsid w:val="00F01B45"/>
    <w:rsid w:val="00F02B63"/>
    <w:rsid w:val="00F03FE0"/>
    <w:rsid w:val="00F054B9"/>
    <w:rsid w:val="00F070E6"/>
    <w:rsid w:val="00F128B3"/>
    <w:rsid w:val="00F20F72"/>
    <w:rsid w:val="00F23741"/>
    <w:rsid w:val="00F3652E"/>
    <w:rsid w:val="00F37FC8"/>
    <w:rsid w:val="00F47760"/>
    <w:rsid w:val="00F47A04"/>
    <w:rsid w:val="00F47E81"/>
    <w:rsid w:val="00F534F5"/>
    <w:rsid w:val="00F77C2F"/>
    <w:rsid w:val="00F82EC7"/>
    <w:rsid w:val="00F83142"/>
    <w:rsid w:val="00F85825"/>
    <w:rsid w:val="00F86022"/>
    <w:rsid w:val="00F9334E"/>
    <w:rsid w:val="00F975BB"/>
    <w:rsid w:val="00FA0A24"/>
    <w:rsid w:val="00FA1F6A"/>
    <w:rsid w:val="00FA3694"/>
    <w:rsid w:val="00FB34FD"/>
    <w:rsid w:val="00FB4025"/>
    <w:rsid w:val="00FC09FB"/>
    <w:rsid w:val="00FD5E8D"/>
    <w:rsid w:val="00FD691B"/>
    <w:rsid w:val="00FD76C9"/>
    <w:rsid w:val="00FE091D"/>
    <w:rsid w:val="00FE0FD1"/>
    <w:rsid w:val="00FE29A0"/>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heading 1" w:qFormat="1"/>
    <w:lsdException w:name="heading 3" w:qFormat="1"/>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C26683"/>
    <w:pPr>
      <w:adjustRightInd w:val="0"/>
      <w:spacing w:after="240"/>
      <w:jc w:val="both"/>
    </w:pPr>
    <w:rPr>
      <w:rFonts w:eastAsia="맑은 고딕"/>
      <w:sz w:val="20"/>
      <w:szCs w:val="20"/>
      <w:lang w:eastAsia="ja-JP"/>
    </w:rPr>
  </w:style>
  <w:style w:type="paragraph" w:customStyle="1" w:styleId="IEEEStdsLevel1Header">
    <w:name w:val="IEEEStds Level 1 Header"/>
    <w:basedOn w:val="IEEEStdsParagraph"/>
    <w:next w:val="IEEEStdsParagraph"/>
    <w:rsid w:val="00C26683"/>
    <w:pPr>
      <w:keepNext/>
      <w:keepLines/>
      <w:numPr>
        <w:numId w:val="18"/>
      </w:numPr>
      <w:suppressAutoHyphens/>
      <w:spacing w:before="360"/>
      <w:ind w:left="760" w:hanging="360"/>
      <w:jc w:val="left"/>
      <w:outlineLvl w:val="0"/>
    </w:pPr>
    <w:rPr>
      <w:rFonts w:ascii="Arial" w:hAnsi="Arial"/>
      <w:b/>
      <w:sz w:val="24"/>
    </w:rPr>
  </w:style>
  <w:style w:type="paragraph" w:customStyle="1" w:styleId="IEEEStdsLevel3Header">
    <w:name w:val="IEEEStds Level 3 Header"/>
    <w:basedOn w:val="IEEEStdsLevel2Header"/>
    <w:next w:val="IEEEStdsParagraph"/>
    <w:rsid w:val="00C26683"/>
    <w:pPr>
      <w:numPr>
        <w:ilvl w:val="2"/>
      </w:numPr>
      <w:spacing w:before="240"/>
      <w:ind w:left="0" w:hanging="400"/>
      <w:outlineLvl w:val="2"/>
    </w:pPr>
    <w:rPr>
      <w:sz w:val="20"/>
    </w:rPr>
  </w:style>
  <w:style w:type="paragraph" w:customStyle="1" w:styleId="IEEEStdsLevel2Header">
    <w:name w:val="IEEEStds Level 2 Header"/>
    <w:basedOn w:val="IEEEStdsLevel1Header"/>
    <w:next w:val="IEEEStdsParagraph"/>
    <w:rsid w:val="00C26683"/>
    <w:pPr>
      <w:numPr>
        <w:ilvl w:val="1"/>
      </w:numPr>
      <w:ind w:left="0" w:hanging="400"/>
      <w:outlineLvl w:val="1"/>
    </w:pPr>
    <w:rPr>
      <w:sz w:val="22"/>
    </w:rPr>
  </w:style>
  <w:style w:type="character" w:customStyle="1" w:styleId="IEEEStdsParagraphChar">
    <w:name w:val="IEEEStds Paragraph Char"/>
    <w:link w:val="IEEEStdsParagraph"/>
    <w:rsid w:val="00C26683"/>
    <w:rPr>
      <w:rFonts w:eastAsia="맑은 고딕"/>
      <w:sz w:val="20"/>
      <w:szCs w:val="20"/>
      <w:lang w:eastAsia="ja-JP"/>
    </w:rPr>
  </w:style>
  <w:style w:type="paragraph" w:customStyle="1" w:styleId="IEEEStdsImage">
    <w:name w:val="IEEEStds Image"/>
    <w:basedOn w:val="IEEEStdsParagraph"/>
    <w:next w:val="IEEEStdsParagraph"/>
    <w:rsid w:val="00C26683"/>
    <w:pPr>
      <w:keepNext/>
      <w:keepLines/>
      <w:spacing w:before="240" w:after="0"/>
      <w:jc w:val="center"/>
    </w:pPr>
  </w:style>
  <w:style w:type="paragraph" w:customStyle="1" w:styleId="IEEEStdsTableData-Center">
    <w:name w:val="IEEEStds Table Data - Center"/>
    <w:basedOn w:val="IEEEStdsParagraph"/>
    <w:rsid w:val="002F7233"/>
    <w:pPr>
      <w:keepNext/>
      <w:keepLines/>
      <w:spacing w:after="0"/>
      <w:jc w:val="center"/>
    </w:pPr>
    <w:rPr>
      <w:rFonts w:eastAsiaTheme="minorEastAsia"/>
      <w:sz w:val="18"/>
      <w:szCs w:val="24"/>
    </w:rPr>
  </w:style>
  <w:style w:type="paragraph" w:customStyle="1" w:styleId="IEEEStdsLevel4Header">
    <w:name w:val="IEEEStds Level 4 Header"/>
    <w:basedOn w:val="IEEEStdsLevel3Header"/>
    <w:next w:val="IEEEStdsParagraph"/>
    <w:rsid w:val="002F7233"/>
    <w:pPr>
      <w:numPr>
        <w:ilvl w:val="0"/>
        <w:numId w:val="0"/>
      </w:numPr>
      <w:outlineLvl w:val="3"/>
    </w:pPr>
    <w:rPr>
      <w:rFonts w:eastAsiaTheme="minorEastAsia"/>
      <w:szCs w:val="24"/>
    </w:rPr>
  </w:style>
  <w:style w:type="paragraph" w:customStyle="1" w:styleId="IEEEStdsLevel5Header">
    <w:name w:val="IEEEStds Level 5 Header"/>
    <w:basedOn w:val="IEEEStdsLevel4Header"/>
    <w:next w:val="IEEEStdsParagraph"/>
    <w:rsid w:val="00FE29A0"/>
    <w:pPr>
      <w:numPr>
        <w:ilvl w:val="4"/>
      </w:numPr>
      <w:outlineLvl w:val="4"/>
    </w:pPr>
    <w:rPr>
      <w:rFonts w:eastAsia="맑은 고딕"/>
      <w:szCs w:val="20"/>
    </w:rPr>
  </w:style>
  <w:style w:type="character" w:styleId="af0">
    <w:name w:val="footnote reference"/>
    <w:rsid w:val="00FE29A0"/>
    <w:rPr>
      <w:vertAlign w:val="superscript"/>
    </w:rPr>
  </w:style>
  <w:style w:type="paragraph" w:customStyle="1" w:styleId="IEEEStdsFootnote">
    <w:name w:val="IEEEStds Footnote"/>
    <w:basedOn w:val="af1"/>
    <w:rsid w:val="00FE29A0"/>
    <w:pPr>
      <w:snapToGrid/>
      <w:spacing w:after="0"/>
      <w:jc w:val="both"/>
    </w:pPr>
    <w:rPr>
      <w:rFonts w:eastAsia="맑은 고딕"/>
      <w:sz w:val="16"/>
      <w:szCs w:val="20"/>
      <w:lang w:eastAsia="ja-JP"/>
    </w:rPr>
  </w:style>
  <w:style w:type="paragraph" w:styleId="af1">
    <w:name w:val="footnote text"/>
    <w:basedOn w:val="a"/>
    <w:link w:val="Char3"/>
    <w:rsid w:val="00FE29A0"/>
    <w:pPr>
      <w:snapToGrid w:val="0"/>
    </w:pPr>
  </w:style>
  <w:style w:type="character" w:customStyle="1" w:styleId="Char3">
    <w:name w:val="각주 텍스트 Char"/>
    <w:basedOn w:val="a0"/>
    <w:link w:val="af1"/>
    <w:rsid w:val="00FE29A0"/>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heading 1" w:qFormat="1"/>
    <w:lsdException w:name="heading 3" w:qFormat="1"/>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C26683"/>
    <w:pPr>
      <w:adjustRightInd w:val="0"/>
      <w:spacing w:after="240"/>
      <w:jc w:val="both"/>
    </w:pPr>
    <w:rPr>
      <w:rFonts w:eastAsia="맑은 고딕"/>
      <w:sz w:val="20"/>
      <w:szCs w:val="20"/>
      <w:lang w:eastAsia="ja-JP"/>
    </w:rPr>
  </w:style>
  <w:style w:type="paragraph" w:customStyle="1" w:styleId="IEEEStdsLevel1Header">
    <w:name w:val="IEEEStds Level 1 Header"/>
    <w:basedOn w:val="IEEEStdsParagraph"/>
    <w:next w:val="IEEEStdsParagraph"/>
    <w:rsid w:val="00C26683"/>
    <w:pPr>
      <w:keepNext/>
      <w:keepLines/>
      <w:numPr>
        <w:numId w:val="18"/>
      </w:numPr>
      <w:suppressAutoHyphens/>
      <w:spacing w:before="360"/>
      <w:ind w:left="760" w:hanging="360"/>
      <w:jc w:val="left"/>
      <w:outlineLvl w:val="0"/>
    </w:pPr>
    <w:rPr>
      <w:rFonts w:ascii="Arial" w:hAnsi="Arial"/>
      <w:b/>
      <w:sz w:val="24"/>
    </w:rPr>
  </w:style>
  <w:style w:type="paragraph" w:customStyle="1" w:styleId="IEEEStdsLevel3Header">
    <w:name w:val="IEEEStds Level 3 Header"/>
    <w:basedOn w:val="IEEEStdsLevel2Header"/>
    <w:next w:val="IEEEStdsParagraph"/>
    <w:rsid w:val="00C26683"/>
    <w:pPr>
      <w:numPr>
        <w:ilvl w:val="2"/>
      </w:numPr>
      <w:spacing w:before="240"/>
      <w:ind w:left="0" w:hanging="400"/>
      <w:outlineLvl w:val="2"/>
    </w:pPr>
    <w:rPr>
      <w:sz w:val="20"/>
    </w:rPr>
  </w:style>
  <w:style w:type="paragraph" w:customStyle="1" w:styleId="IEEEStdsLevel2Header">
    <w:name w:val="IEEEStds Level 2 Header"/>
    <w:basedOn w:val="IEEEStdsLevel1Header"/>
    <w:next w:val="IEEEStdsParagraph"/>
    <w:rsid w:val="00C26683"/>
    <w:pPr>
      <w:numPr>
        <w:ilvl w:val="1"/>
      </w:numPr>
      <w:ind w:left="0" w:hanging="400"/>
      <w:outlineLvl w:val="1"/>
    </w:pPr>
    <w:rPr>
      <w:sz w:val="22"/>
    </w:rPr>
  </w:style>
  <w:style w:type="character" w:customStyle="1" w:styleId="IEEEStdsParagraphChar">
    <w:name w:val="IEEEStds Paragraph Char"/>
    <w:link w:val="IEEEStdsParagraph"/>
    <w:rsid w:val="00C26683"/>
    <w:rPr>
      <w:rFonts w:eastAsia="맑은 고딕"/>
      <w:sz w:val="20"/>
      <w:szCs w:val="20"/>
      <w:lang w:eastAsia="ja-JP"/>
    </w:rPr>
  </w:style>
  <w:style w:type="paragraph" w:customStyle="1" w:styleId="IEEEStdsImage">
    <w:name w:val="IEEEStds Image"/>
    <w:basedOn w:val="IEEEStdsParagraph"/>
    <w:next w:val="IEEEStdsParagraph"/>
    <w:rsid w:val="00C26683"/>
    <w:pPr>
      <w:keepNext/>
      <w:keepLines/>
      <w:spacing w:before="240" w:after="0"/>
      <w:jc w:val="center"/>
    </w:pPr>
  </w:style>
  <w:style w:type="paragraph" w:customStyle="1" w:styleId="IEEEStdsTableData-Center">
    <w:name w:val="IEEEStds Table Data - Center"/>
    <w:basedOn w:val="IEEEStdsParagraph"/>
    <w:rsid w:val="002F7233"/>
    <w:pPr>
      <w:keepNext/>
      <w:keepLines/>
      <w:spacing w:after="0"/>
      <w:jc w:val="center"/>
    </w:pPr>
    <w:rPr>
      <w:rFonts w:eastAsiaTheme="minorEastAsia"/>
      <w:sz w:val="18"/>
      <w:szCs w:val="24"/>
    </w:rPr>
  </w:style>
  <w:style w:type="paragraph" w:customStyle="1" w:styleId="IEEEStdsLevel4Header">
    <w:name w:val="IEEEStds Level 4 Header"/>
    <w:basedOn w:val="IEEEStdsLevel3Header"/>
    <w:next w:val="IEEEStdsParagraph"/>
    <w:rsid w:val="002F7233"/>
    <w:pPr>
      <w:numPr>
        <w:ilvl w:val="0"/>
        <w:numId w:val="0"/>
      </w:numPr>
      <w:outlineLvl w:val="3"/>
    </w:pPr>
    <w:rPr>
      <w:rFonts w:eastAsiaTheme="minorEastAsia"/>
      <w:szCs w:val="24"/>
    </w:rPr>
  </w:style>
  <w:style w:type="paragraph" w:customStyle="1" w:styleId="IEEEStdsLevel5Header">
    <w:name w:val="IEEEStds Level 5 Header"/>
    <w:basedOn w:val="IEEEStdsLevel4Header"/>
    <w:next w:val="IEEEStdsParagraph"/>
    <w:rsid w:val="00FE29A0"/>
    <w:pPr>
      <w:numPr>
        <w:ilvl w:val="4"/>
      </w:numPr>
      <w:outlineLvl w:val="4"/>
    </w:pPr>
    <w:rPr>
      <w:rFonts w:eastAsia="맑은 고딕"/>
      <w:szCs w:val="20"/>
    </w:rPr>
  </w:style>
  <w:style w:type="character" w:styleId="af0">
    <w:name w:val="footnote reference"/>
    <w:rsid w:val="00FE29A0"/>
    <w:rPr>
      <w:vertAlign w:val="superscript"/>
    </w:rPr>
  </w:style>
  <w:style w:type="paragraph" w:customStyle="1" w:styleId="IEEEStdsFootnote">
    <w:name w:val="IEEEStds Footnote"/>
    <w:basedOn w:val="af1"/>
    <w:rsid w:val="00FE29A0"/>
    <w:pPr>
      <w:snapToGrid/>
      <w:spacing w:after="0"/>
      <w:jc w:val="both"/>
    </w:pPr>
    <w:rPr>
      <w:rFonts w:eastAsia="맑은 고딕"/>
      <w:sz w:val="16"/>
      <w:szCs w:val="20"/>
      <w:lang w:eastAsia="ja-JP"/>
    </w:rPr>
  </w:style>
  <w:style w:type="paragraph" w:styleId="af1">
    <w:name w:val="footnote text"/>
    <w:basedOn w:val="a"/>
    <w:link w:val="Char3"/>
    <w:rsid w:val="00FE29A0"/>
    <w:pPr>
      <w:snapToGrid w:val="0"/>
    </w:pPr>
  </w:style>
  <w:style w:type="character" w:customStyle="1" w:styleId="Char3">
    <w:name w:val="각주 텍스트 Char"/>
    <w:basedOn w:val="a0"/>
    <w:link w:val="af1"/>
    <w:rsid w:val="00FE29A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120686629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unhopark@etri.re.kr"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le@etri.re.kr" TargetMode="External"/><Relationship Id="rId14"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1574</Words>
  <Characters>8972</Characters>
  <Application>Microsoft Office Word</Application>
  <DocSecurity>0</DocSecurity>
  <Lines>74</Lines>
  <Paragraphs>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10525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hhpark</cp:lastModifiedBy>
  <cp:revision>2</cp:revision>
  <cp:lastPrinted>2011-05-11T23:54:00Z</cp:lastPrinted>
  <dcterms:created xsi:type="dcterms:W3CDTF">2012-12-20T08:36:00Z</dcterms:created>
  <dcterms:modified xsi:type="dcterms:W3CDTF">2012-12-20T08:36:00Z</dcterms:modified>
</cp:coreProperties>
</file>