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C2" w:rsidRDefault="00C83BC2" w:rsidP="00712F4F">
      <w:pPr>
        <w:pStyle w:val="T1"/>
        <w:pBdr>
          <w:bottom w:val="single" w:sz="6" w:space="0" w:color="auto"/>
        </w:pBdr>
        <w:spacing w:after="240"/>
      </w:pPr>
      <w:r>
        <w:t>IEEE P802.21</w:t>
      </w:r>
      <w:r>
        <w:br/>
        <w:t>Media Independent Handover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1549"/>
        <w:gridCol w:w="1813"/>
      </w:tblGrid>
      <w:tr w:rsidR="00C83BC2" w:rsidTr="00C83BC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83BC2" w:rsidRPr="003011F6" w:rsidRDefault="007C636F" w:rsidP="00B5099B">
            <w:pPr>
              <w:pStyle w:val="T2"/>
              <w:ind w:left="0"/>
              <w:rPr>
                <w:rFonts w:eastAsia="맑은 고딕"/>
                <w:lang w:eastAsia="ko-KR"/>
              </w:rPr>
            </w:pPr>
            <w:r>
              <w:rPr>
                <w:rFonts w:hint="eastAsia"/>
                <w:lang w:eastAsia="ja-JP"/>
              </w:rPr>
              <w:t xml:space="preserve">802.21c proposed remedy </w:t>
            </w:r>
            <w:r w:rsidR="00DB7EF5">
              <w:rPr>
                <w:rFonts w:hint="eastAsia"/>
                <w:lang w:eastAsia="ko-KR"/>
              </w:rPr>
              <w:t>on Annex Q and Annex S</w:t>
            </w:r>
          </w:p>
        </w:tc>
      </w:tr>
      <w:tr w:rsidR="00C83BC2" w:rsidTr="00C83BC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83BC2" w:rsidRPr="00E37934" w:rsidRDefault="00C83BC2" w:rsidP="00B877AA">
            <w:pPr>
              <w:pStyle w:val="T2"/>
              <w:ind w:left="0"/>
              <w:rPr>
                <w:rFonts w:eastAsia="맑은 고딕"/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2012-</w:t>
            </w:r>
            <w:r w:rsidR="007C636F">
              <w:rPr>
                <w:rFonts w:hint="eastAsia"/>
                <w:b w:val="0"/>
                <w:sz w:val="20"/>
                <w:lang w:eastAsia="ja-JP"/>
              </w:rPr>
              <w:t>12</w:t>
            </w:r>
            <w:r>
              <w:rPr>
                <w:b w:val="0"/>
                <w:sz w:val="20"/>
              </w:rPr>
              <w:t>-</w:t>
            </w:r>
            <w:r w:rsidR="0013615A">
              <w:rPr>
                <w:rFonts w:eastAsia="맑은 고딕" w:hint="eastAsia"/>
                <w:b w:val="0"/>
                <w:sz w:val="20"/>
                <w:lang w:eastAsia="ko-KR"/>
              </w:rPr>
              <w:t>18</w:t>
            </w:r>
          </w:p>
        </w:tc>
      </w:tr>
      <w:tr w:rsidR="00C83BC2" w:rsidTr="00C83BC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83BC2" w:rsidTr="00C00A6D">
        <w:trPr>
          <w:jc w:val="center"/>
        </w:trPr>
        <w:tc>
          <w:tcPr>
            <w:tcW w:w="180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4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83BC2" w:rsidTr="00C00A6D">
        <w:trPr>
          <w:jc w:val="center"/>
        </w:trPr>
        <w:tc>
          <w:tcPr>
            <w:tcW w:w="1809" w:type="dxa"/>
            <w:vAlign w:val="center"/>
          </w:tcPr>
          <w:p w:rsidR="00C83BC2" w:rsidRPr="00CD29AB" w:rsidRDefault="00CD29AB" w:rsidP="00E06A5B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Hyunho Park, Hyeong-Ho Lee</w:t>
            </w:r>
          </w:p>
        </w:tc>
        <w:tc>
          <w:tcPr>
            <w:tcW w:w="1591" w:type="dxa"/>
            <w:vAlign w:val="center"/>
          </w:tcPr>
          <w:p w:rsidR="00C83BC2" w:rsidRPr="00CD29AB" w:rsidRDefault="00CD29AB" w:rsidP="00E55A32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814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C83BC2" w:rsidRPr="00CD29AB" w:rsidRDefault="00C37C8E" w:rsidP="00E55A32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16"/>
                <w:lang w:eastAsia="ko-KR"/>
              </w:rPr>
            </w:pPr>
            <w:hyperlink r:id="rId8" w:history="1">
              <w:r w:rsidR="00CD29AB" w:rsidRPr="00C504AB">
                <w:rPr>
                  <w:rStyle w:val="a6"/>
                  <w:rFonts w:eastAsia="맑은 고딕" w:hint="eastAsia"/>
                  <w:b w:val="0"/>
                  <w:sz w:val="16"/>
                  <w:lang w:eastAsia="ko-KR"/>
                </w:rPr>
                <w:t>hyunhopark@etri.re.kr</w:t>
              </w:r>
            </w:hyperlink>
            <w:r w:rsidR="00CD29AB">
              <w:rPr>
                <w:rFonts w:eastAsia="맑은 고딕" w:hint="eastAsia"/>
                <w:b w:val="0"/>
                <w:sz w:val="16"/>
                <w:lang w:eastAsia="ko-KR"/>
              </w:rPr>
              <w:t xml:space="preserve">, </w:t>
            </w:r>
            <w:hyperlink r:id="rId9" w:history="1">
              <w:r w:rsidR="0013615A" w:rsidRPr="00E47A74">
                <w:rPr>
                  <w:rStyle w:val="a6"/>
                  <w:rFonts w:eastAsia="맑은 고딕"/>
                  <w:b w:val="0"/>
                  <w:sz w:val="16"/>
                  <w:lang w:eastAsia="ko-KR"/>
                </w:rPr>
                <w:t>hole</w:t>
              </w:r>
              <w:r w:rsidR="0013615A" w:rsidRPr="00E47A74">
                <w:rPr>
                  <w:rStyle w:val="a6"/>
                  <w:rFonts w:eastAsia="맑은 고딕" w:hint="eastAsia"/>
                  <w:b w:val="0"/>
                  <w:sz w:val="16"/>
                  <w:lang w:eastAsia="ko-KR"/>
                </w:rPr>
                <w:t>e@etri.re.kr</w:t>
              </w:r>
            </w:hyperlink>
            <w:r w:rsidR="00CD29AB">
              <w:rPr>
                <w:rFonts w:eastAsia="맑은 고딕" w:hint="eastAsia"/>
                <w:b w:val="0"/>
                <w:sz w:val="16"/>
                <w:lang w:eastAsia="ko-KR"/>
              </w:rPr>
              <w:t xml:space="preserve"> </w:t>
            </w:r>
          </w:p>
        </w:tc>
      </w:tr>
    </w:tbl>
    <w:p w:rsidR="004532EB" w:rsidRDefault="0060684F" w:rsidP="00E55A32">
      <w:pPr>
        <w:pStyle w:val="T1"/>
        <w:spacing w:after="120"/>
        <w:jc w:val="both"/>
        <w:rPr>
          <w:sz w:val="2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CF7913E" wp14:editId="108BB8A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136" w:rsidRDefault="009E213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E2136" w:rsidRDefault="009E2136">
                            <w:pPr>
                              <w:jc w:val="both"/>
                              <w:rPr>
                                <w:rFonts w:eastAsia="맑은 고딕"/>
                                <w:lang w:eastAsia="ko-KR"/>
                              </w:rPr>
                            </w:pPr>
                            <w:r>
                              <w:t xml:space="preserve">This document </w:t>
                            </w:r>
                            <w:r w:rsidR="007C636F">
                              <w:rPr>
                                <w:rFonts w:hint="eastAsia"/>
                                <w:lang w:eastAsia="ja-JP"/>
                              </w:rPr>
                              <w:t>contains</w:t>
                            </w:r>
                            <w:r w:rsidR="00775EC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</w:t>
                            </w:r>
                            <w:r w:rsidR="00930337">
                              <w:rPr>
                                <w:rFonts w:eastAsia="맑은 고딕" w:hint="eastAsia"/>
                                <w:lang w:eastAsia="ko-KR"/>
                              </w:rPr>
                              <w:t>revised</w:t>
                            </w:r>
                            <w:r w:rsidR="00775EC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figures in Annex Q and An</w:t>
                            </w:r>
                            <w:r w:rsidR="0013615A">
                              <w:rPr>
                                <w:rFonts w:eastAsia="맑은 고딕" w:hint="eastAsia"/>
                                <w:lang w:eastAsia="ko-KR"/>
                              </w:rPr>
                              <w:t>n</w:t>
                            </w:r>
                            <w:r w:rsidR="00775ECD">
                              <w:rPr>
                                <w:rFonts w:eastAsia="맑은 고딕" w:hint="eastAsia"/>
                                <w:lang w:eastAsia="ko-KR"/>
                              </w:rPr>
                              <w:t>ex S, and</w:t>
                            </w:r>
                            <w:r w:rsidR="007C636F">
                              <w:rPr>
                                <w:rFonts w:hint="eastAsia"/>
                                <w:lang w:eastAsia="ja-JP"/>
                              </w:rPr>
                              <w:t xml:space="preserve"> proposed remedy for 802.21c LB comments</w:t>
                            </w:r>
                            <w:r w:rsidR="00DD357E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(DCN#21-12-0165-04)</w:t>
                            </w:r>
                            <w:r w:rsidR="007C636F"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:rsidR="00C63A0C" w:rsidRPr="00C63A0C" w:rsidRDefault="00C63A0C">
                            <w:pPr>
                              <w:jc w:val="both"/>
                              <w:rPr>
                                <w:rFonts w:eastAsia="맑은 고딕"/>
                                <w:lang w:eastAsia="ko-KR"/>
                              </w:rPr>
                            </w:pP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>Moreover, this document propose</w:t>
                            </w:r>
                            <w:r w:rsidR="00930337">
                              <w:rPr>
                                <w:rFonts w:eastAsia="맑은 고딕" w:hint="eastAsia"/>
                                <w:lang w:eastAsia="ko-KR"/>
                              </w:rPr>
                              <w:t>d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to modify 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>“</w:t>
                            </w:r>
                            <w:r w:rsidRPr="00C63A0C">
                              <w:rPr>
                                <w:rFonts w:eastAsia="맑은 고딕"/>
                                <w:lang w:eastAsia="ko-KR"/>
                              </w:rPr>
                              <w:t>IEEE_P802_21c_D02-LB_rev_4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(DCN#21-12-0185-00).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9E2136" w:rsidRDefault="009E213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E2136" w:rsidRDefault="009E2136">
                      <w:pPr>
                        <w:jc w:val="both"/>
                        <w:rPr>
                          <w:rFonts w:eastAsia="맑은 고딕"/>
                          <w:lang w:eastAsia="ko-KR"/>
                        </w:rPr>
                      </w:pPr>
                      <w:r>
                        <w:t xml:space="preserve">This document </w:t>
                      </w:r>
                      <w:r w:rsidR="007C636F">
                        <w:rPr>
                          <w:rFonts w:hint="eastAsia"/>
                          <w:lang w:eastAsia="ja-JP"/>
                        </w:rPr>
                        <w:t>contains</w:t>
                      </w:r>
                      <w:r w:rsidR="00775ECD">
                        <w:rPr>
                          <w:rFonts w:eastAsia="맑은 고딕" w:hint="eastAsia"/>
                          <w:lang w:eastAsia="ko-KR"/>
                        </w:rPr>
                        <w:t xml:space="preserve"> </w:t>
                      </w:r>
                      <w:r w:rsidR="00930337">
                        <w:rPr>
                          <w:rFonts w:eastAsia="맑은 고딕" w:hint="eastAsia"/>
                          <w:lang w:eastAsia="ko-KR"/>
                        </w:rPr>
                        <w:t>revised</w:t>
                      </w:r>
                      <w:r w:rsidR="00775ECD">
                        <w:rPr>
                          <w:rFonts w:eastAsia="맑은 고딕" w:hint="eastAsia"/>
                          <w:lang w:eastAsia="ko-KR"/>
                        </w:rPr>
                        <w:t xml:space="preserve"> figures in Annex Q and An</w:t>
                      </w:r>
                      <w:r w:rsidR="0013615A">
                        <w:rPr>
                          <w:rFonts w:eastAsia="맑은 고딕" w:hint="eastAsia"/>
                          <w:lang w:eastAsia="ko-KR"/>
                        </w:rPr>
                        <w:t>n</w:t>
                      </w:r>
                      <w:r w:rsidR="00775ECD">
                        <w:rPr>
                          <w:rFonts w:eastAsia="맑은 고딕" w:hint="eastAsia"/>
                          <w:lang w:eastAsia="ko-KR"/>
                        </w:rPr>
                        <w:t>ex S, and</w:t>
                      </w:r>
                      <w:r w:rsidR="007C636F">
                        <w:rPr>
                          <w:rFonts w:hint="eastAsia"/>
                          <w:lang w:eastAsia="ja-JP"/>
                        </w:rPr>
                        <w:t xml:space="preserve"> proposed remedy for 802.21c LB comments</w:t>
                      </w:r>
                      <w:r w:rsidR="00DD357E">
                        <w:rPr>
                          <w:rFonts w:eastAsia="맑은 고딕" w:hint="eastAsia"/>
                          <w:lang w:eastAsia="ko-KR"/>
                        </w:rPr>
                        <w:t xml:space="preserve"> (DCN#21-12-0165-04)</w:t>
                      </w:r>
                      <w:r w:rsidR="007C636F"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:rsidR="00C63A0C" w:rsidRPr="00C63A0C" w:rsidRDefault="00C63A0C">
                      <w:pPr>
                        <w:jc w:val="both"/>
                        <w:rPr>
                          <w:rFonts w:eastAsia="맑은 고딕"/>
                          <w:lang w:eastAsia="ko-KR"/>
                        </w:rPr>
                      </w:pPr>
                      <w:r>
                        <w:rPr>
                          <w:rFonts w:eastAsia="맑은 고딕" w:hint="eastAsia"/>
                          <w:lang w:eastAsia="ko-KR"/>
                        </w:rPr>
                        <w:t>Moreover, this document propose</w:t>
                      </w:r>
                      <w:r w:rsidR="00930337">
                        <w:rPr>
                          <w:rFonts w:eastAsia="맑은 고딕" w:hint="eastAsia"/>
                          <w:lang w:eastAsia="ko-KR"/>
                        </w:rPr>
                        <w:t>d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 xml:space="preserve"> to modify </w:t>
                      </w:r>
                      <w:r>
                        <w:rPr>
                          <w:rFonts w:eastAsia="맑은 고딕"/>
                          <w:lang w:eastAsia="ko-KR"/>
                        </w:rPr>
                        <w:t>“</w:t>
                      </w:r>
                      <w:r w:rsidRPr="00C63A0C">
                        <w:rPr>
                          <w:rFonts w:eastAsia="맑은 고딕"/>
                          <w:lang w:eastAsia="ko-KR"/>
                        </w:rPr>
                        <w:t>IEEE_P802_21c_D02-LB_rev_4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 xml:space="preserve"> (DCN#21-12-0185-00).</w:t>
                      </w:r>
                      <w:r>
                        <w:rPr>
                          <w:rFonts w:eastAsia="맑은 고딕"/>
                          <w:lang w:eastAsia="ko-KR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4532EB" w:rsidRDefault="004532EB" w:rsidP="00E55A32">
      <w:pPr>
        <w:jc w:val="both"/>
      </w:pPr>
    </w:p>
    <w:p w:rsidR="00656EFE" w:rsidRPr="00453567" w:rsidRDefault="00494238" w:rsidP="00E55A32">
      <w:pPr>
        <w:jc w:val="both"/>
        <w:rPr>
          <w:rFonts w:eastAsia="맑은 고딕"/>
          <w:b/>
          <w:lang w:eastAsia="ko-KR"/>
        </w:rPr>
      </w:pPr>
      <w:r>
        <w:br w:type="page"/>
      </w:r>
      <w:r w:rsidR="00EC250C">
        <w:rPr>
          <w:rFonts w:eastAsia="맑은 고딕" w:hint="eastAsia"/>
          <w:b/>
          <w:sz w:val="28"/>
          <w:lang w:eastAsia="ko-KR"/>
        </w:rPr>
        <w:lastRenderedPageBreak/>
        <w:t xml:space="preserve">Figures in Annex Q and Annex S </w:t>
      </w:r>
      <w:r w:rsidR="00CD29AB" w:rsidRPr="00453567">
        <w:rPr>
          <w:b/>
          <w:sz w:val="28"/>
          <w:lang w:eastAsia="ja-JP"/>
        </w:rPr>
        <w:t xml:space="preserve"> </w:t>
      </w:r>
    </w:p>
    <w:p w:rsidR="003E5684" w:rsidRDefault="00EC250C" w:rsidP="00E55A32">
      <w:p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Figures in Annex Q and Annex S should be changed into black &amp; white style.</w:t>
      </w:r>
    </w:p>
    <w:p w:rsidR="00EC250C" w:rsidRPr="00EC250C" w:rsidRDefault="00EC250C" w:rsidP="00E55A32">
      <w:p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Moreover, in order to understand figures easily, the figures formats are changed as follows.</w:t>
      </w:r>
    </w:p>
    <w:p w:rsidR="00EC250C" w:rsidRDefault="00EC250C" w:rsidP="00E55A32">
      <w:pPr>
        <w:jc w:val="both"/>
        <w:rPr>
          <w:rFonts w:eastAsia="맑은 고딕"/>
          <w:lang w:eastAsia="ko-KR"/>
        </w:rPr>
      </w:pPr>
    </w:p>
    <w:p w:rsidR="00EC250C" w:rsidRDefault="00AA60A5" w:rsidP="00E55A32">
      <w:pPr>
        <w:pStyle w:val="ab"/>
        <w:numPr>
          <w:ilvl w:val="0"/>
          <w:numId w:val="17"/>
        </w:numPr>
        <w:jc w:val="both"/>
        <w:rPr>
          <w:rFonts w:eastAsia="맑은 고딕"/>
          <w:lang w:eastAsia="ko-KR"/>
        </w:rPr>
      </w:pPr>
      <w:r w:rsidRPr="00AA60A5">
        <w:rPr>
          <w:rFonts w:eastAsia="맑은 고딕"/>
          <w:lang w:eastAsia="ko-KR"/>
        </w:rPr>
        <w:t>Figure Q.1- Network discovery listening to the target link</w:t>
      </w:r>
    </w:p>
    <w:p w:rsidR="00AA60A5" w:rsidRDefault="00164632" w:rsidP="00F85138">
      <w:pPr>
        <w:jc w:val="center"/>
        <w:rPr>
          <w:rFonts w:eastAsia="맑은 고딕"/>
          <w:lang w:eastAsia="ko-KR"/>
        </w:rPr>
      </w:pPr>
      <w:r>
        <w:rPr>
          <w:rFonts w:eastAsia="맑은 고딕"/>
          <w:noProof/>
          <w:lang w:eastAsia="ko-KR"/>
        </w:rPr>
        <w:drawing>
          <wp:inline distT="0" distB="0" distL="0" distR="0" wp14:anchorId="36232221">
            <wp:extent cx="3132814" cy="1982294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118" cy="198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0A5" w:rsidRPr="00AA60A5" w:rsidRDefault="00AA60A5" w:rsidP="00E55A32">
      <w:pPr>
        <w:jc w:val="both"/>
        <w:rPr>
          <w:rFonts w:eastAsia="맑은 고딕"/>
          <w:lang w:eastAsia="ko-KR"/>
        </w:rPr>
      </w:pPr>
    </w:p>
    <w:p w:rsidR="00AA60A5" w:rsidRDefault="00AA60A5" w:rsidP="00E55A32">
      <w:pPr>
        <w:pStyle w:val="ab"/>
        <w:numPr>
          <w:ilvl w:val="0"/>
          <w:numId w:val="17"/>
        </w:numPr>
        <w:jc w:val="both"/>
        <w:rPr>
          <w:rFonts w:eastAsia="맑은 고딕"/>
          <w:lang w:eastAsia="ko-KR"/>
        </w:rPr>
      </w:pPr>
      <w:r w:rsidRPr="00AA60A5">
        <w:rPr>
          <w:rFonts w:eastAsia="맑은 고딕"/>
          <w:lang w:eastAsia="ko-KR"/>
        </w:rPr>
        <w:t>Figure Q.2- Network discovery using location information</w:t>
      </w:r>
    </w:p>
    <w:p w:rsidR="00AA60A5" w:rsidRDefault="00CA0392" w:rsidP="00F85138">
      <w:pPr>
        <w:jc w:val="center"/>
        <w:rPr>
          <w:rFonts w:eastAsia="맑은 고딕"/>
          <w:lang w:eastAsia="ko-KR"/>
        </w:rPr>
      </w:pPr>
      <w:r>
        <w:rPr>
          <w:rFonts w:eastAsia="맑은 고딕"/>
          <w:noProof/>
          <w:lang w:eastAsia="ko-KR"/>
        </w:rPr>
        <w:drawing>
          <wp:inline distT="0" distB="0" distL="0" distR="0" wp14:anchorId="685F5329">
            <wp:extent cx="3116912" cy="1724213"/>
            <wp:effectExtent l="0" t="0" r="762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628" cy="1727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0A5" w:rsidRPr="00AA60A5" w:rsidRDefault="00AA60A5" w:rsidP="00E55A32">
      <w:pPr>
        <w:jc w:val="both"/>
        <w:rPr>
          <w:rFonts w:eastAsia="맑은 고딕"/>
          <w:lang w:eastAsia="ko-KR"/>
        </w:rPr>
      </w:pPr>
    </w:p>
    <w:p w:rsidR="00AA60A5" w:rsidRDefault="00AA60A5" w:rsidP="00E55A32">
      <w:pPr>
        <w:pStyle w:val="ab"/>
        <w:numPr>
          <w:ilvl w:val="0"/>
          <w:numId w:val="17"/>
        </w:numPr>
        <w:jc w:val="both"/>
        <w:rPr>
          <w:rFonts w:eastAsia="맑은 고딕"/>
          <w:lang w:eastAsia="ko-KR"/>
        </w:rPr>
      </w:pPr>
      <w:r w:rsidRPr="00AA60A5">
        <w:rPr>
          <w:rFonts w:eastAsia="맑은 고딕"/>
          <w:lang w:eastAsia="ko-KR"/>
        </w:rPr>
        <w:t>Figure Q.3- Network discovery using user schedule information</w:t>
      </w:r>
    </w:p>
    <w:p w:rsidR="00AA60A5" w:rsidRDefault="00CA0392" w:rsidP="00F85138">
      <w:pPr>
        <w:jc w:val="center"/>
        <w:rPr>
          <w:rFonts w:eastAsia="맑은 고딕"/>
          <w:lang w:eastAsia="ko-KR"/>
        </w:rPr>
      </w:pPr>
      <w:r>
        <w:rPr>
          <w:rFonts w:eastAsia="맑은 고딕"/>
          <w:noProof/>
          <w:lang w:eastAsia="ko-KR"/>
        </w:rPr>
        <w:drawing>
          <wp:inline distT="0" distB="0" distL="0" distR="0" wp14:anchorId="4E7627BC">
            <wp:extent cx="3212327" cy="1774722"/>
            <wp:effectExtent l="0" t="0" r="762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798" cy="1777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0A5" w:rsidRDefault="00AA60A5" w:rsidP="00E55A32">
      <w:pPr>
        <w:pStyle w:val="ab"/>
        <w:numPr>
          <w:ilvl w:val="0"/>
          <w:numId w:val="17"/>
        </w:numPr>
        <w:jc w:val="both"/>
        <w:rPr>
          <w:rFonts w:eastAsia="맑은 고딕"/>
          <w:lang w:eastAsia="ko-KR"/>
        </w:rPr>
      </w:pPr>
      <w:r w:rsidRPr="00AA60A5">
        <w:rPr>
          <w:rFonts w:eastAsia="맑은 고딕"/>
          <w:lang w:eastAsia="ko-KR"/>
        </w:rPr>
        <w:lastRenderedPageBreak/>
        <w:t>Figure S.1- HO decision caused by weak SINR of the source link</w:t>
      </w:r>
    </w:p>
    <w:p w:rsidR="009542A3" w:rsidRDefault="00EF691E" w:rsidP="00F85138">
      <w:pPr>
        <w:jc w:val="center"/>
        <w:rPr>
          <w:rFonts w:eastAsia="맑은 고딕"/>
          <w:lang w:eastAsia="ko-KR"/>
        </w:rPr>
      </w:pPr>
      <w:r>
        <w:rPr>
          <w:rFonts w:eastAsia="맑은 고딕"/>
          <w:noProof/>
          <w:lang w:eastAsia="ko-KR"/>
        </w:rPr>
        <w:drawing>
          <wp:inline distT="0" distB="0" distL="0" distR="0" wp14:anchorId="48DEA0CF">
            <wp:extent cx="3538330" cy="2077544"/>
            <wp:effectExtent l="0" t="0" r="508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531" cy="2079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42A3" w:rsidRPr="009542A3" w:rsidRDefault="009542A3" w:rsidP="00E55A32">
      <w:pPr>
        <w:jc w:val="both"/>
        <w:rPr>
          <w:rFonts w:eastAsia="맑은 고딕"/>
          <w:lang w:eastAsia="ko-KR"/>
        </w:rPr>
      </w:pPr>
    </w:p>
    <w:p w:rsidR="00AA60A5" w:rsidRDefault="00AA60A5" w:rsidP="00E55A32">
      <w:pPr>
        <w:pStyle w:val="ab"/>
        <w:numPr>
          <w:ilvl w:val="0"/>
          <w:numId w:val="17"/>
        </w:numPr>
        <w:jc w:val="both"/>
        <w:rPr>
          <w:rFonts w:eastAsia="맑은 고딕"/>
          <w:lang w:eastAsia="ko-KR"/>
        </w:rPr>
      </w:pPr>
      <w:r w:rsidRPr="00AA60A5">
        <w:rPr>
          <w:rFonts w:eastAsia="맑은 고딕"/>
          <w:lang w:eastAsia="ko-KR"/>
        </w:rPr>
        <w:t>Figure S.2- HO decision caused by QoS and/or cost</w:t>
      </w:r>
    </w:p>
    <w:p w:rsidR="009542A3" w:rsidRDefault="00EF691E" w:rsidP="00F85138">
      <w:pPr>
        <w:jc w:val="center"/>
        <w:rPr>
          <w:rFonts w:eastAsia="맑은 고딕"/>
          <w:lang w:eastAsia="ko-KR"/>
        </w:rPr>
      </w:pPr>
      <w:r>
        <w:rPr>
          <w:rFonts w:eastAsia="맑은 고딕"/>
          <w:noProof/>
          <w:lang w:eastAsia="ko-KR"/>
        </w:rPr>
        <w:drawing>
          <wp:inline distT="0" distB="0" distL="0" distR="0" wp14:anchorId="44E9E591">
            <wp:extent cx="4301908" cy="2349727"/>
            <wp:effectExtent l="0" t="0" r="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815" cy="2350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42A3" w:rsidRPr="009542A3" w:rsidRDefault="009542A3" w:rsidP="00E55A32">
      <w:pPr>
        <w:jc w:val="both"/>
        <w:rPr>
          <w:rFonts w:eastAsia="맑은 고딕"/>
          <w:lang w:eastAsia="ko-KR"/>
        </w:rPr>
      </w:pPr>
    </w:p>
    <w:p w:rsidR="00AA60A5" w:rsidRPr="00AA60A5" w:rsidRDefault="00AA60A5" w:rsidP="00E55A32">
      <w:pPr>
        <w:pStyle w:val="ab"/>
        <w:numPr>
          <w:ilvl w:val="0"/>
          <w:numId w:val="17"/>
        </w:numPr>
        <w:jc w:val="both"/>
        <w:rPr>
          <w:rFonts w:eastAsia="맑은 고딕"/>
          <w:lang w:eastAsia="ko-KR"/>
        </w:rPr>
      </w:pPr>
      <w:r w:rsidRPr="00AA60A5">
        <w:rPr>
          <w:rFonts w:eastAsia="맑은 고딕"/>
          <w:lang w:eastAsia="ko-KR"/>
        </w:rPr>
        <w:t>Figure S.3- HO decision caused by power consumption comparison</w:t>
      </w:r>
    </w:p>
    <w:p w:rsidR="00AA60A5" w:rsidRPr="00AA60A5" w:rsidRDefault="00813254" w:rsidP="00F85138">
      <w:pPr>
        <w:jc w:val="center"/>
        <w:rPr>
          <w:rFonts w:eastAsia="맑은 고딕"/>
          <w:lang w:eastAsia="ko-KR"/>
        </w:rPr>
      </w:pPr>
      <w:r>
        <w:rPr>
          <w:rFonts w:eastAsia="맑은 고딕"/>
          <w:noProof/>
          <w:lang w:eastAsia="ko-KR"/>
        </w:rPr>
        <w:drawing>
          <wp:inline distT="0" distB="0" distL="0" distR="0" wp14:anchorId="32894521">
            <wp:extent cx="4392069" cy="2343214"/>
            <wp:effectExtent l="0" t="0" r="0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19" cy="2344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0A5" w:rsidRPr="00B1616B" w:rsidRDefault="00B1616B" w:rsidP="00E55A32">
      <w:pPr>
        <w:jc w:val="both"/>
        <w:rPr>
          <w:rFonts w:eastAsia="맑은 고딕"/>
          <w:b/>
          <w:sz w:val="28"/>
          <w:lang w:eastAsia="ko-KR"/>
        </w:rPr>
      </w:pPr>
      <w:r w:rsidRPr="00B1616B">
        <w:rPr>
          <w:rFonts w:eastAsia="맑은 고딕" w:hint="eastAsia"/>
          <w:b/>
          <w:sz w:val="28"/>
          <w:lang w:eastAsia="ko-KR"/>
        </w:rPr>
        <w:lastRenderedPageBreak/>
        <w:t>Remedy for 802.21c LB comments (DCN#21-12-0165-04)</w:t>
      </w:r>
    </w:p>
    <w:p w:rsidR="00150918" w:rsidRDefault="00D17945" w:rsidP="00E55A32">
      <w:pPr>
        <w:pStyle w:val="ab"/>
        <w:numPr>
          <w:ilvl w:val="0"/>
          <w:numId w:val="13"/>
        </w:num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Comment</w:t>
      </w:r>
      <w:r w:rsidR="00150918" w:rsidRPr="00120090">
        <w:rPr>
          <w:rFonts w:eastAsia="맑은 고딕" w:hint="eastAsia"/>
          <w:lang w:eastAsia="ko-KR"/>
        </w:rPr>
        <w:t xml:space="preserve"> </w:t>
      </w:r>
      <w:r w:rsidR="000A0B90">
        <w:rPr>
          <w:rFonts w:eastAsia="맑은 고딕" w:hint="eastAsia"/>
          <w:lang w:eastAsia="ko-KR"/>
        </w:rPr>
        <w:t>#276</w:t>
      </w:r>
    </w:p>
    <w:p w:rsidR="000A0B90" w:rsidRPr="000A0B90" w:rsidRDefault="00E911E8" w:rsidP="00E55A32">
      <w:pPr>
        <w:jc w:val="both"/>
        <w:rPr>
          <w:rFonts w:eastAsia="맑은 고딕"/>
          <w:lang w:eastAsia="ko-KR"/>
        </w:rPr>
      </w:pPr>
      <w:r>
        <w:rPr>
          <w:i/>
        </w:rPr>
        <w:t>INSERT</w:t>
      </w:r>
      <w:r w:rsidRPr="001F1239">
        <w:rPr>
          <w:i/>
        </w:rPr>
        <w:t xml:space="preserve"> </w:t>
      </w:r>
      <w:r>
        <w:rPr>
          <w:i/>
        </w:rPr>
        <w:t xml:space="preserve">FOLLOWING DATA TYPE TO TABLE </w:t>
      </w:r>
      <w:r>
        <w:rPr>
          <w:rFonts w:eastAsia="맑은 고딕" w:hint="eastAsia"/>
          <w:i/>
          <w:lang w:eastAsia="ko-KR"/>
        </w:rPr>
        <w:t>E.1</w:t>
      </w:r>
      <w:r w:rsidRPr="001F1239">
        <w:rPr>
          <w:i/>
        </w:rPr>
        <w:t>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41"/>
        <w:gridCol w:w="1928"/>
        <w:gridCol w:w="3153"/>
        <w:gridCol w:w="3154"/>
      </w:tblGrid>
      <w:tr w:rsidR="000A0B90" w:rsidTr="000A0B90">
        <w:tc>
          <w:tcPr>
            <w:tcW w:w="3186" w:type="dxa"/>
            <w:gridSpan w:val="2"/>
          </w:tcPr>
          <w:p w:rsidR="000A0B90" w:rsidRDefault="000A0B90" w:rsidP="00E55A32">
            <w:pPr>
              <w:jc w:val="both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MIH_LINK_SAP_primitive</w:t>
            </w:r>
          </w:p>
        </w:tc>
        <w:tc>
          <w:tcPr>
            <w:tcW w:w="3186" w:type="dxa"/>
          </w:tcPr>
          <w:p w:rsidR="000A0B90" w:rsidRDefault="000A0B90" w:rsidP="00E55A32">
            <w:pPr>
              <w:jc w:val="both"/>
              <w:rPr>
                <w:rFonts w:eastAsia="맑은 고딕"/>
                <w:lang w:eastAsia="ko-KR"/>
              </w:rPr>
            </w:pPr>
            <w:r w:rsidRPr="000A0B90">
              <w:rPr>
                <w:rFonts w:eastAsia="맑은 고딕"/>
                <w:lang w:eastAsia="ko-KR"/>
              </w:rPr>
              <w:t>IEEE Std 802.16 C_SAP</w:t>
            </w:r>
          </w:p>
        </w:tc>
        <w:tc>
          <w:tcPr>
            <w:tcW w:w="3186" w:type="dxa"/>
          </w:tcPr>
          <w:p w:rsidR="000A0B90" w:rsidRDefault="000A0B90" w:rsidP="00E55A32">
            <w:pPr>
              <w:jc w:val="both"/>
              <w:rPr>
                <w:rFonts w:eastAsia="맑은 고딕"/>
                <w:lang w:eastAsia="ko-KR"/>
              </w:rPr>
            </w:pPr>
            <w:r w:rsidRPr="000A0B90">
              <w:rPr>
                <w:rFonts w:eastAsia="맑은 고딕"/>
                <w:lang w:eastAsia="ko-KR"/>
              </w:rPr>
              <w:t>IEEE Std 802.16 M_SAP</w:t>
            </w:r>
          </w:p>
        </w:tc>
      </w:tr>
      <w:tr w:rsidR="000A0B90" w:rsidTr="000A0B90">
        <w:tc>
          <w:tcPr>
            <w:tcW w:w="1252" w:type="dxa"/>
          </w:tcPr>
          <w:p w:rsidR="000A0B90" w:rsidRDefault="00E911E8" w:rsidP="00E55A32">
            <w:pPr>
              <w:jc w:val="both"/>
              <w:rPr>
                <w:rFonts w:eastAsia="맑은 고딕"/>
                <w:lang w:eastAsia="ko-KR"/>
              </w:rPr>
            </w:pPr>
            <w:r w:rsidRPr="00271AE8">
              <w:rPr>
                <w:rFonts w:ascii="TimesNewRoman" w:hAnsi="TimesNewRoman" w:cs="TimesNewRoman"/>
                <w:szCs w:val="18"/>
                <w:lang w:eastAsia="de-DE"/>
              </w:rPr>
              <w:t>Link_Action</w:t>
            </w:r>
          </w:p>
        </w:tc>
        <w:tc>
          <w:tcPr>
            <w:tcW w:w="1934" w:type="dxa"/>
          </w:tcPr>
          <w:p w:rsidR="000A0B90" w:rsidRDefault="000A0B90" w:rsidP="00E55A32">
            <w:pPr>
              <w:jc w:val="both"/>
              <w:rPr>
                <w:rFonts w:eastAsia="맑은 고딕"/>
                <w:lang w:eastAsia="ko-KR"/>
              </w:rPr>
            </w:pPr>
            <w:r w:rsidRPr="00A1107B">
              <w:t>Link_RX_ON</w:t>
            </w:r>
          </w:p>
        </w:tc>
        <w:tc>
          <w:tcPr>
            <w:tcW w:w="3186" w:type="dxa"/>
          </w:tcPr>
          <w:p w:rsidR="000A0B90" w:rsidRDefault="00E911E8" w:rsidP="00E55A32">
            <w:pPr>
              <w:jc w:val="both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N/A</w:t>
            </w:r>
          </w:p>
        </w:tc>
        <w:tc>
          <w:tcPr>
            <w:tcW w:w="3186" w:type="dxa"/>
          </w:tcPr>
          <w:p w:rsidR="000A0B90" w:rsidRDefault="00E911E8" w:rsidP="00E55A32">
            <w:pPr>
              <w:jc w:val="both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N/A</w:t>
            </w:r>
          </w:p>
        </w:tc>
      </w:tr>
    </w:tbl>
    <w:p w:rsidR="000A0B90" w:rsidRDefault="000A0B90" w:rsidP="00E06A5B">
      <w:pPr>
        <w:pStyle w:val="ab"/>
        <w:ind w:left="644"/>
        <w:jc w:val="both"/>
        <w:rPr>
          <w:rFonts w:eastAsia="맑은 고딕"/>
          <w:lang w:eastAsia="ko-KR"/>
        </w:rPr>
      </w:pPr>
    </w:p>
    <w:p w:rsidR="00794526" w:rsidRDefault="00D17945" w:rsidP="00E55A32">
      <w:pPr>
        <w:pStyle w:val="ab"/>
        <w:numPr>
          <w:ilvl w:val="0"/>
          <w:numId w:val="13"/>
        </w:num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Comment</w:t>
      </w:r>
      <w:r w:rsidR="00794526" w:rsidRPr="00120090">
        <w:rPr>
          <w:rFonts w:eastAsia="맑은 고딕" w:hint="eastAsia"/>
          <w:lang w:eastAsia="ko-KR"/>
        </w:rPr>
        <w:t xml:space="preserve"> </w:t>
      </w:r>
      <w:r w:rsidR="00794526">
        <w:rPr>
          <w:rFonts w:eastAsia="맑은 고딕" w:hint="eastAsia"/>
          <w:lang w:eastAsia="ko-KR"/>
        </w:rPr>
        <w:t>#133</w:t>
      </w:r>
    </w:p>
    <w:p w:rsidR="00794526" w:rsidRDefault="008217F4" w:rsidP="00E55A32">
      <w:pPr>
        <w:pStyle w:val="ab"/>
        <w:numPr>
          <w:ilvl w:val="0"/>
          <w:numId w:val="14"/>
        </w:num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The same resolution as remedy for comment#252</w:t>
      </w:r>
    </w:p>
    <w:p w:rsidR="00233583" w:rsidRPr="008217F4" w:rsidRDefault="00233583" w:rsidP="00E55A32">
      <w:pPr>
        <w:pStyle w:val="ab"/>
        <w:ind w:left="644"/>
        <w:jc w:val="both"/>
        <w:rPr>
          <w:rFonts w:eastAsia="맑은 고딕"/>
          <w:lang w:eastAsia="ko-KR"/>
        </w:rPr>
      </w:pPr>
    </w:p>
    <w:p w:rsidR="00233583" w:rsidRDefault="00D17945" w:rsidP="00E55A32">
      <w:pPr>
        <w:pStyle w:val="ab"/>
        <w:numPr>
          <w:ilvl w:val="0"/>
          <w:numId w:val="13"/>
        </w:num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Comment</w:t>
      </w:r>
      <w:r w:rsidR="00233583" w:rsidRPr="00120090">
        <w:rPr>
          <w:rFonts w:eastAsia="맑은 고딕" w:hint="eastAsia"/>
          <w:lang w:eastAsia="ko-KR"/>
        </w:rPr>
        <w:t xml:space="preserve"> </w:t>
      </w:r>
      <w:r w:rsidR="00233583">
        <w:rPr>
          <w:rFonts w:eastAsia="맑은 고딕" w:hint="eastAsia"/>
          <w:lang w:eastAsia="ko-KR"/>
        </w:rPr>
        <w:t>#134</w:t>
      </w:r>
    </w:p>
    <w:p w:rsidR="00233583" w:rsidRDefault="00233583" w:rsidP="00E55A32">
      <w:pPr>
        <w:pStyle w:val="ab"/>
        <w:numPr>
          <w:ilvl w:val="0"/>
          <w:numId w:val="14"/>
        </w:num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In the last sentence in the first paragraph of Q.1, the editor already resolved based on the comment. However, the section that deals assumption was changed into Section 1.4.</w:t>
      </w:r>
    </w:p>
    <w:p w:rsidR="00233583" w:rsidRPr="00E37934" w:rsidRDefault="00233583" w:rsidP="00E55A32">
      <w:pPr>
        <w:pStyle w:val="ab"/>
        <w:ind w:left="644"/>
        <w:jc w:val="both"/>
        <w:rPr>
          <w:rFonts w:eastAsia="맑은 고딕"/>
          <w:i/>
          <w:lang w:eastAsia="ko-KR"/>
        </w:rPr>
      </w:pPr>
      <w:r w:rsidRPr="00E37934">
        <w:rPr>
          <w:rFonts w:eastAsia="맑은 고딕"/>
          <w:i/>
          <w:lang w:eastAsia="ko-KR"/>
        </w:rPr>
        <w:t>To editor</w:t>
      </w:r>
      <w:r w:rsidR="00A807E5" w:rsidRPr="00E37934">
        <w:rPr>
          <w:rFonts w:eastAsia="맑은 고딕"/>
          <w:i/>
          <w:lang w:eastAsia="ko-KR"/>
        </w:rPr>
        <w:t>:</w:t>
      </w:r>
      <w:r w:rsidRPr="00E37934">
        <w:rPr>
          <w:rFonts w:eastAsia="맑은 고딕"/>
          <w:i/>
          <w:lang w:eastAsia="ko-KR"/>
        </w:rPr>
        <w:t xml:space="preserve"> please change the last sentence in the first paragraph of Q.1 to “</w:t>
      </w:r>
      <w:r w:rsidRPr="00E37934">
        <w:rPr>
          <w:b/>
          <w:i/>
          <w:lang w:eastAsia="zh-CN"/>
        </w:rPr>
        <w:t xml:space="preserve">This method serves the accurate detection of the target links, but the mobile node </w:t>
      </w:r>
      <w:r w:rsidRPr="00E37934">
        <w:rPr>
          <w:rFonts w:eastAsia="SimSun"/>
          <w:b/>
          <w:i/>
          <w:lang w:eastAsia="zh-CN"/>
        </w:rPr>
        <w:t>may</w:t>
      </w:r>
      <w:r w:rsidRPr="00E37934">
        <w:rPr>
          <w:b/>
          <w:i/>
          <w:lang w:eastAsia="zh-CN"/>
        </w:rPr>
        <w:t xml:space="preserve"> follow the assumptions in Section 1.</w:t>
      </w:r>
      <w:r w:rsidRPr="00E37934">
        <w:rPr>
          <w:rFonts w:eastAsia="맑은 고딕"/>
          <w:b/>
          <w:i/>
          <w:lang w:eastAsia="ko-KR"/>
        </w:rPr>
        <w:t>4.</w:t>
      </w:r>
      <w:r w:rsidRPr="00E37934">
        <w:rPr>
          <w:rFonts w:eastAsia="맑은 고딕"/>
          <w:i/>
          <w:lang w:eastAsia="ko-KR"/>
        </w:rPr>
        <w:t>”</w:t>
      </w:r>
    </w:p>
    <w:p w:rsidR="00E616ED" w:rsidRPr="00233583" w:rsidRDefault="00E616ED" w:rsidP="00E55A32">
      <w:pPr>
        <w:pStyle w:val="ab"/>
        <w:ind w:left="644"/>
        <w:jc w:val="both"/>
        <w:rPr>
          <w:rFonts w:eastAsia="맑은 고딕"/>
          <w:lang w:eastAsia="ko-KR"/>
        </w:rPr>
      </w:pPr>
    </w:p>
    <w:p w:rsidR="00E616ED" w:rsidRDefault="00D17945" w:rsidP="00E55A32">
      <w:pPr>
        <w:pStyle w:val="ab"/>
        <w:numPr>
          <w:ilvl w:val="0"/>
          <w:numId w:val="13"/>
        </w:num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Comment</w:t>
      </w:r>
      <w:r w:rsidR="00E616ED" w:rsidRPr="00120090">
        <w:rPr>
          <w:rFonts w:eastAsia="맑은 고딕" w:hint="eastAsia"/>
          <w:lang w:eastAsia="ko-KR"/>
        </w:rPr>
        <w:t xml:space="preserve"> </w:t>
      </w:r>
      <w:r w:rsidR="00E616ED">
        <w:rPr>
          <w:rFonts w:eastAsia="맑은 고딕" w:hint="eastAsia"/>
          <w:lang w:eastAsia="ko-KR"/>
        </w:rPr>
        <w:t>#16</w:t>
      </w:r>
    </w:p>
    <w:p w:rsidR="00E616ED" w:rsidRDefault="00E616ED" w:rsidP="00E55A32">
      <w:pPr>
        <w:pStyle w:val="ab"/>
        <w:numPr>
          <w:ilvl w:val="0"/>
          <w:numId w:val="14"/>
        </w:num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The same resolution as remedy for comment#254</w:t>
      </w:r>
    </w:p>
    <w:p w:rsidR="00794526" w:rsidRDefault="00794526" w:rsidP="00E06A5B">
      <w:pPr>
        <w:pStyle w:val="ab"/>
        <w:ind w:left="644"/>
        <w:jc w:val="both"/>
        <w:rPr>
          <w:rFonts w:eastAsia="맑은 고딕"/>
          <w:lang w:eastAsia="ko-KR"/>
        </w:rPr>
      </w:pPr>
    </w:p>
    <w:p w:rsidR="00D52F8B" w:rsidRDefault="00D17945" w:rsidP="00E55A32">
      <w:pPr>
        <w:pStyle w:val="ab"/>
        <w:numPr>
          <w:ilvl w:val="0"/>
          <w:numId w:val="13"/>
        </w:num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Comment</w:t>
      </w:r>
      <w:r w:rsidR="00D52F8B" w:rsidRPr="00120090">
        <w:rPr>
          <w:rFonts w:eastAsia="맑은 고딕" w:hint="eastAsia"/>
          <w:lang w:eastAsia="ko-KR"/>
        </w:rPr>
        <w:t xml:space="preserve"> </w:t>
      </w:r>
      <w:r w:rsidR="00D52F8B">
        <w:rPr>
          <w:rFonts w:eastAsia="맑은 고딕" w:hint="eastAsia"/>
          <w:lang w:eastAsia="ko-KR"/>
        </w:rPr>
        <w:t>#278</w:t>
      </w:r>
    </w:p>
    <w:p w:rsidR="00D52F8B" w:rsidRDefault="00D52F8B" w:rsidP="00E55A32">
      <w:pPr>
        <w:pStyle w:val="ab"/>
        <w:numPr>
          <w:ilvl w:val="0"/>
          <w:numId w:val="14"/>
        </w:num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Opinion: Reject</w:t>
      </w:r>
    </w:p>
    <w:p w:rsidR="00BD2703" w:rsidRDefault="00BD2703" w:rsidP="00E55A32">
      <w:pPr>
        <w:pStyle w:val="ab"/>
        <w:numPr>
          <w:ilvl w:val="0"/>
          <w:numId w:val="14"/>
        </w:num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Hyunho Park asked Daniel Corujo about Daniel Corujo</w:t>
      </w:r>
      <w:r>
        <w:rPr>
          <w:rFonts w:eastAsia="맑은 고딕"/>
          <w:lang w:eastAsia="ko-KR"/>
        </w:rPr>
        <w:t>’</w:t>
      </w:r>
      <w:r>
        <w:rPr>
          <w:rFonts w:eastAsia="맑은 고딕" w:hint="eastAsia"/>
          <w:lang w:eastAsia="ko-KR"/>
        </w:rPr>
        <w:t>s intention. Daniel Corujo answered that P</w:t>
      </w:r>
      <w:r>
        <w:rPr>
          <w:rFonts w:hint="eastAsia"/>
        </w:rPr>
        <w:t>oint 3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/>
          <w:lang w:eastAsia="ko-KR"/>
        </w:rPr>
        <w:t>“</w:t>
      </w:r>
      <w:r>
        <w:rPr>
          <w:rFonts w:hint="eastAsia"/>
        </w:rPr>
        <w:t>Using user schedule information</w:t>
      </w:r>
      <w:r>
        <w:rPr>
          <w:rFonts w:eastAsia="맑은 고딕" w:hint="eastAsia"/>
          <w:lang w:eastAsia="ko-KR"/>
        </w:rPr>
        <w:t>,</w:t>
      </w:r>
      <w:r>
        <w:rPr>
          <w:rFonts w:hint="eastAsia"/>
        </w:rPr>
        <w:t>" is a sub-set or example of an application using the proposal from Point 2</w:t>
      </w:r>
      <w:r>
        <w:rPr>
          <w:rFonts w:eastAsia="맑은 고딕" w:hint="eastAsia"/>
          <w:lang w:eastAsia="ko-KR"/>
        </w:rPr>
        <w:t xml:space="preserve">, </w:t>
      </w:r>
      <w:r>
        <w:rPr>
          <w:rFonts w:hint="eastAsia"/>
        </w:rPr>
        <w:t>"Using Local information</w:t>
      </w:r>
      <w:r>
        <w:rPr>
          <w:rFonts w:eastAsia="맑은 고딕" w:hint="eastAsia"/>
          <w:lang w:eastAsia="ko-KR"/>
        </w:rPr>
        <w:t>.</w:t>
      </w:r>
      <w:r>
        <w:rPr>
          <w:rFonts w:eastAsia="맑은 고딕"/>
          <w:lang w:eastAsia="ko-KR"/>
        </w:rPr>
        <w:t>”</w:t>
      </w:r>
    </w:p>
    <w:p w:rsidR="00BD2703" w:rsidRDefault="00BD2703" w:rsidP="00E55A32">
      <w:pPr>
        <w:pStyle w:val="ab"/>
        <w:numPr>
          <w:ilvl w:val="0"/>
          <w:numId w:val="14"/>
        </w:num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Hyunho Park</w:t>
      </w:r>
      <w:r>
        <w:rPr>
          <w:rFonts w:eastAsia="맑은 고딕"/>
          <w:lang w:eastAsia="ko-KR"/>
        </w:rPr>
        <w:t>’</w:t>
      </w:r>
      <w:r>
        <w:rPr>
          <w:rFonts w:eastAsia="맑은 고딕" w:hint="eastAsia"/>
          <w:lang w:eastAsia="ko-KR"/>
        </w:rPr>
        <w:t>s detailed opinion</w:t>
      </w:r>
    </w:p>
    <w:p w:rsidR="00BD2703" w:rsidRPr="00BD2703" w:rsidRDefault="00BD2703" w:rsidP="00E55A32">
      <w:pPr>
        <w:pStyle w:val="ab"/>
        <w:numPr>
          <w:ilvl w:val="1"/>
          <w:numId w:val="14"/>
        </w:num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Point</w:t>
      </w:r>
      <w:r w:rsidRPr="00BD2703">
        <w:rPr>
          <w:rFonts w:eastAsia="맑은 고딕"/>
          <w:lang w:eastAsia="ko-KR"/>
        </w:rPr>
        <w:t xml:space="preserve"> 3 using schedule information does not consider only location information.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/>
          <w:lang w:eastAsia="ko-KR"/>
        </w:rPr>
        <w:t xml:space="preserve">It means that the </w:t>
      </w:r>
      <w:r>
        <w:rPr>
          <w:rFonts w:eastAsia="맑은 고딕" w:hint="eastAsia"/>
          <w:lang w:eastAsia="ko-KR"/>
        </w:rPr>
        <w:t>P</w:t>
      </w:r>
      <w:r w:rsidRPr="00BD2703">
        <w:rPr>
          <w:rFonts w:eastAsia="맑은 고딕"/>
          <w:lang w:eastAsia="ko-KR"/>
        </w:rPr>
        <w:t>oi</w:t>
      </w:r>
      <w:r>
        <w:rPr>
          <w:rFonts w:eastAsia="맑은 고딕"/>
          <w:lang w:eastAsia="ko-KR"/>
        </w:rPr>
        <w:t xml:space="preserve">nt 3 cannot be a part of </w:t>
      </w:r>
      <w:r>
        <w:rPr>
          <w:rFonts w:eastAsia="맑은 고딕" w:hint="eastAsia"/>
          <w:lang w:eastAsia="ko-KR"/>
        </w:rPr>
        <w:t>P</w:t>
      </w:r>
      <w:r>
        <w:rPr>
          <w:rFonts w:eastAsia="맑은 고딕"/>
          <w:lang w:eastAsia="ko-KR"/>
        </w:rPr>
        <w:t xml:space="preserve">oint </w:t>
      </w:r>
      <w:r>
        <w:rPr>
          <w:rFonts w:eastAsia="맑은 고딕" w:hint="eastAsia"/>
          <w:lang w:eastAsia="ko-KR"/>
        </w:rPr>
        <w:t>2</w:t>
      </w:r>
      <w:r w:rsidRPr="00BD2703">
        <w:rPr>
          <w:rFonts w:eastAsia="맑은 고딕"/>
          <w:lang w:eastAsia="ko-KR"/>
        </w:rPr>
        <w:t>.</w:t>
      </w:r>
      <w:r>
        <w:rPr>
          <w:rFonts w:eastAsia="맑은 고딕" w:hint="eastAsia"/>
          <w:lang w:eastAsia="ko-KR"/>
        </w:rPr>
        <w:t xml:space="preserve"> </w:t>
      </w:r>
      <w:r w:rsidRPr="00BD2703">
        <w:rPr>
          <w:rFonts w:eastAsia="맑은 고딕"/>
          <w:lang w:eastAsia="ko-KR"/>
        </w:rPr>
        <w:t>Figure for the point 3 is just one of example.</w:t>
      </w:r>
      <w:r>
        <w:rPr>
          <w:rFonts w:eastAsia="맑은 고딕" w:hint="eastAsia"/>
          <w:lang w:eastAsia="ko-KR"/>
        </w:rPr>
        <w:t xml:space="preserve"> </w:t>
      </w:r>
      <w:r w:rsidRPr="00BD2703">
        <w:rPr>
          <w:rFonts w:eastAsia="맑은 고딕"/>
          <w:lang w:eastAsia="ko-KR"/>
        </w:rPr>
        <w:t xml:space="preserve">The main idea of point 3 is </w:t>
      </w:r>
      <w:r w:rsidR="0013615A">
        <w:rPr>
          <w:rFonts w:eastAsia="맑은 고딕" w:hint="eastAsia"/>
          <w:lang w:eastAsia="ko-KR"/>
        </w:rPr>
        <w:t xml:space="preserve">to </w:t>
      </w:r>
      <w:r w:rsidRPr="00BD2703">
        <w:rPr>
          <w:rFonts w:eastAsia="맑은 고딕"/>
          <w:lang w:eastAsia="ko-KR"/>
        </w:rPr>
        <w:t>coupl</w:t>
      </w:r>
      <w:r w:rsidR="0013615A">
        <w:rPr>
          <w:rFonts w:eastAsia="맑은 고딕" w:hint="eastAsia"/>
          <w:lang w:eastAsia="ko-KR"/>
        </w:rPr>
        <w:t>e</w:t>
      </w:r>
      <w:r w:rsidRPr="00BD2703">
        <w:rPr>
          <w:rFonts w:eastAsia="맑은 고딕"/>
          <w:lang w:eastAsia="ko-KR"/>
        </w:rPr>
        <w:t xml:space="preserve"> time and information for network discovery.</w:t>
      </w:r>
      <w:r>
        <w:rPr>
          <w:rFonts w:eastAsia="맑은 고딕" w:hint="eastAsia"/>
          <w:lang w:eastAsia="ko-KR"/>
        </w:rPr>
        <w:t xml:space="preserve"> </w:t>
      </w:r>
      <w:r w:rsidRPr="00BD2703">
        <w:rPr>
          <w:rFonts w:eastAsia="맑은 고딕"/>
          <w:lang w:eastAsia="ko-KR"/>
        </w:rPr>
        <w:t>The information for network discover</w:t>
      </w:r>
      <w:r w:rsidR="00C66EF9">
        <w:rPr>
          <w:rFonts w:eastAsia="맑은 고딕" w:hint="eastAsia"/>
          <w:lang w:eastAsia="ko-KR"/>
        </w:rPr>
        <w:t>y</w:t>
      </w:r>
      <w:r w:rsidRPr="00BD2703">
        <w:rPr>
          <w:rFonts w:eastAsia="맑은 고딕"/>
          <w:lang w:eastAsia="ko-KR"/>
        </w:rPr>
        <w:t xml:space="preserve"> can be location information, </w:t>
      </w:r>
      <w:r w:rsidR="00707A31">
        <w:rPr>
          <w:rFonts w:eastAsia="맑은 고딕" w:hint="eastAsia"/>
          <w:lang w:eastAsia="ko-KR"/>
        </w:rPr>
        <w:t>b</w:t>
      </w:r>
      <w:r w:rsidRPr="00BD2703">
        <w:rPr>
          <w:rFonts w:eastAsia="맑은 고딕"/>
          <w:lang w:eastAsia="ko-KR"/>
        </w:rPr>
        <w:t xml:space="preserve">ut the information can </w:t>
      </w:r>
      <w:r w:rsidR="00707A31">
        <w:rPr>
          <w:rFonts w:eastAsia="맑은 고딕" w:hint="eastAsia"/>
          <w:lang w:eastAsia="ko-KR"/>
        </w:rPr>
        <w:t xml:space="preserve">also </w:t>
      </w:r>
      <w:r w:rsidRPr="00BD2703">
        <w:rPr>
          <w:rFonts w:eastAsia="맑은 고딕"/>
          <w:lang w:eastAsia="ko-KR"/>
        </w:rPr>
        <w:t>be access network information.</w:t>
      </w:r>
      <w:r>
        <w:rPr>
          <w:rFonts w:eastAsia="맑은 고딕" w:hint="eastAsia"/>
          <w:lang w:eastAsia="ko-KR"/>
        </w:rPr>
        <w:t xml:space="preserve"> </w:t>
      </w:r>
      <w:r w:rsidRPr="00BD2703">
        <w:rPr>
          <w:rFonts w:eastAsia="맑은 고딕"/>
          <w:lang w:eastAsia="ko-KR"/>
        </w:rPr>
        <w:t>The access network information can be SSID, frequency, network type, etc.</w:t>
      </w:r>
    </w:p>
    <w:p w:rsidR="007C7BF2" w:rsidRPr="00D17945" w:rsidRDefault="007C7BF2" w:rsidP="00E06A5B">
      <w:pPr>
        <w:pStyle w:val="ab"/>
        <w:ind w:left="644"/>
        <w:jc w:val="both"/>
        <w:rPr>
          <w:rFonts w:eastAsia="맑은 고딕"/>
          <w:lang w:eastAsia="ko-KR"/>
        </w:rPr>
      </w:pPr>
    </w:p>
    <w:p w:rsidR="0046684C" w:rsidRPr="007C7BF2" w:rsidRDefault="00D17945" w:rsidP="00E55A32">
      <w:pPr>
        <w:pStyle w:val="ab"/>
        <w:numPr>
          <w:ilvl w:val="0"/>
          <w:numId w:val="13"/>
        </w:numPr>
        <w:jc w:val="both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Comment</w:t>
      </w:r>
      <w:r w:rsidR="007C7BF2">
        <w:rPr>
          <w:rFonts w:eastAsia="맑은 고딕"/>
          <w:lang w:eastAsia="ko-KR"/>
        </w:rPr>
        <w:t xml:space="preserve"> #1</w:t>
      </w:r>
      <w:r>
        <w:rPr>
          <w:rFonts w:eastAsia="맑은 고딕" w:hint="eastAsia"/>
          <w:lang w:eastAsia="ko-KR"/>
        </w:rPr>
        <w:t>36</w:t>
      </w:r>
    </w:p>
    <w:p w:rsidR="007C7BF2" w:rsidRPr="007C7BF2" w:rsidRDefault="00D17945" w:rsidP="00E55A32">
      <w:pPr>
        <w:pStyle w:val="ab"/>
        <w:numPr>
          <w:ilvl w:val="0"/>
          <w:numId w:val="12"/>
        </w:num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This document contains black and white figures of Annex S.</w:t>
      </w:r>
      <w:r w:rsidR="007C7BF2" w:rsidRPr="007C7BF2">
        <w:rPr>
          <w:rFonts w:eastAsia="맑은 고딕"/>
          <w:lang w:eastAsia="ko-KR"/>
        </w:rPr>
        <w:t xml:space="preserve"> </w:t>
      </w:r>
    </w:p>
    <w:p w:rsidR="00D17945" w:rsidRDefault="00D17945" w:rsidP="00E06A5B">
      <w:pPr>
        <w:pStyle w:val="ab"/>
        <w:ind w:left="644"/>
        <w:jc w:val="both"/>
        <w:rPr>
          <w:rFonts w:eastAsia="맑은 고딕"/>
          <w:lang w:eastAsia="ko-KR"/>
        </w:rPr>
      </w:pPr>
    </w:p>
    <w:p w:rsidR="00D17945" w:rsidRPr="007C7BF2" w:rsidRDefault="00D17945" w:rsidP="00E55A32">
      <w:pPr>
        <w:pStyle w:val="ab"/>
        <w:numPr>
          <w:ilvl w:val="0"/>
          <w:numId w:val="13"/>
        </w:numPr>
        <w:jc w:val="both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Comment #</w:t>
      </w:r>
      <w:r>
        <w:rPr>
          <w:rFonts w:eastAsia="맑은 고딕" w:hint="eastAsia"/>
          <w:lang w:eastAsia="ko-KR"/>
        </w:rPr>
        <w:t>262</w:t>
      </w:r>
    </w:p>
    <w:p w:rsidR="004B792E" w:rsidRPr="00D17945" w:rsidRDefault="00D17945" w:rsidP="00E55A32">
      <w:pPr>
        <w:pStyle w:val="ab"/>
        <w:numPr>
          <w:ilvl w:val="0"/>
          <w:numId w:val="12"/>
        </w:num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The comment</w:t>
      </w:r>
      <w:r w:rsidRPr="007C7BF2"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#262 needs to be discussed because it deals with an editing issue.</w:t>
      </w:r>
    </w:p>
    <w:sectPr w:rsidR="004B792E" w:rsidRPr="00D17945" w:rsidSect="00DC34D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C8E" w:rsidRDefault="00C37C8E">
      <w:r>
        <w:separator/>
      </w:r>
    </w:p>
  </w:endnote>
  <w:endnote w:type="continuationSeparator" w:id="0">
    <w:p w:rsidR="00C37C8E" w:rsidRDefault="00C3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31" w:rsidRDefault="0099773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36" w:rsidRPr="00B1616B" w:rsidRDefault="00C37C8E">
    <w:pPr>
      <w:pStyle w:val="a3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9E2136">
      <w:t>Submission</w:t>
    </w:r>
    <w:r>
      <w:fldChar w:fldCharType="end"/>
    </w:r>
    <w:r w:rsidR="009E2136">
      <w:tab/>
      <w:t xml:space="preserve">page </w:t>
    </w:r>
    <w:r w:rsidR="00A80FD1">
      <w:fldChar w:fldCharType="begin"/>
    </w:r>
    <w:r w:rsidR="009E2136">
      <w:instrText xml:space="preserve">PAGE </w:instrText>
    </w:r>
    <w:r w:rsidR="00A80FD1">
      <w:fldChar w:fldCharType="separate"/>
    </w:r>
    <w:r w:rsidR="00997731">
      <w:rPr>
        <w:noProof/>
      </w:rPr>
      <w:t>1</w:t>
    </w:r>
    <w:r w:rsidR="00A80FD1">
      <w:rPr>
        <w:noProof/>
      </w:rPr>
      <w:fldChar w:fldCharType="end"/>
    </w:r>
    <w:r w:rsidR="009E2136">
      <w:tab/>
    </w:r>
    <w:r w:rsidR="00B1616B">
      <w:rPr>
        <w:rFonts w:eastAsia="맑은 고딕" w:hint="eastAsia"/>
        <w:lang w:eastAsia="ko-KR"/>
      </w:rPr>
      <w:t xml:space="preserve">H. Park and H. </w:t>
    </w:r>
    <w:r w:rsidR="0013615A">
      <w:rPr>
        <w:rFonts w:eastAsia="맑은 고딕" w:hint="eastAsia"/>
        <w:lang w:eastAsia="ko-KR"/>
      </w:rPr>
      <w:t xml:space="preserve">H. </w:t>
    </w:r>
    <w:r w:rsidR="00B1616B">
      <w:rPr>
        <w:rFonts w:eastAsia="맑은 고딕" w:hint="eastAsia"/>
        <w:lang w:eastAsia="ko-KR"/>
      </w:rPr>
      <w:t>Lee</w:t>
    </w:r>
  </w:p>
  <w:p w:rsidR="009E2136" w:rsidRDefault="009E213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31" w:rsidRDefault="009977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C8E" w:rsidRDefault="00C37C8E">
      <w:r>
        <w:separator/>
      </w:r>
    </w:p>
  </w:footnote>
  <w:footnote w:type="continuationSeparator" w:id="0">
    <w:p w:rsidR="00C37C8E" w:rsidRDefault="00C37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31" w:rsidRDefault="0099773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36" w:rsidRDefault="00210708" w:rsidP="009E2A05">
    <w:pPr>
      <w:pStyle w:val="a4"/>
      <w:tabs>
        <w:tab w:val="center" w:pos="4680"/>
        <w:tab w:val="right" w:pos="9360"/>
      </w:tabs>
      <w:jc w:val="right"/>
      <w:rPr>
        <w:lang w:eastAsia="ja-JP"/>
      </w:rPr>
    </w:pPr>
    <w:r>
      <w:rPr>
        <w:rFonts w:hint="eastAsia"/>
        <w:lang w:eastAsia="ja-JP"/>
      </w:rPr>
      <w:t>December</w:t>
    </w:r>
    <w:r w:rsidR="009E2136">
      <w:t xml:space="preserve"> 2012</w:t>
    </w:r>
    <w:r w:rsidR="009E2136">
      <w:tab/>
      <w:t xml:space="preserve">                          </w:t>
    </w:r>
    <w:r w:rsidR="00C37C8E">
      <w:fldChar w:fldCharType="begin"/>
    </w:r>
    <w:r w:rsidR="00C37C8E">
      <w:instrText xml:space="preserve"> TITLE  \* MERGEFORMAT </w:instrText>
    </w:r>
    <w:r w:rsidR="00C37C8E">
      <w:fldChar w:fldCharType="separate"/>
    </w:r>
    <w:r w:rsidR="009E2136">
      <w:t xml:space="preserve">doc.: </w:t>
    </w:r>
    <w:r w:rsidR="00C37C8E">
      <w:fldChar w:fldCharType="end"/>
    </w:r>
    <w:r w:rsidR="009E2136" w:rsidRPr="009E2A05">
      <w:rPr>
        <w:rFonts w:ascii="Verdana" w:hAnsi="Verdana"/>
        <w:b w:val="0"/>
        <w:bCs/>
        <w:color w:val="000000"/>
        <w:sz w:val="19"/>
        <w:szCs w:val="19"/>
        <w:shd w:val="clear" w:color="auto" w:fill="FFFFFF"/>
      </w:rPr>
      <w:t xml:space="preserve"> </w:t>
    </w:r>
    <w:r w:rsidR="009E2136">
      <w:rPr>
        <w:bCs/>
      </w:rPr>
      <w:t>21-12-</w:t>
    </w:r>
    <w:r w:rsidR="00B17956">
      <w:rPr>
        <w:rFonts w:hint="eastAsia"/>
        <w:bCs/>
        <w:lang w:eastAsia="ja-JP"/>
      </w:rPr>
      <w:t>0</w:t>
    </w:r>
    <w:r w:rsidR="00997731">
      <w:rPr>
        <w:rFonts w:eastAsia="맑은 고딕" w:hint="eastAsia"/>
        <w:bCs/>
        <w:lang w:eastAsia="ko-KR"/>
      </w:rPr>
      <w:t>189</w:t>
    </w:r>
    <w:bookmarkStart w:id="0" w:name="_GoBack"/>
    <w:bookmarkEnd w:id="0"/>
    <w:r w:rsidR="007C636F">
      <w:rPr>
        <w:bCs/>
      </w:rPr>
      <w:t>-0</w:t>
    </w:r>
    <w:r w:rsidR="007C636F">
      <w:rPr>
        <w:rFonts w:hint="eastAsia"/>
        <w:bCs/>
        <w:lang w:eastAsia="ja-JP"/>
      </w:rPr>
      <w:t>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31" w:rsidRDefault="009977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F36E5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35E6614"/>
    <w:multiLevelType w:val="hybridMultilevel"/>
    <w:tmpl w:val="30967B56"/>
    <w:lvl w:ilvl="0" w:tplc="55088B4A">
      <w:numFmt w:val="bullet"/>
      <w:lvlText w:val="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06411FAB"/>
    <w:multiLevelType w:val="multilevel"/>
    <w:tmpl w:val="9DF2D48E"/>
    <w:lvl w:ilvl="0">
      <w:start w:val="1"/>
      <w:numFmt w:val="decimal"/>
      <w:pStyle w:val="1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3">
    <w:nsid w:val="0D3F575E"/>
    <w:multiLevelType w:val="multilevel"/>
    <w:tmpl w:val="6A3874CA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4">
    <w:nsid w:val="22DF0C11"/>
    <w:multiLevelType w:val="hybridMultilevel"/>
    <w:tmpl w:val="478C599E"/>
    <w:lvl w:ilvl="0" w:tplc="BAA83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>
    <w:nsid w:val="2E7F6ED5"/>
    <w:multiLevelType w:val="hybridMultilevel"/>
    <w:tmpl w:val="ADF41FD0"/>
    <w:lvl w:ilvl="0" w:tplc="8D6CE52E">
      <w:numFmt w:val="bullet"/>
      <w:lvlText w:val="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7A00E36"/>
    <w:multiLevelType w:val="hybridMultilevel"/>
    <w:tmpl w:val="9C7A9FA2"/>
    <w:lvl w:ilvl="0" w:tplc="675478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835BE"/>
    <w:multiLevelType w:val="multilevel"/>
    <w:tmpl w:val="F85A3116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8">
    <w:nsid w:val="5416064E"/>
    <w:multiLevelType w:val="hybridMultilevel"/>
    <w:tmpl w:val="496C2F6E"/>
    <w:lvl w:ilvl="0" w:tplc="1F5C4FC2">
      <w:start w:val="17"/>
      <w:numFmt w:val="bullet"/>
      <w:lvlText w:val="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>
    <w:nsid w:val="5A1943F8"/>
    <w:multiLevelType w:val="hybridMultilevel"/>
    <w:tmpl w:val="668C95E6"/>
    <w:lvl w:ilvl="0" w:tplc="92008E52">
      <w:start w:val="1"/>
      <w:numFmt w:val="bullet"/>
      <w:lvlText w:val=""/>
      <w:lvlJc w:val="left"/>
      <w:pPr>
        <w:ind w:left="644" w:hanging="360"/>
      </w:pPr>
      <w:rPr>
        <w:rFonts w:ascii="Wingdings" w:eastAsia="맑은 고딕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67881DDC"/>
    <w:multiLevelType w:val="hybridMultilevel"/>
    <w:tmpl w:val="9E9AF766"/>
    <w:lvl w:ilvl="0" w:tplc="8CB80FD4">
      <w:numFmt w:val="bullet"/>
      <w:lvlText w:val=""/>
      <w:lvlJc w:val="left"/>
      <w:pPr>
        <w:ind w:left="644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2" w:hanging="400"/>
      </w:pPr>
      <w:rPr>
        <w:rFonts w:ascii="Wingdings" w:hAnsi="Wingdings" w:hint="default"/>
      </w:rPr>
    </w:lvl>
  </w:abstractNum>
  <w:abstractNum w:abstractNumId="11">
    <w:nsid w:val="70B23F23"/>
    <w:multiLevelType w:val="hybridMultilevel"/>
    <w:tmpl w:val="A19A0482"/>
    <w:lvl w:ilvl="0" w:tplc="DFDC8B62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722E22B0"/>
    <w:multiLevelType w:val="hybridMultilevel"/>
    <w:tmpl w:val="F17C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6812AF"/>
    <w:multiLevelType w:val="hybridMultilevel"/>
    <w:tmpl w:val="5B428A58"/>
    <w:lvl w:ilvl="0" w:tplc="BCA6BAE4">
      <w:start w:val="1"/>
      <w:numFmt w:val="bullet"/>
      <w:lvlText w:val="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 w:numId="9">
    <w:abstractNumId w:val="12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  <w:num w:numId="14">
    <w:abstractNumId w:val="9"/>
  </w:num>
  <w:num w:numId="15">
    <w:abstractNumId w:val="13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hideSpellingError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E"/>
    <w:rsid w:val="00004B8C"/>
    <w:rsid w:val="00012C73"/>
    <w:rsid w:val="00025696"/>
    <w:rsid w:val="00031E10"/>
    <w:rsid w:val="00067910"/>
    <w:rsid w:val="00093AB1"/>
    <w:rsid w:val="000A0B90"/>
    <w:rsid w:val="000A744C"/>
    <w:rsid w:val="000A7AC6"/>
    <w:rsid w:val="000D1D51"/>
    <w:rsid w:val="000D3DF7"/>
    <w:rsid w:val="000E0855"/>
    <w:rsid w:val="000E4CCA"/>
    <w:rsid w:val="000F77B5"/>
    <w:rsid w:val="000F7E8C"/>
    <w:rsid w:val="0010578E"/>
    <w:rsid w:val="001121D3"/>
    <w:rsid w:val="00114B36"/>
    <w:rsid w:val="00117575"/>
    <w:rsid w:val="00120090"/>
    <w:rsid w:val="00121895"/>
    <w:rsid w:val="001349E1"/>
    <w:rsid w:val="0013615A"/>
    <w:rsid w:val="001424E3"/>
    <w:rsid w:val="001458EF"/>
    <w:rsid w:val="00150918"/>
    <w:rsid w:val="00155444"/>
    <w:rsid w:val="00164632"/>
    <w:rsid w:val="0017684F"/>
    <w:rsid w:val="00181F4F"/>
    <w:rsid w:val="00182900"/>
    <w:rsid w:val="00191091"/>
    <w:rsid w:val="00193703"/>
    <w:rsid w:val="001A224D"/>
    <w:rsid w:val="001C4103"/>
    <w:rsid w:val="001D3469"/>
    <w:rsid w:val="001D67D5"/>
    <w:rsid w:val="002001D3"/>
    <w:rsid w:val="00200517"/>
    <w:rsid w:val="0020747E"/>
    <w:rsid w:val="00210708"/>
    <w:rsid w:val="00216D87"/>
    <w:rsid w:val="00221AA3"/>
    <w:rsid w:val="002318EE"/>
    <w:rsid w:val="00233583"/>
    <w:rsid w:val="00242D39"/>
    <w:rsid w:val="00256F2C"/>
    <w:rsid w:val="00271AE8"/>
    <w:rsid w:val="00280068"/>
    <w:rsid w:val="002839F9"/>
    <w:rsid w:val="00284A69"/>
    <w:rsid w:val="002A4F65"/>
    <w:rsid w:val="002B2651"/>
    <w:rsid w:val="002C5FB0"/>
    <w:rsid w:val="002D5C6E"/>
    <w:rsid w:val="002D697E"/>
    <w:rsid w:val="002E61F0"/>
    <w:rsid w:val="002F3F8E"/>
    <w:rsid w:val="003011F6"/>
    <w:rsid w:val="00322AC5"/>
    <w:rsid w:val="00327673"/>
    <w:rsid w:val="00336951"/>
    <w:rsid w:val="00380C45"/>
    <w:rsid w:val="00381956"/>
    <w:rsid w:val="00384E47"/>
    <w:rsid w:val="0039193F"/>
    <w:rsid w:val="003B0730"/>
    <w:rsid w:val="003B68BF"/>
    <w:rsid w:val="003C0F7D"/>
    <w:rsid w:val="003C3681"/>
    <w:rsid w:val="003C6935"/>
    <w:rsid w:val="003C710C"/>
    <w:rsid w:val="003E5684"/>
    <w:rsid w:val="004062C0"/>
    <w:rsid w:val="00411AC5"/>
    <w:rsid w:val="00416532"/>
    <w:rsid w:val="00421704"/>
    <w:rsid w:val="004265D3"/>
    <w:rsid w:val="00430D11"/>
    <w:rsid w:val="004410B9"/>
    <w:rsid w:val="00442586"/>
    <w:rsid w:val="004429ED"/>
    <w:rsid w:val="004532EB"/>
    <w:rsid w:val="00453567"/>
    <w:rsid w:val="00460126"/>
    <w:rsid w:val="0046684C"/>
    <w:rsid w:val="004840AB"/>
    <w:rsid w:val="004911B7"/>
    <w:rsid w:val="004939E5"/>
    <w:rsid w:val="00494238"/>
    <w:rsid w:val="004973DC"/>
    <w:rsid w:val="004A414C"/>
    <w:rsid w:val="004B5EA6"/>
    <w:rsid w:val="004B792E"/>
    <w:rsid w:val="004C0C7C"/>
    <w:rsid w:val="004C26AA"/>
    <w:rsid w:val="004C4532"/>
    <w:rsid w:val="004D4B6D"/>
    <w:rsid w:val="004E0E5A"/>
    <w:rsid w:val="00516F34"/>
    <w:rsid w:val="00521140"/>
    <w:rsid w:val="00524043"/>
    <w:rsid w:val="005360B5"/>
    <w:rsid w:val="00536B7C"/>
    <w:rsid w:val="005376DC"/>
    <w:rsid w:val="0054374C"/>
    <w:rsid w:val="00546037"/>
    <w:rsid w:val="00552352"/>
    <w:rsid w:val="00557DCA"/>
    <w:rsid w:val="00560933"/>
    <w:rsid w:val="00564831"/>
    <w:rsid w:val="00565D22"/>
    <w:rsid w:val="00567D07"/>
    <w:rsid w:val="00575399"/>
    <w:rsid w:val="00583A87"/>
    <w:rsid w:val="0059476B"/>
    <w:rsid w:val="005A3E93"/>
    <w:rsid w:val="005B1F87"/>
    <w:rsid w:val="005C4486"/>
    <w:rsid w:val="005E4814"/>
    <w:rsid w:val="00602E9F"/>
    <w:rsid w:val="0060484F"/>
    <w:rsid w:val="00605041"/>
    <w:rsid w:val="006059E8"/>
    <w:rsid w:val="0060684F"/>
    <w:rsid w:val="00607BE1"/>
    <w:rsid w:val="00616A93"/>
    <w:rsid w:val="00640FE6"/>
    <w:rsid w:val="006437B7"/>
    <w:rsid w:val="00656EFE"/>
    <w:rsid w:val="00663062"/>
    <w:rsid w:val="00665A5F"/>
    <w:rsid w:val="00695757"/>
    <w:rsid w:val="006B30EA"/>
    <w:rsid w:val="006C2598"/>
    <w:rsid w:val="006C3663"/>
    <w:rsid w:val="006D4415"/>
    <w:rsid w:val="006D74A3"/>
    <w:rsid w:val="006E4C0C"/>
    <w:rsid w:val="006F2011"/>
    <w:rsid w:val="007025EB"/>
    <w:rsid w:val="0070368B"/>
    <w:rsid w:val="00707A31"/>
    <w:rsid w:val="007111A5"/>
    <w:rsid w:val="00711694"/>
    <w:rsid w:val="00712F4F"/>
    <w:rsid w:val="00714EC9"/>
    <w:rsid w:val="00715FB5"/>
    <w:rsid w:val="00717950"/>
    <w:rsid w:val="00726B23"/>
    <w:rsid w:val="00726E16"/>
    <w:rsid w:val="00730FBD"/>
    <w:rsid w:val="007363FE"/>
    <w:rsid w:val="00740293"/>
    <w:rsid w:val="00774003"/>
    <w:rsid w:val="00775ECD"/>
    <w:rsid w:val="00786638"/>
    <w:rsid w:val="0078778C"/>
    <w:rsid w:val="00792C6F"/>
    <w:rsid w:val="007943F0"/>
    <w:rsid w:val="00794526"/>
    <w:rsid w:val="00795889"/>
    <w:rsid w:val="007A1B4D"/>
    <w:rsid w:val="007A274C"/>
    <w:rsid w:val="007A3F9F"/>
    <w:rsid w:val="007C2A0F"/>
    <w:rsid w:val="007C468D"/>
    <w:rsid w:val="007C636F"/>
    <w:rsid w:val="007C7BF2"/>
    <w:rsid w:val="007F4D48"/>
    <w:rsid w:val="007F791E"/>
    <w:rsid w:val="008016FE"/>
    <w:rsid w:val="00802B84"/>
    <w:rsid w:val="00806AC1"/>
    <w:rsid w:val="00813254"/>
    <w:rsid w:val="0081512E"/>
    <w:rsid w:val="00817538"/>
    <w:rsid w:val="008210DB"/>
    <w:rsid w:val="008217F4"/>
    <w:rsid w:val="00832AF5"/>
    <w:rsid w:val="008349A8"/>
    <w:rsid w:val="0085664D"/>
    <w:rsid w:val="00876321"/>
    <w:rsid w:val="008765AC"/>
    <w:rsid w:val="0088484D"/>
    <w:rsid w:val="00884BD7"/>
    <w:rsid w:val="0089348B"/>
    <w:rsid w:val="008A7213"/>
    <w:rsid w:val="008B1BEA"/>
    <w:rsid w:val="008B4616"/>
    <w:rsid w:val="008C7927"/>
    <w:rsid w:val="008D038F"/>
    <w:rsid w:val="008E27C1"/>
    <w:rsid w:val="008F0CDF"/>
    <w:rsid w:val="0090166B"/>
    <w:rsid w:val="0092118E"/>
    <w:rsid w:val="00924FBF"/>
    <w:rsid w:val="009274C2"/>
    <w:rsid w:val="00930337"/>
    <w:rsid w:val="00944C06"/>
    <w:rsid w:val="00947CD0"/>
    <w:rsid w:val="00953364"/>
    <w:rsid w:val="009542A3"/>
    <w:rsid w:val="00964B3C"/>
    <w:rsid w:val="00965B63"/>
    <w:rsid w:val="009661EF"/>
    <w:rsid w:val="009672E9"/>
    <w:rsid w:val="00983CC7"/>
    <w:rsid w:val="00995285"/>
    <w:rsid w:val="00996504"/>
    <w:rsid w:val="009971E1"/>
    <w:rsid w:val="00997731"/>
    <w:rsid w:val="009A184E"/>
    <w:rsid w:val="009A27C5"/>
    <w:rsid w:val="009A4A44"/>
    <w:rsid w:val="009A615E"/>
    <w:rsid w:val="009B1F4F"/>
    <w:rsid w:val="009B2558"/>
    <w:rsid w:val="009D0285"/>
    <w:rsid w:val="009D690F"/>
    <w:rsid w:val="009E2136"/>
    <w:rsid w:val="009E2A05"/>
    <w:rsid w:val="009F7D0C"/>
    <w:rsid w:val="00A0406E"/>
    <w:rsid w:val="00A14A28"/>
    <w:rsid w:val="00A14AE9"/>
    <w:rsid w:val="00A15A8B"/>
    <w:rsid w:val="00A40298"/>
    <w:rsid w:val="00A4157E"/>
    <w:rsid w:val="00A62C4C"/>
    <w:rsid w:val="00A74B38"/>
    <w:rsid w:val="00A74CAF"/>
    <w:rsid w:val="00A807E5"/>
    <w:rsid w:val="00A80FD1"/>
    <w:rsid w:val="00A83D5C"/>
    <w:rsid w:val="00AA3511"/>
    <w:rsid w:val="00AA60A5"/>
    <w:rsid w:val="00AB0DB2"/>
    <w:rsid w:val="00AB5D3B"/>
    <w:rsid w:val="00AB5FE2"/>
    <w:rsid w:val="00AD3714"/>
    <w:rsid w:val="00AE0453"/>
    <w:rsid w:val="00AE26DD"/>
    <w:rsid w:val="00AE780C"/>
    <w:rsid w:val="00B0194A"/>
    <w:rsid w:val="00B1616B"/>
    <w:rsid w:val="00B17956"/>
    <w:rsid w:val="00B20721"/>
    <w:rsid w:val="00B20882"/>
    <w:rsid w:val="00B2251F"/>
    <w:rsid w:val="00B305C8"/>
    <w:rsid w:val="00B334AC"/>
    <w:rsid w:val="00B40B44"/>
    <w:rsid w:val="00B5099B"/>
    <w:rsid w:val="00B566E4"/>
    <w:rsid w:val="00B62F66"/>
    <w:rsid w:val="00B636A1"/>
    <w:rsid w:val="00B711C3"/>
    <w:rsid w:val="00B802C8"/>
    <w:rsid w:val="00B86198"/>
    <w:rsid w:val="00B877AA"/>
    <w:rsid w:val="00BA2582"/>
    <w:rsid w:val="00BA29EB"/>
    <w:rsid w:val="00BA692E"/>
    <w:rsid w:val="00BB3EBD"/>
    <w:rsid w:val="00BB47BD"/>
    <w:rsid w:val="00BC7B50"/>
    <w:rsid w:val="00BD2703"/>
    <w:rsid w:val="00BF254C"/>
    <w:rsid w:val="00BF2FBF"/>
    <w:rsid w:val="00C00A6D"/>
    <w:rsid w:val="00C011FC"/>
    <w:rsid w:val="00C114F3"/>
    <w:rsid w:val="00C15495"/>
    <w:rsid w:val="00C21BEA"/>
    <w:rsid w:val="00C22501"/>
    <w:rsid w:val="00C32B7B"/>
    <w:rsid w:val="00C37C8E"/>
    <w:rsid w:val="00C40BBE"/>
    <w:rsid w:val="00C63A0C"/>
    <w:rsid w:val="00C64E07"/>
    <w:rsid w:val="00C66EF9"/>
    <w:rsid w:val="00C8048B"/>
    <w:rsid w:val="00C83BC2"/>
    <w:rsid w:val="00CA0392"/>
    <w:rsid w:val="00CA4492"/>
    <w:rsid w:val="00CA6992"/>
    <w:rsid w:val="00CB52FB"/>
    <w:rsid w:val="00CC7182"/>
    <w:rsid w:val="00CD29AB"/>
    <w:rsid w:val="00CD343B"/>
    <w:rsid w:val="00D002B9"/>
    <w:rsid w:val="00D0036D"/>
    <w:rsid w:val="00D0144D"/>
    <w:rsid w:val="00D04629"/>
    <w:rsid w:val="00D17945"/>
    <w:rsid w:val="00D228F6"/>
    <w:rsid w:val="00D27D70"/>
    <w:rsid w:val="00D32460"/>
    <w:rsid w:val="00D440BF"/>
    <w:rsid w:val="00D52F8B"/>
    <w:rsid w:val="00D54FCA"/>
    <w:rsid w:val="00D709C3"/>
    <w:rsid w:val="00D9686A"/>
    <w:rsid w:val="00D97537"/>
    <w:rsid w:val="00DB7EF5"/>
    <w:rsid w:val="00DC34DE"/>
    <w:rsid w:val="00DD22FF"/>
    <w:rsid w:val="00DD357E"/>
    <w:rsid w:val="00DD6E31"/>
    <w:rsid w:val="00DD781D"/>
    <w:rsid w:val="00DF21E1"/>
    <w:rsid w:val="00DF4B0F"/>
    <w:rsid w:val="00E0017C"/>
    <w:rsid w:val="00E011A0"/>
    <w:rsid w:val="00E0147F"/>
    <w:rsid w:val="00E04895"/>
    <w:rsid w:val="00E05235"/>
    <w:rsid w:val="00E06A5B"/>
    <w:rsid w:val="00E12649"/>
    <w:rsid w:val="00E16416"/>
    <w:rsid w:val="00E25F45"/>
    <w:rsid w:val="00E3138C"/>
    <w:rsid w:val="00E325EF"/>
    <w:rsid w:val="00E32F86"/>
    <w:rsid w:val="00E336D4"/>
    <w:rsid w:val="00E341A2"/>
    <w:rsid w:val="00E34B02"/>
    <w:rsid w:val="00E37934"/>
    <w:rsid w:val="00E40BBF"/>
    <w:rsid w:val="00E55A32"/>
    <w:rsid w:val="00E616ED"/>
    <w:rsid w:val="00E64A23"/>
    <w:rsid w:val="00E7378B"/>
    <w:rsid w:val="00E73B7A"/>
    <w:rsid w:val="00E75DDF"/>
    <w:rsid w:val="00E81803"/>
    <w:rsid w:val="00E87169"/>
    <w:rsid w:val="00E911E8"/>
    <w:rsid w:val="00E953EB"/>
    <w:rsid w:val="00EA31C3"/>
    <w:rsid w:val="00EB0971"/>
    <w:rsid w:val="00EB65B1"/>
    <w:rsid w:val="00EC250C"/>
    <w:rsid w:val="00EC6280"/>
    <w:rsid w:val="00EE3AE4"/>
    <w:rsid w:val="00EF100F"/>
    <w:rsid w:val="00EF3885"/>
    <w:rsid w:val="00EF39C6"/>
    <w:rsid w:val="00EF691E"/>
    <w:rsid w:val="00F00A5B"/>
    <w:rsid w:val="00F01B45"/>
    <w:rsid w:val="00F02B63"/>
    <w:rsid w:val="00F23741"/>
    <w:rsid w:val="00F3652E"/>
    <w:rsid w:val="00F37FC8"/>
    <w:rsid w:val="00F47760"/>
    <w:rsid w:val="00F534F5"/>
    <w:rsid w:val="00F77C2F"/>
    <w:rsid w:val="00F85138"/>
    <w:rsid w:val="00FA0A24"/>
    <w:rsid w:val="00FA1F6A"/>
    <w:rsid w:val="00FB34FD"/>
    <w:rsid w:val="00FC09FB"/>
    <w:rsid w:val="00FD5E8D"/>
    <w:rsid w:val="00FD691B"/>
    <w:rsid w:val="00FD76C9"/>
    <w:rsid w:val="00FE091D"/>
    <w:rsid w:val="00FE0FD1"/>
    <w:rsid w:val="00FF43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3" w:qFormat="1"/>
  </w:latentStyles>
  <w:style w:type="paragraph" w:default="1" w:styleId="a">
    <w:name w:val="Normal"/>
    <w:qFormat/>
    <w:rsid w:val="007F791E"/>
    <w:pPr>
      <w:spacing w:after="20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C34DE"/>
    <w:pPr>
      <w:ind w:left="720" w:hanging="720"/>
    </w:pPr>
  </w:style>
  <w:style w:type="character" w:styleId="a6">
    <w:name w:val="Hyperlink"/>
    <w:basedOn w:val="a0"/>
    <w:rsid w:val="00DC34DE"/>
    <w:rPr>
      <w:color w:val="0000FF"/>
      <w:u w:val="single"/>
    </w:rPr>
  </w:style>
  <w:style w:type="paragraph" w:styleId="a7">
    <w:name w:val="Balloon Text"/>
    <w:basedOn w:val="a"/>
    <w:link w:val="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7"/>
    <w:rsid w:val="0060484F"/>
    <w:rPr>
      <w:rFonts w:ascii="Lucida Grande" w:hAnsi="Lucida Grande"/>
      <w:sz w:val="18"/>
      <w:szCs w:val="18"/>
      <w:lang w:eastAsia="en-US"/>
    </w:rPr>
  </w:style>
  <w:style w:type="character" w:styleId="a8">
    <w:name w:val="annotation reference"/>
    <w:basedOn w:val="a0"/>
    <w:rsid w:val="0039193F"/>
    <w:rPr>
      <w:sz w:val="18"/>
      <w:szCs w:val="18"/>
    </w:rPr>
  </w:style>
  <w:style w:type="paragraph" w:styleId="a9">
    <w:name w:val="annotation text"/>
    <w:basedOn w:val="a"/>
    <w:link w:val="Char0"/>
    <w:rsid w:val="0039193F"/>
    <w:rPr>
      <w:sz w:val="24"/>
    </w:rPr>
  </w:style>
  <w:style w:type="character" w:customStyle="1" w:styleId="Char0">
    <w:name w:val="메모 텍스트 Char"/>
    <w:basedOn w:val="a0"/>
    <w:link w:val="a9"/>
    <w:rsid w:val="0039193F"/>
    <w:rPr>
      <w:sz w:val="24"/>
      <w:szCs w:val="24"/>
      <w:lang w:eastAsia="en-US"/>
    </w:rPr>
  </w:style>
  <w:style w:type="paragraph" w:styleId="aa">
    <w:name w:val="annotation subject"/>
    <w:basedOn w:val="a9"/>
    <w:next w:val="a9"/>
    <w:link w:val="Char1"/>
    <w:rsid w:val="0039193F"/>
    <w:rPr>
      <w:b/>
      <w:bCs/>
      <w:sz w:val="20"/>
      <w:szCs w:val="20"/>
    </w:rPr>
  </w:style>
  <w:style w:type="character" w:customStyle="1" w:styleId="Char1">
    <w:name w:val="메모 주제 Char"/>
    <w:basedOn w:val="Char0"/>
    <w:link w:val="aa"/>
    <w:rsid w:val="0039193F"/>
    <w:rPr>
      <w:b/>
      <w:bCs/>
      <w:sz w:val="24"/>
      <w:szCs w:val="24"/>
      <w:lang w:eastAsia="en-US"/>
    </w:rPr>
  </w:style>
  <w:style w:type="paragraph" w:styleId="ab">
    <w:name w:val="List Paragraph"/>
    <w:basedOn w:val="a"/>
    <w:rsid w:val="004911B7"/>
    <w:pPr>
      <w:ind w:left="720"/>
      <w:contextualSpacing/>
    </w:pPr>
  </w:style>
  <w:style w:type="paragraph" w:styleId="ac">
    <w:name w:val="Revision"/>
    <w:hidden/>
    <w:rsid w:val="00965B63"/>
    <w:rPr>
      <w:sz w:val="22"/>
      <w:lang w:eastAsia="en-US"/>
    </w:rPr>
  </w:style>
  <w:style w:type="paragraph" w:styleId="ad">
    <w:name w:val="Document Map"/>
    <w:basedOn w:val="a"/>
    <w:link w:val="Char2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Char2">
    <w:name w:val="문서 구조 Char"/>
    <w:basedOn w:val="a0"/>
    <w:link w:val="ad"/>
    <w:rsid w:val="00605041"/>
    <w:rPr>
      <w:rFonts w:ascii="Lucida Grande" w:hAnsi="Lucida Grande" w:cs="Lucida Grande"/>
      <w:lang w:eastAsia="en-US"/>
    </w:rPr>
  </w:style>
  <w:style w:type="table" w:styleId="-1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e">
    <w:name w:val="FollowedHyperlink"/>
    <w:basedOn w:val="a0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a"/>
    <w:rsid w:val="007C636F"/>
    <w:pPr>
      <w:keepNext/>
      <w:keepLines/>
      <w:spacing w:after="0"/>
      <w:jc w:val="center"/>
    </w:pPr>
    <w:rPr>
      <w:rFonts w:eastAsia="맑은 고딕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a"/>
    <w:rsid w:val="007C636F"/>
    <w:pPr>
      <w:keepNext/>
      <w:keepLines/>
      <w:spacing w:after="0"/>
    </w:pPr>
    <w:rPr>
      <w:rFonts w:eastAsia="맑은 고딕"/>
      <w:sz w:val="18"/>
      <w:szCs w:val="20"/>
      <w:lang w:eastAsia="ja-JP"/>
    </w:rPr>
  </w:style>
  <w:style w:type="table" w:styleId="af">
    <w:name w:val="Table Grid"/>
    <w:basedOn w:val="a1"/>
    <w:rsid w:val="000A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3" w:qFormat="1"/>
  </w:latentStyles>
  <w:style w:type="paragraph" w:default="1" w:styleId="a">
    <w:name w:val="Normal"/>
    <w:qFormat/>
    <w:rsid w:val="007F791E"/>
    <w:pPr>
      <w:spacing w:after="20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C34DE"/>
    <w:pPr>
      <w:ind w:left="720" w:hanging="720"/>
    </w:pPr>
  </w:style>
  <w:style w:type="character" w:styleId="a6">
    <w:name w:val="Hyperlink"/>
    <w:basedOn w:val="a0"/>
    <w:rsid w:val="00DC34DE"/>
    <w:rPr>
      <w:color w:val="0000FF"/>
      <w:u w:val="single"/>
    </w:rPr>
  </w:style>
  <w:style w:type="paragraph" w:styleId="a7">
    <w:name w:val="Balloon Text"/>
    <w:basedOn w:val="a"/>
    <w:link w:val="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7"/>
    <w:rsid w:val="0060484F"/>
    <w:rPr>
      <w:rFonts w:ascii="Lucida Grande" w:hAnsi="Lucida Grande"/>
      <w:sz w:val="18"/>
      <w:szCs w:val="18"/>
      <w:lang w:eastAsia="en-US"/>
    </w:rPr>
  </w:style>
  <w:style w:type="character" w:styleId="a8">
    <w:name w:val="annotation reference"/>
    <w:basedOn w:val="a0"/>
    <w:rsid w:val="0039193F"/>
    <w:rPr>
      <w:sz w:val="18"/>
      <w:szCs w:val="18"/>
    </w:rPr>
  </w:style>
  <w:style w:type="paragraph" w:styleId="a9">
    <w:name w:val="annotation text"/>
    <w:basedOn w:val="a"/>
    <w:link w:val="Char0"/>
    <w:rsid w:val="0039193F"/>
    <w:rPr>
      <w:sz w:val="24"/>
    </w:rPr>
  </w:style>
  <w:style w:type="character" w:customStyle="1" w:styleId="Char0">
    <w:name w:val="메모 텍스트 Char"/>
    <w:basedOn w:val="a0"/>
    <w:link w:val="a9"/>
    <w:rsid w:val="0039193F"/>
    <w:rPr>
      <w:sz w:val="24"/>
      <w:szCs w:val="24"/>
      <w:lang w:eastAsia="en-US"/>
    </w:rPr>
  </w:style>
  <w:style w:type="paragraph" w:styleId="aa">
    <w:name w:val="annotation subject"/>
    <w:basedOn w:val="a9"/>
    <w:next w:val="a9"/>
    <w:link w:val="Char1"/>
    <w:rsid w:val="0039193F"/>
    <w:rPr>
      <w:b/>
      <w:bCs/>
      <w:sz w:val="20"/>
      <w:szCs w:val="20"/>
    </w:rPr>
  </w:style>
  <w:style w:type="character" w:customStyle="1" w:styleId="Char1">
    <w:name w:val="메모 주제 Char"/>
    <w:basedOn w:val="Char0"/>
    <w:link w:val="aa"/>
    <w:rsid w:val="0039193F"/>
    <w:rPr>
      <w:b/>
      <w:bCs/>
      <w:sz w:val="24"/>
      <w:szCs w:val="24"/>
      <w:lang w:eastAsia="en-US"/>
    </w:rPr>
  </w:style>
  <w:style w:type="paragraph" w:styleId="ab">
    <w:name w:val="List Paragraph"/>
    <w:basedOn w:val="a"/>
    <w:rsid w:val="004911B7"/>
    <w:pPr>
      <w:ind w:left="720"/>
      <w:contextualSpacing/>
    </w:pPr>
  </w:style>
  <w:style w:type="paragraph" w:styleId="ac">
    <w:name w:val="Revision"/>
    <w:hidden/>
    <w:rsid w:val="00965B63"/>
    <w:rPr>
      <w:sz w:val="22"/>
      <w:lang w:eastAsia="en-US"/>
    </w:rPr>
  </w:style>
  <w:style w:type="paragraph" w:styleId="ad">
    <w:name w:val="Document Map"/>
    <w:basedOn w:val="a"/>
    <w:link w:val="Char2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Char2">
    <w:name w:val="문서 구조 Char"/>
    <w:basedOn w:val="a0"/>
    <w:link w:val="ad"/>
    <w:rsid w:val="00605041"/>
    <w:rPr>
      <w:rFonts w:ascii="Lucida Grande" w:hAnsi="Lucida Grande" w:cs="Lucida Grande"/>
      <w:lang w:eastAsia="en-US"/>
    </w:rPr>
  </w:style>
  <w:style w:type="table" w:styleId="-1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e">
    <w:name w:val="FollowedHyperlink"/>
    <w:basedOn w:val="a0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a"/>
    <w:rsid w:val="007C636F"/>
    <w:pPr>
      <w:keepNext/>
      <w:keepLines/>
      <w:spacing w:after="0"/>
      <w:jc w:val="center"/>
    </w:pPr>
    <w:rPr>
      <w:rFonts w:eastAsia="맑은 고딕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a"/>
    <w:rsid w:val="007C636F"/>
    <w:pPr>
      <w:keepNext/>
      <w:keepLines/>
      <w:spacing w:after="0"/>
    </w:pPr>
    <w:rPr>
      <w:rFonts w:eastAsia="맑은 고딕"/>
      <w:sz w:val="18"/>
      <w:szCs w:val="20"/>
      <w:lang w:eastAsia="ja-JP"/>
    </w:rPr>
  </w:style>
  <w:style w:type="table" w:styleId="af">
    <w:name w:val="Table Grid"/>
    <w:basedOn w:val="a1"/>
    <w:rsid w:val="000A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unhopark@etri.re.kr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holee@etri.re.kr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380</Words>
  <Characters>2172</Characters>
  <Application>Microsoft Office Word</Application>
  <DocSecurity>0</DocSecurity>
  <Lines>18</Lines>
  <Paragraphs>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doc.: IEEE 802.11-11/0745r5</vt:lpstr>
      <vt:lpstr>doc.: IEEE 802.11-11/0745r5</vt:lpstr>
      <vt:lpstr>doc.: IEEE 802.11-11/0745r4</vt:lpstr>
    </vt:vector>
  </TitlesOfParts>
  <Company>Frauhofer FOKUS</Company>
  <LinksUpToDate>false</LinksUpToDate>
  <CharactersWithSpaces>2547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802.11-11/0745r5</dc:title>
  <dc:subject>Submission</dc:subject>
  <dc:creator>Marc Emmelmann</dc:creator>
  <cp:keywords>May 2011</cp:keywords>
  <dc:description>Marc Emmelmann, Fraunhofer FOKUS</dc:description>
  <cp:lastModifiedBy>Hyunho</cp:lastModifiedBy>
  <cp:revision>19</cp:revision>
  <cp:lastPrinted>2011-05-11T23:54:00Z</cp:lastPrinted>
  <dcterms:created xsi:type="dcterms:W3CDTF">2012-12-18T00:44:00Z</dcterms:created>
  <dcterms:modified xsi:type="dcterms:W3CDTF">2012-12-18T07:52:00Z</dcterms:modified>
</cp:coreProperties>
</file>