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CE4860"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Working Group </w:t>
      </w:r>
    </w:p>
    <w:p w:rsidR="0091720A" w:rsidRPr="0090055A" w:rsidRDefault="0091720A" w:rsidP="0091720A">
      <w:pPr>
        <w:pStyle w:val="Maintitle"/>
      </w:pPr>
      <w:r w:rsidRPr="0090055A">
        <w:t>Session #</w:t>
      </w:r>
      <w:r>
        <w:rPr>
          <w:rFonts w:eastAsiaTheme="minorEastAsia" w:hint="eastAsia"/>
          <w:color w:val="0000FF"/>
          <w:lang w:eastAsia="zh-CN"/>
        </w:rPr>
        <w:t>5</w:t>
      </w:r>
      <w:r w:rsidR="00AE7F9C">
        <w:rPr>
          <w:rFonts w:eastAsiaTheme="minorEastAsia"/>
          <w:color w:val="0000FF"/>
          <w:lang w:eastAsia="zh-CN"/>
        </w:rPr>
        <w:t>2</w:t>
      </w:r>
      <w:r w:rsidRPr="0090055A">
        <w:t xml:space="preserve"> Meeting, </w:t>
      </w:r>
      <w:r w:rsidR="0068695C">
        <w:rPr>
          <w:rFonts w:eastAsiaTheme="minorEastAsia"/>
          <w:color w:val="0000FF"/>
          <w:lang w:eastAsia="zh-CN"/>
        </w:rPr>
        <w:t>Indian Wells</w:t>
      </w:r>
      <w:r>
        <w:rPr>
          <w:rFonts w:eastAsiaTheme="minorEastAsia"/>
          <w:color w:val="0000FF"/>
          <w:lang w:eastAsia="zh-CN"/>
        </w:rPr>
        <w:t>, CA</w:t>
      </w:r>
      <w:r>
        <w:rPr>
          <w:color w:val="0000FF"/>
        </w:rPr>
        <w:t>, USA</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91720A" w:rsidRPr="00D03A13" w:rsidRDefault="0091720A" w:rsidP="00D03A13">
      <w:pPr>
        <w:pStyle w:val="Heading1"/>
      </w:pPr>
      <w:r w:rsidRPr="00D03A13">
        <w:t>First Day AM2 (10:45AM-12:30PM):</w:t>
      </w:r>
      <w:r w:rsidR="0091071A">
        <w:t>Salon G</w:t>
      </w:r>
      <w:r w:rsidRPr="00D03A13">
        <w:t xml:space="preserve"> ; Monday, </w:t>
      </w:r>
      <w:r w:rsidR="0091071A">
        <w:t>Sept. 17</w:t>
      </w:r>
      <w:r w:rsidRPr="00D03A13">
        <w:t>, 2012</w:t>
      </w:r>
    </w:p>
    <w:p w:rsidR="0091720A" w:rsidRPr="00D03A13" w:rsidRDefault="0091720A" w:rsidP="00D03A13">
      <w:pPr>
        <w:pStyle w:val="Heading2"/>
      </w:pPr>
      <w:r w:rsidRPr="00D03A13">
        <w:t>802.21 WG Opening Plenary: Meeting is called to order by Subir Das, Chair of IEEE 802.21WG with opening notes (21-12-</w:t>
      </w:r>
      <w:r w:rsidR="002B6ED6">
        <w:t xml:space="preserve"> 0116</w:t>
      </w:r>
      <w:r w:rsidRPr="00D03A13">
        <w:t>-01).</w:t>
      </w:r>
    </w:p>
    <w:p w:rsidR="0091720A" w:rsidRPr="00D03A13" w:rsidRDefault="0091720A" w:rsidP="00D03A13">
      <w:pPr>
        <w:pStyle w:val="Heading2"/>
      </w:pPr>
      <w:r w:rsidRPr="00D03A13">
        <w:t xml:space="preserve">Approval of the </w:t>
      </w:r>
      <w:r w:rsidR="002B6ED6">
        <w:t xml:space="preserve">September </w:t>
      </w:r>
      <w:r w:rsidRPr="00D03A13">
        <w:t>2012 Meeting Agenda (21-1</w:t>
      </w:r>
      <w:r w:rsidRPr="00D03A13">
        <w:rPr>
          <w:rFonts w:hint="eastAsia"/>
        </w:rPr>
        <w:t>2</w:t>
      </w:r>
      <w:r w:rsidRPr="00D03A13">
        <w:t>-</w:t>
      </w:r>
      <w:r w:rsidRPr="00D03A13">
        <w:rPr>
          <w:rFonts w:hint="eastAsia"/>
        </w:rPr>
        <w:t>0</w:t>
      </w:r>
      <w:r w:rsidRPr="00D03A13">
        <w:t>054-03)</w:t>
      </w:r>
    </w:p>
    <w:p w:rsidR="0091720A" w:rsidRPr="00D03A13" w:rsidRDefault="0091720A" w:rsidP="00D03A13">
      <w:pPr>
        <w:pStyle w:val="Heading3"/>
      </w:pPr>
      <w:r w:rsidRPr="00D03A13">
        <w:t>Agenda is amended to the following as in 21-1</w:t>
      </w:r>
      <w:r w:rsidRPr="00D03A13">
        <w:rPr>
          <w:rFonts w:hint="eastAsia"/>
        </w:rPr>
        <w:t>2</w:t>
      </w:r>
      <w:r w:rsidRPr="00D03A13">
        <w:t>-</w:t>
      </w:r>
      <w:r w:rsidRPr="00D03A13">
        <w:rPr>
          <w:rFonts w:hint="eastAsia"/>
        </w:rPr>
        <w:t>00</w:t>
      </w:r>
      <w:r w:rsidRPr="00D03A13">
        <w:t>73</w:t>
      </w:r>
      <w:r w:rsidRPr="00D03A13">
        <w:rPr>
          <w:rFonts w:hint="eastAsia"/>
        </w:rPr>
        <w:t>-0</w:t>
      </w:r>
      <w:r w:rsidRPr="00D03A13">
        <w:t>2 and is approved with unanimous consent.</w:t>
      </w:r>
    </w:p>
    <w:p w:rsidR="0091720A" w:rsidRPr="00D03A13" w:rsidRDefault="0091720A" w:rsidP="00D03A13">
      <w:pPr>
        <w:pStyle w:val="Heading2"/>
      </w:pPr>
      <w:r w:rsidRPr="00D03A13">
        <w:t xml:space="preserve">IEEE 802.21 Session </w:t>
      </w:r>
      <w:r w:rsidR="001C6CF0">
        <w:t>#52</w:t>
      </w:r>
      <w:r w:rsidRPr="00D03A13">
        <w:t xml:space="preserve"> Opening Notes </w:t>
      </w:r>
    </w:p>
    <w:p w:rsidR="0091720A" w:rsidRPr="00D03A13" w:rsidRDefault="0091071A" w:rsidP="00B21ED2">
      <w:pPr>
        <w:pStyle w:val="ListParagraph"/>
        <w:numPr>
          <w:ilvl w:val="0"/>
          <w:numId w:val="19"/>
        </w:numPr>
      </w:pPr>
      <w:r>
        <w:t>6</w:t>
      </w:r>
      <w:r w:rsidR="0091720A" w:rsidRPr="00D03A13">
        <w:t>0 minute session allocated at beginning of Tuesday PM-1</w:t>
      </w:r>
    </w:p>
    <w:p w:rsidR="0091720A" w:rsidRPr="00D03A13" w:rsidRDefault="0091720A" w:rsidP="00B21ED2">
      <w:pPr>
        <w:pStyle w:val="ListParagraph"/>
        <w:numPr>
          <w:ilvl w:val="0"/>
          <w:numId w:val="19"/>
        </w:numPr>
      </w:pPr>
      <w:r w:rsidRPr="00D03A13">
        <w:t xml:space="preserve">Relevant discussion in PM-2 meetings from ECSG Smart Grid SG / </w:t>
      </w:r>
      <w:proofErr w:type="spellStart"/>
      <w:r w:rsidRPr="00D03A13">
        <w:t>HetNet</w:t>
      </w:r>
      <w:proofErr w:type="spellEnd"/>
    </w:p>
    <w:p w:rsidR="0091720A" w:rsidRPr="00D03A13" w:rsidRDefault="0091720A" w:rsidP="00B21ED2">
      <w:pPr>
        <w:pStyle w:val="ListParagraph"/>
        <w:numPr>
          <w:ilvl w:val="0"/>
          <w:numId w:val="19"/>
        </w:numPr>
      </w:pPr>
      <w:r w:rsidRPr="00D03A13">
        <w:t>The information about patent policy and other IPR requirements on</w:t>
      </w:r>
    </w:p>
    <w:p w:rsidR="00CE4860" w:rsidRDefault="0091720A" w:rsidP="00B21ED2">
      <w:pPr>
        <w:pStyle w:val="ListParagraph"/>
        <w:numPr>
          <w:ilvl w:val="0"/>
          <w:numId w:val="19"/>
        </w:numPr>
      </w:pPr>
      <w:r w:rsidRPr="00D03A13">
        <w:t>slides #1--#4 was presented at the WG plenary meeting as required.</w:t>
      </w:r>
    </w:p>
    <w:p w:rsidR="0091720A" w:rsidRPr="00D03A13" w:rsidRDefault="0091720A" w:rsidP="00B21ED2">
      <w:pPr>
        <w:pStyle w:val="ListParagraph"/>
        <w:numPr>
          <w:ilvl w:val="0"/>
          <w:numId w:val="19"/>
        </w:numPr>
      </w:pPr>
      <w:r w:rsidRPr="00D03A13">
        <w:t>Policies for IEEE-SA participation and commercialism were presented.</w:t>
      </w:r>
    </w:p>
    <w:p w:rsidR="0091720A" w:rsidRPr="00D03A13" w:rsidRDefault="0091720A" w:rsidP="00B21ED2">
      <w:pPr>
        <w:pStyle w:val="ListParagraph"/>
        <w:numPr>
          <w:ilvl w:val="0"/>
          <w:numId w:val="19"/>
        </w:numPr>
      </w:pPr>
      <w:r w:rsidRPr="00D03A13">
        <w:t>IEEE owns copyright for all published materials</w:t>
      </w:r>
    </w:p>
    <w:p w:rsidR="0091720A" w:rsidRPr="00D03A13" w:rsidRDefault="00543530" w:rsidP="00B21ED2">
      <w:pPr>
        <w:pStyle w:val="ListParagraph"/>
        <w:numPr>
          <w:ilvl w:val="0"/>
          <w:numId w:val="19"/>
        </w:numPr>
      </w:pPr>
      <w:r>
        <w:t>N</w:t>
      </w:r>
      <w:r w:rsidR="0091720A" w:rsidRPr="00D03A13">
        <w:t xml:space="preserve">ew members: 02 </w:t>
      </w:r>
    </w:p>
    <w:p w:rsidR="0091720A" w:rsidRPr="00D03A13" w:rsidRDefault="0091720A" w:rsidP="00B21ED2">
      <w:pPr>
        <w:pStyle w:val="ListParagraph"/>
        <w:numPr>
          <w:ilvl w:val="0"/>
          <w:numId w:val="19"/>
        </w:numPr>
      </w:pPr>
      <w:r w:rsidRPr="00D03A13">
        <w:t>Objectives and Status</w:t>
      </w:r>
    </w:p>
    <w:p w:rsidR="0091720A" w:rsidRDefault="0091720A" w:rsidP="00B21ED2">
      <w:pPr>
        <w:pStyle w:val="ListParagraph"/>
        <w:numPr>
          <w:ilvl w:val="0"/>
          <w:numId w:val="19"/>
        </w:numPr>
      </w:pPr>
      <w:r w:rsidRPr="00D03A13">
        <w:t>Task group presentations 802.21c ((21-12-0048-00) and 802.21d (21-12-0092-00)</w:t>
      </w:r>
    </w:p>
    <w:p w:rsidR="00CE4860" w:rsidRDefault="00524F5F" w:rsidP="00B21ED2">
      <w:pPr>
        <w:pStyle w:val="Heading3"/>
      </w:pPr>
      <w:r>
        <w:t xml:space="preserve">Discussion about </w:t>
      </w:r>
      <w:r w:rsidR="00543530">
        <w:t>Day 2 PM</w:t>
      </w:r>
      <w:r w:rsidR="0064205F">
        <w:t>2</w:t>
      </w:r>
      <w:r w:rsidR="00543530" w:rsidRPr="00D03A13">
        <w:t xml:space="preserve"> (</w:t>
      </w:r>
      <w:r w:rsidR="0064205F">
        <w:t>4</w:t>
      </w:r>
      <w:r w:rsidR="00543530">
        <w:t>:0</w:t>
      </w:r>
      <w:r w:rsidR="00543530" w:rsidRPr="00D03A13">
        <w:t>0</w:t>
      </w:r>
      <w:r w:rsidR="00543530">
        <w:t>-</w:t>
      </w:r>
      <w:r w:rsidR="0064205F">
        <w:t>6</w:t>
      </w:r>
      <w:r w:rsidR="00543530">
        <w:t xml:space="preserve">:00 </w:t>
      </w:r>
      <w:r w:rsidR="00543530" w:rsidRPr="00D03A13">
        <w:t>PM)</w:t>
      </w:r>
      <w:r w:rsidR="00543530">
        <w:t xml:space="preserve"> Tue</w:t>
      </w:r>
      <w:r w:rsidR="00543530" w:rsidRPr="00D03A13">
        <w:t xml:space="preserve">sday, </w:t>
      </w:r>
      <w:r w:rsidR="00543530">
        <w:t>Sept.</w:t>
      </w:r>
      <w:r w:rsidR="0064205F">
        <w:t>18</w:t>
      </w:r>
      <w:r w:rsidR="00543530">
        <w:t>,</w:t>
      </w:r>
      <w:r w:rsidR="00543530" w:rsidRPr="00D03A13">
        <w:t xml:space="preserve"> 2012</w:t>
      </w:r>
      <w:r w:rsidR="00B21ED2">
        <w:t xml:space="preserve"> slot</w:t>
      </w:r>
    </w:p>
    <w:p w:rsidR="00543530" w:rsidRPr="00B21ED2" w:rsidRDefault="00543530" w:rsidP="00524F5F">
      <w:pPr>
        <w:pStyle w:val="Heading3"/>
        <w:numPr>
          <w:ilvl w:val="0"/>
          <w:numId w:val="18"/>
        </w:numPr>
        <w:rPr>
          <w:b w:val="0"/>
        </w:rPr>
      </w:pPr>
      <w:r w:rsidRPr="00B21ED2">
        <w:rPr>
          <w:b w:val="0"/>
        </w:rPr>
        <w:t>Question about what 802.21d members would like to attend</w:t>
      </w:r>
    </w:p>
    <w:p w:rsidR="00CE4860" w:rsidRPr="00B21ED2" w:rsidRDefault="00543530" w:rsidP="00524F5F">
      <w:pPr>
        <w:pStyle w:val="Heading3"/>
        <w:numPr>
          <w:ilvl w:val="0"/>
          <w:numId w:val="18"/>
        </w:numPr>
        <w:rPr>
          <w:b w:val="0"/>
        </w:rPr>
      </w:pPr>
      <w:r w:rsidRPr="00B21ED2">
        <w:rPr>
          <w:b w:val="0"/>
        </w:rPr>
        <w:t>perhaps Smart Grid</w:t>
      </w:r>
    </w:p>
    <w:p w:rsidR="00543530" w:rsidRPr="00B21ED2" w:rsidRDefault="00543530" w:rsidP="00B21ED2">
      <w:pPr>
        <w:pStyle w:val="Heading3"/>
        <w:numPr>
          <w:ilvl w:val="0"/>
          <w:numId w:val="18"/>
        </w:numPr>
        <w:rPr>
          <w:b w:val="0"/>
        </w:rPr>
      </w:pPr>
      <w:r w:rsidRPr="00B21ED2">
        <w:rPr>
          <w:b w:val="0"/>
        </w:rPr>
        <w:t>Result: swap 801.21c and 802.21d times Tuesday PM1 &lt;--&gt; PM2Need to finish 802.21c, so this affects how many sessions are needed.</w:t>
      </w:r>
    </w:p>
    <w:p w:rsidR="00543530" w:rsidRPr="00B21ED2" w:rsidRDefault="00524F5F" w:rsidP="00543530">
      <w:pPr>
        <w:pStyle w:val="Heading2"/>
        <w:numPr>
          <w:ilvl w:val="0"/>
          <w:numId w:val="18"/>
        </w:numPr>
        <w:rPr>
          <w:b w:val="0"/>
        </w:rPr>
      </w:pPr>
      <w:r w:rsidRPr="00B21ED2">
        <w:rPr>
          <w:b w:val="0"/>
        </w:rPr>
        <w:t xml:space="preserve">802.21c </w:t>
      </w:r>
      <w:r w:rsidR="00B21ED2">
        <w:rPr>
          <w:b w:val="0"/>
        </w:rPr>
        <w:t xml:space="preserve">session </w:t>
      </w:r>
      <w:r w:rsidRPr="00B21ED2">
        <w:rPr>
          <w:b w:val="0"/>
        </w:rPr>
        <w:t xml:space="preserve">was </w:t>
      </w:r>
      <w:r w:rsidR="00543530" w:rsidRPr="00B21ED2">
        <w:rPr>
          <w:b w:val="0"/>
        </w:rPr>
        <w:t>reschedule</w:t>
      </w:r>
      <w:r w:rsidRPr="00B21ED2">
        <w:rPr>
          <w:b w:val="0"/>
        </w:rPr>
        <w:t>d</w:t>
      </w:r>
      <w:r w:rsidR="00B21ED2">
        <w:rPr>
          <w:b w:val="0"/>
        </w:rPr>
        <w:t xml:space="preserve">, </w:t>
      </w:r>
      <w:r w:rsidR="00543530" w:rsidRPr="00B21ED2">
        <w:rPr>
          <w:b w:val="0"/>
        </w:rPr>
        <w:tab/>
      </w:r>
      <w:r w:rsidRPr="00B21ED2">
        <w:rPr>
          <w:b w:val="0"/>
        </w:rPr>
        <w:t xml:space="preserve">It was mentioned that </w:t>
      </w:r>
      <w:r w:rsidR="00543530" w:rsidRPr="00B21ED2">
        <w:rPr>
          <w:b w:val="0"/>
        </w:rPr>
        <w:t xml:space="preserve">802.11 PAD </w:t>
      </w:r>
      <w:r w:rsidRPr="00B21ED2">
        <w:rPr>
          <w:b w:val="0"/>
        </w:rPr>
        <w:t xml:space="preserve">session is </w:t>
      </w:r>
      <w:r w:rsidR="00543530" w:rsidRPr="00B21ED2">
        <w:rPr>
          <w:b w:val="0"/>
        </w:rPr>
        <w:t>in Desert Vista</w:t>
      </w:r>
    </w:p>
    <w:p w:rsidR="00543530" w:rsidRPr="00B21ED2" w:rsidRDefault="00543530" w:rsidP="00543530">
      <w:pPr>
        <w:pStyle w:val="Heading2"/>
        <w:rPr>
          <w:b w:val="0"/>
        </w:rPr>
      </w:pPr>
      <w:r w:rsidRPr="00B21ED2">
        <w:rPr>
          <w:b w:val="0"/>
        </w:rPr>
        <w:tab/>
      </w:r>
      <w:r w:rsidR="00524F5F" w:rsidRPr="00B21ED2">
        <w:rPr>
          <w:b w:val="0"/>
        </w:rPr>
        <w:t xml:space="preserve">Question </w:t>
      </w:r>
      <w:r w:rsidR="00B21ED2">
        <w:rPr>
          <w:b w:val="0"/>
        </w:rPr>
        <w:t xml:space="preserve">on call for </w:t>
      </w:r>
      <w:r w:rsidR="00524F5F" w:rsidRPr="00B21ED2">
        <w:rPr>
          <w:b w:val="0"/>
        </w:rPr>
        <w:t xml:space="preserve"> Intellectual property</w:t>
      </w:r>
      <w:r w:rsidR="00B21ED2">
        <w:rPr>
          <w:b w:val="0"/>
        </w:rPr>
        <w:t xml:space="preserve"> declar</w:t>
      </w:r>
      <w:r w:rsidR="000F1840">
        <w:rPr>
          <w:b w:val="0"/>
        </w:rPr>
        <w:t>a</w:t>
      </w:r>
      <w:r w:rsidR="00B21ED2">
        <w:rPr>
          <w:b w:val="0"/>
        </w:rPr>
        <w:t>tion</w:t>
      </w:r>
      <w:r w:rsidR="00524F5F" w:rsidRPr="00B21ED2">
        <w:rPr>
          <w:b w:val="0"/>
        </w:rPr>
        <w:t xml:space="preserve">: </w:t>
      </w:r>
      <w:r w:rsidRPr="00B21ED2">
        <w:rPr>
          <w:b w:val="0"/>
        </w:rPr>
        <w:t xml:space="preserve">No one </w:t>
      </w:r>
      <w:r w:rsidR="00B21ED2">
        <w:rPr>
          <w:b w:val="0"/>
        </w:rPr>
        <w:t xml:space="preserve">had </w:t>
      </w:r>
      <w:r w:rsidRPr="00B21ED2">
        <w:rPr>
          <w:b w:val="0"/>
        </w:rPr>
        <w:t>declared</w:t>
      </w:r>
      <w:r w:rsidR="00B21ED2">
        <w:rPr>
          <w:b w:val="0"/>
        </w:rPr>
        <w:t xml:space="preserve"> </w:t>
      </w:r>
      <w:r w:rsidRPr="00B21ED2">
        <w:rPr>
          <w:b w:val="0"/>
        </w:rPr>
        <w:t xml:space="preserve"> </w:t>
      </w:r>
    </w:p>
    <w:p w:rsidR="00543530" w:rsidRPr="00B21ED2" w:rsidRDefault="00543530" w:rsidP="00543530">
      <w:pPr>
        <w:pStyle w:val="Heading2"/>
        <w:rPr>
          <w:b w:val="0"/>
        </w:rPr>
      </w:pPr>
      <w:r w:rsidRPr="00B21ED2">
        <w:rPr>
          <w:b w:val="0"/>
        </w:rPr>
        <w:tab/>
        <w:t>New member count = 0</w:t>
      </w:r>
    </w:p>
    <w:p w:rsidR="00524F5F" w:rsidRPr="00B21ED2" w:rsidRDefault="00543530" w:rsidP="00543530">
      <w:pPr>
        <w:pStyle w:val="Heading2"/>
        <w:rPr>
          <w:b w:val="0"/>
        </w:rPr>
      </w:pPr>
      <w:r w:rsidRPr="00B21ED2">
        <w:rPr>
          <w:b w:val="0"/>
        </w:rPr>
        <w:tab/>
        <w:t xml:space="preserve">Discussion about Geneva meeting </w:t>
      </w:r>
    </w:p>
    <w:p w:rsidR="00543530" w:rsidRPr="00B21ED2" w:rsidRDefault="00524F5F" w:rsidP="00524F5F">
      <w:pPr>
        <w:pStyle w:val="Heading2"/>
        <w:numPr>
          <w:ilvl w:val="0"/>
          <w:numId w:val="0"/>
        </w:numPr>
        <w:ind w:left="576"/>
        <w:rPr>
          <w:b w:val="0"/>
        </w:rPr>
      </w:pPr>
      <w:r>
        <w:lastRenderedPageBreak/>
        <w:t xml:space="preserve"> </w:t>
      </w:r>
      <w:r w:rsidRPr="00B21ED2">
        <w:rPr>
          <w:b w:val="0"/>
        </w:rPr>
        <w:t xml:space="preserve">It turns out to be </w:t>
      </w:r>
      <w:r w:rsidR="00543530" w:rsidRPr="00B21ED2">
        <w:rPr>
          <w:b w:val="0"/>
        </w:rPr>
        <w:t xml:space="preserve"> very expensive</w:t>
      </w:r>
    </w:p>
    <w:p w:rsidR="00CE4860" w:rsidRPr="00B21ED2" w:rsidRDefault="00B21ED2" w:rsidP="00B21ED2">
      <w:pPr>
        <w:pStyle w:val="Heading3"/>
        <w:numPr>
          <w:ilvl w:val="0"/>
          <w:numId w:val="18"/>
        </w:numPr>
        <w:rPr>
          <w:b w:val="0"/>
        </w:rPr>
      </w:pPr>
      <w:r>
        <w:rPr>
          <w:b w:val="0"/>
        </w:rPr>
        <w:t>There will be n</w:t>
      </w:r>
      <w:r w:rsidR="00543530" w:rsidRPr="00B21ED2">
        <w:rPr>
          <w:b w:val="0"/>
        </w:rPr>
        <w:t>o breakfast</w:t>
      </w:r>
    </w:p>
    <w:p w:rsidR="00CE4860" w:rsidRPr="00B21ED2" w:rsidRDefault="00524F5F" w:rsidP="00524F5F">
      <w:pPr>
        <w:pStyle w:val="Heading3"/>
        <w:numPr>
          <w:ilvl w:val="0"/>
          <w:numId w:val="0"/>
        </w:numPr>
        <w:ind w:left="864"/>
        <w:rPr>
          <w:b w:val="0"/>
        </w:rPr>
      </w:pPr>
      <w:r w:rsidRPr="00B21ED2">
        <w:rPr>
          <w:b w:val="0"/>
        </w:rPr>
        <w:t xml:space="preserve"> </w:t>
      </w:r>
      <w:r w:rsidR="00543530" w:rsidRPr="00B21ED2">
        <w:rPr>
          <w:b w:val="0"/>
        </w:rPr>
        <w:t xml:space="preserve"> </w:t>
      </w:r>
    </w:p>
    <w:p w:rsidR="00543530" w:rsidRDefault="00543530" w:rsidP="00543530">
      <w:pPr>
        <w:pStyle w:val="Heading2"/>
      </w:pPr>
      <w:r>
        <w:tab/>
        <w:t>Minutes from Session #51 plenary meeting 21-12-0112-00-0000</w:t>
      </w:r>
      <w:r w:rsidR="00524F5F">
        <w:t xml:space="preserve">  was approved</w:t>
      </w:r>
    </w:p>
    <w:p w:rsidR="00524F5F" w:rsidRDefault="00543530" w:rsidP="00543530">
      <w:pPr>
        <w:pStyle w:val="Heading2"/>
      </w:pPr>
      <w:r>
        <w:tab/>
        <w:t xml:space="preserve">Discussion about P802.21m </w:t>
      </w:r>
    </w:p>
    <w:p w:rsidR="00543530" w:rsidRPr="00B21ED2" w:rsidRDefault="00543530" w:rsidP="00524F5F">
      <w:pPr>
        <w:pStyle w:val="Heading2"/>
        <w:numPr>
          <w:ilvl w:val="0"/>
          <w:numId w:val="18"/>
        </w:numPr>
        <w:rPr>
          <w:b w:val="0"/>
        </w:rPr>
      </w:pPr>
      <w:r>
        <w:t xml:space="preserve"> </w:t>
      </w:r>
      <w:r w:rsidRPr="00B21ED2">
        <w:rPr>
          <w:b w:val="0"/>
        </w:rPr>
        <w:t>actual modification based on experience</w:t>
      </w:r>
    </w:p>
    <w:p w:rsidR="00CE4860" w:rsidRPr="00B21ED2" w:rsidRDefault="00524F5F" w:rsidP="00524F5F">
      <w:pPr>
        <w:pStyle w:val="Heading3"/>
        <w:numPr>
          <w:ilvl w:val="0"/>
          <w:numId w:val="18"/>
        </w:numPr>
        <w:rPr>
          <w:b w:val="0"/>
        </w:rPr>
      </w:pPr>
      <w:r w:rsidRPr="00B21ED2">
        <w:rPr>
          <w:b w:val="0"/>
        </w:rPr>
        <w:t>B</w:t>
      </w:r>
      <w:r w:rsidR="00543530" w:rsidRPr="00B21ED2">
        <w:rPr>
          <w:b w:val="0"/>
        </w:rPr>
        <w:t xml:space="preserve">ase framework is </w:t>
      </w:r>
      <w:r w:rsidRPr="00B21ED2">
        <w:rPr>
          <w:b w:val="0"/>
        </w:rPr>
        <w:t>802.</w:t>
      </w:r>
      <w:r w:rsidR="00543530" w:rsidRPr="00B21ED2">
        <w:rPr>
          <w:b w:val="0"/>
        </w:rPr>
        <w:t>21m, could make header changes</w:t>
      </w:r>
    </w:p>
    <w:p w:rsidR="00543530" w:rsidRDefault="00543530" w:rsidP="00543530">
      <w:pPr>
        <w:pStyle w:val="Heading2"/>
      </w:pPr>
      <w:r>
        <w:tab/>
        <w:t>Discussion about P802.21.1: three chapters -- MICS, MIIS, MIES</w:t>
      </w:r>
    </w:p>
    <w:p w:rsidR="00543530" w:rsidRPr="00B21ED2" w:rsidRDefault="00543530" w:rsidP="00B21ED2">
      <w:pPr>
        <w:pStyle w:val="Heading2"/>
        <w:numPr>
          <w:ilvl w:val="0"/>
          <w:numId w:val="18"/>
        </w:numPr>
        <w:rPr>
          <w:b w:val="0"/>
        </w:rPr>
      </w:pPr>
      <w:r w:rsidRPr="00B21ED2">
        <w:rPr>
          <w:b w:val="0"/>
        </w:rPr>
        <w:t>Note that 802.21m broadens scope from "handover" to "services"</w:t>
      </w:r>
    </w:p>
    <w:p w:rsidR="00CE4860" w:rsidRPr="00B21ED2" w:rsidRDefault="00543530" w:rsidP="00524F5F">
      <w:pPr>
        <w:pStyle w:val="Heading2"/>
        <w:numPr>
          <w:ilvl w:val="0"/>
          <w:numId w:val="18"/>
        </w:numPr>
        <w:rPr>
          <w:b w:val="0"/>
        </w:rPr>
      </w:pPr>
      <w:r w:rsidRPr="00B21ED2">
        <w:rPr>
          <w:b w:val="0"/>
        </w:rPr>
        <w:t xml:space="preserve">Note that L2 forwarding services (MN --&gt; </w:t>
      </w:r>
      <w:proofErr w:type="spellStart"/>
      <w:r w:rsidRPr="00B21ED2">
        <w:rPr>
          <w:b w:val="0"/>
        </w:rPr>
        <w:t>TPoA</w:t>
      </w:r>
      <w:proofErr w:type="spellEnd"/>
      <w:r w:rsidRPr="00B21ED2">
        <w:rPr>
          <w:b w:val="0"/>
        </w:rPr>
        <w:t>) may need some new terminolog</w:t>
      </w:r>
      <w:r w:rsidR="00524F5F" w:rsidRPr="00B21ED2">
        <w:rPr>
          <w:b w:val="0"/>
        </w:rPr>
        <w:t xml:space="preserve">ies </w:t>
      </w:r>
      <w:r w:rsidRPr="00B21ED2">
        <w:rPr>
          <w:b w:val="0"/>
        </w:rPr>
        <w:t xml:space="preserve"> and perhaps even header changes</w:t>
      </w:r>
    </w:p>
    <w:p w:rsidR="00543530" w:rsidRPr="00B21ED2" w:rsidRDefault="00543530" w:rsidP="00524F5F">
      <w:pPr>
        <w:pStyle w:val="Heading2"/>
        <w:numPr>
          <w:ilvl w:val="0"/>
          <w:numId w:val="18"/>
        </w:numPr>
        <w:rPr>
          <w:b w:val="0"/>
        </w:rPr>
      </w:pPr>
      <w:r w:rsidRPr="00B21ED2">
        <w:rPr>
          <w:b w:val="0"/>
        </w:rPr>
        <w:t>802.21m has to determine proper language for this</w:t>
      </w:r>
    </w:p>
    <w:p w:rsidR="00543530" w:rsidRPr="00B21ED2" w:rsidRDefault="00524F5F" w:rsidP="00524F5F">
      <w:pPr>
        <w:pStyle w:val="Heading2"/>
        <w:numPr>
          <w:ilvl w:val="0"/>
          <w:numId w:val="0"/>
        </w:numPr>
        <w:ind w:left="576"/>
        <w:rPr>
          <w:b w:val="0"/>
        </w:rPr>
      </w:pPr>
      <w:r>
        <w:t xml:space="preserve"> </w:t>
      </w:r>
      <w:r w:rsidRPr="00B21ED2">
        <w:rPr>
          <w:b w:val="0"/>
        </w:rPr>
        <w:t xml:space="preserve">Comment: </w:t>
      </w:r>
      <w:r w:rsidR="00543530" w:rsidRPr="00B21ED2">
        <w:rPr>
          <w:b w:val="0"/>
        </w:rPr>
        <w:t>basing new revisions on use cases is a great idea</w:t>
      </w:r>
      <w:r w:rsidRPr="00B21ED2">
        <w:rPr>
          <w:b w:val="0"/>
        </w:rPr>
        <w:t xml:space="preserve">; following points were </w:t>
      </w:r>
      <w:r w:rsidR="00B21ED2">
        <w:rPr>
          <w:b w:val="0"/>
        </w:rPr>
        <w:t xml:space="preserve">discussed: </w:t>
      </w:r>
      <w:r w:rsidRPr="00B21ED2">
        <w:rPr>
          <w:b w:val="0"/>
        </w:rPr>
        <w:t xml:space="preserve"> </w:t>
      </w:r>
    </w:p>
    <w:p w:rsidR="00543530" w:rsidRPr="00B21ED2" w:rsidRDefault="00543530" w:rsidP="00524F5F">
      <w:pPr>
        <w:pStyle w:val="Heading2"/>
        <w:numPr>
          <w:ilvl w:val="0"/>
          <w:numId w:val="18"/>
        </w:numPr>
        <w:rPr>
          <w:b w:val="0"/>
        </w:rPr>
      </w:pPr>
      <w:r w:rsidRPr="00B21ED2">
        <w:rPr>
          <w:b w:val="0"/>
        </w:rPr>
        <w:t>Normative profiles may not be a good idea</w:t>
      </w:r>
    </w:p>
    <w:p w:rsidR="00543530" w:rsidRPr="00B21ED2" w:rsidRDefault="00543530" w:rsidP="00524F5F">
      <w:pPr>
        <w:pStyle w:val="Heading2"/>
        <w:numPr>
          <w:ilvl w:val="0"/>
          <w:numId w:val="18"/>
        </w:numPr>
        <w:rPr>
          <w:b w:val="0"/>
        </w:rPr>
      </w:pPr>
      <w:r w:rsidRPr="00B21ED2">
        <w:rPr>
          <w:b w:val="0"/>
        </w:rPr>
        <w:t>802.21.1 is for handover services only</w:t>
      </w:r>
    </w:p>
    <w:p w:rsidR="00543530" w:rsidRPr="00B21ED2" w:rsidRDefault="00543530" w:rsidP="00524F5F">
      <w:pPr>
        <w:pStyle w:val="Heading2"/>
        <w:numPr>
          <w:ilvl w:val="0"/>
          <w:numId w:val="18"/>
        </w:numPr>
        <w:rPr>
          <w:b w:val="0"/>
        </w:rPr>
      </w:pPr>
      <w:r w:rsidRPr="00B21ED2">
        <w:rPr>
          <w:b w:val="0"/>
        </w:rPr>
        <w:t>A</w:t>
      </w:r>
      <w:r w:rsidR="00524F5F" w:rsidRPr="00B21ED2">
        <w:rPr>
          <w:b w:val="0"/>
        </w:rPr>
        <w:t xml:space="preserve">n </w:t>
      </w:r>
      <w:r w:rsidRPr="00B21ED2">
        <w:rPr>
          <w:b w:val="0"/>
        </w:rPr>
        <w:t xml:space="preserve"> </w:t>
      </w:r>
      <w:r w:rsidR="00524F5F" w:rsidRPr="00B21ED2">
        <w:rPr>
          <w:b w:val="0"/>
        </w:rPr>
        <w:t xml:space="preserve">example </w:t>
      </w:r>
      <w:r w:rsidRPr="00B21ED2">
        <w:rPr>
          <w:b w:val="0"/>
        </w:rPr>
        <w:t xml:space="preserve"> “802.21.2” could be for "discovery services"</w:t>
      </w:r>
    </w:p>
    <w:p w:rsidR="00CE4860" w:rsidRPr="00B21ED2" w:rsidRDefault="00543530" w:rsidP="00524F5F">
      <w:pPr>
        <w:pStyle w:val="Heading2"/>
        <w:numPr>
          <w:ilvl w:val="0"/>
          <w:numId w:val="18"/>
        </w:numPr>
        <w:rPr>
          <w:b w:val="0"/>
        </w:rPr>
      </w:pPr>
      <w:r w:rsidRPr="00B21ED2">
        <w:rPr>
          <w:b w:val="0"/>
        </w:rPr>
        <w:t>802.21.1: needed some language for "media independent services"</w:t>
      </w:r>
    </w:p>
    <w:p w:rsidR="00543530" w:rsidRDefault="00543530" w:rsidP="00543530">
      <w:pPr>
        <w:pStyle w:val="Heading2"/>
      </w:pPr>
      <w:r>
        <w:tab/>
        <w:t>802.21c</w:t>
      </w:r>
      <w:r w:rsidR="00ED008F">
        <w:t xml:space="preserve"> plan </w:t>
      </w:r>
      <w:r>
        <w:t>: need to</w:t>
      </w:r>
      <w:r w:rsidR="00ED008F">
        <w:t xml:space="preserve"> resolve the issues </w:t>
      </w:r>
      <w:proofErr w:type="spellStart"/>
      <w:r w:rsidR="00ED008F">
        <w:t>abd</w:t>
      </w:r>
      <w:proofErr w:type="spellEnd"/>
      <w:r w:rsidR="00ED008F">
        <w:t xml:space="preserve"> </w:t>
      </w:r>
      <w:r w:rsidR="00B21ED2">
        <w:t xml:space="preserve">approve the draft </w:t>
      </w:r>
      <w:r>
        <w:t>this week</w:t>
      </w:r>
      <w:r w:rsidR="00B21ED2">
        <w:t xml:space="preserve"> for  letter Ballot initiation</w:t>
      </w:r>
    </w:p>
    <w:p w:rsidR="00CE4860" w:rsidRPr="00B21ED2" w:rsidRDefault="00ED008F" w:rsidP="00AE09E5">
      <w:pPr>
        <w:pStyle w:val="Heading3"/>
        <w:numPr>
          <w:ilvl w:val="0"/>
          <w:numId w:val="18"/>
        </w:numPr>
        <w:rPr>
          <w:b w:val="0"/>
        </w:rPr>
      </w:pPr>
      <w:r>
        <w:rPr>
          <w:b w:val="0"/>
        </w:rPr>
        <w:t>Five meeting sessions are planned (</w:t>
      </w:r>
      <w:r>
        <w:rPr>
          <w:rFonts w:eastAsia="Malgun Gothic" w:hint="eastAsia"/>
          <w:lang w:eastAsia="ko-KR"/>
        </w:rPr>
        <w:t xml:space="preserve">DCN# </w:t>
      </w:r>
      <w:r w:rsidRPr="00EC5817">
        <w:rPr>
          <w:rFonts w:eastAsia="Malgun Gothic" w:hint="eastAsia"/>
          <w:lang w:eastAsia="ko-KR"/>
        </w:rPr>
        <w:t>21-</w:t>
      </w:r>
      <w:r>
        <w:rPr>
          <w:rFonts w:eastAsia="Malgun Gothic" w:hint="eastAsia"/>
          <w:lang w:eastAsia="ko-KR"/>
        </w:rPr>
        <w:t>12-0120-00</w:t>
      </w:r>
      <w:r>
        <w:rPr>
          <w:rFonts w:eastAsia="Malgun Gothic"/>
          <w:lang w:eastAsia="ko-KR"/>
        </w:rPr>
        <w:t xml:space="preserve">) </w:t>
      </w:r>
    </w:p>
    <w:p w:rsidR="00543530" w:rsidRDefault="00543530" w:rsidP="00543530">
      <w:pPr>
        <w:pStyle w:val="Heading2"/>
      </w:pPr>
      <w:r>
        <w:tab/>
        <w:t>802.21d: three meetings, all PM1</w:t>
      </w:r>
    </w:p>
    <w:p w:rsidR="00CE4860" w:rsidRPr="00ED008F" w:rsidRDefault="00543530" w:rsidP="00AE09E5">
      <w:pPr>
        <w:pStyle w:val="Heading3"/>
        <w:numPr>
          <w:ilvl w:val="0"/>
          <w:numId w:val="18"/>
        </w:numPr>
        <w:rPr>
          <w:b w:val="0"/>
        </w:rPr>
      </w:pPr>
      <w:r w:rsidRPr="00ED008F">
        <w:rPr>
          <w:b w:val="0"/>
        </w:rPr>
        <w:t>suggestion for trying to finish 802.21d on Wednesday PM1</w:t>
      </w:r>
    </w:p>
    <w:p w:rsidR="00CE4860" w:rsidRPr="00ED008F" w:rsidRDefault="00543530" w:rsidP="00AE09E5">
      <w:pPr>
        <w:pStyle w:val="Heading3"/>
        <w:numPr>
          <w:ilvl w:val="0"/>
          <w:numId w:val="18"/>
        </w:numPr>
        <w:rPr>
          <w:b w:val="0"/>
        </w:rPr>
      </w:pPr>
      <w:r w:rsidRPr="00ED008F">
        <w:rPr>
          <w:b w:val="0"/>
        </w:rPr>
        <w:t>main objective: finalize requirements, call for proposals</w:t>
      </w:r>
    </w:p>
    <w:p w:rsidR="00543530" w:rsidRPr="00ED008F" w:rsidRDefault="00543530" w:rsidP="00AE09E5">
      <w:pPr>
        <w:pStyle w:val="Heading2"/>
        <w:numPr>
          <w:ilvl w:val="0"/>
          <w:numId w:val="18"/>
        </w:numPr>
        <w:rPr>
          <w:b w:val="0"/>
        </w:rPr>
      </w:pPr>
      <w:r w:rsidRPr="00ED008F">
        <w:rPr>
          <w:b w:val="0"/>
        </w:rPr>
        <w:t>Switch 802.21c and 802.21d on PM sessions both Tuesday &amp; Wednesday</w:t>
      </w:r>
    </w:p>
    <w:p w:rsidR="00543530" w:rsidRDefault="00543530" w:rsidP="00ED008F">
      <w:pPr>
        <w:pStyle w:val="Heading2"/>
        <w:numPr>
          <w:ilvl w:val="0"/>
          <w:numId w:val="0"/>
        </w:numPr>
        <w:ind w:left="1224"/>
      </w:pPr>
    </w:p>
    <w:p w:rsidR="00CE4860" w:rsidRDefault="00CE4860" w:rsidP="00AE09E5">
      <w:pPr>
        <w:pStyle w:val="Heading2"/>
        <w:numPr>
          <w:ilvl w:val="0"/>
          <w:numId w:val="0"/>
        </w:numPr>
        <w:ind w:left="576"/>
      </w:pPr>
    </w:p>
    <w:p w:rsidR="0064205F" w:rsidRDefault="0064205F" w:rsidP="0064205F">
      <w:pPr>
        <w:pStyle w:val="Heading1"/>
      </w:pPr>
      <w:r>
        <w:t>Day 3 AM2</w:t>
      </w:r>
      <w:r w:rsidRPr="00D03A13">
        <w:t xml:space="preserve"> (</w:t>
      </w:r>
      <w:r>
        <w:t>10:30am-12:30pm</w:t>
      </w:r>
      <w:r w:rsidRPr="00D03A13">
        <w:t>):</w:t>
      </w:r>
      <w:r w:rsidRPr="0091071A">
        <w:t xml:space="preserve"> </w:t>
      </w:r>
      <w:r>
        <w:t>Salon G ; Wedne</w:t>
      </w:r>
      <w:r w:rsidRPr="00D03A13">
        <w:t xml:space="preserve">sday, </w:t>
      </w:r>
      <w:r>
        <w:t>Sept.19,</w:t>
      </w:r>
      <w:r w:rsidRPr="00D03A13">
        <w:t xml:space="preserve"> 2012</w:t>
      </w:r>
    </w:p>
    <w:p w:rsidR="0064205F" w:rsidRPr="00ED008F" w:rsidRDefault="0064205F" w:rsidP="00AE09E5">
      <w:pPr>
        <w:pStyle w:val="Heading2"/>
        <w:numPr>
          <w:ilvl w:val="0"/>
          <w:numId w:val="18"/>
        </w:numPr>
        <w:rPr>
          <w:b w:val="0"/>
        </w:rPr>
      </w:pPr>
      <w:r w:rsidRPr="00ED008F">
        <w:rPr>
          <w:b w:val="0"/>
        </w:rPr>
        <w:t>802.21d afternoon slot is freed for 802.21</w:t>
      </w:r>
    </w:p>
    <w:p w:rsidR="0064205F" w:rsidRPr="00ED008F" w:rsidRDefault="0064205F" w:rsidP="00AE09E5">
      <w:pPr>
        <w:pStyle w:val="Heading2"/>
        <w:numPr>
          <w:ilvl w:val="0"/>
          <w:numId w:val="18"/>
        </w:numPr>
        <w:rPr>
          <w:b w:val="0"/>
        </w:rPr>
      </w:pPr>
      <w:r w:rsidRPr="00ED008F">
        <w:rPr>
          <w:b w:val="0"/>
        </w:rPr>
        <w:t>Discussion about 802.21.1</w:t>
      </w:r>
    </w:p>
    <w:p w:rsidR="0064205F" w:rsidRPr="00ED008F" w:rsidRDefault="0064205F" w:rsidP="00AE09E5">
      <w:pPr>
        <w:pStyle w:val="Heading2"/>
        <w:numPr>
          <w:ilvl w:val="0"/>
          <w:numId w:val="18"/>
        </w:numPr>
        <w:rPr>
          <w:b w:val="0"/>
        </w:rPr>
      </w:pPr>
      <w:r w:rsidRPr="00ED008F">
        <w:rPr>
          <w:b w:val="0"/>
        </w:rPr>
        <w:t>Delete "Handover" from title (agreed)</w:t>
      </w:r>
    </w:p>
    <w:p w:rsidR="00CE4860" w:rsidRPr="00ED008F" w:rsidRDefault="0064205F" w:rsidP="00AE09E5">
      <w:pPr>
        <w:pStyle w:val="Heading2"/>
        <w:numPr>
          <w:ilvl w:val="0"/>
          <w:numId w:val="18"/>
        </w:numPr>
        <w:rPr>
          <w:b w:val="0"/>
        </w:rPr>
      </w:pPr>
      <w:r w:rsidRPr="00ED008F">
        <w:rPr>
          <w:b w:val="0"/>
        </w:rPr>
        <w:t>Discussion: let 802.21.1 have all services, or let 802.21.1 have handovers, 802.21.2 have discovery, etc.</w:t>
      </w:r>
    </w:p>
    <w:p w:rsidR="0064205F" w:rsidRPr="00ED008F" w:rsidRDefault="0064205F" w:rsidP="00AE09E5">
      <w:pPr>
        <w:pStyle w:val="Heading2"/>
        <w:numPr>
          <w:ilvl w:val="0"/>
          <w:numId w:val="18"/>
        </w:numPr>
        <w:rPr>
          <w:b w:val="0"/>
        </w:rPr>
      </w:pPr>
      <w:r w:rsidRPr="00ED008F">
        <w:rPr>
          <w:b w:val="0"/>
        </w:rPr>
        <w:lastRenderedPageBreak/>
        <w:t>Discussion: How can one optimize "discovery"?</w:t>
      </w:r>
    </w:p>
    <w:p w:rsidR="00CE4860" w:rsidRPr="00ED008F" w:rsidRDefault="0064205F" w:rsidP="00AE09E5">
      <w:pPr>
        <w:pStyle w:val="Heading2"/>
        <w:numPr>
          <w:ilvl w:val="0"/>
          <w:numId w:val="18"/>
        </w:numPr>
        <w:rPr>
          <w:b w:val="0"/>
        </w:rPr>
      </w:pPr>
      <w:r w:rsidRPr="00ED008F">
        <w:rPr>
          <w:b w:val="0"/>
        </w:rPr>
        <w:t xml:space="preserve">Scope, purpose, and need statements for 802.21.1 </w:t>
      </w:r>
      <w:r w:rsidR="00AE09E5" w:rsidRPr="00ED008F">
        <w:rPr>
          <w:b w:val="0"/>
        </w:rPr>
        <w:t xml:space="preserve">are </w:t>
      </w:r>
      <w:r w:rsidRPr="00ED008F">
        <w:rPr>
          <w:b w:val="0"/>
        </w:rPr>
        <w:t>substantially modified for consideration by Nov</w:t>
      </w:r>
      <w:r w:rsidR="00ED008F">
        <w:rPr>
          <w:b w:val="0"/>
        </w:rPr>
        <w:t>ember</w:t>
      </w:r>
      <w:r w:rsidRPr="00ED008F">
        <w:rPr>
          <w:b w:val="0"/>
        </w:rPr>
        <w:t xml:space="preserve"> plenary.</w:t>
      </w:r>
    </w:p>
    <w:p w:rsidR="0064205F" w:rsidRDefault="0064205F" w:rsidP="0064205F">
      <w:pPr>
        <w:pStyle w:val="Heading1"/>
      </w:pPr>
      <w:r>
        <w:t>Day 3 PM1</w:t>
      </w:r>
      <w:r w:rsidRPr="00D03A13">
        <w:t xml:space="preserve"> (</w:t>
      </w:r>
      <w:r>
        <w:t>1:30Pm-3:30pm</w:t>
      </w:r>
      <w:r w:rsidRPr="00D03A13">
        <w:t>):</w:t>
      </w:r>
      <w:r w:rsidRPr="0091071A">
        <w:t xml:space="preserve"> </w:t>
      </w:r>
      <w:r>
        <w:t>Salon G ; Wedne</w:t>
      </w:r>
      <w:r w:rsidRPr="00D03A13">
        <w:t xml:space="preserve">sday, </w:t>
      </w:r>
      <w:r>
        <w:t>Sept.19,</w:t>
      </w:r>
      <w:r w:rsidRPr="00D03A13">
        <w:t xml:space="preserve"> 2012</w:t>
      </w:r>
    </w:p>
    <w:p w:rsidR="00CE4860" w:rsidRPr="00ED008F" w:rsidRDefault="0064205F" w:rsidP="00CE4860">
      <w:pPr>
        <w:pStyle w:val="Heading2"/>
        <w:rPr>
          <w:b w:val="0"/>
        </w:rPr>
      </w:pPr>
      <w:r w:rsidRPr="00ED008F">
        <w:rPr>
          <w:b w:val="0"/>
        </w:rPr>
        <w:t xml:space="preserve">Discussion of "5 Characteristics" document, </w:t>
      </w:r>
      <w:r w:rsidR="002B6ED6" w:rsidRPr="00ED008F">
        <w:rPr>
          <w:b w:val="0"/>
        </w:rPr>
        <w:t xml:space="preserve"> and </w:t>
      </w:r>
      <w:proofErr w:type="spellStart"/>
      <w:r w:rsidRPr="00ED008F">
        <w:rPr>
          <w:b w:val="0"/>
        </w:rPr>
        <w:t>wordsmithing</w:t>
      </w:r>
      <w:proofErr w:type="spellEnd"/>
    </w:p>
    <w:p w:rsidR="00CE4860" w:rsidRPr="00CE4860" w:rsidRDefault="00CE4860" w:rsidP="00CE4860"/>
    <w:p w:rsidR="0091720A" w:rsidRPr="00D03A13" w:rsidRDefault="002B6ED6" w:rsidP="00D03A13">
      <w:pPr>
        <w:pStyle w:val="Heading1"/>
      </w:pPr>
      <w:proofErr w:type="spellStart"/>
      <w:r>
        <w:t>DAy</w:t>
      </w:r>
      <w:proofErr w:type="spellEnd"/>
      <w:r>
        <w:t xml:space="preserve"> 4 </w:t>
      </w:r>
      <w:r w:rsidR="0091071A">
        <w:t>A</w:t>
      </w:r>
      <w:r w:rsidR="0091720A" w:rsidRPr="00D03A13">
        <w:t>M2 (</w:t>
      </w:r>
      <w:r w:rsidR="0091071A">
        <w:t>10</w:t>
      </w:r>
      <w:r w:rsidR="0091720A" w:rsidRPr="00D03A13">
        <w:t>:30</w:t>
      </w:r>
      <w:r w:rsidR="0091071A">
        <w:t>A</w:t>
      </w:r>
      <w:r w:rsidR="0091720A" w:rsidRPr="00D03A13">
        <w:t>M-</w:t>
      </w:r>
      <w:r w:rsidR="0091071A">
        <w:t>12</w:t>
      </w:r>
      <w:r w:rsidR="0091720A" w:rsidRPr="00D03A13">
        <w:t>:30PM):</w:t>
      </w:r>
      <w:r w:rsidR="0091071A" w:rsidRPr="0091071A">
        <w:t xml:space="preserve"> </w:t>
      </w:r>
      <w:r w:rsidR="0091071A">
        <w:t>Salon G</w:t>
      </w:r>
      <w:r w:rsidR="0091720A" w:rsidRPr="00D03A13">
        <w:t xml:space="preserve"> ; Thursday, </w:t>
      </w:r>
      <w:r w:rsidR="0091071A">
        <w:t>Sept.20,</w:t>
      </w:r>
      <w:r w:rsidR="0091720A" w:rsidRPr="00D03A13">
        <w:t xml:space="preserve"> 2012</w:t>
      </w:r>
    </w:p>
    <w:p w:rsidR="0091720A" w:rsidRPr="00D03A13" w:rsidRDefault="0091720A" w:rsidP="00D03A13">
      <w:pPr>
        <w:pStyle w:val="Heading2"/>
      </w:pPr>
      <w:r w:rsidRPr="00D03A13">
        <w:t>802.21 WG Closing Plenary: Meeting is called to order by Subir Das, Chair of IEEE 802.21WG.</w:t>
      </w:r>
    </w:p>
    <w:p w:rsidR="00CE4860" w:rsidRDefault="0091720A" w:rsidP="00CE4860">
      <w:pPr>
        <w:pStyle w:val="Heading2"/>
      </w:pPr>
      <w:r w:rsidRPr="00D03A13">
        <w:t>802.11 report (21-12-</w:t>
      </w:r>
      <w:r w:rsidR="001C6CF0">
        <w:t>0130-00</w:t>
      </w:r>
      <w:r w:rsidRPr="00D03A13">
        <w:t>) by Clint Chaplin</w:t>
      </w:r>
    </w:p>
    <w:p w:rsidR="00CE4860" w:rsidRDefault="0068695C" w:rsidP="00D6372A">
      <w:r>
        <w:tab/>
        <w:t xml:space="preserve">  802.11 Groups: ac, ad, </w:t>
      </w:r>
      <w:proofErr w:type="spellStart"/>
      <w:r>
        <w:t>af</w:t>
      </w:r>
      <w:proofErr w:type="spellEnd"/>
      <w:r>
        <w:t xml:space="preserve">, ah, </w:t>
      </w:r>
      <w:proofErr w:type="spellStart"/>
      <w:r>
        <w:t>ai</w:t>
      </w:r>
      <w:proofErr w:type="spellEnd"/>
      <w:r>
        <w:t xml:space="preserve">, </w:t>
      </w:r>
      <w:proofErr w:type="spellStart"/>
      <w:r>
        <w:t>aj</w:t>
      </w:r>
      <w:proofErr w:type="spellEnd"/>
      <w:r w:rsidR="00604718">
        <w:t xml:space="preserve"> [</w:t>
      </w:r>
      <w:proofErr w:type="spellStart"/>
      <w:r>
        <w:t>aa</w:t>
      </w:r>
      <w:proofErr w:type="spellEnd"/>
      <w:r>
        <w:t xml:space="preserve"> and </w:t>
      </w:r>
      <w:proofErr w:type="spellStart"/>
      <w:r>
        <w:t>ae</w:t>
      </w:r>
      <w:proofErr w:type="spellEnd"/>
      <w:r>
        <w:t xml:space="preserve"> </w:t>
      </w:r>
      <w:r w:rsidR="00ED008F">
        <w:t xml:space="preserve">are </w:t>
      </w:r>
      <w:r>
        <w:t xml:space="preserve">done and </w:t>
      </w:r>
      <w:r w:rsidR="00ED008F">
        <w:t xml:space="preserve">will be </w:t>
      </w:r>
      <w:r>
        <w:t>published in 802.11-2015</w:t>
      </w:r>
      <w:r w:rsidR="00604718">
        <w:t>]</w:t>
      </w:r>
    </w:p>
    <w:p w:rsidR="0068695C" w:rsidRDefault="00604718" w:rsidP="00D6372A">
      <w:r>
        <w:tab/>
        <w:t xml:space="preserve">  </w:t>
      </w:r>
      <w:r w:rsidR="0068695C">
        <w:t>802.11ac planning to finish by December, but maybe not</w:t>
      </w:r>
    </w:p>
    <w:p w:rsidR="0068695C" w:rsidRDefault="0068695C" w:rsidP="00D6372A">
      <w:r>
        <w:tab/>
        <w:t xml:space="preserve">  802.11ad resolved all comments</w:t>
      </w:r>
    </w:p>
    <w:p w:rsidR="0068695C" w:rsidRDefault="0068695C" w:rsidP="00D6372A">
      <w:r>
        <w:tab/>
        <w:t xml:space="preserve">  802.11af working to address comments, go for recirculation</w:t>
      </w:r>
    </w:p>
    <w:p w:rsidR="0068695C" w:rsidRDefault="0068695C" w:rsidP="00D6372A">
      <w:r>
        <w:tab/>
        <w:t xml:space="preserve">  802.11ah working on specification framework, update adopted</w:t>
      </w:r>
    </w:p>
    <w:p w:rsidR="0068695C" w:rsidRDefault="0068695C" w:rsidP="00D6372A">
      <w:r>
        <w:tab/>
        <w:t xml:space="preserve">  802.11ai no update</w:t>
      </w:r>
    </w:p>
    <w:p w:rsidR="0068695C" w:rsidRDefault="0068695C" w:rsidP="00D6372A">
      <w:r>
        <w:tab/>
        <w:t xml:space="preserve">  802.11aj approved, first meeting next week in China</w:t>
      </w:r>
    </w:p>
    <w:p w:rsidR="00CE4860" w:rsidRDefault="0068695C" w:rsidP="00D6372A">
      <w:r>
        <w:tab/>
        <w:t xml:space="preserve">  802.11 PAD editing PAR and 5C</w:t>
      </w:r>
      <w:r w:rsidR="00604718">
        <w:t xml:space="preserve"> [</w:t>
      </w:r>
      <w:r>
        <w:t xml:space="preserve">* will ask </w:t>
      </w:r>
      <w:proofErr w:type="spellStart"/>
      <w:r>
        <w:t>ExCom</w:t>
      </w:r>
      <w:proofErr w:type="spellEnd"/>
      <w:r>
        <w:t xml:space="preserve"> to form Task Group</w:t>
      </w:r>
      <w:r w:rsidR="00604718">
        <w:t xml:space="preserve"> in Nov.]</w:t>
      </w:r>
    </w:p>
    <w:p w:rsidR="00CE4860" w:rsidRDefault="0068695C" w:rsidP="00D6372A">
      <w:r>
        <w:tab/>
        <w:t xml:space="preserve">  WNG: seven presentations, first two "generic", other five</w:t>
      </w:r>
      <w:r w:rsidR="00604718">
        <w:t xml:space="preserve"> </w:t>
      </w:r>
      <w:r>
        <w:t>on a theme of WiFi offload</w:t>
      </w:r>
    </w:p>
    <w:p w:rsidR="0068695C" w:rsidRDefault="0068695C" w:rsidP="00D6372A">
      <w:r>
        <w:tab/>
        <w:t xml:space="preserve">  JTC1/SC6 did not meet (ISO this week)</w:t>
      </w:r>
    </w:p>
    <w:p w:rsidR="0068695C" w:rsidRDefault="0068695C" w:rsidP="00D6372A">
      <w:r>
        <w:tab/>
        <w:t xml:space="preserve">  Regulatory Standing Committee actions</w:t>
      </w:r>
    </w:p>
    <w:p w:rsidR="0091720A" w:rsidRPr="00D03A13" w:rsidRDefault="0068695C" w:rsidP="00D6372A">
      <w:r>
        <w:tab/>
        <w:t xml:space="preserve">  Architecture Standing Committee action</w:t>
      </w:r>
      <w:r w:rsidR="0091720A" w:rsidRPr="00D03A13">
        <w:t>JTC1/SC6 SC    ISO/IEC JTC1/SC6</w:t>
      </w:r>
    </w:p>
    <w:p w:rsidR="0091720A" w:rsidRPr="00D03A13" w:rsidRDefault="0091720A" w:rsidP="00D03A13">
      <w:pPr>
        <w:pStyle w:val="Heading2"/>
      </w:pPr>
      <w:r w:rsidRPr="00D03A13">
        <w:t>IETF liaison report by Yoshihiro Ohba  (21-12-</w:t>
      </w:r>
      <w:r w:rsidR="001C6CF0">
        <w:t>0128</w:t>
      </w:r>
      <w:r w:rsidR="00666E74" w:rsidRPr="00D03A13" w:rsidDel="00666E74">
        <w:t xml:space="preserve"> </w:t>
      </w:r>
      <w:r w:rsidRPr="00D03A13">
        <w:t xml:space="preserve">-00) </w:t>
      </w:r>
    </w:p>
    <w:p w:rsidR="00423507" w:rsidRDefault="00423507" w:rsidP="00D6372A">
      <w:r>
        <w:tab/>
        <w:t xml:space="preserve">  DMM solution </w:t>
      </w:r>
      <w:r w:rsidR="00D6372A">
        <w:t xml:space="preserve"> is </w:t>
      </w:r>
      <w:r>
        <w:t>, going well</w:t>
      </w:r>
    </w:p>
    <w:p w:rsidR="00423507" w:rsidRDefault="00423507" w:rsidP="00D6372A">
      <w:r>
        <w:tab/>
        <w:t xml:space="preserve">  </w:t>
      </w:r>
      <w:proofErr w:type="spellStart"/>
      <w:r>
        <w:t>netext</w:t>
      </w:r>
      <w:proofErr w:type="spellEnd"/>
      <w:r>
        <w:t xml:space="preserve"> WG</w:t>
      </w:r>
    </w:p>
    <w:p w:rsidR="00423507" w:rsidRDefault="00423507" w:rsidP="00D6372A">
      <w:r>
        <w:tab/>
        <w:t xml:space="preserve">  MIF: optimized selection of interface (happy eyeballs)</w:t>
      </w:r>
    </w:p>
    <w:p w:rsidR="00423507" w:rsidRDefault="00423507" w:rsidP="00D6372A">
      <w:r>
        <w:tab/>
        <w:t xml:space="preserve">  roll: trickle multicast same as before</w:t>
      </w:r>
    </w:p>
    <w:p w:rsidR="00423507" w:rsidRDefault="00423507" w:rsidP="00D6372A">
      <w:r>
        <w:tab/>
        <w:t xml:space="preserve">  RMT: Flute, </w:t>
      </w:r>
      <w:proofErr w:type="spellStart"/>
      <w:r>
        <w:t>Fcast</w:t>
      </w:r>
      <w:proofErr w:type="spellEnd"/>
      <w:r>
        <w:t>, SDP descriptors for Flute</w:t>
      </w:r>
    </w:p>
    <w:p w:rsidR="00423507" w:rsidRDefault="00423507" w:rsidP="00423507">
      <w:pPr>
        <w:pStyle w:val="Heading3"/>
      </w:pPr>
      <w:r>
        <w:tab/>
        <w:t xml:space="preserve">  Discussion about joint IEEE/IETF session after IEEE July meeting</w:t>
      </w:r>
    </w:p>
    <w:p w:rsidR="00CE4860" w:rsidRDefault="00423507" w:rsidP="00D6372A">
      <w:r>
        <w:tab/>
        <w:t xml:space="preserve">    * Regularly scheduled meetings between IEEE and IESG</w:t>
      </w:r>
    </w:p>
    <w:p w:rsidR="00CE4860" w:rsidRDefault="00423507" w:rsidP="00D6372A">
      <w:r>
        <w:tab/>
        <w:t xml:space="preserve">    * Preparations for March joint meetings in Orlando</w:t>
      </w:r>
    </w:p>
    <w:p w:rsidR="00CE4860" w:rsidRDefault="00423507" w:rsidP="00D6372A">
      <w:r>
        <w:tab/>
        <w:t xml:space="preserve">    * Mention joint statement of SDO principle with IETF, W3C, </w:t>
      </w:r>
      <w:proofErr w:type="gramStart"/>
      <w:r>
        <w:t>IEEE</w:t>
      </w:r>
      <w:proofErr w:type="gramEnd"/>
    </w:p>
    <w:p w:rsidR="00CE4860" w:rsidRDefault="00423507" w:rsidP="00D6372A">
      <w:r>
        <w:tab/>
        <w:t xml:space="preserve">    * Any new PAR in IEEE needs to be relayed to IETF</w:t>
      </w:r>
    </w:p>
    <w:p w:rsidR="00CE4860" w:rsidRDefault="00423507" w:rsidP="00D6372A">
      <w:r>
        <w:tab/>
        <w:t xml:space="preserve">    * </w:t>
      </w:r>
      <w:r w:rsidR="00D6372A">
        <w:t>Q:</w:t>
      </w:r>
      <w:r>
        <w:t>IEEE is not anymore limited to layer 2.  How does this</w:t>
      </w:r>
    </w:p>
    <w:p w:rsidR="00CE4860" w:rsidRDefault="00423507" w:rsidP="00D6372A">
      <w:r>
        <w:tab/>
      </w:r>
      <w:r>
        <w:tab/>
        <w:t>affect interaction with IETF?</w:t>
      </w:r>
    </w:p>
    <w:p w:rsidR="00CE4860" w:rsidRDefault="00423507" w:rsidP="00D6372A">
      <w:r>
        <w:tab/>
        <w:t xml:space="preserve">    *</w:t>
      </w:r>
      <w:r w:rsidR="00D6372A">
        <w:t>A:</w:t>
      </w:r>
      <w:r>
        <w:t xml:space="preserve"> if IETF has done the work, IEEE should use it, and</w:t>
      </w:r>
    </w:p>
    <w:p w:rsidR="00CE4860" w:rsidRDefault="00423507" w:rsidP="00D6372A">
      <w:r>
        <w:tab/>
      </w:r>
      <w:r>
        <w:tab/>
      </w:r>
      <w:proofErr w:type="gramStart"/>
      <w:r>
        <w:t>vice-versa.</w:t>
      </w:r>
      <w:proofErr w:type="gramEnd"/>
      <w:r>
        <w:t xml:space="preserve">  Example: TRILL work</w:t>
      </w:r>
    </w:p>
    <w:p w:rsidR="0091720A" w:rsidRDefault="0091720A" w:rsidP="0091720A"/>
    <w:p w:rsidR="0091720A" w:rsidRPr="00D03A13" w:rsidRDefault="0091720A" w:rsidP="00D03A13">
      <w:pPr>
        <w:pStyle w:val="Heading2"/>
      </w:pPr>
      <w:r w:rsidRPr="00D03A13">
        <w:t>802.21c  closing report by Anthony Chan (21-12-</w:t>
      </w:r>
      <w:r w:rsidR="001C6CF0">
        <w:t>0120-01</w:t>
      </w:r>
      <w:r w:rsidRPr="00D03A13">
        <w:t>):  Please refer to detailed 802.21c below.</w:t>
      </w:r>
    </w:p>
    <w:p w:rsidR="0091720A" w:rsidRDefault="0091720A" w:rsidP="00D03A13">
      <w:pPr>
        <w:pStyle w:val="Heading2"/>
      </w:pPr>
      <w:r w:rsidRPr="00D03A13">
        <w:lastRenderedPageBreak/>
        <w:t>802.21d closing report by Yoshihiro Ohba (21-12-</w:t>
      </w:r>
      <w:r w:rsidR="001C6CF0">
        <w:t>0121-01</w:t>
      </w:r>
      <w:r w:rsidRPr="00D03A13">
        <w:t>):  Please refer to detailed 802.21d below.</w:t>
      </w:r>
    </w:p>
    <w:p w:rsidR="00423507" w:rsidRDefault="00423507" w:rsidP="00423507">
      <w:pPr>
        <w:pStyle w:val="Heading2"/>
      </w:pPr>
      <w:r>
        <w:t>Motion to send draft D01 for letter ballot</w:t>
      </w:r>
    </w:p>
    <w:p w:rsidR="00CE4860" w:rsidRDefault="00423507" w:rsidP="00D6372A">
      <w:r>
        <w:tab/>
        <w:t xml:space="preserve">  Moved Anthony, Seconded Charlie</w:t>
      </w:r>
    </w:p>
    <w:p w:rsidR="00CE4860" w:rsidRDefault="00423507" w:rsidP="00D6372A">
      <w:r>
        <w:tab/>
        <w:t xml:space="preserve">  Passes 7 yes, 0 no, 1 abstain</w:t>
      </w:r>
    </w:p>
    <w:p w:rsidR="00423507" w:rsidRDefault="00423507" w:rsidP="00423507">
      <w:pPr>
        <w:pStyle w:val="Heading2"/>
      </w:pPr>
      <w:r>
        <w:tab/>
        <w:t>Motion to submit 802.21m</w:t>
      </w:r>
    </w:p>
    <w:p w:rsidR="00CE4860" w:rsidRDefault="00423507" w:rsidP="00D6372A">
      <w:r>
        <w:tab/>
        <w:t xml:space="preserve">  Moved Anthony, Seconded Charlie</w:t>
      </w:r>
    </w:p>
    <w:p w:rsidR="00CE4860" w:rsidRDefault="00423507" w:rsidP="00D6372A">
      <w:r>
        <w:tab/>
        <w:t xml:space="preserve">  Passes 9 yes, 0 no, 0 abstain</w:t>
      </w:r>
    </w:p>
    <w:p w:rsidR="00423507" w:rsidRDefault="00423507" w:rsidP="00423507">
      <w:pPr>
        <w:pStyle w:val="Heading2"/>
      </w:pPr>
      <w:r>
        <w:tab/>
        <w:t>Motion to submit 802.21.1 PAR</w:t>
      </w:r>
    </w:p>
    <w:p w:rsidR="00CE4860" w:rsidRDefault="00423507" w:rsidP="00D6372A">
      <w:r>
        <w:tab/>
        <w:t xml:space="preserve">  Moved Anthony, Seconded Charlie</w:t>
      </w:r>
    </w:p>
    <w:p w:rsidR="00CE4860" w:rsidRDefault="00423507" w:rsidP="00D6372A">
      <w:r>
        <w:tab/>
        <w:t xml:space="preserve">  Passes 9 yes, 0 no, 0 abstain</w:t>
      </w:r>
    </w:p>
    <w:p w:rsidR="0091720A" w:rsidRPr="00D03A13" w:rsidRDefault="0091720A" w:rsidP="00D03A13">
      <w:pPr>
        <w:pStyle w:val="Heading2"/>
      </w:pPr>
      <w:r w:rsidRPr="00D03A13">
        <w:t>802.21 Session #5</w:t>
      </w:r>
      <w:r w:rsidR="001C6CF0">
        <w:t>2</w:t>
      </w:r>
      <w:r w:rsidRPr="00D03A13">
        <w:t xml:space="preserve"> closing report (DCN 21-12-</w:t>
      </w:r>
      <w:r w:rsidR="00666E74">
        <w:t>XXXX</w:t>
      </w:r>
      <w:r w:rsidRPr="00D03A13">
        <w:t>-00)</w:t>
      </w:r>
    </w:p>
    <w:p w:rsidR="00CE4860" w:rsidRDefault="0091720A" w:rsidP="00CE4860">
      <w:pPr>
        <w:pStyle w:val="Heading3"/>
      </w:pPr>
      <w:r w:rsidRPr="008F1977">
        <w:t xml:space="preserve">WG Teleconferences: </w:t>
      </w:r>
    </w:p>
    <w:p w:rsidR="00CE4860" w:rsidRDefault="002041C4" w:rsidP="00D6372A">
      <w:r>
        <w:t>None</w:t>
      </w:r>
    </w:p>
    <w:p w:rsidR="00CE4860" w:rsidRDefault="0091720A" w:rsidP="00CE4860">
      <w:pPr>
        <w:pStyle w:val="Heading3"/>
      </w:pPr>
      <w:r w:rsidRPr="008F1977">
        <w:t>802.21c Teleconferences:</w:t>
      </w:r>
    </w:p>
    <w:p w:rsidR="00CE4860" w:rsidRDefault="002041C4" w:rsidP="00ED008F">
      <w:pPr>
        <w:pStyle w:val="ListParagraph"/>
        <w:numPr>
          <w:ilvl w:val="0"/>
          <w:numId w:val="21"/>
        </w:numPr>
      </w:pPr>
      <w:r>
        <w:t>6</w:t>
      </w:r>
      <w:r w:rsidR="0091720A" w:rsidRPr="008F1977">
        <w:t>pm, EST, Sept</w:t>
      </w:r>
      <w:r>
        <w:t>.27</w:t>
      </w:r>
      <w:r w:rsidR="0091720A" w:rsidRPr="008F1977">
        <w:t xml:space="preserve">, 2012 </w:t>
      </w:r>
    </w:p>
    <w:p w:rsidR="00CE4860" w:rsidRDefault="002041C4" w:rsidP="00ED008F">
      <w:pPr>
        <w:pStyle w:val="ListParagraph"/>
        <w:numPr>
          <w:ilvl w:val="0"/>
          <w:numId w:val="21"/>
        </w:numPr>
      </w:pPr>
      <w:r>
        <w:t>6pm, EST, Oct.3</w:t>
      </w:r>
      <w:r w:rsidRPr="008F1977">
        <w:t>, 2012</w:t>
      </w:r>
    </w:p>
    <w:p w:rsidR="00CE4860" w:rsidRDefault="0091720A" w:rsidP="00CE4860">
      <w:pPr>
        <w:pStyle w:val="Heading3"/>
      </w:pPr>
      <w:r w:rsidRPr="008F1977">
        <w:t>802.21d Teleconferences:</w:t>
      </w:r>
    </w:p>
    <w:p w:rsidR="00CE4860" w:rsidRDefault="00666E74" w:rsidP="00ED008F">
      <w:pPr>
        <w:pStyle w:val="ListParagraph"/>
        <w:numPr>
          <w:ilvl w:val="0"/>
          <w:numId w:val="22"/>
        </w:numPr>
      </w:pPr>
      <w:r>
        <w:t>None</w:t>
      </w:r>
    </w:p>
    <w:p w:rsidR="0091720A" w:rsidRDefault="0091720A" w:rsidP="0091720A"/>
    <w:p w:rsidR="00CE4860" w:rsidRDefault="0091720A" w:rsidP="00CE4860">
      <w:pPr>
        <w:pStyle w:val="Heading2"/>
      </w:pPr>
      <w:r w:rsidRPr="00D03A13">
        <w:t xml:space="preserve">  Future Sessions</w:t>
      </w:r>
    </w:p>
    <w:p w:rsidR="0091720A" w:rsidRDefault="0091720A" w:rsidP="0091720A"/>
    <w:p w:rsidR="0091720A" w:rsidRPr="008F1977" w:rsidRDefault="0091720A" w:rsidP="0091720A">
      <w:pPr>
        <w:numPr>
          <w:ilvl w:val="0"/>
          <w:numId w:val="15"/>
        </w:numPr>
      </w:pPr>
      <w:r w:rsidRPr="008F1977">
        <w:rPr>
          <w:b/>
          <w:bCs/>
        </w:rPr>
        <w:t xml:space="preserve">Plenary: 11-16 Nov 2012, </w:t>
      </w:r>
      <w:r w:rsidRPr="008F1977">
        <w:rPr>
          <w:b/>
          <w:bCs/>
          <w:lang w:val="it-IT"/>
        </w:rPr>
        <w:t>Grand Hyatt, San Antonio, TX</w:t>
      </w:r>
    </w:p>
    <w:p w:rsidR="0091720A" w:rsidRPr="008F1977" w:rsidRDefault="0091720A" w:rsidP="0091720A">
      <w:pPr>
        <w:numPr>
          <w:ilvl w:val="1"/>
          <w:numId w:val="15"/>
        </w:numPr>
      </w:pPr>
      <w:r w:rsidRPr="008F1977">
        <w:t>Co-located with all 802 groups</w:t>
      </w:r>
    </w:p>
    <w:p w:rsidR="0091720A" w:rsidRPr="008F1977" w:rsidRDefault="0091720A" w:rsidP="0091720A">
      <w:pPr>
        <w:numPr>
          <w:ilvl w:val="0"/>
          <w:numId w:val="15"/>
        </w:numPr>
      </w:pPr>
      <w:r w:rsidRPr="008F1977">
        <w:rPr>
          <w:b/>
          <w:bCs/>
          <w:i/>
          <w:iCs/>
        </w:rPr>
        <w:t>Registration Information:</w:t>
      </w:r>
      <w:r w:rsidRPr="008F1977">
        <w:rPr>
          <w:b/>
          <w:bCs/>
        </w:rPr>
        <w:t xml:space="preserve"> </w:t>
      </w:r>
    </w:p>
    <w:p w:rsidR="0091720A" w:rsidRPr="008F1977" w:rsidRDefault="0091720A" w:rsidP="0091720A">
      <w:pPr>
        <w:numPr>
          <w:ilvl w:val="0"/>
          <w:numId w:val="15"/>
        </w:numPr>
      </w:pPr>
      <w:r w:rsidRPr="008F1977">
        <w:rPr>
          <w:b/>
          <w:bCs/>
        </w:rPr>
        <w:t xml:space="preserve">Early: </w:t>
      </w:r>
      <w:r w:rsidR="00D001AB" w:rsidRPr="00D001AB">
        <w:rPr>
          <w:b/>
          <w:bCs/>
        </w:rPr>
        <w:t>Before 6pm Pacifi</w:t>
      </w:r>
      <w:r w:rsidR="00D001AB">
        <w:rPr>
          <w:b/>
          <w:bCs/>
        </w:rPr>
        <w:t>c Time, Friday, October 5, 2012</w:t>
      </w:r>
    </w:p>
    <w:p w:rsidR="0091720A" w:rsidRPr="008F1977" w:rsidRDefault="0091720A" w:rsidP="0091720A">
      <w:pPr>
        <w:numPr>
          <w:ilvl w:val="1"/>
          <w:numId w:val="15"/>
        </w:numPr>
      </w:pPr>
      <w:r w:rsidRPr="008F1977">
        <w:t>$</w:t>
      </w:r>
      <w:r w:rsidR="00D001AB">
        <w:t>4</w:t>
      </w:r>
      <w:r w:rsidRPr="008F1977">
        <w:t xml:space="preserve">00 US for attendees staying at the </w:t>
      </w:r>
      <w:r w:rsidR="00D001AB" w:rsidRPr="008F1977">
        <w:rPr>
          <w:b/>
          <w:bCs/>
          <w:lang w:val="it-IT"/>
        </w:rPr>
        <w:t>Grand Hyatt</w:t>
      </w:r>
      <w:r w:rsidRPr="008F1977">
        <w:t xml:space="preserve"> ( $</w:t>
      </w:r>
      <w:r w:rsidR="00D001AB">
        <w:t>7</w:t>
      </w:r>
      <w:r w:rsidRPr="008F1977">
        <w:t xml:space="preserve">00 US for all others) </w:t>
      </w:r>
    </w:p>
    <w:p w:rsidR="0091720A" w:rsidRPr="008F1977" w:rsidRDefault="0091720A" w:rsidP="0091720A">
      <w:pPr>
        <w:numPr>
          <w:ilvl w:val="0"/>
          <w:numId w:val="15"/>
        </w:numPr>
      </w:pPr>
      <w:r w:rsidRPr="008F1977">
        <w:rPr>
          <w:b/>
          <w:bCs/>
        </w:rPr>
        <w:t xml:space="preserve">Standard: After Early Registration and before 6pm Pacific Time, </w:t>
      </w:r>
      <w:r w:rsidR="00CE4860" w:rsidRPr="00CE4860">
        <w:rPr>
          <w:b/>
        </w:rPr>
        <w:t>November 2</w:t>
      </w:r>
      <w:r w:rsidRPr="008F1977">
        <w:rPr>
          <w:b/>
          <w:bCs/>
        </w:rPr>
        <w:t>, 2012</w:t>
      </w:r>
      <w:r w:rsidRPr="008F1977">
        <w:t xml:space="preserve"> </w:t>
      </w:r>
    </w:p>
    <w:p w:rsidR="0091720A" w:rsidRPr="008F1977" w:rsidRDefault="0091720A" w:rsidP="0091720A">
      <w:pPr>
        <w:numPr>
          <w:ilvl w:val="1"/>
          <w:numId w:val="15"/>
        </w:numPr>
      </w:pPr>
      <w:r w:rsidRPr="008F1977">
        <w:t xml:space="preserve"> $</w:t>
      </w:r>
      <w:r w:rsidR="00D001AB">
        <w:t>50</w:t>
      </w:r>
      <w:r w:rsidR="00D001AB" w:rsidRPr="008F1977">
        <w:t xml:space="preserve">0 </w:t>
      </w:r>
      <w:r w:rsidRPr="008F1977">
        <w:t xml:space="preserve">US for attendees staying at the </w:t>
      </w:r>
      <w:r w:rsidR="00D001AB" w:rsidRPr="008F1977">
        <w:rPr>
          <w:b/>
          <w:bCs/>
          <w:lang w:val="it-IT"/>
        </w:rPr>
        <w:t>Grand Hyatt</w:t>
      </w:r>
      <w:r w:rsidRPr="008F1977">
        <w:t>, ($</w:t>
      </w:r>
      <w:r w:rsidR="00D001AB">
        <w:t>80</w:t>
      </w:r>
      <w:r w:rsidRPr="008F1977">
        <w:t>0 US for all others)</w:t>
      </w:r>
    </w:p>
    <w:p w:rsidR="0091720A" w:rsidRPr="008F1977" w:rsidRDefault="0091720A" w:rsidP="0091720A">
      <w:pPr>
        <w:numPr>
          <w:ilvl w:val="0"/>
          <w:numId w:val="15"/>
        </w:numPr>
      </w:pPr>
      <w:r w:rsidRPr="008F1977">
        <w:rPr>
          <w:b/>
          <w:bCs/>
        </w:rPr>
        <w:t xml:space="preserve">Late/On-site: After 6pm Pacific Time </w:t>
      </w:r>
      <w:r w:rsidR="00D001AB">
        <w:rPr>
          <w:b/>
        </w:rPr>
        <w:t>November 9</w:t>
      </w:r>
      <w:r w:rsidRPr="008F1977">
        <w:rPr>
          <w:b/>
          <w:bCs/>
        </w:rPr>
        <w:t>, 2012</w:t>
      </w:r>
      <w:r w:rsidRPr="008F1977">
        <w:t xml:space="preserve"> </w:t>
      </w:r>
    </w:p>
    <w:p w:rsidR="0091720A" w:rsidRPr="008F1977" w:rsidRDefault="0091720A" w:rsidP="0091720A">
      <w:pPr>
        <w:numPr>
          <w:ilvl w:val="1"/>
          <w:numId w:val="15"/>
        </w:numPr>
      </w:pPr>
      <w:r w:rsidRPr="008F1977">
        <w:t>$</w:t>
      </w:r>
      <w:r w:rsidR="00D001AB">
        <w:t>6</w:t>
      </w:r>
      <w:r w:rsidRPr="008F1977">
        <w:t xml:space="preserve">00 US for attendees staying at the </w:t>
      </w:r>
      <w:r w:rsidR="00D001AB" w:rsidRPr="008F1977">
        <w:rPr>
          <w:b/>
          <w:bCs/>
          <w:lang w:val="it-IT"/>
        </w:rPr>
        <w:t>Grand Hyatt</w:t>
      </w:r>
      <w:r w:rsidRPr="008F1977">
        <w:t>, (</w:t>
      </w:r>
      <w:r w:rsidR="00D001AB">
        <w:t>$9</w:t>
      </w:r>
      <w:r w:rsidRPr="008F1977">
        <w:t>00 US for all others)</w:t>
      </w:r>
      <w:r w:rsidRPr="008F1977">
        <w:rPr>
          <w:b/>
          <w:bCs/>
          <w:i/>
          <w:iCs/>
        </w:rPr>
        <w:t xml:space="preserve"> </w:t>
      </w:r>
    </w:p>
    <w:p w:rsidR="0091720A" w:rsidRPr="008F1977" w:rsidRDefault="0091720A" w:rsidP="0091720A">
      <w:pPr>
        <w:numPr>
          <w:ilvl w:val="0"/>
          <w:numId w:val="15"/>
        </w:numPr>
      </w:pPr>
      <w:r w:rsidRPr="008F1977">
        <w:rPr>
          <w:b/>
          <w:bCs/>
          <w:i/>
          <w:iCs/>
        </w:rPr>
        <w:t xml:space="preserve">Hotel Information: </w:t>
      </w:r>
    </w:p>
    <w:p w:rsidR="0091720A" w:rsidRPr="008F1977" w:rsidRDefault="00CE4860" w:rsidP="0091720A">
      <w:pPr>
        <w:numPr>
          <w:ilvl w:val="1"/>
          <w:numId w:val="15"/>
        </w:numPr>
      </w:pPr>
      <w:hyperlink r:id="rId10" w:history="1">
        <w:r w:rsidR="00D001AB" w:rsidRPr="00D001AB">
          <w:rPr>
            <w:rStyle w:val="Hyperlink"/>
            <w:b/>
            <w:bCs/>
            <w:i/>
            <w:iCs/>
          </w:rPr>
          <w:t>https://resweb.passkey.com/Resweb.do?mode=welcome_gi_new&amp;groupID=9633318</w:t>
        </w:r>
      </w:hyperlink>
      <w:r w:rsidR="0091720A" w:rsidRPr="008F1977">
        <w:rPr>
          <w:b/>
          <w:bCs/>
          <w:i/>
          <w:iCs/>
        </w:rPr>
        <w:t xml:space="preserve"> </w:t>
      </w:r>
    </w:p>
    <w:p w:rsidR="0091720A" w:rsidRPr="008F1977" w:rsidRDefault="0091720A" w:rsidP="0091720A">
      <w:pPr>
        <w:numPr>
          <w:ilvl w:val="1"/>
          <w:numId w:val="15"/>
        </w:numPr>
      </w:pPr>
      <w:r w:rsidRPr="008F1977">
        <w:rPr>
          <w:b/>
          <w:bCs/>
          <w:i/>
          <w:iCs/>
        </w:rPr>
        <w:t>EARLY BIRD GROUP RATE: $129/Night (plus applicable taxes) (By July 23</w:t>
      </w:r>
      <w:r w:rsidRPr="008F1977">
        <w:rPr>
          <w:b/>
          <w:bCs/>
          <w:i/>
          <w:iCs/>
          <w:vertAlign w:val="superscript"/>
        </w:rPr>
        <w:t xml:space="preserve">rd, </w:t>
      </w:r>
      <w:r w:rsidRPr="008F1977">
        <w:rPr>
          <w:b/>
          <w:bCs/>
          <w:i/>
          <w:iCs/>
        </w:rPr>
        <w:t>2012)</w:t>
      </w:r>
    </w:p>
    <w:p w:rsidR="0091720A" w:rsidRPr="008F1977" w:rsidRDefault="0091720A" w:rsidP="0091720A">
      <w:pPr>
        <w:numPr>
          <w:ilvl w:val="1"/>
          <w:numId w:val="15"/>
        </w:numPr>
      </w:pPr>
      <w:r w:rsidRPr="008F1977">
        <w:rPr>
          <w:b/>
          <w:bCs/>
        </w:rPr>
        <w:t>STANDARD GROUP RATE: $149/Night (plus applicable taxes)* (By Sept 02, 2012)</w:t>
      </w:r>
      <w:r w:rsidRPr="008F1977">
        <w:rPr>
          <w:b/>
          <w:bCs/>
          <w:i/>
          <w:iCs/>
        </w:rPr>
        <w:t xml:space="preserve"> </w:t>
      </w:r>
    </w:p>
    <w:p w:rsidR="0091720A" w:rsidRDefault="0091720A" w:rsidP="0091720A"/>
    <w:p w:rsidR="0071250A" w:rsidRDefault="0071250A" w:rsidP="0091720A"/>
    <w:p w:rsidR="0071250A" w:rsidRDefault="0071250A" w:rsidP="0091720A"/>
    <w:p w:rsidR="0071250A" w:rsidRDefault="0071250A" w:rsidP="0091720A"/>
    <w:p w:rsidR="0071250A" w:rsidRDefault="0071250A" w:rsidP="0091720A"/>
    <w:p w:rsidR="001A17F6" w:rsidRDefault="001A17F6" w:rsidP="0091720A"/>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91720A" w:rsidP="001C6CF0">
            <w:pPr>
              <w:rPr>
                <w:rFonts w:eastAsia="Times New Roman"/>
                <w:color w:val="000000"/>
              </w:rPr>
            </w:pPr>
            <w:r w:rsidRPr="00C15F1F">
              <w:rPr>
                <w:rFonts w:eastAsia="Times New Roman"/>
                <w:color w:val="000000"/>
              </w:rPr>
              <w:lastRenderedPageBreak/>
              <w:t>Chan Anthony</w:t>
            </w:r>
          </w:p>
        </w:tc>
        <w:tc>
          <w:tcPr>
            <w:tcW w:w="5068" w:type="dxa"/>
            <w:shd w:val="clear" w:color="auto" w:fill="auto"/>
            <w:noWrap/>
            <w:vAlign w:val="bottom"/>
          </w:tcPr>
          <w:p w:rsidR="0091720A" w:rsidRPr="00C15F1F" w:rsidRDefault="0091720A" w:rsidP="001C6CF0">
            <w:pPr>
              <w:rPr>
                <w:color w:val="000000"/>
              </w:rPr>
            </w:pPr>
            <w:r w:rsidRPr="00C15F1F">
              <w:rPr>
                <w:color w:val="000000"/>
              </w:rPr>
              <w:t xml:space="preserve">Huawei Technologies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Chaplin  Clint</w:t>
            </w:r>
          </w:p>
        </w:tc>
        <w:tc>
          <w:tcPr>
            <w:tcW w:w="5068" w:type="dxa"/>
            <w:shd w:val="clear" w:color="auto" w:fill="auto"/>
            <w:noWrap/>
            <w:vAlign w:val="bottom"/>
          </w:tcPr>
          <w:p w:rsidR="0091720A" w:rsidRPr="00C15F1F" w:rsidRDefault="0091720A" w:rsidP="001C6CF0">
            <w:pPr>
              <w:rPr>
                <w:color w:val="0000FF"/>
              </w:rPr>
            </w:pPr>
            <w:r w:rsidRPr="00C15F1F">
              <w:rPr>
                <w:color w:val="000000"/>
              </w:rPr>
              <w:t>Samsung</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Pr>
                <w:rFonts w:eastAsia="Times New Roman"/>
                <w:color w:val="000000"/>
              </w:rPr>
              <w:t>Chasko Stephen</w:t>
            </w:r>
          </w:p>
        </w:tc>
        <w:tc>
          <w:tcPr>
            <w:tcW w:w="5068" w:type="dxa"/>
            <w:shd w:val="clear" w:color="auto" w:fill="auto"/>
            <w:noWrap/>
            <w:vAlign w:val="bottom"/>
          </w:tcPr>
          <w:p w:rsidR="0091720A" w:rsidRPr="00C15F1F" w:rsidRDefault="0091720A" w:rsidP="001C6CF0">
            <w:pPr>
              <w:rPr>
                <w:color w:val="0000FF"/>
              </w:rPr>
            </w:pPr>
            <w:r>
              <w:rPr>
                <w:color w:val="000000"/>
              </w:rPr>
              <w:t xml:space="preserve">Landis+Gyr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Pr>
                <w:color w:val="0000FF"/>
              </w:rPr>
              <w:t>Hanatani Kambayashi</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91720A" w:rsidRPr="00C15F1F" w:rsidTr="001C6CF0">
        <w:trPr>
          <w:trHeight w:val="255"/>
        </w:trPr>
        <w:tc>
          <w:tcPr>
            <w:tcW w:w="4618" w:type="dxa"/>
            <w:shd w:val="clear" w:color="auto" w:fill="auto"/>
            <w:noWrap/>
            <w:vAlign w:val="bottom"/>
          </w:tcPr>
          <w:p w:rsidR="0091720A" w:rsidRPr="00C15F1F" w:rsidRDefault="0091720A" w:rsidP="001C6CF0">
            <w:r>
              <w:t xml:space="preserve">Khatibi Farrokh </w:t>
            </w:r>
          </w:p>
        </w:tc>
        <w:tc>
          <w:tcPr>
            <w:tcW w:w="5068" w:type="dxa"/>
            <w:shd w:val="clear" w:color="auto" w:fill="auto"/>
            <w:noWrap/>
            <w:vAlign w:val="bottom"/>
          </w:tcPr>
          <w:p w:rsidR="0091720A" w:rsidRPr="00C15F1F" w:rsidRDefault="0091720A" w:rsidP="001C6CF0">
            <w:pPr>
              <w:rPr>
                <w:color w:val="000000"/>
              </w:rPr>
            </w:pPr>
            <w:r>
              <w:rPr>
                <w:color w:val="000000"/>
              </w:rPr>
              <w:t xml:space="preserve">Qualcomm Incorporated </w:t>
            </w:r>
          </w:p>
        </w:tc>
      </w:tr>
      <w:tr w:rsidR="0091720A" w:rsidRPr="00C15F1F" w:rsidTr="001C6CF0">
        <w:trPr>
          <w:trHeight w:val="255"/>
        </w:trPr>
        <w:tc>
          <w:tcPr>
            <w:tcW w:w="4618" w:type="dxa"/>
            <w:shd w:val="clear" w:color="auto" w:fill="auto"/>
            <w:noWrap/>
            <w:vAlign w:val="bottom"/>
          </w:tcPr>
          <w:p w:rsidR="0091720A" w:rsidRPr="00C15F1F" w:rsidRDefault="0091720A" w:rsidP="001C6CF0">
            <w:r w:rsidRPr="00C15F1F">
              <w:t>Park Hyun</w:t>
            </w:r>
            <w:r w:rsidR="008A0775">
              <w:rPr>
                <w:rFonts w:eastAsia="Malgun Gothic" w:hint="eastAsia"/>
                <w:lang w:eastAsia="ko-KR"/>
              </w:rPr>
              <w:t>ho</w:t>
            </w:r>
            <w:r w:rsidRPr="00C15F1F">
              <w:t xml:space="preserve"> </w:t>
            </w:r>
          </w:p>
        </w:tc>
        <w:tc>
          <w:tcPr>
            <w:tcW w:w="5068" w:type="dxa"/>
            <w:shd w:val="clear" w:color="auto" w:fill="auto"/>
            <w:noWrap/>
            <w:vAlign w:val="bottom"/>
          </w:tcPr>
          <w:p w:rsidR="0091720A" w:rsidRPr="00C15F1F" w:rsidRDefault="0091720A" w:rsidP="001C6CF0">
            <w:pPr>
              <w:rPr>
                <w:color w:val="000000"/>
              </w:rPr>
            </w:pPr>
            <w:r w:rsidRPr="00C15F1F">
              <w:rPr>
                <w:color w:val="000000"/>
              </w:rPr>
              <w:t>Electronics and Telecommunications Research Instititute (ETRI)</w:t>
            </w:r>
          </w:p>
        </w:tc>
      </w:tr>
      <w:tr w:rsidR="0091720A" w:rsidRPr="00C15F1F" w:rsidTr="001C6CF0">
        <w:trPr>
          <w:trHeight w:val="255"/>
        </w:trPr>
        <w:tc>
          <w:tcPr>
            <w:tcW w:w="4618" w:type="dxa"/>
            <w:shd w:val="clear" w:color="auto" w:fill="auto"/>
            <w:noWrap/>
            <w:vAlign w:val="bottom"/>
          </w:tcPr>
          <w:p w:rsidR="0091720A" w:rsidRPr="00C15F1F" w:rsidRDefault="0091720A" w:rsidP="001C6CF0">
            <w:r>
              <w:t xml:space="preserve">Perkins Charles </w:t>
            </w:r>
          </w:p>
        </w:tc>
        <w:tc>
          <w:tcPr>
            <w:tcW w:w="5068" w:type="dxa"/>
            <w:shd w:val="clear" w:color="auto" w:fill="auto"/>
            <w:noWrap/>
            <w:vAlign w:val="bottom"/>
          </w:tcPr>
          <w:p w:rsidR="0091720A" w:rsidRPr="00C15F1F" w:rsidRDefault="0091720A" w:rsidP="001C6CF0">
            <w:pPr>
              <w:rPr>
                <w:color w:val="000000"/>
              </w:rPr>
            </w:pPr>
            <w:r>
              <w:rPr>
                <w:color w:val="000000"/>
              </w:rPr>
              <w:t xml:space="preserve">Futurewei Technologies </w:t>
            </w:r>
          </w:p>
        </w:tc>
      </w:tr>
      <w:tr w:rsidR="0091720A" w:rsidTr="001C6CF0">
        <w:trPr>
          <w:trHeight w:val="255"/>
        </w:trPr>
        <w:tc>
          <w:tcPr>
            <w:tcW w:w="4618" w:type="dxa"/>
            <w:shd w:val="clear" w:color="auto" w:fill="auto"/>
            <w:noWrap/>
            <w:vAlign w:val="bottom"/>
          </w:tcPr>
          <w:p w:rsidR="0091720A" w:rsidRDefault="0091720A" w:rsidP="001C6CF0">
            <w:r>
              <w:rPr>
                <w:rFonts w:eastAsia="Times New Roman"/>
                <w:color w:val="000000"/>
              </w:rPr>
              <w:t>Lee Hyeong</w:t>
            </w:r>
            <w:r w:rsidR="008A0775">
              <w:rPr>
                <w:rFonts w:eastAsia="Malgun Gothic" w:hint="eastAsia"/>
                <w:color w:val="000000"/>
                <w:lang w:eastAsia="ko-KR"/>
              </w:rPr>
              <w:t>-Ho</w:t>
            </w:r>
            <w:r>
              <w:rPr>
                <w:rFonts w:eastAsia="Times New Roman"/>
                <w:color w:val="000000"/>
              </w:rPr>
              <w:t xml:space="preserve"> </w:t>
            </w:r>
          </w:p>
        </w:tc>
        <w:tc>
          <w:tcPr>
            <w:tcW w:w="5068" w:type="dxa"/>
            <w:shd w:val="clear" w:color="auto" w:fill="auto"/>
            <w:noWrap/>
            <w:vAlign w:val="bottom"/>
          </w:tcPr>
          <w:p w:rsidR="0091720A" w:rsidRDefault="0091720A" w:rsidP="001C6CF0">
            <w:pPr>
              <w:rPr>
                <w:color w:val="000000"/>
              </w:rPr>
            </w:pPr>
            <w:r w:rsidRPr="00C15F1F">
              <w:rPr>
                <w:color w:val="000000"/>
              </w:rPr>
              <w:t>Electronics and Telecommunications Research Instititute (ETRI)</w:t>
            </w:r>
          </w:p>
        </w:tc>
      </w:tr>
    </w:tbl>
    <w:p w:rsidR="0091720A" w:rsidRDefault="0091720A" w:rsidP="0091720A"/>
    <w:p w:rsidR="00431236" w:rsidRDefault="00431236" w:rsidP="001A17F6"/>
    <w:p w:rsidR="001A17F6" w:rsidRDefault="001A17F6" w:rsidP="001A17F6">
      <w:r>
        <w:t>=========================</w:t>
      </w:r>
      <w:r w:rsidR="00431236">
        <w:t>================================================</w:t>
      </w:r>
    </w:p>
    <w:p w:rsidR="00ED008F" w:rsidRPr="00431236" w:rsidRDefault="00431236" w:rsidP="00431236">
      <w:pPr>
        <w:jc w:val="center"/>
        <w:rPr>
          <w:b/>
        </w:rPr>
      </w:pPr>
      <w:r w:rsidRPr="00431236">
        <w:rPr>
          <w:b/>
        </w:rPr>
        <w:t>Minutes of the IEEE P802.21</w:t>
      </w:r>
      <w:r>
        <w:rPr>
          <w:b/>
        </w:rPr>
        <w:t xml:space="preserve">c Task </w:t>
      </w:r>
      <w:r w:rsidRPr="00431236">
        <w:rPr>
          <w:b/>
        </w:rPr>
        <w:t xml:space="preserve"> Group</w:t>
      </w:r>
    </w:p>
    <w:p w:rsidR="001A17F6" w:rsidRPr="00404182" w:rsidRDefault="001A17F6" w:rsidP="001A17F6">
      <w:pPr>
        <w:pStyle w:val="Heading1"/>
        <w:tabs>
          <w:tab w:val="clear" w:pos="-432"/>
          <w:tab w:val="num" w:pos="0"/>
        </w:tabs>
        <w:ind w:left="432"/>
        <w:rPr>
          <w:rFonts w:eastAsia="Malgun Gothic"/>
          <w:lang w:eastAsia="ko-KR"/>
        </w:rPr>
      </w:pPr>
      <w:r>
        <w:t xml:space="preserve">Second Day </w:t>
      </w:r>
      <w:r w:rsidRPr="00F25F70">
        <w:rPr>
          <w:rFonts w:eastAsia="Malgun Gothic" w:hint="eastAsia"/>
          <w:lang w:eastAsia="ko-KR"/>
        </w:rPr>
        <w:t>PM</w:t>
      </w:r>
      <w:r>
        <w:rPr>
          <w:rFonts w:eastAsia="Malgun Gothic" w:hint="eastAsia"/>
          <w:lang w:eastAsia="ko-KR"/>
        </w:rPr>
        <w:t>1</w:t>
      </w:r>
      <w:r w:rsidRPr="00393245">
        <w:t xml:space="preserve"> (</w:t>
      </w:r>
      <w:r>
        <w:rPr>
          <w:rFonts w:eastAsia="Malgun Gothic" w:hint="eastAsia"/>
          <w:lang w:eastAsia="ko-KR"/>
        </w:rPr>
        <w:t>2</w:t>
      </w:r>
      <w:r w:rsidRPr="00393245">
        <w:t>:</w:t>
      </w:r>
      <w:r>
        <w:rPr>
          <w:rFonts w:eastAsia="Malgun Gothic" w:hint="eastAsia"/>
          <w:lang w:eastAsia="ko-KR"/>
        </w:rPr>
        <w:t>30</w:t>
      </w:r>
      <w:r w:rsidRPr="00F25F70">
        <w:rPr>
          <w:rFonts w:eastAsia="Malgun Gothic" w:hint="eastAsia"/>
          <w:lang w:eastAsia="ko-KR"/>
        </w:rPr>
        <w:t>PM</w:t>
      </w:r>
      <w:r w:rsidRPr="00393245">
        <w:t>-</w:t>
      </w:r>
      <w:r>
        <w:rPr>
          <w:rFonts w:eastAsia="Malgun Gothic" w:hint="eastAsia"/>
          <w:lang w:eastAsia="ko-KR"/>
        </w:rPr>
        <w:t>3</w:t>
      </w:r>
      <w:r w:rsidRPr="00393245">
        <w:t>:</w:t>
      </w:r>
      <w:r>
        <w:rPr>
          <w:rFonts w:eastAsia="Malgun Gothic" w:hint="eastAsia"/>
          <w:lang w:eastAsia="ko-KR"/>
        </w:rPr>
        <w:t>3</w:t>
      </w:r>
      <w:r w:rsidRPr="00607DC9">
        <w:rPr>
          <w:rFonts w:eastAsia="Malgun Gothic" w:hint="eastAsia"/>
          <w:lang w:eastAsia="ko-KR"/>
        </w:rPr>
        <w:t>0</w:t>
      </w:r>
      <w:r>
        <w:rPr>
          <w:rFonts w:eastAsia="Malgun Gothic" w:hint="eastAsia"/>
          <w:lang w:eastAsia="ko-KR"/>
        </w:rPr>
        <w:t>P</w:t>
      </w:r>
      <w:r w:rsidRPr="00393245">
        <w:t xml:space="preserve">M): </w:t>
      </w:r>
      <w:r>
        <w:rPr>
          <w:rFonts w:hint="eastAsia"/>
          <w:lang w:eastAsia="ja-JP"/>
        </w:rPr>
        <w:t>Salon G</w:t>
      </w:r>
      <w:r w:rsidRPr="00701C76">
        <w:t xml:space="preserve">; </w:t>
      </w:r>
      <w:r w:rsidRPr="00F25F70">
        <w:rPr>
          <w:rFonts w:eastAsia="Malgun Gothic" w:hint="eastAsia"/>
          <w:lang w:eastAsia="ko-KR"/>
        </w:rPr>
        <w:t>Tuesday</w:t>
      </w:r>
      <w:r w:rsidRPr="00701C76">
        <w:t xml:space="preserve">, </w:t>
      </w:r>
      <w:r>
        <w:rPr>
          <w:rFonts w:hint="eastAsia"/>
          <w:lang w:eastAsia="ja-JP"/>
        </w:rPr>
        <w:t xml:space="preserve">September </w:t>
      </w:r>
      <w:r w:rsidRPr="00F25F70">
        <w:rPr>
          <w:rFonts w:eastAsia="Malgun Gothic" w:hint="eastAsia"/>
          <w:lang w:eastAsia="ko-KR"/>
        </w:rPr>
        <w:t>18</w:t>
      </w:r>
      <w:r w:rsidRPr="00EC5817">
        <w:t xml:space="preserve"> </w:t>
      </w:r>
    </w:p>
    <w:p w:rsidR="001A17F6" w:rsidRPr="00D26CAF" w:rsidRDefault="001A17F6" w:rsidP="001A17F6">
      <w:pPr>
        <w:pStyle w:val="Heading2"/>
        <w:tabs>
          <w:tab w:val="clear" w:pos="0"/>
          <w:tab w:val="num" w:pos="360"/>
        </w:tabs>
        <w:ind w:left="936"/>
        <w:jc w:val="both"/>
        <w:rPr>
          <w:rFonts w:eastAsia="Malgun Gothic"/>
          <w:lang w:eastAsia="ko-KR"/>
        </w:rPr>
      </w:pPr>
      <w:r w:rsidRPr="00EC5817">
        <w:rPr>
          <w:rFonts w:eastAsia="Malgun Gothic" w:hint="eastAsia"/>
          <w:lang w:eastAsia="ko-KR"/>
        </w:rPr>
        <w:t xml:space="preserve">Meeting is called to order by Anthony Chan, chair </w:t>
      </w:r>
      <w:r>
        <w:rPr>
          <w:rFonts w:eastAsia="Malgun Gothic" w:hint="eastAsia"/>
          <w:lang w:eastAsia="ko-KR"/>
        </w:rPr>
        <w:t>o</w:t>
      </w:r>
      <w:r w:rsidRPr="00EC5817">
        <w:rPr>
          <w:rFonts w:eastAsia="Malgun Gothic" w:hint="eastAsia"/>
          <w:lang w:eastAsia="ko-KR"/>
        </w:rPr>
        <w:t>f 802.21c TG, with agenda (</w:t>
      </w:r>
      <w:r>
        <w:rPr>
          <w:rFonts w:eastAsia="Malgun Gothic" w:hint="eastAsia"/>
          <w:lang w:eastAsia="ko-KR"/>
        </w:rPr>
        <w:t xml:space="preserve">DCN# </w:t>
      </w:r>
      <w:r w:rsidRPr="00EC5817">
        <w:rPr>
          <w:rFonts w:eastAsia="Malgun Gothic" w:hint="eastAsia"/>
          <w:lang w:eastAsia="ko-KR"/>
        </w:rPr>
        <w:t>21-</w:t>
      </w:r>
      <w:r>
        <w:rPr>
          <w:rFonts w:eastAsia="Malgun Gothic" w:hint="eastAsia"/>
          <w:lang w:eastAsia="ko-KR"/>
        </w:rPr>
        <w:t>12-0120-00</w:t>
      </w:r>
      <w:r w:rsidRPr="00EC5817">
        <w:rPr>
          <w:rFonts w:eastAsia="Malgun Gothic" w:hint="eastAsia"/>
          <w:lang w:eastAsia="ko-KR"/>
        </w:rPr>
        <w:t>)</w:t>
      </w:r>
      <w:r>
        <w:rPr>
          <w:rFonts w:eastAsia="Malgun Gothic" w:hint="eastAsia"/>
          <w:lang w:eastAsia="ko-KR"/>
        </w:rPr>
        <w:t>.</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Hyunho Park </w:t>
      </w:r>
      <w:r w:rsidRPr="00EC5817">
        <w:rPr>
          <w:rFonts w:eastAsia="Malgun Gothic" w:hint="eastAsia"/>
          <w:lang w:eastAsia="ko-KR"/>
        </w:rPr>
        <w:t xml:space="preserve">presented </w:t>
      </w:r>
      <w:r>
        <w:rPr>
          <w:rFonts w:eastAsia="Malgun Gothic"/>
          <w:lang w:eastAsia="ko-KR"/>
        </w:rPr>
        <w:t>“</w:t>
      </w:r>
      <w:r>
        <w:rPr>
          <w:rFonts w:eastAsia="Malgun Gothic"/>
          <w:bCs w:val="0"/>
          <w:lang w:eastAsia="ko-KR"/>
        </w:rPr>
        <w:t>Discussion on “</w:t>
      </w:r>
      <w:r w:rsidRPr="002D3334">
        <w:rPr>
          <w:rFonts w:eastAsia="Malgun Gothic"/>
          <w:bCs w:val="0"/>
          <w:lang w:eastAsia="ko-KR"/>
        </w:rPr>
        <w:t>MGW vs. MIH-PoS</w:t>
      </w:r>
      <w:r>
        <w:rPr>
          <w:rFonts w:eastAsia="Malgun Gothic"/>
          <w:bCs w:val="0"/>
          <w:lang w:eastAsia="ko-KR"/>
        </w:rPr>
        <w:t>”</w:t>
      </w:r>
      <w:r w:rsidRPr="002D3334">
        <w:rPr>
          <w:rFonts w:eastAsia="Malgun Gothic"/>
          <w:bCs w:val="0"/>
          <w:lang w:eastAsia="ko-KR"/>
        </w:rPr>
        <w:t xml:space="preserve"> in IEEE 802.21c</w:t>
      </w:r>
      <w:r w:rsidRPr="002D3334">
        <w:rPr>
          <w:rFonts w:eastAsia="Malgun Gothic" w:hint="eastAsia"/>
          <w:bCs w:val="0"/>
          <w:lang w:eastAsia="ko-KR"/>
        </w:rPr>
        <w:t xml:space="preserve"> </w:t>
      </w:r>
      <w:r>
        <w:rPr>
          <w:rFonts w:eastAsia="Malgun Gothic" w:hint="eastAsia"/>
          <w:lang w:eastAsia="ko-KR"/>
        </w:rPr>
        <w:t>(DCN# 21-12-0113</w:t>
      </w:r>
      <w:r w:rsidRPr="00EC5817">
        <w:rPr>
          <w:rFonts w:eastAsia="Malgun Gothic" w:hint="eastAsia"/>
          <w:lang w:eastAsia="ko-KR"/>
        </w:rPr>
        <w:t>-0</w:t>
      </w:r>
      <w:r>
        <w:rPr>
          <w:rFonts w:eastAsia="Malgun Gothic" w:hint="eastAsia"/>
          <w:lang w:eastAsia="ko-KR"/>
        </w:rPr>
        <w:t>0</w:t>
      </w:r>
      <w:r w:rsidRPr="00EC5817">
        <w:rPr>
          <w:rFonts w:eastAsia="Malgun Gothic" w:hint="eastAsia"/>
          <w:lang w:eastAsia="ko-KR"/>
        </w:rPr>
        <w:t>)</w:t>
      </w:r>
      <w:r>
        <w:rPr>
          <w:rFonts w:eastAsia="Malgun Gothic" w:hint="eastAsia"/>
          <w:lang w:eastAsia="ko-KR"/>
        </w:rPr>
        <w:t>.</w:t>
      </w:r>
      <w:r>
        <w:rPr>
          <w:rFonts w:eastAsia="Malgun Gothic"/>
          <w:lang w:eastAsia="ko-KR"/>
        </w:rPr>
        <w:t>”</w:t>
      </w:r>
    </w:p>
    <w:p w:rsidR="001A17F6" w:rsidRDefault="001A17F6" w:rsidP="001A17F6">
      <w:pPr>
        <w:ind w:left="558"/>
        <w:jc w:val="both"/>
        <w:rPr>
          <w:rFonts w:eastAsia="Malgun Gothic"/>
          <w:lang w:eastAsia="ko-KR"/>
        </w:rPr>
      </w:pPr>
      <w:r>
        <w:rPr>
          <w:rFonts w:eastAsia="Malgun Gothic" w:hint="eastAsia"/>
          <w:lang w:eastAsia="ko-KR"/>
        </w:rPr>
        <w:t xml:space="preserve">Hyunho Park from ETRI presented </w:t>
      </w:r>
      <w:r>
        <w:rPr>
          <w:rFonts w:eastAsia="Malgun Gothic"/>
          <w:lang w:eastAsia="ko-KR"/>
        </w:rPr>
        <w:t>“</w:t>
      </w:r>
      <w:r>
        <w:rPr>
          <w:rFonts w:eastAsia="Malgun Gothic" w:hint="eastAsia"/>
          <w:lang w:eastAsia="ko-KR"/>
        </w:rPr>
        <w:t>DCN</w:t>
      </w:r>
      <w:r w:rsidR="00F16EBF">
        <w:rPr>
          <w:rFonts w:eastAsia="Malgun Gothic"/>
          <w:lang w:eastAsia="ko-KR"/>
        </w:rPr>
        <w:t xml:space="preserve"> </w:t>
      </w:r>
      <w:r>
        <w:rPr>
          <w:rFonts w:eastAsia="Malgun Gothic" w:hint="eastAsia"/>
          <w:lang w:eastAsia="ko-KR"/>
        </w:rPr>
        <w:t>21-12-0113</w:t>
      </w:r>
      <w:r w:rsidRPr="00EC5817">
        <w:rPr>
          <w:rFonts w:eastAsia="Malgun Gothic" w:hint="eastAsia"/>
          <w:lang w:eastAsia="ko-KR"/>
        </w:rPr>
        <w:t>-0</w:t>
      </w:r>
      <w:r>
        <w:rPr>
          <w:rFonts w:eastAsia="Malgun Gothic" w:hint="eastAsia"/>
          <w:lang w:eastAsia="ko-KR"/>
        </w:rPr>
        <w:t>0</w:t>
      </w:r>
      <w:r w:rsidRPr="00EC5817">
        <w:rPr>
          <w:rFonts w:eastAsia="Malgun Gothic" w:hint="eastAsia"/>
          <w:lang w:eastAsia="ko-KR"/>
        </w:rPr>
        <w:t>)</w:t>
      </w:r>
      <w:r>
        <w:rPr>
          <w:rFonts w:eastAsia="Malgun Gothic" w:hint="eastAsia"/>
          <w:lang w:eastAsia="ko-KR"/>
        </w:rPr>
        <w:t xml:space="preserve"> to show the differences between mobility gateway (MGW) and MIH-PoS (Point of Service). The proposal was a response </w:t>
      </w:r>
      <w:r w:rsidR="005810B3">
        <w:rPr>
          <w:rFonts w:eastAsia="Malgun Gothic"/>
          <w:lang w:eastAsia="ko-KR"/>
        </w:rPr>
        <w:t xml:space="preserve">to </w:t>
      </w:r>
      <w:r w:rsidRPr="002D3334">
        <w:rPr>
          <w:rFonts w:eastAsia="Malgun Gothic"/>
          <w:lang w:eastAsia="ko-KR"/>
        </w:rPr>
        <w:t>802.21c interim document discussion</w:t>
      </w:r>
      <w:r w:rsidRPr="002D3334">
        <w:rPr>
          <w:rFonts w:eastAsia="Malgun Gothic" w:hint="eastAsia"/>
          <w:lang w:eastAsia="ko-KR"/>
        </w:rPr>
        <w:t xml:space="preserve"> </w:t>
      </w:r>
      <w:r>
        <w:rPr>
          <w:rFonts w:eastAsia="Malgun Gothic" w:hint="eastAsia"/>
          <w:lang w:eastAsia="ko-KR"/>
        </w:rPr>
        <w:t xml:space="preserve">(DCN </w:t>
      </w:r>
      <w:r w:rsidRPr="002D3334">
        <w:rPr>
          <w:rFonts w:eastAsia="Malgun Gothic"/>
          <w:lang w:eastAsia="ko-KR"/>
        </w:rPr>
        <w:t>21-12-0109-00</w:t>
      </w:r>
      <w:r>
        <w:rPr>
          <w:rFonts w:eastAsia="Malgun Gothic" w:hint="eastAsia"/>
          <w:lang w:eastAsia="ko-KR"/>
        </w:rPr>
        <w:t>)</w:t>
      </w:r>
      <w:r w:rsidR="005810B3">
        <w:rPr>
          <w:rFonts w:eastAsia="Malgun Gothic"/>
          <w:lang w:eastAsia="ko-KR"/>
        </w:rPr>
        <w:t xml:space="preserve"> on </w:t>
      </w:r>
      <w:r w:rsidR="005810B3" w:rsidRPr="002D3334">
        <w:rPr>
          <w:rFonts w:eastAsia="Malgun Gothic"/>
          <w:lang w:eastAsia="ko-KR"/>
        </w:rPr>
        <w:t xml:space="preserve">8/29/2012 </w:t>
      </w:r>
      <w:r>
        <w:rPr>
          <w:rFonts w:eastAsia="Malgun Gothic" w:hint="eastAsia"/>
          <w:lang w:eastAsia="ko-KR"/>
        </w:rPr>
        <w:t xml:space="preserve">. The need </w:t>
      </w:r>
      <w:r w:rsidR="005810B3">
        <w:rPr>
          <w:rFonts w:eastAsia="Malgun Gothic"/>
          <w:lang w:eastAsia="ko-KR"/>
        </w:rPr>
        <w:t xml:space="preserve">for  </w:t>
      </w:r>
      <w:r>
        <w:rPr>
          <w:rFonts w:eastAsia="Malgun Gothic" w:hint="eastAsia"/>
          <w:lang w:eastAsia="ko-KR"/>
        </w:rPr>
        <w:t xml:space="preserve">MGW </w:t>
      </w:r>
      <w:r>
        <w:rPr>
          <w:rFonts w:eastAsia="Malgun Gothic"/>
          <w:lang w:eastAsia="ko-KR"/>
        </w:rPr>
        <w:t>function</w:t>
      </w:r>
      <w:r>
        <w:rPr>
          <w:rFonts w:eastAsia="Malgun Gothic" w:hint="eastAsia"/>
          <w:lang w:eastAsia="ko-KR"/>
        </w:rPr>
        <w:t xml:space="preserve"> was agreed, but some members d</w:t>
      </w:r>
      <w:r w:rsidR="00F16EBF">
        <w:rPr>
          <w:rFonts w:eastAsia="Malgun Gothic"/>
          <w:lang w:eastAsia="ko-KR"/>
        </w:rPr>
        <w:t xml:space="preserve">id </w:t>
      </w:r>
      <w:r w:rsidR="005810B3">
        <w:rPr>
          <w:rFonts w:eastAsia="Malgun Gothic"/>
          <w:lang w:eastAsia="ko-KR"/>
        </w:rPr>
        <w:t xml:space="preserve"> </w:t>
      </w:r>
      <w:r>
        <w:rPr>
          <w:rFonts w:eastAsia="Malgun Gothic" w:hint="eastAsia"/>
          <w:lang w:eastAsia="ko-KR"/>
        </w:rPr>
        <w:t xml:space="preserve"> not agree that the MGW </w:t>
      </w:r>
      <w:r w:rsidR="00F16EBF">
        <w:rPr>
          <w:rFonts w:eastAsia="Malgun Gothic"/>
          <w:lang w:eastAsia="ko-KR"/>
        </w:rPr>
        <w:t xml:space="preserve">needs to be a separate entity </w:t>
      </w:r>
      <w:r>
        <w:rPr>
          <w:rFonts w:eastAsia="Malgun Gothic" w:hint="eastAsia"/>
          <w:lang w:eastAsia="ko-KR"/>
        </w:rPr>
        <w:t xml:space="preserve">from MIH-PoS because they </w:t>
      </w:r>
      <w:r>
        <w:rPr>
          <w:rFonts w:eastAsia="Malgun Gothic"/>
          <w:lang w:eastAsia="ko-KR"/>
        </w:rPr>
        <w:t>believe</w:t>
      </w:r>
      <w:r>
        <w:rPr>
          <w:rFonts w:eastAsia="Malgun Gothic" w:hint="eastAsia"/>
          <w:lang w:eastAsia="ko-KR"/>
        </w:rPr>
        <w:t xml:space="preserve"> the MGW</w:t>
      </w:r>
      <w:r w:rsidR="00F16EBF">
        <w:rPr>
          <w:rFonts w:eastAsia="Malgun Gothic"/>
          <w:lang w:eastAsia="ko-KR"/>
        </w:rPr>
        <w:t xml:space="preserve">’s additional features can be incorporated within the </w:t>
      </w:r>
      <w:r>
        <w:rPr>
          <w:rFonts w:eastAsia="Malgun Gothic" w:hint="eastAsia"/>
          <w:lang w:eastAsia="ko-KR"/>
        </w:rPr>
        <w:t xml:space="preserve">MIH-PoS. </w:t>
      </w:r>
      <w:r w:rsidR="005810B3">
        <w:rPr>
          <w:rFonts w:eastAsia="Malgun Gothic"/>
          <w:lang w:eastAsia="ko-KR"/>
        </w:rPr>
        <w:t xml:space="preserve"> It was decided that t</w:t>
      </w:r>
      <w:r>
        <w:rPr>
          <w:rFonts w:eastAsia="Malgun Gothic" w:hint="eastAsia"/>
          <w:lang w:eastAsia="ko-KR"/>
        </w:rPr>
        <w:t xml:space="preserve">he differences between MGW and MIH-PoS </w:t>
      </w:r>
      <w:r w:rsidR="005810B3">
        <w:rPr>
          <w:rFonts w:eastAsia="Malgun Gothic"/>
          <w:lang w:eastAsia="ko-KR"/>
        </w:rPr>
        <w:t xml:space="preserve">will be </w:t>
      </w:r>
      <w:r>
        <w:rPr>
          <w:rFonts w:eastAsia="Malgun Gothic" w:hint="eastAsia"/>
          <w:lang w:eastAsia="ko-KR"/>
        </w:rPr>
        <w:t>discussed</w:t>
      </w:r>
      <w:r w:rsidR="005810B3">
        <w:rPr>
          <w:rFonts w:eastAsia="Malgun Gothic"/>
          <w:lang w:eastAsia="ko-KR"/>
        </w:rPr>
        <w:t xml:space="preserve"> </w:t>
      </w:r>
      <w:r>
        <w:rPr>
          <w:rFonts w:eastAsia="Malgun Gothic" w:hint="eastAsia"/>
          <w:lang w:eastAsia="ko-KR"/>
        </w:rPr>
        <w:t xml:space="preserve"> later</w:t>
      </w:r>
      <w:r w:rsidR="005810B3">
        <w:rPr>
          <w:rFonts w:eastAsia="Malgun Gothic"/>
          <w:lang w:eastAsia="ko-KR"/>
        </w:rPr>
        <w:t xml:space="preserve"> on</w:t>
      </w:r>
      <w:r>
        <w:rPr>
          <w:rFonts w:eastAsia="Malgun Gothic" w:hint="eastAsia"/>
          <w:lang w:eastAsia="ko-KR"/>
        </w:rPr>
        <w:t>.</w:t>
      </w:r>
    </w:p>
    <w:p w:rsidR="001A17F6"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Meeting of IEEE 802.21 TGc </w:t>
      </w:r>
      <w:r w:rsidR="000F563F">
        <w:rPr>
          <w:rFonts w:eastAsia="Malgun Gothic"/>
          <w:lang w:eastAsia="ko-KR"/>
        </w:rPr>
        <w:t xml:space="preserve">was </w:t>
      </w:r>
      <w:r>
        <w:rPr>
          <w:rFonts w:eastAsia="Malgun Gothic" w:hint="eastAsia"/>
          <w:lang w:eastAsia="ko-KR"/>
        </w:rPr>
        <w:t>adjourned at 3:30 PM.</w:t>
      </w:r>
    </w:p>
    <w:p w:rsidR="001A17F6" w:rsidRPr="00404182" w:rsidRDefault="001A17F6" w:rsidP="001A17F6">
      <w:pPr>
        <w:pStyle w:val="Heading1"/>
        <w:tabs>
          <w:tab w:val="clear" w:pos="-432"/>
          <w:tab w:val="num" w:pos="0"/>
        </w:tabs>
        <w:ind w:left="432"/>
        <w:rPr>
          <w:rFonts w:eastAsia="Malgun Gothic"/>
          <w:lang w:eastAsia="ko-KR"/>
        </w:rPr>
      </w:pPr>
      <w:r>
        <w:t xml:space="preserve">Second Day </w:t>
      </w:r>
      <w:r w:rsidRPr="00F25F70">
        <w:rPr>
          <w:rFonts w:eastAsia="Malgun Gothic" w:hint="eastAsia"/>
          <w:lang w:eastAsia="ko-KR"/>
        </w:rPr>
        <w:t>PM</w:t>
      </w:r>
      <w:r>
        <w:rPr>
          <w:rFonts w:eastAsia="Malgun Gothic" w:hint="eastAsia"/>
          <w:lang w:eastAsia="ko-KR"/>
        </w:rPr>
        <w:t>2</w:t>
      </w:r>
      <w:r w:rsidRPr="00393245">
        <w:t xml:space="preserve"> (</w:t>
      </w:r>
      <w:r>
        <w:rPr>
          <w:rFonts w:eastAsia="Malgun Gothic" w:hint="eastAsia"/>
          <w:lang w:eastAsia="ko-KR"/>
        </w:rPr>
        <w:t>4</w:t>
      </w:r>
      <w:r w:rsidRPr="00393245">
        <w:t>:</w:t>
      </w:r>
      <w:r>
        <w:rPr>
          <w:rFonts w:eastAsia="Malgun Gothic" w:hint="eastAsia"/>
          <w:lang w:eastAsia="ko-KR"/>
        </w:rPr>
        <w:t>00</w:t>
      </w:r>
      <w:r w:rsidRPr="00F25F70">
        <w:rPr>
          <w:rFonts w:eastAsia="Malgun Gothic" w:hint="eastAsia"/>
          <w:lang w:eastAsia="ko-KR"/>
        </w:rPr>
        <w:t>PM</w:t>
      </w:r>
      <w:r w:rsidRPr="00393245">
        <w:t>-</w:t>
      </w:r>
      <w:r>
        <w:rPr>
          <w:rFonts w:eastAsia="Malgun Gothic" w:hint="eastAsia"/>
          <w:lang w:eastAsia="ko-KR"/>
        </w:rPr>
        <w:t>6</w:t>
      </w:r>
      <w:r w:rsidRPr="00393245">
        <w:t>:</w:t>
      </w:r>
      <w:r>
        <w:rPr>
          <w:rFonts w:eastAsia="Malgun Gothic" w:hint="eastAsia"/>
          <w:lang w:eastAsia="ko-KR"/>
        </w:rPr>
        <w:t>0</w:t>
      </w:r>
      <w:r w:rsidRPr="00607DC9">
        <w:rPr>
          <w:rFonts w:eastAsia="Malgun Gothic" w:hint="eastAsia"/>
          <w:lang w:eastAsia="ko-KR"/>
        </w:rPr>
        <w:t>0</w:t>
      </w:r>
      <w:r>
        <w:rPr>
          <w:rFonts w:eastAsia="Malgun Gothic" w:hint="eastAsia"/>
          <w:lang w:eastAsia="ko-KR"/>
        </w:rPr>
        <w:t>P</w:t>
      </w:r>
      <w:r w:rsidRPr="00393245">
        <w:t xml:space="preserve">M): </w:t>
      </w:r>
      <w:r>
        <w:rPr>
          <w:rFonts w:hint="eastAsia"/>
          <w:lang w:eastAsia="ja-JP"/>
        </w:rPr>
        <w:t>Salon G</w:t>
      </w:r>
      <w:r w:rsidRPr="00701C76">
        <w:t xml:space="preserve">; </w:t>
      </w:r>
      <w:r w:rsidRPr="00F25F70">
        <w:rPr>
          <w:rFonts w:eastAsia="Malgun Gothic" w:hint="eastAsia"/>
          <w:lang w:eastAsia="ko-KR"/>
        </w:rPr>
        <w:t>Tuesday</w:t>
      </w:r>
      <w:r w:rsidRPr="00701C76">
        <w:t xml:space="preserve">, </w:t>
      </w:r>
      <w:r>
        <w:rPr>
          <w:rFonts w:hint="eastAsia"/>
          <w:lang w:eastAsia="ja-JP"/>
        </w:rPr>
        <w:t xml:space="preserve">September </w:t>
      </w:r>
      <w:r w:rsidRPr="00F25F70">
        <w:rPr>
          <w:rFonts w:eastAsia="Malgun Gothic" w:hint="eastAsia"/>
          <w:lang w:eastAsia="ko-KR"/>
        </w:rPr>
        <w:t>18</w:t>
      </w:r>
      <w:r w:rsidRPr="00EC5817">
        <w:t xml:space="preserve"> </w:t>
      </w:r>
    </w:p>
    <w:p w:rsidR="001A17F6" w:rsidRPr="00D26CAF" w:rsidRDefault="001A17F6" w:rsidP="001A17F6">
      <w:pPr>
        <w:pStyle w:val="Heading2"/>
        <w:tabs>
          <w:tab w:val="clear" w:pos="0"/>
          <w:tab w:val="num" w:pos="360"/>
        </w:tabs>
        <w:ind w:left="936"/>
        <w:jc w:val="both"/>
        <w:rPr>
          <w:rFonts w:eastAsia="Malgun Gothic"/>
          <w:lang w:eastAsia="ko-KR"/>
        </w:rPr>
      </w:pPr>
      <w:r w:rsidRPr="00EC5817">
        <w:rPr>
          <w:rFonts w:eastAsia="Malgun Gothic" w:hint="eastAsia"/>
          <w:lang w:eastAsia="ko-KR"/>
        </w:rPr>
        <w:t xml:space="preserve">Meeting is called to order by Anthony Chan, chair </w:t>
      </w:r>
      <w:r>
        <w:rPr>
          <w:rFonts w:eastAsia="Malgun Gothic" w:hint="eastAsia"/>
          <w:lang w:eastAsia="ko-KR"/>
        </w:rPr>
        <w:t>o</w:t>
      </w:r>
      <w:r w:rsidRPr="00EC5817">
        <w:rPr>
          <w:rFonts w:eastAsia="Malgun Gothic" w:hint="eastAsia"/>
          <w:lang w:eastAsia="ko-KR"/>
        </w:rPr>
        <w:t>f 802.21c TG, with agenda (</w:t>
      </w:r>
      <w:r>
        <w:rPr>
          <w:rFonts w:eastAsia="Malgun Gothic" w:hint="eastAsia"/>
          <w:lang w:eastAsia="ko-KR"/>
        </w:rPr>
        <w:t xml:space="preserve">DCN# </w:t>
      </w:r>
      <w:r w:rsidRPr="00EC5817">
        <w:rPr>
          <w:rFonts w:eastAsia="Malgun Gothic" w:hint="eastAsia"/>
          <w:lang w:eastAsia="ko-KR"/>
        </w:rPr>
        <w:t>21-</w:t>
      </w:r>
      <w:r>
        <w:rPr>
          <w:rFonts w:eastAsia="Malgun Gothic" w:hint="eastAsia"/>
          <w:lang w:eastAsia="ko-KR"/>
        </w:rPr>
        <w:t>12-0120-00</w:t>
      </w:r>
      <w:r w:rsidRPr="00EC5817">
        <w:rPr>
          <w:rFonts w:eastAsia="Malgun Gothic" w:hint="eastAsia"/>
          <w:lang w:eastAsia="ko-KR"/>
        </w:rPr>
        <w:t>)</w:t>
      </w:r>
      <w:r>
        <w:rPr>
          <w:rFonts w:eastAsia="Malgun Gothic" w:hint="eastAsia"/>
          <w:lang w:eastAsia="ko-KR"/>
        </w:rPr>
        <w:t>.</w:t>
      </w:r>
    </w:p>
    <w:p w:rsidR="001A17F6" w:rsidRPr="00EE097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July</w:t>
      </w:r>
      <w:r w:rsidRPr="00EC5817">
        <w:rPr>
          <w:rFonts w:eastAsia="Malgun Gothic" w:hint="eastAsia"/>
          <w:lang w:eastAsia="ko-KR"/>
        </w:rPr>
        <w:t xml:space="preserve"> meeting minutes </w:t>
      </w:r>
      <w:r>
        <w:rPr>
          <w:rFonts w:eastAsia="Malgun Gothic" w:hint="eastAsia"/>
          <w:lang w:eastAsia="ko-KR"/>
        </w:rPr>
        <w:t xml:space="preserve">(DCN# 21-12-0105-02-srho) was </w:t>
      </w:r>
      <w:r w:rsidRPr="00BE4F1F">
        <w:rPr>
          <w:rFonts w:eastAsia="Malgun Gothic" w:hint="eastAsia"/>
          <w:lang w:eastAsia="ko-KR"/>
        </w:rPr>
        <w:t xml:space="preserve">approved with </w:t>
      </w:r>
      <w:r w:rsidRPr="00BE4F1F">
        <w:rPr>
          <w:rFonts w:eastAsia="Malgun Gothic"/>
          <w:lang w:eastAsia="ko-KR"/>
        </w:rPr>
        <w:t>unanimous</w:t>
      </w:r>
      <w:r w:rsidRPr="00BE4F1F">
        <w:rPr>
          <w:rFonts w:eastAsia="Malgun Gothic" w:hint="eastAsia"/>
          <w:lang w:eastAsia="ko-KR"/>
        </w:rPr>
        <w:t xml:space="preserve"> consent.</w:t>
      </w:r>
    </w:p>
    <w:p w:rsidR="001A17F6" w:rsidRPr="00EE097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Minutes (DCN# 21-12-0107-00-srho) of teleconference at </w:t>
      </w:r>
      <w:r w:rsidRPr="004E2AF5">
        <w:rPr>
          <w:rFonts w:eastAsia="Malgun Gothic"/>
          <w:lang w:eastAsia="ko-KR"/>
        </w:rPr>
        <w:t>Aug 15</w:t>
      </w:r>
      <w:r w:rsidRPr="004E2AF5">
        <w:rPr>
          <w:rFonts w:eastAsia="Malgun Gothic" w:hint="eastAsia"/>
          <w:vertAlign w:val="superscript"/>
          <w:lang w:eastAsia="ko-KR"/>
        </w:rPr>
        <w:t>th</w:t>
      </w:r>
      <w:r>
        <w:rPr>
          <w:rFonts w:eastAsia="Malgun Gothic" w:hint="eastAsia"/>
          <w:lang w:eastAsia="ko-KR"/>
        </w:rPr>
        <w:t xml:space="preserve"> was </w:t>
      </w:r>
      <w:r w:rsidRPr="00BE4F1F">
        <w:rPr>
          <w:rFonts w:eastAsia="Malgun Gothic" w:hint="eastAsia"/>
          <w:lang w:eastAsia="ko-KR"/>
        </w:rPr>
        <w:t xml:space="preserve">approved with </w:t>
      </w:r>
      <w:r w:rsidRPr="00BE4F1F">
        <w:rPr>
          <w:rFonts w:eastAsia="Malgun Gothic"/>
          <w:lang w:eastAsia="ko-KR"/>
        </w:rPr>
        <w:t>unanimous</w:t>
      </w:r>
      <w:r w:rsidRPr="00BE4F1F">
        <w:rPr>
          <w:rFonts w:eastAsia="Malgun Gothic" w:hint="eastAsia"/>
          <w:lang w:eastAsia="ko-KR"/>
        </w:rPr>
        <w:t xml:space="preserve"> consent. </w:t>
      </w:r>
    </w:p>
    <w:p w:rsidR="001A17F6" w:rsidRPr="00D26CAF"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Minutes (DCN# 21-12-0115-00-srho) of teleconference at </w:t>
      </w:r>
      <w:r>
        <w:rPr>
          <w:rFonts w:eastAsia="Malgun Gothic"/>
          <w:lang w:eastAsia="ko-KR"/>
        </w:rPr>
        <w:t>Sept 29</w:t>
      </w:r>
      <w:r w:rsidRPr="004E2AF5">
        <w:rPr>
          <w:rFonts w:eastAsia="Malgun Gothic" w:hint="eastAsia"/>
          <w:vertAlign w:val="superscript"/>
          <w:lang w:eastAsia="ko-KR"/>
        </w:rPr>
        <w:t>th</w:t>
      </w:r>
      <w:r>
        <w:rPr>
          <w:rFonts w:eastAsia="Malgun Gothic" w:hint="eastAsia"/>
          <w:lang w:eastAsia="ko-KR"/>
        </w:rPr>
        <w:t xml:space="preserve"> was </w:t>
      </w:r>
      <w:r w:rsidRPr="00BE4F1F">
        <w:rPr>
          <w:rFonts w:eastAsia="Malgun Gothic" w:hint="eastAsia"/>
          <w:lang w:eastAsia="ko-KR"/>
        </w:rPr>
        <w:t xml:space="preserve">approved with </w:t>
      </w:r>
      <w:r w:rsidRPr="00BE4F1F">
        <w:rPr>
          <w:rFonts w:eastAsia="Malgun Gothic"/>
          <w:lang w:eastAsia="ko-KR"/>
        </w:rPr>
        <w:t>unanimous</w:t>
      </w:r>
      <w:r w:rsidRPr="00BE4F1F">
        <w:rPr>
          <w:rFonts w:eastAsia="Malgun Gothic" w:hint="eastAsia"/>
          <w:lang w:eastAsia="ko-KR"/>
        </w:rPr>
        <w:t xml:space="preserve"> consent. </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lastRenderedPageBreak/>
        <w:t xml:space="preserve">Hyunho Park </w:t>
      </w:r>
      <w:r w:rsidRPr="00EC5817">
        <w:rPr>
          <w:rFonts w:eastAsia="Malgun Gothic" w:hint="eastAsia"/>
          <w:lang w:eastAsia="ko-KR"/>
        </w:rPr>
        <w:t xml:space="preserve">presented </w:t>
      </w:r>
      <w:r>
        <w:rPr>
          <w:rFonts w:eastAsia="Malgun Gothic"/>
          <w:lang w:eastAsia="ko-KR"/>
        </w:rPr>
        <w:t>“</w:t>
      </w:r>
      <w:r w:rsidRPr="00651D46">
        <w:rPr>
          <w:rFonts w:ascii="Verdana" w:hAnsi="Verdana"/>
          <w:b w:val="0"/>
          <w:color w:val="000000"/>
          <w:sz w:val="17"/>
          <w:szCs w:val="17"/>
        </w:rPr>
        <w:t xml:space="preserve"> </w:t>
      </w:r>
      <w:r w:rsidRPr="00651D46">
        <w:rPr>
          <w:rFonts w:eastAsia="Malgun Gothic"/>
          <w:bCs w:val="0"/>
          <w:lang w:eastAsia="ko-KR"/>
        </w:rPr>
        <w:t>Proposal of new SID in IEEE 802.21c</w:t>
      </w:r>
      <w:r w:rsidRPr="00377784">
        <w:rPr>
          <w:rFonts w:eastAsia="Malgun Gothic" w:hint="eastAsia"/>
          <w:lang w:eastAsia="ko-KR"/>
        </w:rPr>
        <w:t xml:space="preserve"> </w:t>
      </w:r>
      <w:r>
        <w:rPr>
          <w:rFonts w:eastAsia="Malgun Gothic" w:hint="eastAsia"/>
          <w:lang w:eastAsia="ko-KR"/>
        </w:rPr>
        <w:t>(DCN# 21-12-0119</w:t>
      </w:r>
      <w:r w:rsidRPr="00EC5817">
        <w:rPr>
          <w:rFonts w:eastAsia="Malgun Gothic" w:hint="eastAsia"/>
          <w:lang w:eastAsia="ko-KR"/>
        </w:rPr>
        <w:t>-0</w:t>
      </w:r>
      <w:r>
        <w:rPr>
          <w:rFonts w:eastAsia="Malgun Gothic" w:hint="eastAsia"/>
          <w:lang w:eastAsia="ko-KR"/>
        </w:rPr>
        <w:t>1</w:t>
      </w:r>
      <w:r w:rsidRPr="00EC5817">
        <w:rPr>
          <w:rFonts w:eastAsia="Malgun Gothic" w:hint="eastAsia"/>
          <w:lang w:eastAsia="ko-KR"/>
        </w:rPr>
        <w:t>)</w:t>
      </w:r>
      <w:r>
        <w:rPr>
          <w:rFonts w:eastAsia="Malgun Gothic"/>
          <w:lang w:eastAsia="ko-KR"/>
        </w:rPr>
        <w:t>”</w:t>
      </w:r>
      <w:r>
        <w:rPr>
          <w:rFonts w:eastAsia="Malgun Gothic" w:hint="eastAsia"/>
          <w:lang w:eastAsia="ko-KR"/>
        </w:rPr>
        <w:t>.</w:t>
      </w:r>
    </w:p>
    <w:p w:rsidR="001A17F6" w:rsidRDefault="001A17F6" w:rsidP="001A17F6">
      <w:pPr>
        <w:ind w:left="558"/>
        <w:jc w:val="both"/>
        <w:rPr>
          <w:rFonts w:eastAsia="Malgun Gothic"/>
          <w:lang w:eastAsia="ko-KR"/>
        </w:rPr>
      </w:pPr>
      <w:r>
        <w:rPr>
          <w:rFonts w:eastAsia="Malgun Gothic" w:hint="eastAsia"/>
          <w:lang w:eastAsia="ko-KR"/>
        </w:rPr>
        <w:t xml:space="preserve">Hyunho Park from ETRI insisted that gateway service with the new service identifier (SID) value, 5. The gateway service deals with delivery of MAC (Media Access Control) frame and other interworking protocols, such as ANQP (Access Network Query Protocol) of IEEE 802.11. The need </w:t>
      </w:r>
      <w:r w:rsidR="00DB396B">
        <w:rPr>
          <w:rFonts w:eastAsia="Malgun Gothic"/>
          <w:lang w:eastAsia="ko-KR"/>
        </w:rPr>
        <w:t xml:space="preserve">for </w:t>
      </w:r>
      <w:r>
        <w:rPr>
          <w:rFonts w:eastAsia="Malgun Gothic" w:hint="eastAsia"/>
          <w:lang w:eastAsia="ko-KR"/>
        </w:rPr>
        <w:t xml:space="preserve">gateway services was </w:t>
      </w:r>
      <w:r>
        <w:rPr>
          <w:rFonts w:eastAsia="Malgun Gothic"/>
          <w:lang w:eastAsia="ko-KR"/>
        </w:rPr>
        <w:t>agreed</w:t>
      </w:r>
      <w:r>
        <w:rPr>
          <w:rFonts w:eastAsia="Malgun Gothic" w:hint="eastAsia"/>
          <w:lang w:eastAsia="ko-KR"/>
        </w:rPr>
        <w:t xml:space="preserve">, but the need for new SID </w:t>
      </w:r>
      <w:r w:rsidR="00DB396B">
        <w:rPr>
          <w:rFonts w:eastAsia="Malgun Gothic"/>
          <w:lang w:eastAsia="ko-KR"/>
        </w:rPr>
        <w:t xml:space="preserve">will </w:t>
      </w:r>
      <w:r>
        <w:rPr>
          <w:rFonts w:eastAsia="Malgun Gothic" w:hint="eastAsia"/>
          <w:lang w:eastAsia="ko-KR"/>
        </w:rPr>
        <w:t>be discussed, later.</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Charles E. Perkins </w:t>
      </w:r>
      <w:r w:rsidRPr="00EC5817">
        <w:rPr>
          <w:rFonts w:eastAsia="Malgun Gothic" w:hint="eastAsia"/>
          <w:lang w:eastAsia="ko-KR"/>
        </w:rPr>
        <w:t xml:space="preserve">presented </w:t>
      </w:r>
      <w:r>
        <w:rPr>
          <w:rFonts w:eastAsia="Malgun Gothic"/>
          <w:lang w:eastAsia="ko-KR"/>
        </w:rPr>
        <w:t>“</w:t>
      </w:r>
      <w:r w:rsidRPr="00614A94">
        <w:rPr>
          <w:rFonts w:ascii="Verdana" w:hAnsi="Verdana"/>
          <w:b w:val="0"/>
          <w:color w:val="000000"/>
          <w:sz w:val="17"/>
          <w:szCs w:val="17"/>
        </w:rPr>
        <w:t xml:space="preserve"> </w:t>
      </w:r>
      <w:r w:rsidRPr="00614A94">
        <w:rPr>
          <w:rFonts w:eastAsia="Malgun Gothic"/>
          <w:bCs w:val="0"/>
          <w:lang w:eastAsia="ko-KR"/>
        </w:rPr>
        <w:t>Discussion of SRHO Draft Status</w:t>
      </w:r>
      <w:r w:rsidRPr="00B6534A">
        <w:rPr>
          <w:rFonts w:eastAsia="Malgun Gothic"/>
          <w:bCs w:val="0"/>
          <w:lang w:eastAsia="ko-KR"/>
        </w:rPr>
        <w:t xml:space="preserve"> </w:t>
      </w:r>
      <w:r>
        <w:rPr>
          <w:rFonts w:eastAsia="Malgun Gothic" w:hint="eastAsia"/>
          <w:lang w:eastAsia="ko-KR"/>
        </w:rPr>
        <w:t>(DCN# 21-12-0125</w:t>
      </w:r>
      <w:r w:rsidRPr="00EC5817">
        <w:rPr>
          <w:rFonts w:eastAsia="Malgun Gothic" w:hint="eastAsia"/>
          <w:lang w:eastAsia="ko-KR"/>
        </w:rPr>
        <w:t>-0</w:t>
      </w:r>
      <w:r>
        <w:rPr>
          <w:rFonts w:eastAsia="Malgun Gothic" w:hint="eastAsia"/>
          <w:lang w:eastAsia="ko-KR"/>
        </w:rPr>
        <w:t>1</w:t>
      </w:r>
      <w:r w:rsidRPr="00EC5817">
        <w:rPr>
          <w:rFonts w:eastAsia="Malgun Gothic" w:hint="eastAsia"/>
          <w:lang w:eastAsia="ko-KR"/>
        </w:rPr>
        <w:t>)</w:t>
      </w:r>
      <w:r>
        <w:rPr>
          <w:rFonts w:eastAsia="Malgun Gothic"/>
          <w:lang w:eastAsia="ko-KR"/>
        </w:rPr>
        <w:t>”</w:t>
      </w:r>
      <w:r>
        <w:rPr>
          <w:rFonts w:eastAsia="Malgun Gothic" w:hint="eastAsia"/>
          <w:lang w:eastAsia="ko-KR"/>
        </w:rPr>
        <w:t>.</w:t>
      </w:r>
    </w:p>
    <w:p w:rsidR="001A17F6" w:rsidRDefault="001A17F6" w:rsidP="001A17F6">
      <w:pPr>
        <w:ind w:left="558"/>
        <w:jc w:val="both"/>
        <w:rPr>
          <w:rFonts w:eastAsia="Malgun Gothic"/>
          <w:lang w:eastAsia="ko-KR"/>
        </w:rPr>
      </w:pPr>
      <w:r>
        <w:rPr>
          <w:rFonts w:eastAsia="Malgun Gothic" w:hint="eastAsia"/>
          <w:lang w:eastAsia="ko-KR"/>
        </w:rPr>
        <w:t xml:space="preserve">Charles E. Perkins from pointed out </w:t>
      </w:r>
      <w:r w:rsidR="00DB396B">
        <w:rPr>
          <w:rFonts w:eastAsia="Malgun Gothic"/>
          <w:lang w:eastAsia="ko-KR"/>
        </w:rPr>
        <w:t xml:space="preserve">the formatting and editing issues with </w:t>
      </w:r>
      <w:r>
        <w:rPr>
          <w:rFonts w:eastAsia="Malgun Gothic" w:hint="eastAsia"/>
          <w:lang w:eastAsia="ko-KR"/>
        </w:rPr>
        <w:t>the IEEE 802.21c draft spec and showed his idea</w:t>
      </w:r>
      <w:r w:rsidR="00DB396B">
        <w:rPr>
          <w:rFonts w:eastAsia="Malgun Gothic"/>
          <w:lang w:eastAsia="ko-KR"/>
        </w:rPr>
        <w:t>s</w:t>
      </w:r>
      <w:r>
        <w:rPr>
          <w:rFonts w:eastAsia="Malgun Gothic" w:hint="eastAsia"/>
          <w:lang w:eastAsia="ko-KR"/>
        </w:rPr>
        <w:t xml:space="preserve"> to solve the problems. </w:t>
      </w:r>
      <w:r w:rsidR="00DB396B">
        <w:rPr>
          <w:rFonts w:eastAsia="Malgun Gothic"/>
          <w:lang w:eastAsia="ko-KR"/>
        </w:rPr>
        <w:t>After that d</w:t>
      </w:r>
      <w:r>
        <w:rPr>
          <w:rFonts w:eastAsia="Malgun Gothic" w:hint="eastAsia"/>
          <w:lang w:eastAsia="ko-KR"/>
        </w:rPr>
        <w:t xml:space="preserve">esign of protocol stacks </w:t>
      </w:r>
      <w:r w:rsidR="00DB396B">
        <w:rPr>
          <w:rFonts w:eastAsia="Malgun Gothic"/>
          <w:lang w:eastAsia="ko-KR"/>
        </w:rPr>
        <w:t xml:space="preserve">was </w:t>
      </w:r>
      <w:r>
        <w:rPr>
          <w:rFonts w:eastAsia="Malgun Gothic" w:hint="eastAsia"/>
          <w:lang w:eastAsia="ko-KR"/>
        </w:rPr>
        <w:t>discussed</w:t>
      </w:r>
      <w:r w:rsidR="00DB396B">
        <w:rPr>
          <w:rFonts w:eastAsia="Malgun Gothic"/>
          <w:lang w:eastAsia="ko-KR"/>
        </w:rPr>
        <w:t xml:space="preserve">. </w:t>
      </w:r>
      <w:r>
        <w:rPr>
          <w:rFonts w:eastAsia="Malgun Gothic" w:hint="eastAsia"/>
          <w:lang w:eastAsia="ko-KR"/>
        </w:rPr>
        <w:t xml:space="preserve">. </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Charles E. Perkins </w:t>
      </w:r>
      <w:r w:rsidRPr="00EC5817">
        <w:rPr>
          <w:rFonts w:eastAsia="Malgun Gothic" w:hint="eastAsia"/>
          <w:lang w:eastAsia="ko-KR"/>
        </w:rPr>
        <w:t xml:space="preserve">presented </w:t>
      </w:r>
      <w:r>
        <w:rPr>
          <w:rFonts w:eastAsia="Malgun Gothic"/>
          <w:lang w:eastAsia="ko-KR"/>
        </w:rPr>
        <w:t>“</w:t>
      </w:r>
      <w:r>
        <w:rPr>
          <w:rFonts w:eastAsia="Malgun Gothic" w:hint="eastAsia"/>
          <w:bCs w:val="0"/>
          <w:lang w:eastAsia="ko-KR"/>
        </w:rPr>
        <w:t>Messages</w:t>
      </w:r>
      <w:r w:rsidRPr="000C2F3B">
        <w:rPr>
          <w:rFonts w:eastAsia="Malgun Gothic"/>
          <w:bCs w:val="0"/>
          <w:lang w:eastAsia="ko-KR"/>
        </w:rPr>
        <w:t xml:space="preserve"> for Symmetric Key Delivery</w:t>
      </w:r>
      <w:r w:rsidRPr="00377784">
        <w:rPr>
          <w:rFonts w:eastAsia="Malgun Gothic" w:hint="eastAsia"/>
          <w:lang w:eastAsia="ko-KR"/>
        </w:rPr>
        <w:t xml:space="preserve"> </w:t>
      </w:r>
      <w:r>
        <w:rPr>
          <w:rFonts w:eastAsia="Malgun Gothic" w:hint="eastAsia"/>
          <w:lang w:eastAsia="ko-KR"/>
        </w:rPr>
        <w:t>(DCN# 21-12-0122</w:t>
      </w:r>
      <w:r w:rsidRPr="00EC5817">
        <w:rPr>
          <w:rFonts w:eastAsia="Malgun Gothic" w:hint="eastAsia"/>
          <w:lang w:eastAsia="ko-KR"/>
        </w:rPr>
        <w:t>-0</w:t>
      </w:r>
      <w:r>
        <w:rPr>
          <w:rFonts w:eastAsia="Malgun Gothic" w:hint="eastAsia"/>
          <w:lang w:eastAsia="ko-KR"/>
        </w:rPr>
        <w:t>0</w:t>
      </w:r>
      <w:r w:rsidRPr="00EC5817">
        <w:rPr>
          <w:rFonts w:eastAsia="Malgun Gothic" w:hint="eastAsia"/>
          <w:lang w:eastAsia="ko-KR"/>
        </w:rPr>
        <w:t>)</w:t>
      </w:r>
      <w:r>
        <w:rPr>
          <w:rFonts w:eastAsia="Malgun Gothic"/>
          <w:lang w:eastAsia="ko-KR"/>
        </w:rPr>
        <w:t>”</w:t>
      </w:r>
      <w:r>
        <w:rPr>
          <w:rFonts w:eastAsia="Malgun Gothic" w:hint="eastAsia"/>
          <w:lang w:eastAsia="ko-KR"/>
        </w:rPr>
        <w:t>.</w:t>
      </w:r>
    </w:p>
    <w:p w:rsidR="001A17F6" w:rsidRDefault="001A17F6" w:rsidP="001A17F6">
      <w:pPr>
        <w:ind w:left="558"/>
        <w:jc w:val="both"/>
        <w:rPr>
          <w:rFonts w:eastAsia="Malgun Gothic"/>
          <w:lang w:eastAsia="ko-KR"/>
        </w:rPr>
      </w:pPr>
      <w:r>
        <w:rPr>
          <w:rFonts w:eastAsia="Malgun Gothic" w:hint="eastAsia"/>
          <w:lang w:eastAsia="ko-KR"/>
        </w:rPr>
        <w:t>Charles E. Perkins explain</w:t>
      </w:r>
      <w:r w:rsidR="00F16EBF">
        <w:rPr>
          <w:rFonts w:eastAsia="Malgun Gothic"/>
          <w:lang w:eastAsia="ko-KR"/>
        </w:rPr>
        <w:t xml:space="preserve">ed </w:t>
      </w:r>
      <w:r>
        <w:rPr>
          <w:rFonts w:eastAsia="Malgun Gothic" w:hint="eastAsia"/>
          <w:lang w:eastAsia="ko-KR"/>
        </w:rPr>
        <w:t xml:space="preserve"> new messages for enabling </w:t>
      </w:r>
      <w:proofErr w:type="spellStart"/>
      <w:r>
        <w:rPr>
          <w:rFonts w:eastAsia="Malgun Gothic" w:hint="eastAsia"/>
          <w:lang w:eastAsia="ko-KR"/>
        </w:rPr>
        <w:t>SPoS</w:t>
      </w:r>
      <w:proofErr w:type="spellEnd"/>
      <w:r>
        <w:rPr>
          <w:rFonts w:eastAsia="Malgun Gothic" w:hint="eastAsia"/>
          <w:lang w:eastAsia="ko-KR"/>
        </w:rPr>
        <w:t xml:space="preserve"> delivery of a master key to </w:t>
      </w:r>
      <w:proofErr w:type="spellStart"/>
      <w:r>
        <w:rPr>
          <w:rFonts w:eastAsia="Malgun Gothic" w:hint="eastAsia"/>
          <w:lang w:eastAsia="ko-KR"/>
        </w:rPr>
        <w:t>TPoS</w:t>
      </w:r>
      <w:proofErr w:type="spellEnd"/>
      <w:r>
        <w:rPr>
          <w:rFonts w:eastAsia="Malgun Gothic" w:hint="eastAsia"/>
          <w:lang w:eastAsia="ko-KR"/>
        </w:rPr>
        <w:t xml:space="preserve"> and MN. This proposal was </w:t>
      </w:r>
      <w:r>
        <w:rPr>
          <w:rFonts w:eastAsia="Malgun Gothic"/>
          <w:lang w:eastAsia="ko-KR"/>
        </w:rPr>
        <w:t>agreed</w:t>
      </w:r>
      <w:r>
        <w:rPr>
          <w:rFonts w:eastAsia="Malgun Gothic" w:hint="eastAsia"/>
          <w:lang w:eastAsia="ko-KR"/>
        </w:rPr>
        <w:t xml:space="preserve"> </w:t>
      </w:r>
      <w:r w:rsidR="00F16EBF">
        <w:rPr>
          <w:rFonts w:eastAsia="Malgun Gothic"/>
          <w:lang w:eastAsia="ko-KR"/>
        </w:rPr>
        <w:t xml:space="preserve"> and decided that an updated </w:t>
      </w:r>
      <w:r>
        <w:rPr>
          <w:rFonts w:eastAsia="Malgun Gothic" w:hint="eastAsia"/>
          <w:lang w:eastAsia="ko-KR"/>
        </w:rPr>
        <w:t>IEEE 802.21c draft spec</w:t>
      </w:r>
      <w:r w:rsidR="00F16EBF">
        <w:rPr>
          <w:rFonts w:eastAsia="Malgun Gothic"/>
          <w:lang w:eastAsia="ko-KR"/>
        </w:rPr>
        <w:t>ification will reflect it</w:t>
      </w:r>
      <w:r>
        <w:rPr>
          <w:rFonts w:eastAsia="Malgun Gothic" w:hint="eastAsia"/>
          <w:lang w:eastAsia="ko-KR"/>
        </w:rPr>
        <w:t>.</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Charles E. Perkins </w:t>
      </w:r>
      <w:r w:rsidRPr="00EC5817">
        <w:rPr>
          <w:rFonts w:eastAsia="Malgun Gothic" w:hint="eastAsia"/>
          <w:lang w:eastAsia="ko-KR"/>
        </w:rPr>
        <w:t xml:space="preserve">presented </w:t>
      </w:r>
      <w:r>
        <w:rPr>
          <w:rFonts w:eastAsia="Malgun Gothic"/>
          <w:lang w:eastAsia="ko-KR"/>
        </w:rPr>
        <w:t>“</w:t>
      </w:r>
      <w:r w:rsidRPr="009C0BA8">
        <w:rPr>
          <w:rFonts w:ascii="Verdana" w:hAnsi="Verdana"/>
          <w:b w:val="0"/>
          <w:color w:val="000000"/>
          <w:sz w:val="17"/>
          <w:szCs w:val="17"/>
        </w:rPr>
        <w:t xml:space="preserve"> </w:t>
      </w:r>
      <w:r w:rsidRPr="009C0BA8">
        <w:rPr>
          <w:rFonts w:eastAsia="Malgun Gothic"/>
          <w:bCs w:val="0"/>
          <w:lang w:eastAsia="ko-KR"/>
        </w:rPr>
        <w:t>SRHO draft 802.21c specification</w:t>
      </w:r>
      <w:r w:rsidRPr="00377784">
        <w:rPr>
          <w:rFonts w:eastAsia="Malgun Gothic" w:hint="eastAsia"/>
          <w:lang w:eastAsia="ko-KR"/>
        </w:rPr>
        <w:t xml:space="preserve"> </w:t>
      </w:r>
      <w:r>
        <w:rPr>
          <w:rFonts w:eastAsia="Malgun Gothic" w:hint="eastAsia"/>
          <w:lang w:eastAsia="ko-KR"/>
        </w:rPr>
        <w:t>(DCN# 21-12-0123</w:t>
      </w:r>
      <w:r w:rsidRPr="00EC5817">
        <w:rPr>
          <w:rFonts w:eastAsia="Malgun Gothic" w:hint="eastAsia"/>
          <w:lang w:eastAsia="ko-KR"/>
        </w:rPr>
        <w:t>-0</w:t>
      </w:r>
      <w:r>
        <w:rPr>
          <w:rFonts w:eastAsia="Malgun Gothic" w:hint="eastAsia"/>
          <w:lang w:eastAsia="ko-KR"/>
        </w:rPr>
        <w:t>0</w:t>
      </w:r>
      <w:r w:rsidRPr="00EC5817">
        <w:rPr>
          <w:rFonts w:eastAsia="Malgun Gothic" w:hint="eastAsia"/>
          <w:lang w:eastAsia="ko-KR"/>
        </w:rPr>
        <w:t>)</w:t>
      </w:r>
      <w:r>
        <w:rPr>
          <w:rFonts w:eastAsia="Malgun Gothic"/>
          <w:lang w:eastAsia="ko-KR"/>
        </w:rPr>
        <w:t>”</w:t>
      </w:r>
      <w:r>
        <w:rPr>
          <w:rFonts w:eastAsia="Malgun Gothic" w:hint="eastAsia"/>
          <w:lang w:eastAsia="ko-KR"/>
        </w:rPr>
        <w:t>.</w:t>
      </w:r>
    </w:p>
    <w:p w:rsidR="001A17F6" w:rsidRPr="00374E18" w:rsidRDefault="001A17F6" w:rsidP="001A17F6">
      <w:pPr>
        <w:ind w:left="558"/>
        <w:jc w:val="both"/>
        <w:rPr>
          <w:rFonts w:eastAsia="Malgun Gothic"/>
          <w:lang w:eastAsia="ko-KR"/>
        </w:rPr>
      </w:pPr>
      <w:r>
        <w:rPr>
          <w:rFonts w:eastAsia="Malgun Gothic" w:hint="eastAsia"/>
          <w:lang w:eastAsia="ko-KR"/>
        </w:rPr>
        <w:t xml:space="preserve">Charles E. Perkins </w:t>
      </w:r>
      <w:r w:rsidR="00DB396B">
        <w:rPr>
          <w:rFonts w:eastAsia="Malgun Gothic"/>
          <w:lang w:eastAsia="ko-KR"/>
        </w:rPr>
        <w:t xml:space="preserve"> presented </w:t>
      </w:r>
      <w:r>
        <w:rPr>
          <w:rFonts w:eastAsia="Malgun Gothic" w:hint="eastAsia"/>
          <w:lang w:eastAsia="ko-KR"/>
        </w:rPr>
        <w:t xml:space="preserve">IEEE 802.21c draft specification accepting </w:t>
      </w:r>
      <w:r w:rsidR="00DB396B">
        <w:rPr>
          <w:rFonts w:eastAsia="Malgun Gothic"/>
          <w:lang w:eastAsia="ko-KR"/>
        </w:rPr>
        <w:t xml:space="preserve">the </w:t>
      </w:r>
      <w:r w:rsidR="00DB396B">
        <w:rPr>
          <w:rFonts w:eastAsia="Malgun Gothic"/>
          <w:bCs/>
          <w:lang w:eastAsia="ko-KR"/>
        </w:rPr>
        <w:t>d</w:t>
      </w:r>
      <w:r w:rsidRPr="00614A94">
        <w:rPr>
          <w:rFonts w:eastAsia="Malgun Gothic"/>
          <w:bCs/>
          <w:lang w:eastAsia="ko-KR"/>
        </w:rPr>
        <w:t xml:space="preserve">iscussion </w:t>
      </w:r>
      <w:r w:rsidR="00DB396B">
        <w:rPr>
          <w:rFonts w:eastAsia="Malgun Gothic"/>
          <w:bCs/>
          <w:lang w:eastAsia="ko-KR"/>
        </w:rPr>
        <w:t xml:space="preserve">captured in </w:t>
      </w:r>
      <w:r>
        <w:rPr>
          <w:rFonts w:eastAsia="Malgun Gothic" w:hint="eastAsia"/>
          <w:lang w:eastAsia="ko-KR"/>
        </w:rPr>
        <w:t>DCN# 21-12-0125</w:t>
      </w:r>
      <w:r w:rsidRPr="00EC5817">
        <w:rPr>
          <w:rFonts w:eastAsia="Malgun Gothic" w:hint="eastAsia"/>
          <w:lang w:eastAsia="ko-KR"/>
        </w:rPr>
        <w:t>-0</w:t>
      </w:r>
      <w:r>
        <w:rPr>
          <w:rFonts w:eastAsia="Malgun Gothic" w:hint="eastAsia"/>
          <w:lang w:eastAsia="ko-KR"/>
        </w:rPr>
        <w:t xml:space="preserve">1. However, motion for accepting this draft as the </w:t>
      </w:r>
      <w:r w:rsidR="007A0E5C">
        <w:rPr>
          <w:rFonts w:eastAsia="Malgun Gothic"/>
          <w:lang w:eastAsia="ko-KR"/>
        </w:rPr>
        <w:t xml:space="preserve">new </w:t>
      </w:r>
      <w:r w:rsidR="00DB396B">
        <w:rPr>
          <w:rFonts w:eastAsia="Malgun Gothic"/>
          <w:lang w:eastAsia="ko-KR"/>
        </w:rPr>
        <w:t xml:space="preserve">draft </w:t>
      </w:r>
      <w:r>
        <w:rPr>
          <w:rFonts w:eastAsia="Malgun Gothic" w:hint="eastAsia"/>
          <w:lang w:eastAsia="ko-KR"/>
        </w:rPr>
        <w:t xml:space="preserve">specification was not processed because </w:t>
      </w:r>
      <w:r>
        <w:rPr>
          <w:rFonts w:eastAsia="Malgun Gothic"/>
          <w:lang w:eastAsia="ko-KR"/>
        </w:rPr>
        <w:t>“</w:t>
      </w:r>
      <w:r w:rsidRPr="00614A94">
        <w:rPr>
          <w:rFonts w:eastAsia="Malgun Gothic"/>
          <w:bCs/>
          <w:lang w:eastAsia="ko-KR"/>
        </w:rPr>
        <w:t>Discussion of SRHO Draft Status</w:t>
      </w:r>
      <w:r w:rsidRPr="00B6534A">
        <w:rPr>
          <w:rFonts w:eastAsia="Malgun Gothic"/>
          <w:bCs/>
          <w:lang w:eastAsia="ko-KR"/>
        </w:rPr>
        <w:t xml:space="preserve"> </w:t>
      </w:r>
      <w:r>
        <w:rPr>
          <w:rFonts w:eastAsia="Malgun Gothic" w:hint="eastAsia"/>
          <w:lang w:eastAsia="ko-KR"/>
        </w:rPr>
        <w:t>(DCN# 21-12-0125</w:t>
      </w:r>
      <w:r w:rsidRPr="00EC5817">
        <w:rPr>
          <w:rFonts w:eastAsia="Malgun Gothic" w:hint="eastAsia"/>
          <w:lang w:eastAsia="ko-KR"/>
        </w:rPr>
        <w:t>-0</w:t>
      </w:r>
      <w:r>
        <w:rPr>
          <w:rFonts w:eastAsia="Malgun Gothic" w:hint="eastAsia"/>
          <w:lang w:eastAsia="ko-KR"/>
        </w:rPr>
        <w:t>1)</w:t>
      </w:r>
      <w:r>
        <w:rPr>
          <w:rFonts w:eastAsia="Malgun Gothic"/>
          <w:lang w:eastAsia="ko-KR"/>
        </w:rPr>
        <w:t>”</w:t>
      </w:r>
      <w:r>
        <w:rPr>
          <w:rFonts w:eastAsia="Malgun Gothic" w:hint="eastAsia"/>
          <w:lang w:eastAsia="ko-KR"/>
        </w:rPr>
        <w:t xml:space="preserve"> was not fully agreed.</w:t>
      </w:r>
    </w:p>
    <w:p w:rsidR="001A17F6"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Meeting of IEEE 802.21 TGc </w:t>
      </w:r>
      <w:r w:rsidR="00DB396B">
        <w:rPr>
          <w:rFonts w:eastAsia="Malgun Gothic"/>
          <w:lang w:eastAsia="ko-KR"/>
        </w:rPr>
        <w:t xml:space="preserve">was </w:t>
      </w:r>
      <w:r>
        <w:rPr>
          <w:rFonts w:eastAsia="Malgun Gothic" w:hint="eastAsia"/>
          <w:lang w:eastAsia="ko-KR"/>
        </w:rPr>
        <w:t>adjourned at 6:00 PM.</w:t>
      </w:r>
    </w:p>
    <w:p w:rsidR="001A17F6" w:rsidRPr="00404182" w:rsidRDefault="001A17F6" w:rsidP="001A17F6">
      <w:pPr>
        <w:rPr>
          <w:rFonts w:eastAsia="Malgun Gothic"/>
          <w:lang w:eastAsia="ko-KR"/>
        </w:rPr>
      </w:pPr>
    </w:p>
    <w:p w:rsidR="001A17F6" w:rsidRDefault="001A17F6" w:rsidP="001A17F6">
      <w:pPr>
        <w:pStyle w:val="Heading1"/>
        <w:tabs>
          <w:tab w:val="clear" w:pos="-432"/>
          <w:tab w:val="num" w:pos="0"/>
        </w:tabs>
        <w:ind w:left="432"/>
        <w:rPr>
          <w:rFonts w:eastAsia="Malgun Gothic"/>
          <w:lang w:eastAsia="ko-KR"/>
        </w:rPr>
      </w:pPr>
      <w:r w:rsidRPr="00404182">
        <w:rPr>
          <w:rFonts w:eastAsia="Malgun Gothic" w:hint="eastAsia"/>
          <w:lang w:eastAsia="ko-KR"/>
        </w:rPr>
        <w:t>Third</w:t>
      </w:r>
      <w:r w:rsidRPr="00393245">
        <w:t xml:space="preserve"> Day AM</w:t>
      </w:r>
      <w:r w:rsidRPr="00285584">
        <w:rPr>
          <w:rFonts w:eastAsia="Malgun Gothic" w:hint="eastAsia"/>
          <w:lang w:eastAsia="ko-KR"/>
        </w:rPr>
        <w:t>1</w:t>
      </w:r>
      <w:r w:rsidRPr="00393245">
        <w:t xml:space="preserve"> (</w:t>
      </w:r>
      <w:r>
        <w:rPr>
          <w:rFonts w:eastAsia="Malgun Gothic" w:hint="eastAsia"/>
          <w:lang w:eastAsia="ko-KR"/>
        </w:rPr>
        <w:t>9</w:t>
      </w:r>
      <w:r w:rsidRPr="00393245">
        <w:t>:</w:t>
      </w:r>
      <w:r>
        <w:rPr>
          <w:rFonts w:eastAsia="Malgun Gothic" w:hint="eastAsia"/>
          <w:lang w:eastAsia="ko-KR"/>
        </w:rPr>
        <w:t>00</w:t>
      </w:r>
      <w:r>
        <w:rPr>
          <w:rFonts w:ascii="Batang" w:eastAsia="Batang" w:hAnsi="Batang" w:cs="Batang" w:hint="eastAsia"/>
          <w:lang w:eastAsia="ko-KR"/>
        </w:rPr>
        <w:t>A</w:t>
      </w:r>
      <w:r w:rsidRPr="00393245">
        <w:t>M-</w:t>
      </w:r>
      <w:r>
        <w:rPr>
          <w:rFonts w:eastAsia="Malgun Gothic" w:hint="eastAsia"/>
          <w:lang w:eastAsia="ko-KR"/>
        </w:rPr>
        <w:t>10</w:t>
      </w:r>
      <w:r w:rsidRPr="00393245">
        <w:t>:</w:t>
      </w:r>
      <w:r>
        <w:rPr>
          <w:rFonts w:eastAsia="Malgun Gothic" w:hint="eastAsia"/>
          <w:lang w:eastAsia="ko-KR"/>
        </w:rPr>
        <w:t>0</w:t>
      </w:r>
      <w:r w:rsidRPr="00607DC9">
        <w:rPr>
          <w:rFonts w:eastAsia="Malgun Gothic" w:hint="eastAsia"/>
          <w:lang w:eastAsia="ko-KR"/>
        </w:rPr>
        <w:t>0</w:t>
      </w:r>
      <w:r>
        <w:rPr>
          <w:rFonts w:eastAsia="Malgun Gothic" w:hint="eastAsia"/>
          <w:lang w:eastAsia="ko-KR"/>
        </w:rPr>
        <w:t>A</w:t>
      </w:r>
      <w:r w:rsidRPr="00393245">
        <w:t xml:space="preserve">M): </w:t>
      </w:r>
      <w:r>
        <w:rPr>
          <w:rFonts w:hint="eastAsia"/>
          <w:lang w:eastAsia="ja-JP"/>
        </w:rPr>
        <w:t>Salon G</w:t>
      </w:r>
      <w:r w:rsidRPr="00701C76">
        <w:t xml:space="preserve">; </w:t>
      </w:r>
      <w:r w:rsidRPr="00404182">
        <w:rPr>
          <w:rFonts w:eastAsia="Malgun Gothic"/>
          <w:lang w:eastAsia="ko-KR"/>
        </w:rPr>
        <w:t>Wednesday</w:t>
      </w:r>
      <w:r w:rsidRPr="00701C76">
        <w:t xml:space="preserve">, </w:t>
      </w:r>
      <w:r>
        <w:rPr>
          <w:rFonts w:hint="eastAsia"/>
          <w:lang w:eastAsia="ja-JP"/>
        </w:rPr>
        <w:t xml:space="preserve">September </w:t>
      </w:r>
      <w:r w:rsidRPr="00481568">
        <w:rPr>
          <w:rFonts w:eastAsia="Malgun Gothic" w:hint="eastAsia"/>
          <w:lang w:eastAsia="ko-KR"/>
        </w:rPr>
        <w:t>1</w:t>
      </w:r>
      <w:r>
        <w:rPr>
          <w:rFonts w:eastAsia="Malgun Gothic" w:hint="eastAsia"/>
          <w:lang w:eastAsia="ko-KR"/>
        </w:rPr>
        <w:t>9</w:t>
      </w:r>
    </w:p>
    <w:p w:rsidR="001A17F6" w:rsidRPr="00D26CAF" w:rsidRDefault="001A17F6" w:rsidP="001A17F6">
      <w:pPr>
        <w:pStyle w:val="Heading2"/>
        <w:tabs>
          <w:tab w:val="clear" w:pos="0"/>
          <w:tab w:val="num" w:pos="360"/>
        </w:tabs>
        <w:ind w:left="936"/>
        <w:jc w:val="both"/>
        <w:rPr>
          <w:rFonts w:eastAsia="Malgun Gothic"/>
          <w:lang w:eastAsia="ko-KR"/>
        </w:rPr>
      </w:pPr>
      <w:r w:rsidRPr="00EC5817">
        <w:rPr>
          <w:rFonts w:eastAsia="Malgun Gothic" w:hint="eastAsia"/>
          <w:lang w:eastAsia="ko-KR"/>
        </w:rPr>
        <w:t xml:space="preserve">Meeting is called to order by Anthony Chan, chair </w:t>
      </w:r>
      <w:r>
        <w:rPr>
          <w:rFonts w:eastAsia="Malgun Gothic" w:hint="eastAsia"/>
          <w:lang w:eastAsia="ko-KR"/>
        </w:rPr>
        <w:t>o</w:t>
      </w:r>
      <w:r w:rsidRPr="00EC5817">
        <w:rPr>
          <w:rFonts w:eastAsia="Malgun Gothic" w:hint="eastAsia"/>
          <w:lang w:eastAsia="ko-KR"/>
        </w:rPr>
        <w:t>f 802.21c TG, with agenda (</w:t>
      </w:r>
      <w:r>
        <w:rPr>
          <w:rFonts w:eastAsia="Malgun Gothic" w:hint="eastAsia"/>
          <w:lang w:eastAsia="ko-KR"/>
        </w:rPr>
        <w:t xml:space="preserve">DCN# </w:t>
      </w:r>
      <w:r w:rsidRPr="00EC5817">
        <w:rPr>
          <w:rFonts w:eastAsia="Malgun Gothic" w:hint="eastAsia"/>
          <w:lang w:eastAsia="ko-KR"/>
        </w:rPr>
        <w:t>21-</w:t>
      </w:r>
      <w:r>
        <w:rPr>
          <w:rFonts w:eastAsia="Malgun Gothic" w:hint="eastAsia"/>
          <w:lang w:eastAsia="ko-KR"/>
        </w:rPr>
        <w:t>12-0120-00</w:t>
      </w:r>
      <w:r w:rsidRPr="00EC5817">
        <w:rPr>
          <w:rFonts w:eastAsia="Malgun Gothic" w:hint="eastAsia"/>
          <w:lang w:eastAsia="ko-KR"/>
        </w:rPr>
        <w:t>)</w:t>
      </w:r>
      <w:r>
        <w:rPr>
          <w:rFonts w:eastAsia="Malgun Gothic" w:hint="eastAsia"/>
          <w:lang w:eastAsia="ko-KR"/>
        </w:rPr>
        <w:t>.</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Dapeng Liu </w:t>
      </w:r>
      <w:r w:rsidRPr="00EC5817">
        <w:rPr>
          <w:rFonts w:eastAsia="Malgun Gothic" w:hint="eastAsia"/>
          <w:lang w:eastAsia="ko-KR"/>
        </w:rPr>
        <w:t xml:space="preserve">presented </w:t>
      </w:r>
      <w:r>
        <w:rPr>
          <w:rFonts w:eastAsia="Malgun Gothic"/>
          <w:lang w:eastAsia="ko-KR"/>
        </w:rPr>
        <w:t>“</w:t>
      </w:r>
      <w:r w:rsidRPr="00377784">
        <w:rPr>
          <w:rFonts w:eastAsia="Malgun Gothic" w:hint="eastAsia"/>
          <w:lang w:eastAsia="ko-KR"/>
        </w:rPr>
        <w:t xml:space="preserve"> </w:t>
      </w:r>
      <w:r w:rsidRPr="005F386B">
        <w:rPr>
          <w:rFonts w:eastAsia="Malgun Gothic"/>
          <w:lang w:eastAsia="ko-KR"/>
        </w:rPr>
        <w:t xml:space="preserve">3GPP to WLAN handover proposal </w:t>
      </w:r>
      <w:r>
        <w:rPr>
          <w:rFonts w:eastAsia="Malgun Gothic" w:hint="eastAsia"/>
          <w:lang w:eastAsia="ko-KR"/>
        </w:rPr>
        <w:t xml:space="preserve"> </w:t>
      </w:r>
      <w:r w:rsidRPr="00EC5817">
        <w:rPr>
          <w:rFonts w:eastAsia="Malgun Gothic" w:hint="eastAsia"/>
          <w:lang w:eastAsia="ko-KR"/>
        </w:rPr>
        <w:t>(DCN# 21-12-00</w:t>
      </w:r>
      <w:r>
        <w:rPr>
          <w:rFonts w:eastAsia="Malgun Gothic" w:hint="eastAsia"/>
          <w:lang w:eastAsia="ko-KR"/>
        </w:rPr>
        <w:t>76</w:t>
      </w:r>
      <w:r w:rsidRPr="00EC5817">
        <w:rPr>
          <w:rFonts w:eastAsia="Malgun Gothic" w:hint="eastAsia"/>
          <w:lang w:eastAsia="ko-KR"/>
        </w:rPr>
        <w:t>-0</w:t>
      </w:r>
      <w:r>
        <w:rPr>
          <w:rFonts w:eastAsia="Malgun Gothic" w:hint="eastAsia"/>
          <w:lang w:eastAsia="ko-KR"/>
        </w:rPr>
        <w:t>1</w:t>
      </w:r>
      <w:r w:rsidRPr="00EC5817">
        <w:rPr>
          <w:rFonts w:eastAsia="Malgun Gothic" w:hint="eastAsia"/>
          <w:lang w:eastAsia="ko-KR"/>
        </w:rPr>
        <w:t>)</w:t>
      </w:r>
      <w:r>
        <w:rPr>
          <w:rFonts w:eastAsia="Malgun Gothic"/>
          <w:lang w:eastAsia="ko-KR"/>
        </w:rPr>
        <w:t>”</w:t>
      </w:r>
      <w:r>
        <w:rPr>
          <w:rFonts w:eastAsia="Malgun Gothic" w:hint="eastAsia"/>
          <w:lang w:eastAsia="ko-KR"/>
        </w:rPr>
        <w:t>.</w:t>
      </w:r>
    </w:p>
    <w:p w:rsidR="000F563F" w:rsidRDefault="001A17F6" w:rsidP="001A17F6">
      <w:pPr>
        <w:ind w:left="558"/>
        <w:jc w:val="both"/>
        <w:rPr>
          <w:rFonts w:eastAsia="Malgun Gothic"/>
          <w:lang w:eastAsia="ko-KR"/>
        </w:rPr>
      </w:pPr>
      <w:r>
        <w:rPr>
          <w:rFonts w:eastAsia="Malgun Gothic" w:hint="eastAsia"/>
          <w:lang w:eastAsia="ko-KR"/>
        </w:rPr>
        <w:t>Dapeng Liu introduced handover mechanism from 3GPP to WLAN using CAPWAP (</w:t>
      </w:r>
      <w:r w:rsidRPr="002776A2">
        <w:rPr>
          <w:rFonts w:eastAsia="Malgun Gothic"/>
          <w:lang w:eastAsia="ko-KR"/>
        </w:rPr>
        <w:t>Control And Provisioning of Wireless Access Points</w:t>
      </w:r>
      <w:r>
        <w:rPr>
          <w:rFonts w:eastAsia="Malgun Gothic" w:hint="eastAsia"/>
          <w:lang w:eastAsia="ko-KR"/>
        </w:rPr>
        <w:t xml:space="preserve">). The members of </w:t>
      </w:r>
      <w:r w:rsidR="007A0E5C">
        <w:rPr>
          <w:rFonts w:eastAsia="Malgun Gothic"/>
          <w:lang w:eastAsia="ko-KR"/>
        </w:rPr>
        <w:t xml:space="preserve">the  group </w:t>
      </w:r>
      <w:r w:rsidR="000F563F">
        <w:rPr>
          <w:rFonts w:eastAsia="Malgun Gothic"/>
          <w:lang w:eastAsia="ko-KR"/>
        </w:rPr>
        <w:t xml:space="preserve">principally </w:t>
      </w:r>
      <w:r>
        <w:rPr>
          <w:rFonts w:eastAsia="Malgun Gothic" w:hint="eastAsia"/>
          <w:lang w:eastAsia="ko-KR"/>
        </w:rPr>
        <w:t xml:space="preserve">agreed </w:t>
      </w:r>
      <w:r w:rsidR="000F563F">
        <w:rPr>
          <w:rFonts w:eastAsia="Malgun Gothic"/>
          <w:lang w:eastAsia="ko-KR"/>
        </w:rPr>
        <w:t>the  proposal</w:t>
      </w:r>
      <w:r>
        <w:rPr>
          <w:rFonts w:eastAsia="Malgun Gothic" w:hint="eastAsia"/>
          <w:lang w:eastAsia="ko-KR"/>
        </w:rPr>
        <w:t xml:space="preserve">, but some members pointed out that the handover mechanism </w:t>
      </w:r>
      <w:r w:rsidR="000F563F">
        <w:rPr>
          <w:rFonts w:eastAsia="Malgun Gothic"/>
          <w:lang w:eastAsia="ko-KR"/>
        </w:rPr>
        <w:t xml:space="preserve">does not make use of  </w:t>
      </w:r>
      <w:r>
        <w:rPr>
          <w:rFonts w:eastAsia="Malgun Gothic" w:hint="eastAsia"/>
          <w:lang w:eastAsia="ko-KR"/>
        </w:rPr>
        <w:t xml:space="preserve">IEEE 802.21 </w:t>
      </w:r>
      <w:r w:rsidR="007A0E5C">
        <w:rPr>
          <w:rFonts w:eastAsia="Malgun Gothic"/>
          <w:lang w:eastAsia="ko-KR"/>
        </w:rPr>
        <w:t xml:space="preserve">framework. </w:t>
      </w:r>
      <w:r>
        <w:rPr>
          <w:rFonts w:eastAsia="Malgun Gothic" w:hint="eastAsia"/>
          <w:lang w:eastAsia="ko-KR"/>
        </w:rPr>
        <w:t xml:space="preserve">Dapeng Liu answered that the handover mechanism is related </w:t>
      </w:r>
      <w:r w:rsidR="007A0E5C">
        <w:rPr>
          <w:rFonts w:eastAsia="Malgun Gothic"/>
          <w:lang w:eastAsia="ko-KR"/>
        </w:rPr>
        <w:t xml:space="preserve">to </w:t>
      </w:r>
      <w:r>
        <w:rPr>
          <w:rFonts w:eastAsia="Malgun Gothic" w:hint="eastAsia"/>
          <w:lang w:eastAsia="ko-KR"/>
        </w:rPr>
        <w:t>IEEE 802.21c because the handover mechanism uses the MGW</w:t>
      </w:r>
      <w:r w:rsidR="007A0E5C">
        <w:rPr>
          <w:rFonts w:eastAsia="Malgun Gothic"/>
          <w:lang w:eastAsia="ko-KR"/>
        </w:rPr>
        <w:t xml:space="preserve">. </w:t>
      </w:r>
      <w:r>
        <w:rPr>
          <w:rFonts w:eastAsia="Malgun Gothic" w:hint="eastAsia"/>
          <w:lang w:eastAsia="ko-KR"/>
        </w:rPr>
        <w:t xml:space="preserve"> </w:t>
      </w:r>
    </w:p>
    <w:p w:rsidR="001A17F6" w:rsidRPr="00664FDB" w:rsidRDefault="001A17F6" w:rsidP="00664FDB">
      <w:pPr>
        <w:pStyle w:val="Heading2"/>
        <w:numPr>
          <w:ilvl w:val="0"/>
          <w:numId w:val="0"/>
        </w:numPr>
        <w:ind w:left="936"/>
        <w:jc w:val="both"/>
        <w:rPr>
          <w:rFonts w:eastAsia="Malgun Gothic"/>
          <w:b w:val="0"/>
          <w:lang w:eastAsia="ko-KR"/>
        </w:rPr>
      </w:pPr>
      <w:r w:rsidRPr="00664FDB">
        <w:rPr>
          <w:rFonts w:eastAsia="Malgun Gothic" w:hint="eastAsia"/>
          <w:b w:val="0"/>
          <w:lang w:eastAsia="ko-KR"/>
        </w:rPr>
        <w:t xml:space="preserve">Meeting of IEEE 802.21 TGc </w:t>
      </w:r>
      <w:r w:rsidR="00A86D44" w:rsidRPr="00664FDB">
        <w:rPr>
          <w:rFonts w:eastAsia="Malgun Gothic"/>
          <w:b w:val="0"/>
          <w:lang w:eastAsia="ko-KR"/>
        </w:rPr>
        <w:t xml:space="preserve">was </w:t>
      </w:r>
      <w:r w:rsidRPr="00664FDB">
        <w:rPr>
          <w:rFonts w:eastAsia="Malgun Gothic" w:hint="eastAsia"/>
          <w:b w:val="0"/>
          <w:lang w:eastAsia="ko-KR"/>
        </w:rPr>
        <w:t>adjourned at 10:00 AM.</w:t>
      </w:r>
    </w:p>
    <w:p w:rsidR="001A17F6" w:rsidRPr="00664FDB" w:rsidRDefault="001A17F6" w:rsidP="001A17F6">
      <w:pPr>
        <w:jc w:val="both"/>
        <w:rPr>
          <w:rFonts w:eastAsia="Malgun Gothic"/>
          <w:lang w:eastAsia="ko-KR"/>
        </w:rPr>
      </w:pPr>
    </w:p>
    <w:p w:rsidR="001A17F6" w:rsidRDefault="001A17F6" w:rsidP="001A17F6">
      <w:pPr>
        <w:pStyle w:val="Heading1"/>
        <w:tabs>
          <w:tab w:val="clear" w:pos="-432"/>
          <w:tab w:val="num" w:pos="0"/>
        </w:tabs>
        <w:ind w:left="432"/>
        <w:rPr>
          <w:rFonts w:eastAsia="Malgun Gothic"/>
          <w:lang w:eastAsia="ko-KR"/>
        </w:rPr>
      </w:pPr>
      <w:r w:rsidRPr="00481568">
        <w:rPr>
          <w:rFonts w:eastAsia="Malgun Gothic" w:hint="eastAsia"/>
          <w:lang w:eastAsia="ko-KR"/>
        </w:rPr>
        <w:t>Third</w:t>
      </w:r>
      <w:r>
        <w:t xml:space="preserve"> Day </w:t>
      </w:r>
      <w:r w:rsidRPr="00404182">
        <w:rPr>
          <w:rFonts w:eastAsia="Malgun Gothic" w:hint="eastAsia"/>
          <w:lang w:eastAsia="ko-KR"/>
        </w:rPr>
        <w:t>P</w:t>
      </w:r>
      <w:r w:rsidRPr="00393245">
        <w:t>M</w:t>
      </w:r>
      <w:r>
        <w:rPr>
          <w:rFonts w:eastAsia="Malgun Gothic" w:hint="eastAsia"/>
          <w:lang w:eastAsia="ko-KR"/>
        </w:rPr>
        <w:t>2</w:t>
      </w:r>
      <w:r w:rsidRPr="00393245">
        <w:t xml:space="preserve"> (</w:t>
      </w:r>
      <w:r>
        <w:rPr>
          <w:rFonts w:eastAsia="Malgun Gothic" w:hint="eastAsia"/>
          <w:lang w:eastAsia="ko-KR"/>
        </w:rPr>
        <w:t>4</w:t>
      </w:r>
      <w:r w:rsidRPr="00393245">
        <w:t>:</w:t>
      </w:r>
      <w:r>
        <w:rPr>
          <w:rFonts w:eastAsia="Malgun Gothic" w:hint="eastAsia"/>
          <w:lang w:eastAsia="ko-KR"/>
        </w:rPr>
        <w:t>00</w:t>
      </w:r>
      <w:r w:rsidRPr="00404182">
        <w:rPr>
          <w:rFonts w:eastAsia="Malgun Gothic" w:hint="eastAsia"/>
          <w:lang w:eastAsia="ko-KR"/>
        </w:rPr>
        <w:t>PM</w:t>
      </w:r>
      <w:r w:rsidRPr="00393245">
        <w:t>-</w:t>
      </w:r>
      <w:r>
        <w:rPr>
          <w:rFonts w:eastAsia="Malgun Gothic" w:hint="eastAsia"/>
          <w:lang w:eastAsia="ko-KR"/>
        </w:rPr>
        <w:t>6</w:t>
      </w:r>
      <w:r w:rsidRPr="00393245">
        <w:t>:</w:t>
      </w:r>
      <w:r>
        <w:rPr>
          <w:rFonts w:eastAsia="Malgun Gothic" w:hint="eastAsia"/>
          <w:lang w:eastAsia="ko-KR"/>
        </w:rPr>
        <w:t>19P</w:t>
      </w:r>
      <w:r w:rsidRPr="00393245">
        <w:t xml:space="preserve">M): </w:t>
      </w:r>
      <w:r>
        <w:rPr>
          <w:rFonts w:hint="eastAsia"/>
          <w:lang w:eastAsia="ja-JP"/>
        </w:rPr>
        <w:t>Salon G</w:t>
      </w:r>
      <w:r w:rsidRPr="00701C76">
        <w:t xml:space="preserve">; </w:t>
      </w:r>
      <w:r w:rsidRPr="00481568">
        <w:rPr>
          <w:rFonts w:eastAsia="Malgun Gothic"/>
          <w:lang w:eastAsia="ko-KR"/>
        </w:rPr>
        <w:t>Wednesday</w:t>
      </w:r>
      <w:r w:rsidRPr="00701C76">
        <w:t xml:space="preserve">, </w:t>
      </w:r>
      <w:r>
        <w:rPr>
          <w:rFonts w:hint="eastAsia"/>
          <w:lang w:eastAsia="ja-JP"/>
        </w:rPr>
        <w:t xml:space="preserve">September </w:t>
      </w:r>
      <w:r w:rsidRPr="00481568">
        <w:rPr>
          <w:rFonts w:eastAsia="Malgun Gothic" w:hint="eastAsia"/>
          <w:lang w:eastAsia="ko-KR"/>
        </w:rPr>
        <w:t>1</w:t>
      </w:r>
      <w:r>
        <w:rPr>
          <w:rFonts w:eastAsia="Malgun Gothic" w:hint="eastAsia"/>
          <w:lang w:eastAsia="ko-KR"/>
        </w:rPr>
        <w:t>9</w:t>
      </w:r>
    </w:p>
    <w:p w:rsidR="001A17F6" w:rsidRPr="00D26CAF" w:rsidRDefault="001A17F6" w:rsidP="001A17F6">
      <w:pPr>
        <w:pStyle w:val="Heading2"/>
        <w:tabs>
          <w:tab w:val="clear" w:pos="0"/>
          <w:tab w:val="num" w:pos="360"/>
        </w:tabs>
        <w:ind w:left="936"/>
        <w:jc w:val="both"/>
        <w:rPr>
          <w:rFonts w:eastAsia="Malgun Gothic"/>
          <w:lang w:eastAsia="ko-KR"/>
        </w:rPr>
      </w:pPr>
      <w:r w:rsidRPr="00EC5817">
        <w:rPr>
          <w:rFonts w:eastAsia="Malgun Gothic" w:hint="eastAsia"/>
          <w:lang w:eastAsia="ko-KR"/>
        </w:rPr>
        <w:lastRenderedPageBreak/>
        <w:t xml:space="preserve">Meeting is called to order by Anthony Chan, chair </w:t>
      </w:r>
      <w:r>
        <w:rPr>
          <w:rFonts w:eastAsia="Malgun Gothic" w:hint="eastAsia"/>
          <w:lang w:eastAsia="ko-KR"/>
        </w:rPr>
        <w:t>o</w:t>
      </w:r>
      <w:r w:rsidRPr="00EC5817">
        <w:rPr>
          <w:rFonts w:eastAsia="Malgun Gothic" w:hint="eastAsia"/>
          <w:lang w:eastAsia="ko-KR"/>
        </w:rPr>
        <w:t>f 802.21c TG, with agenda (</w:t>
      </w:r>
      <w:r>
        <w:rPr>
          <w:rFonts w:eastAsia="Malgun Gothic" w:hint="eastAsia"/>
          <w:lang w:eastAsia="ko-KR"/>
        </w:rPr>
        <w:t xml:space="preserve">DCN# </w:t>
      </w:r>
      <w:r w:rsidRPr="00EC5817">
        <w:rPr>
          <w:rFonts w:eastAsia="Malgun Gothic" w:hint="eastAsia"/>
          <w:lang w:eastAsia="ko-KR"/>
        </w:rPr>
        <w:t>21-</w:t>
      </w:r>
      <w:r>
        <w:rPr>
          <w:rFonts w:eastAsia="Malgun Gothic" w:hint="eastAsia"/>
          <w:lang w:eastAsia="ko-KR"/>
        </w:rPr>
        <w:t>12-0120-00</w:t>
      </w:r>
      <w:r w:rsidRPr="00EC5817">
        <w:rPr>
          <w:rFonts w:eastAsia="Malgun Gothic" w:hint="eastAsia"/>
          <w:lang w:eastAsia="ko-KR"/>
        </w:rPr>
        <w:t>)</w:t>
      </w:r>
      <w:r>
        <w:rPr>
          <w:rFonts w:eastAsia="Malgun Gothic" w:hint="eastAsia"/>
          <w:lang w:eastAsia="ko-KR"/>
        </w:rPr>
        <w:t>.</w:t>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Hyunho Park </w:t>
      </w:r>
      <w:r w:rsidRPr="00EC5817">
        <w:rPr>
          <w:rFonts w:eastAsia="Malgun Gothic" w:hint="eastAsia"/>
          <w:lang w:eastAsia="ko-KR"/>
        </w:rPr>
        <w:t xml:space="preserve">presented </w:t>
      </w:r>
      <w:r>
        <w:rPr>
          <w:rFonts w:eastAsia="Malgun Gothic"/>
          <w:lang w:eastAsia="ko-KR"/>
        </w:rPr>
        <w:t>“</w:t>
      </w:r>
      <w:proofErr w:type="spellStart"/>
      <w:r w:rsidRPr="00505C32">
        <w:rPr>
          <w:rFonts w:eastAsia="Malgun Gothic"/>
          <w:bCs w:val="0"/>
          <w:lang w:eastAsia="ko-KR"/>
        </w:rPr>
        <w:t>TGc_Proposal_SRHO_Messages_Hyunho_Park</w:t>
      </w:r>
      <w:proofErr w:type="spellEnd"/>
      <w:r w:rsidRPr="005F386B">
        <w:rPr>
          <w:rFonts w:eastAsia="Malgun Gothic" w:hint="eastAsia"/>
          <w:bCs w:val="0"/>
          <w:lang w:eastAsia="ko-KR"/>
        </w:rPr>
        <w:t xml:space="preserve"> </w:t>
      </w:r>
      <w:r>
        <w:rPr>
          <w:rFonts w:eastAsia="Malgun Gothic" w:hint="eastAsia"/>
          <w:lang w:eastAsia="ko-KR"/>
        </w:rPr>
        <w:t>(DCN# 21-12-0106</w:t>
      </w:r>
      <w:r w:rsidRPr="00EC5817">
        <w:rPr>
          <w:rFonts w:eastAsia="Malgun Gothic" w:hint="eastAsia"/>
          <w:lang w:eastAsia="ko-KR"/>
        </w:rPr>
        <w:t>-0</w:t>
      </w:r>
      <w:r>
        <w:rPr>
          <w:rFonts w:eastAsia="Malgun Gothic" w:hint="eastAsia"/>
          <w:lang w:eastAsia="ko-KR"/>
        </w:rPr>
        <w:t>2</w:t>
      </w:r>
      <w:r w:rsidRPr="00EC5817">
        <w:rPr>
          <w:rFonts w:eastAsia="Malgun Gothic" w:hint="eastAsia"/>
          <w:lang w:eastAsia="ko-KR"/>
        </w:rPr>
        <w:t>)</w:t>
      </w:r>
      <w:r>
        <w:rPr>
          <w:rFonts w:eastAsia="Malgun Gothic" w:hint="eastAsia"/>
          <w:lang w:eastAsia="ko-KR"/>
        </w:rPr>
        <w:t>.</w:t>
      </w:r>
      <w:r>
        <w:rPr>
          <w:rFonts w:eastAsia="Malgun Gothic"/>
          <w:lang w:eastAsia="ko-KR"/>
        </w:rPr>
        <w:t>”</w:t>
      </w:r>
    </w:p>
    <w:p w:rsidR="001A17F6" w:rsidRDefault="001A17F6" w:rsidP="001A17F6">
      <w:pPr>
        <w:ind w:left="558"/>
        <w:jc w:val="both"/>
        <w:rPr>
          <w:rFonts w:eastAsia="Malgun Gothic"/>
          <w:lang w:eastAsia="ko-KR"/>
        </w:rPr>
      </w:pPr>
      <w:r>
        <w:rPr>
          <w:rFonts w:eastAsia="Malgun Gothic" w:hint="eastAsia"/>
          <w:lang w:eastAsia="ko-KR"/>
        </w:rPr>
        <w:t xml:space="preserve">The proposal, </w:t>
      </w:r>
      <w:r>
        <w:rPr>
          <w:rFonts w:eastAsia="Malgun Gothic"/>
          <w:lang w:eastAsia="ko-KR"/>
        </w:rPr>
        <w:t>“</w:t>
      </w:r>
      <w:proofErr w:type="spellStart"/>
      <w:r w:rsidRPr="00505C32">
        <w:rPr>
          <w:rFonts w:eastAsia="Malgun Gothic"/>
          <w:bCs/>
          <w:lang w:eastAsia="ko-KR"/>
        </w:rPr>
        <w:t>TGc_Proposal_SRHO_Messages_Hyunho_Park</w:t>
      </w:r>
      <w:proofErr w:type="spellEnd"/>
      <w:r w:rsidRPr="005F386B">
        <w:rPr>
          <w:rFonts w:eastAsia="Malgun Gothic" w:hint="eastAsia"/>
          <w:bCs/>
          <w:lang w:eastAsia="ko-KR"/>
        </w:rPr>
        <w:t xml:space="preserve"> </w:t>
      </w:r>
      <w:r>
        <w:rPr>
          <w:rFonts w:eastAsia="Malgun Gothic" w:hint="eastAsia"/>
          <w:lang w:eastAsia="ko-KR"/>
        </w:rPr>
        <w:t>(DCN 21-12-0106</w:t>
      </w:r>
      <w:r w:rsidRPr="00EC5817">
        <w:rPr>
          <w:rFonts w:eastAsia="Malgun Gothic" w:hint="eastAsia"/>
          <w:lang w:eastAsia="ko-KR"/>
        </w:rPr>
        <w:t>-0</w:t>
      </w:r>
      <w:r>
        <w:rPr>
          <w:rFonts w:eastAsia="Malgun Gothic" w:hint="eastAsia"/>
          <w:lang w:eastAsia="ko-KR"/>
        </w:rPr>
        <w:t>2</w:t>
      </w:r>
      <w:r w:rsidRPr="00EC5817">
        <w:rPr>
          <w:rFonts w:eastAsia="Malgun Gothic" w:hint="eastAsia"/>
          <w:lang w:eastAsia="ko-KR"/>
        </w:rPr>
        <w:t>)</w:t>
      </w:r>
      <w:r>
        <w:rPr>
          <w:rFonts w:eastAsia="Malgun Gothic" w:hint="eastAsia"/>
          <w:lang w:eastAsia="ko-KR"/>
        </w:rPr>
        <w:t>,</w:t>
      </w:r>
      <w:r>
        <w:rPr>
          <w:rFonts w:eastAsia="Malgun Gothic"/>
          <w:lang w:eastAsia="ko-KR"/>
        </w:rPr>
        <w:t>”</w:t>
      </w:r>
      <w:r>
        <w:rPr>
          <w:rFonts w:eastAsia="Malgun Gothic" w:hint="eastAsia"/>
          <w:lang w:eastAsia="ko-KR"/>
        </w:rPr>
        <w:t xml:space="preserve"> was updated</w:t>
      </w:r>
      <w:r w:rsidR="00A85496">
        <w:rPr>
          <w:rFonts w:eastAsia="Malgun Gothic"/>
          <w:lang w:eastAsia="ko-KR"/>
        </w:rPr>
        <w:t xml:space="preserve"> and presented by Hyunho Park</w:t>
      </w:r>
      <w:r>
        <w:rPr>
          <w:rFonts w:eastAsia="Malgun Gothic" w:hint="eastAsia"/>
          <w:lang w:eastAsia="ko-KR"/>
        </w:rPr>
        <w:t xml:space="preserve">. The modified parts were </w:t>
      </w:r>
      <w:r>
        <w:rPr>
          <w:rFonts w:eastAsia="Malgun Gothic"/>
          <w:lang w:eastAsia="ko-KR"/>
        </w:rPr>
        <w:t>agreed</w:t>
      </w:r>
      <w:r>
        <w:rPr>
          <w:rFonts w:eastAsia="Malgun Gothic" w:hint="eastAsia"/>
          <w:lang w:eastAsia="ko-KR"/>
        </w:rPr>
        <w:t xml:space="preserve"> and the proposal was moved </w:t>
      </w:r>
      <w:r w:rsidR="00A85496">
        <w:rPr>
          <w:rFonts w:eastAsia="Malgun Gothic"/>
          <w:lang w:eastAsia="ko-KR"/>
        </w:rPr>
        <w:t xml:space="preserve">by a </w:t>
      </w:r>
      <w:r>
        <w:rPr>
          <w:rFonts w:eastAsia="Malgun Gothic" w:hint="eastAsia"/>
          <w:lang w:eastAsia="ko-KR"/>
        </w:rPr>
        <w:t xml:space="preserve"> motion.</w:t>
      </w:r>
    </w:p>
    <w:p w:rsidR="001A17F6" w:rsidRDefault="001A17F6" w:rsidP="001A17F6">
      <w:pPr>
        <w:pStyle w:val="Heading2"/>
        <w:tabs>
          <w:tab w:val="clear" w:pos="0"/>
          <w:tab w:val="num" w:pos="360"/>
        </w:tabs>
        <w:ind w:left="936"/>
        <w:jc w:val="both"/>
        <w:rPr>
          <w:rFonts w:eastAsia="Malgun Gothic"/>
          <w:lang w:eastAsia="ko-KR"/>
        </w:rPr>
      </w:pPr>
      <w:r w:rsidRPr="005B2B59">
        <w:rPr>
          <w:rFonts w:eastAsia="Malgun Gothic"/>
          <w:lang w:eastAsia="ko-KR"/>
        </w:rPr>
        <w:t xml:space="preserve">Motion: </w:t>
      </w:r>
      <w:r w:rsidRPr="003B4B2F">
        <w:rPr>
          <w:rFonts w:eastAsia="Malgun Gothic"/>
          <w:lang w:eastAsia="ko-KR"/>
        </w:rPr>
        <w:t>To accept to incorporate the texts in the proposal, “21-12-0106-02-srho, 802.21c Proposal” into the TGc framework document “21-10-0025-02, 802.21c draft template”.</w:t>
      </w:r>
    </w:p>
    <w:p w:rsidR="001A17F6" w:rsidRPr="00404182" w:rsidRDefault="001A17F6" w:rsidP="001A17F6">
      <w:pPr>
        <w:ind w:left="558"/>
        <w:jc w:val="both"/>
        <w:rPr>
          <w:rFonts w:eastAsia="Malgun Gothic"/>
          <w:lang w:eastAsia="ko-KR"/>
        </w:rPr>
      </w:pPr>
      <w:r>
        <w:rPr>
          <w:rFonts w:eastAsia="宋体" w:hint="eastAsia"/>
          <w:lang w:eastAsia="zh-CN"/>
        </w:rPr>
        <w:t xml:space="preserve">Motion is moved by </w:t>
      </w:r>
      <w:r w:rsidRPr="00404182">
        <w:rPr>
          <w:rFonts w:eastAsia="Malgun Gothic" w:hint="eastAsia"/>
          <w:lang w:eastAsia="ko-KR"/>
        </w:rPr>
        <w:t>Hyunho Park</w:t>
      </w:r>
      <w:r>
        <w:rPr>
          <w:rFonts w:eastAsia="宋体" w:hint="eastAsia"/>
          <w:lang w:eastAsia="zh-CN"/>
        </w:rPr>
        <w:t xml:space="preserve">, seconded by </w:t>
      </w:r>
      <w:r w:rsidRPr="00404182">
        <w:rPr>
          <w:rFonts w:eastAsia="Malgun Gothic" w:hint="eastAsia"/>
          <w:lang w:eastAsia="ko-KR"/>
        </w:rPr>
        <w:t>Yoshihiro Ohba</w:t>
      </w:r>
      <w:r>
        <w:rPr>
          <w:rFonts w:eastAsia="宋体" w:hint="eastAsia"/>
          <w:lang w:eastAsia="zh-CN"/>
        </w:rPr>
        <w:t>, and</w:t>
      </w:r>
      <w:r w:rsidRPr="00404182">
        <w:rPr>
          <w:rFonts w:eastAsia="Malgun Gothic" w:hint="eastAsia"/>
          <w:lang w:eastAsia="ko-KR"/>
        </w:rPr>
        <w:t xml:space="preserve"> </w:t>
      </w:r>
      <w:r w:rsidR="00A85496">
        <w:rPr>
          <w:rFonts w:eastAsia="Malgun Gothic"/>
          <w:lang w:eastAsia="ko-KR"/>
        </w:rPr>
        <w:t xml:space="preserve">the motion was </w:t>
      </w:r>
      <w:commentRangeStart w:id="0"/>
      <w:r w:rsidRPr="00404182">
        <w:rPr>
          <w:rFonts w:eastAsia="Malgun Gothic" w:hint="eastAsia"/>
          <w:lang w:eastAsia="ko-KR"/>
        </w:rPr>
        <w:t>passed</w:t>
      </w:r>
      <w:r>
        <w:rPr>
          <w:rFonts w:eastAsia="宋体" w:hint="eastAsia"/>
          <w:lang w:eastAsia="zh-CN"/>
        </w:rPr>
        <w:t>.</w:t>
      </w:r>
      <w:commentRangeEnd w:id="0"/>
      <w:r w:rsidR="00021FC1">
        <w:rPr>
          <w:rStyle w:val="CommentReference"/>
        </w:rPr>
        <w:commentReference w:id="0"/>
      </w:r>
    </w:p>
    <w:p w:rsidR="001A17F6" w:rsidRPr="00273585" w:rsidRDefault="001A17F6" w:rsidP="001A17F6">
      <w:pPr>
        <w:pStyle w:val="Heading2"/>
        <w:tabs>
          <w:tab w:val="clear" w:pos="0"/>
          <w:tab w:val="num" w:pos="360"/>
        </w:tabs>
        <w:ind w:left="936"/>
        <w:jc w:val="both"/>
        <w:rPr>
          <w:rFonts w:eastAsia="Malgun Gothic"/>
          <w:lang w:eastAsia="ko-KR"/>
        </w:rPr>
      </w:pPr>
      <w:r>
        <w:rPr>
          <w:rFonts w:eastAsia="Malgun Gothic" w:hint="eastAsia"/>
          <w:lang w:eastAsia="ko-KR"/>
        </w:rPr>
        <w:t xml:space="preserve">Charles E. Perkins </w:t>
      </w:r>
      <w:r w:rsidRPr="00EC5817">
        <w:rPr>
          <w:rFonts w:eastAsia="Malgun Gothic" w:hint="eastAsia"/>
          <w:lang w:eastAsia="ko-KR"/>
        </w:rPr>
        <w:t xml:space="preserve">presented </w:t>
      </w:r>
      <w:r>
        <w:rPr>
          <w:rFonts w:eastAsia="Malgun Gothic"/>
          <w:lang w:eastAsia="ko-KR"/>
        </w:rPr>
        <w:t>“</w:t>
      </w:r>
      <w:r w:rsidRPr="0069321E">
        <w:rPr>
          <w:rFonts w:ascii="Verdana" w:hAnsi="Verdana"/>
          <w:b w:val="0"/>
          <w:color w:val="000000"/>
          <w:sz w:val="17"/>
          <w:szCs w:val="17"/>
        </w:rPr>
        <w:t xml:space="preserve"> </w:t>
      </w:r>
      <w:r w:rsidRPr="0069321E">
        <w:rPr>
          <w:rFonts w:eastAsia="Malgun Gothic"/>
          <w:bCs w:val="0"/>
          <w:lang w:eastAsia="ko-KR"/>
        </w:rPr>
        <w:t>More Discussion on “MGW vs. MIH-PoS” in IEEE 802.21c</w:t>
      </w:r>
      <w:r w:rsidRPr="0069321E">
        <w:rPr>
          <w:rFonts w:eastAsia="Malgun Gothic" w:hint="eastAsia"/>
          <w:bCs w:val="0"/>
          <w:lang w:eastAsia="ko-KR"/>
        </w:rPr>
        <w:t xml:space="preserve"> </w:t>
      </w:r>
      <w:r>
        <w:rPr>
          <w:rFonts w:eastAsia="Malgun Gothic" w:hint="eastAsia"/>
          <w:lang w:eastAsia="ko-KR"/>
        </w:rPr>
        <w:t>(DCN# 21-12-0127</w:t>
      </w:r>
      <w:r w:rsidRPr="00EC5817">
        <w:rPr>
          <w:rFonts w:eastAsia="Malgun Gothic" w:hint="eastAsia"/>
          <w:lang w:eastAsia="ko-KR"/>
        </w:rPr>
        <w:t>-0</w:t>
      </w:r>
      <w:r>
        <w:rPr>
          <w:rFonts w:eastAsia="Malgun Gothic" w:hint="eastAsia"/>
          <w:lang w:eastAsia="ko-KR"/>
        </w:rPr>
        <w:t>0</w:t>
      </w:r>
      <w:r w:rsidRPr="00EC5817">
        <w:rPr>
          <w:rFonts w:eastAsia="Malgun Gothic" w:hint="eastAsia"/>
          <w:lang w:eastAsia="ko-KR"/>
        </w:rPr>
        <w:t>)</w:t>
      </w:r>
      <w:r>
        <w:rPr>
          <w:rFonts w:eastAsia="Malgun Gothic" w:hint="eastAsia"/>
          <w:lang w:eastAsia="ko-KR"/>
        </w:rPr>
        <w:t>.</w:t>
      </w:r>
      <w:r>
        <w:rPr>
          <w:rFonts w:eastAsia="Malgun Gothic"/>
          <w:lang w:eastAsia="ko-KR"/>
        </w:rPr>
        <w:t>”</w:t>
      </w:r>
    </w:p>
    <w:p w:rsidR="007B6ECD" w:rsidRDefault="001A17F6" w:rsidP="00666A8B">
      <w:pPr>
        <w:ind w:left="558"/>
        <w:jc w:val="both"/>
        <w:rPr>
          <w:rFonts w:eastAsia="Malgun Gothic"/>
          <w:lang w:eastAsia="ko-KR"/>
        </w:rPr>
      </w:pPr>
      <w:r>
        <w:rPr>
          <w:rFonts w:eastAsia="Malgun Gothic" w:hint="eastAsia"/>
          <w:lang w:eastAsia="ko-KR"/>
        </w:rPr>
        <w:t xml:space="preserve">Charles E. Perkins </w:t>
      </w:r>
      <w:r w:rsidR="00666A8B">
        <w:rPr>
          <w:rFonts w:eastAsia="Malgun Gothic"/>
          <w:lang w:eastAsia="ko-KR"/>
        </w:rPr>
        <w:t xml:space="preserve">emphasized that the </w:t>
      </w:r>
      <w:r>
        <w:rPr>
          <w:rFonts w:eastAsia="Malgun Gothic" w:hint="eastAsia"/>
          <w:lang w:eastAsia="ko-KR"/>
        </w:rPr>
        <w:t xml:space="preserve">MGW is one of MIH-PoS against the proposal, </w:t>
      </w:r>
      <w:r w:rsidRPr="0069321E">
        <w:rPr>
          <w:rFonts w:eastAsia="Malgun Gothic"/>
          <w:lang w:eastAsia="ko-KR"/>
        </w:rPr>
        <w:t>“</w:t>
      </w:r>
      <w:r w:rsidRPr="0069321E">
        <w:rPr>
          <w:rFonts w:eastAsia="Malgun Gothic"/>
          <w:bCs/>
          <w:lang w:eastAsia="ko-KR"/>
        </w:rPr>
        <w:t>Discussion on “MGW vs. MIH-PoS” in IEEE 802.21c</w:t>
      </w:r>
      <w:r w:rsidRPr="0069321E">
        <w:rPr>
          <w:rFonts w:eastAsia="Malgun Gothic" w:hint="eastAsia"/>
          <w:bCs/>
          <w:lang w:eastAsia="ko-KR"/>
        </w:rPr>
        <w:t xml:space="preserve"> </w:t>
      </w:r>
      <w:r w:rsidRPr="0069321E">
        <w:rPr>
          <w:rFonts w:eastAsia="Malgun Gothic" w:hint="eastAsia"/>
          <w:lang w:eastAsia="ko-KR"/>
        </w:rPr>
        <w:t>(DCN# 21-12-0113-00).</w:t>
      </w:r>
      <w:r w:rsidRPr="0069321E">
        <w:rPr>
          <w:rFonts w:eastAsia="Malgun Gothic"/>
          <w:lang w:eastAsia="ko-KR"/>
        </w:rPr>
        <w:t>”</w:t>
      </w:r>
      <w:r>
        <w:rPr>
          <w:rFonts w:eastAsia="Malgun Gothic" w:hint="eastAsia"/>
          <w:lang w:eastAsia="ko-KR"/>
        </w:rPr>
        <w:t xml:space="preserve"> </w:t>
      </w:r>
      <w:r w:rsidR="00666A8B">
        <w:rPr>
          <w:rFonts w:eastAsia="Malgun Gothic"/>
          <w:lang w:eastAsia="ko-KR"/>
        </w:rPr>
        <w:t>No decision was made regarding this issue.</w:t>
      </w:r>
      <w:r w:rsidR="007B6ECD">
        <w:rPr>
          <w:rFonts w:eastAsia="Malgun Gothic"/>
          <w:lang w:eastAsia="ko-KR"/>
        </w:rPr>
        <w:t xml:space="preserve"> </w:t>
      </w:r>
    </w:p>
    <w:p w:rsidR="007B6ECD" w:rsidRDefault="007B6ECD" w:rsidP="00666A8B">
      <w:pPr>
        <w:ind w:left="558"/>
        <w:jc w:val="both"/>
        <w:rPr>
          <w:rFonts w:eastAsia="Malgun Gothic"/>
          <w:lang w:eastAsia="ko-KR"/>
        </w:rPr>
      </w:pPr>
    </w:p>
    <w:p w:rsidR="001A17F6" w:rsidRDefault="001A17F6" w:rsidP="00666A8B">
      <w:pPr>
        <w:ind w:left="558"/>
        <w:jc w:val="both"/>
        <w:rPr>
          <w:rFonts w:eastAsia="Malgun Gothic"/>
          <w:lang w:eastAsia="ko-KR"/>
        </w:rPr>
      </w:pPr>
      <w:r>
        <w:rPr>
          <w:rFonts w:eastAsia="Malgun Gothic" w:hint="eastAsia"/>
          <w:lang w:eastAsia="ko-KR"/>
        </w:rPr>
        <w:t xml:space="preserve">Meeting of IEEE 802.21 TGc </w:t>
      </w:r>
      <w:r w:rsidR="00666A8B">
        <w:rPr>
          <w:rFonts w:eastAsia="Malgun Gothic"/>
          <w:lang w:eastAsia="ko-KR"/>
        </w:rPr>
        <w:t xml:space="preserve">was </w:t>
      </w:r>
      <w:r>
        <w:rPr>
          <w:rFonts w:eastAsia="Malgun Gothic" w:hint="eastAsia"/>
          <w:lang w:eastAsia="ko-KR"/>
        </w:rPr>
        <w:t>adjourned at 6:19 PM.</w:t>
      </w:r>
    </w:p>
    <w:p w:rsidR="001A17F6" w:rsidRPr="001C58F1" w:rsidRDefault="001A17F6" w:rsidP="001A17F6">
      <w:pPr>
        <w:jc w:val="both"/>
        <w:rPr>
          <w:rFonts w:eastAsia="Malgun Gothic"/>
          <w:lang w:eastAsia="ko-KR"/>
        </w:rPr>
      </w:pPr>
    </w:p>
    <w:p w:rsidR="001A17F6" w:rsidRPr="00EC5817" w:rsidRDefault="001A17F6" w:rsidP="001A17F6">
      <w:pPr>
        <w:pStyle w:val="Heading1"/>
        <w:tabs>
          <w:tab w:val="clear" w:pos="-432"/>
          <w:tab w:val="num" w:pos="0"/>
        </w:tabs>
        <w:ind w:left="432"/>
      </w:pPr>
      <w:r>
        <w:rPr>
          <w:rFonts w:eastAsia="Malgun Gothic" w:hint="eastAsia"/>
          <w:lang w:eastAsia="ko-KR"/>
        </w:rPr>
        <w:t>Fourth</w:t>
      </w:r>
      <w:r w:rsidRPr="00393245">
        <w:t xml:space="preserve"> Day AM</w:t>
      </w:r>
      <w:r w:rsidRPr="00285584">
        <w:rPr>
          <w:rFonts w:eastAsia="Malgun Gothic" w:hint="eastAsia"/>
          <w:lang w:eastAsia="ko-KR"/>
        </w:rPr>
        <w:t>1</w:t>
      </w:r>
      <w:r w:rsidRPr="00393245">
        <w:t xml:space="preserve"> (</w:t>
      </w:r>
      <w:r>
        <w:rPr>
          <w:rFonts w:eastAsia="Malgun Gothic" w:hint="eastAsia"/>
          <w:lang w:eastAsia="ko-KR"/>
        </w:rPr>
        <w:t>9</w:t>
      </w:r>
      <w:r w:rsidRPr="00393245">
        <w:t>:</w:t>
      </w:r>
      <w:r>
        <w:rPr>
          <w:rFonts w:eastAsia="Malgun Gothic" w:hint="eastAsia"/>
          <w:lang w:eastAsia="ko-KR"/>
        </w:rPr>
        <w:t>10</w:t>
      </w:r>
      <w:r>
        <w:rPr>
          <w:rFonts w:ascii="Batang" w:eastAsia="Batang" w:hAnsi="Batang" w:cs="Batang" w:hint="eastAsia"/>
          <w:lang w:eastAsia="ko-KR"/>
        </w:rPr>
        <w:t>A</w:t>
      </w:r>
      <w:r w:rsidRPr="00393245">
        <w:t>M-</w:t>
      </w:r>
      <w:r>
        <w:rPr>
          <w:rFonts w:eastAsia="Malgun Gothic" w:hint="eastAsia"/>
          <w:lang w:eastAsia="ko-KR"/>
        </w:rPr>
        <w:t>10</w:t>
      </w:r>
      <w:r w:rsidRPr="00393245">
        <w:t>:</w:t>
      </w:r>
      <w:r>
        <w:rPr>
          <w:rFonts w:eastAsia="Malgun Gothic" w:hint="eastAsia"/>
          <w:lang w:eastAsia="ko-KR"/>
        </w:rPr>
        <w:t>0</w:t>
      </w:r>
      <w:r w:rsidRPr="00607DC9">
        <w:rPr>
          <w:rFonts w:eastAsia="Malgun Gothic" w:hint="eastAsia"/>
          <w:lang w:eastAsia="ko-KR"/>
        </w:rPr>
        <w:t>0</w:t>
      </w:r>
      <w:r>
        <w:rPr>
          <w:rFonts w:eastAsia="Malgun Gothic" w:hint="eastAsia"/>
          <w:lang w:eastAsia="ko-KR"/>
        </w:rPr>
        <w:t>A</w:t>
      </w:r>
      <w:r w:rsidRPr="00393245">
        <w:t xml:space="preserve">M): </w:t>
      </w:r>
      <w:r>
        <w:rPr>
          <w:rFonts w:hint="eastAsia"/>
          <w:lang w:eastAsia="ja-JP"/>
        </w:rPr>
        <w:t>Salon G</w:t>
      </w:r>
      <w:r w:rsidRPr="00701C76">
        <w:t xml:space="preserve">; </w:t>
      </w:r>
      <w:r>
        <w:rPr>
          <w:rFonts w:eastAsia="Malgun Gothic" w:hint="eastAsia"/>
          <w:lang w:eastAsia="ko-KR"/>
        </w:rPr>
        <w:t>Thursday</w:t>
      </w:r>
      <w:r w:rsidRPr="00701C76">
        <w:t xml:space="preserve">, </w:t>
      </w:r>
      <w:r>
        <w:rPr>
          <w:rFonts w:hint="eastAsia"/>
          <w:lang w:eastAsia="ja-JP"/>
        </w:rPr>
        <w:t xml:space="preserve">September </w:t>
      </w:r>
      <w:r>
        <w:rPr>
          <w:rFonts w:eastAsia="Malgun Gothic" w:hint="eastAsia"/>
          <w:lang w:eastAsia="ko-KR"/>
        </w:rPr>
        <w:t>20</w:t>
      </w:r>
    </w:p>
    <w:p w:rsidR="001A17F6" w:rsidRPr="002F6E00" w:rsidRDefault="001A17F6" w:rsidP="001A17F6">
      <w:pPr>
        <w:pStyle w:val="Heading2"/>
        <w:tabs>
          <w:tab w:val="clear" w:pos="0"/>
          <w:tab w:val="num" w:pos="360"/>
        </w:tabs>
        <w:ind w:left="936"/>
        <w:jc w:val="both"/>
        <w:rPr>
          <w:rFonts w:eastAsia="Malgun Gothic"/>
          <w:lang w:eastAsia="ko-KR"/>
        </w:rPr>
      </w:pPr>
      <w:r w:rsidRPr="005B2B59">
        <w:rPr>
          <w:rFonts w:eastAsia="Malgun Gothic"/>
          <w:lang w:eastAsia="ko-KR"/>
        </w:rPr>
        <w:t xml:space="preserve">Motion: </w:t>
      </w:r>
      <w:r w:rsidRPr="002F6E00">
        <w:rPr>
          <w:rFonts w:eastAsia="Malgun Gothic"/>
          <w:lang w:eastAsia="ko-KR"/>
        </w:rPr>
        <w:t xml:space="preserve">To authorize TG Chair and Editor to produce IEEE P802.21c D01 </w:t>
      </w:r>
      <w:proofErr w:type="gramStart"/>
      <w:r w:rsidRPr="002F6E00">
        <w:rPr>
          <w:rFonts w:eastAsia="Malgun Gothic"/>
          <w:lang w:eastAsia="ko-KR"/>
        </w:rPr>
        <w:t>draft</w:t>
      </w:r>
      <w:proofErr w:type="gramEnd"/>
      <w:r w:rsidRPr="002F6E00">
        <w:rPr>
          <w:rFonts w:eastAsia="Malgun Gothic"/>
          <w:lang w:eastAsia="ko-KR"/>
        </w:rPr>
        <w:t xml:space="preserve"> specification on or before October 8</w:t>
      </w:r>
      <w:r w:rsidR="00021FC1">
        <w:rPr>
          <w:rFonts w:eastAsia="Malgun Gothic"/>
          <w:lang w:eastAsia="ko-KR"/>
        </w:rPr>
        <w:t>,</w:t>
      </w:r>
      <w:r w:rsidRPr="002F6E00">
        <w:rPr>
          <w:rFonts w:eastAsia="Malgun Gothic"/>
          <w:lang w:eastAsia="ko-KR"/>
        </w:rPr>
        <w:t xml:space="preserve"> 2012.</w:t>
      </w:r>
    </w:p>
    <w:p w:rsidR="001A17F6" w:rsidRDefault="001A17F6" w:rsidP="001A17F6">
      <w:pPr>
        <w:ind w:left="558"/>
        <w:jc w:val="both"/>
        <w:rPr>
          <w:rFonts w:eastAsia="Malgun Gothic"/>
          <w:lang w:eastAsia="ko-KR"/>
        </w:rPr>
      </w:pPr>
      <w:r>
        <w:rPr>
          <w:rFonts w:eastAsia="宋体" w:hint="eastAsia"/>
          <w:lang w:eastAsia="zh-CN"/>
        </w:rPr>
        <w:t>Motion is moved by</w:t>
      </w:r>
      <w:r>
        <w:rPr>
          <w:rFonts w:eastAsia="Malgun Gothic" w:hint="eastAsia"/>
          <w:lang w:eastAsia="ko-KR"/>
        </w:rPr>
        <w:t xml:space="preserve"> Charles E. Perkins</w:t>
      </w:r>
      <w:r>
        <w:rPr>
          <w:rFonts w:eastAsia="宋体" w:hint="eastAsia"/>
          <w:lang w:eastAsia="zh-CN"/>
        </w:rPr>
        <w:t xml:space="preserve">, seconded by </w:t>
      </w:r>
      <w:r>
        <w:rPr>
          <w:rFonts w:eastAsia="Malgun Gothic" w:hint="eastAsia"/>
          <w:lang w:eastAsia="ko-KR"/>
        </w:rPr>
        <w:t>Hyunho Park</w:t>
      </w:r>
      <w:r>
        <w:rPr>
          <w:rFonts w:eastAsia="宋体" w:hint="eastAsia"/>
          <w:lang w:eastAsia="zh-CN"/>
        </w:rPr>
        <w:t>, and</w:t>
      </w:r>
      <w:r w:rsidRPr="002F6E00">
        <w:rPr>
          <w:rFonts w:eastAsia="Malgun Gothic" w:hint="eastAsia"/>
          <w:lang w:eastAsia="ko-KR"/>
        </w:rPr>
        <w:t xml:space="preserve"> </w:t>
      </w:r>
      <w:r w:rsidR="00021FC1">
        <w:rPr>
          <w:rFonts w:eastAsia="Malgun Gothic"/>
          <w:lang w:eastAsia="ko-KR"/>
        </w:rPr>
        <w:t xml:space="preserve">the motion was </w:t>
      </w:r>
      <w:commentRangeStart w:id="1"/>
      <w:r w:rsidRPr="002F6E00">
        <w:rPr>
          <w:rFonts w:eastAsia="Malgun Gothic" w:hint="eastAsia"/>
          <w:lang w:eastAsia="ko-KR"/>
        </w:rPr>
        <w:t>passed</w:t>
      </w:r>
      <w:r w:rsidR="00021FC1">
        <w:rPr>
          <w:rFonts w:eastAsia="Malgun Gothic"/>
          <w:lang w:eastAsia="ko-KR"/>
        </w:rPr>
        <w:t xml:space="preserve"> </w:t>
      </w:r>
      <w:commentRangeEnd w:id="1"/>
      <w:r w:rsidR="00021FC1">
        <w:rPr>
          <w:rStyle w:val="CommentReference"/>
        </w:rPr>
        <w:commentReference w:id="1"/>
      </w:r>
    </w:p>
    <w:p w:rsidR="001A17F6" w:rsidRPr="00664FDB" w:rsidRDefault="001A17F6" w:rsidP="00664FDB">
      <w:pPr>
        <w:pStyle w:val="Heading2"/>
        <w:numPr>
          <w:ilvl w:val="0"/>
          <w:numId w:val="0"/>
        </w:numPr>
        <w:ind w:left="936"/>
        <w:jc w:val="both"/>
        <w:rPr>
          <w:rFonts w:eastAsia="Malgun Gothic"/>
          <w:b w:val="0"/>
          <w:lang w:eastAsia="ko-KR"/>
        </w:rPr>
      </w:pPr>
      <w:r w:rsidRPr="00664FDB">
        <w:rPr>
          <w:rFonts w:eastAsia="Malgun Gothic" w:hint="eastAsia"/>
          <w:b w:val="0"/>
          <w:lang w:eastAsia="ko-KR"/>
        </w:rPr>
        <w:t xml:space="preserve">Meeting of IEEE 802.21 TGc </w:t>
      </w:r>
      <w:r w:rsidR="00021FC1" w:rsidRPr="00664FDB">
        <w:rPr>
          <w:rFonts w:eastAsia="Malgun Gothic"/>
          <w:b w:val="0"/>
          <w:lang w:eastAsia="ko-KR"/>
        </w:rPr>
        <w:t xml:space="preserve">was </w:t>
      </w:r>
      <w:r w:rsidRPr="00664FDB">
        <w:rPr>
          <w:rFonts w:eastAsia="Malgun Gothic" w:hint="eastAsia"/>
          <w:b w:val="0"/>
          <w:lang w:eastAsia="ko-KR"/>
        </w:rPr>
        <w:t>adjourned at 10:00 AM.</w:t>
      </w:r>
    </w:p>
    <w:p w:rsidR="001A17F6" w:rsidRDefault="001A17F6" w:rsidP="0091720A"/>
    <w:p w:rsidR="001A17F6" w:rsidRDefault="001A17F6" w:rsidP="0091720A"/>
    <w:p w:rsidR="001A17F6" w:rsidRDefault="001A17F6" w:rsidP="0091720A"/>
    <w:p w:rsidR="00431236" w:rsidRDefault="00431236" w:rsidP="0091720A"/>
    <w:p w:rsidR="00431236" w:rsidRDefault="00431236" w:rsidP="00431236">
      <w:r>
        <w:t>=========================================================================</w:t>
      </w:r>
    </w:p>
    <w:p w:rsidR="00431236" w:rsidRPr="00431236" w:rsidRDefault="00431236" w:rsidP="00431236">
      <w:pPr>
        <w:jc w:val="center"/>
        <w:rPr>
          <w:b/>
        </w:rPr>
      </w:pPr>
      <w:r w:rsidRPr="00431236">
        <w:rPr>
          <w:b/>
        </w:rPr>
        <w:t>Minutes of the IEEE P802.21</w:t>
      </w:r>
      <w:r>
        <w:rPr>
          <w:b/>
        </w:rPr>
        <w:t>d</w:t>
      </w:r>
      <w:r>
        <w:rPr>
          <w:b/>
        </w:rPr>
        <w:t xml:space="preserve"> Task </w:t>
      </w:r>
      <w:r w:rsidRPr="00431236">
        <w:rPr>
          <w:b/>
        </w:rPr>
        <w:t xml:space="preserve"> Group</w:t>
      </w:r>
    </w:p>
    <w:p w:rsidR="00431236" w:rsidRDefault="00431236" w:rsidP="0091720A"/>
    <w:p w:rsidR="001A17F6" w:rsidRPr="008244CE" w:rsidRDefault="001A17F6" w:rsidP="001A17F6">
      <w:pPr>
        <w:pStyle w:val="Heading1"/>
        <w:tabs>
          <w:tab w:val="clear" w:pos="-432"/>
          <w:tab w:val="num" w:pos="0"/>
        </w:tabs>
        <w:ind w:left="432"/>
      </w:pPr>
      <w:r>
        <w:rPr>
          <w:rFonts w:hint="eastAsia"/>
          <w:lang w:eastAsia="ja-JP"/>
        </w:rPr>
        <w:t xml:space="preserve">First </w:t>
      </w:r>
      <w:r w:rsidRPr="008244CE">
        <w:t xml:space="preserve">Day </w:t>
      </w:r>
      <w:r>
        <w:t>PM</w:t>
      </w:r>
      <w:r>
        <w:rPr>
          <w:rFonts w:hint="eastAsia"/>
          <w:lang w:eastAsia="ja-JP"/>
        </w:rPr>
        <w:t>1</w:t>
      </w:r>
      <w:r>
        <w:t xml:space="preserve"> Meeting</w:t>
      </w:r>
      <w:r w:rsidRPr="008244CE">
        <w:t xml:space="preserve">: </w:t>
      </w:r>
      <w:r>
        <w:rPr>
          <w:rFonts w:hint="eastAsia"/>
          <w:lang w:eastAsia="ja-JP"/>
        </w:rPr>
        <w:t>Salon G</w:t>
      </w:r>
      <w:r w:rsidRPr="00701C76">
        <w:t xml:space="preserve">; </w:t>
      </w:r>
      <w:r>
        <w:rPr>
          <w:rFonts w:hint="eastAsia"/>
          <w:lang w:eastAsia="ja-JP"/>
        </w:rPr>
        <w:t>Monday</w:t>
      </w:r>
      <w:r w:rsidRPr="00701C76">
        <w:t xml:space="preserve">, </w:t>
      </w:r>
      <w:r>
        <w:rPr>
          <w:rFonts w:hint="eastAsia"/>
          <w:lang w:eastAsia="ja-JP"/>
        </w:rPr>
        <w:t xml:space="preserve">September </w:t>
      </w:r>
      <w:r w:rsidRPr="00701C76">
        <w:t>1</w:t>
      </w:r>
      <w:r>
        <w:rPr>
          <w:rFonts w:hint="eastAsia"/>
          <w:lang w:eastAsia="ja-JP"/>
        </w:rPr>
        <w:t>7</w:t>
      </w:r>
      <w:r w:rsidRPr="00701C76">
        <w:t>,</w:t>
      </w:r>
    </w:p>
    <w:p w:rsidR="001A17F6" w:rsidRDefault="001A17F6" w:rsidP="001A17F6">
      <w:pPr>
        <w:pStyle w:val="Heading2"/>
        <w:ind w:left="0" w:firstLine="0"/>
      </w:pPr>
      <w:r>
        <w:t xml:space="preserve">Meeting called to order by </w:t>
      </w:r>
      <w:r>
        <w:rPr>
          <w:rFonts w:hint="eastAsia"/>
          <w:lang w:eastAsia="ja-JP"/>
        </w:rPr>
        <w:t>Chair</w:t>
      </w:r>
      <w:r>
        <w:t xml:space="preserve"> at </w:t>
      </w:r>
      <w:r>
        <w:rPr>
          <w:rFonts w:hint="eastAsia"/>
          <w:lang w:eastAsia="ja-JP"/>
        </w:rPr>
        <w:t>1:45</w:t>
      </w:r>
      <w:r>
        <w:t xml:space="preserve">PM </w:t>
      </w:r>
    </w:p>
    <w:p w:rsidR="001A17F6" w:rsidRDefault="001A17F6" w:rsidP="001A17F6">
      <w:r>
        <w:t xml:space="preserve">Minutes are taken by </w:t>
      </w:r>
      <w:r>
        <w:rPr>
          <w:rFonts w:hint="eastAsia"/>
          <w:lang w:eastAsia="ja-JP"/>
        </w:rPr>
        <w:t>Toru Kambayashi.</w:t>
      </w:r>
    </w:p>
    <w:p w:rsidR="001A17F6" w:rsidRDefault="001A17F6" w:rsidP="001A17F6">
      <w:pPr>
        <w:pStyle w:val="Heading2"/>
        <w:ind w:left="0" w:firstLine="0"/>
      </w:pPr>
      <w:r>
        <w:t>Meeting Agenda (</w:t>
      </w:r>
      <w:r w:rsidRPr="00AD3576">
        <w:t>21-12-0</w:t>
      </w:r>
      <w:r>
        <w:rPr>
          <w:rFonts w:hint="eastAsia"/>
          <w:lang w:eastAsia="ja-JP"/>
        </w:rPr>
        <w:t>114</w:t>
      </w:r>
      <w:r>
        <w:t>-0</w:t>
      </w:r>
      <w:r>
        <w:rPr>
          <w:rFonts w:hint="eastAsia"/>
          <w:lang w:eastAsia="ja-JP"/>
        </w:rPr>
        <w:t>2</w:t>
      </w:r>
      <w:r>
        <w:t xml:space="preserve">) </w:t>
      </w:r>
      <w:r>
        <w:rPr>
          <w:rFonts w:hint="eastAsia"/>
          <w:lang w:eastAsia="ja-JP"/>
        </w:rPr>
        <w:t>is presented by Chair</w:t>
      </w:r>
    </w:p>
    <w:p w:rsidR="001A17F6" w:rsidRDefault="001A17F6" w:rsidP="001A17F6">
      <w:pPr>
        <w:rPr>
          <w:lang w:eastAsia="ja-JP"/>
        </w:rPr>
      </w:pPr>
      <w:r>
        <w:t>The agenda is approved by unanimous consent.</w:t>
      </w:r>
    </w:p>
    <w:p w:rsidR="001A17F6" w:rsidRDefault="001A17F6" w:rsidP="001A17F6">
      <w:pPr>
        <w:pStyle w:val="Heading2"/>
        <w:ind w:left="0" w:firstLine="0"/>
        <w:rPr>
          <w:lang w:eastAsia="ja-JP"/>
        </w:rPr>
      </w:pPr>
      <w:r>
        <w:rPr>
          <w:rFonts w:hint="eastAsia"/>
          <w:lang w:eastAsia="ja-JP"/>
        </w:rPr>
        <w:t>Approval of Teleconference Minutes</w:t>
      </w:r>
    </w:p>
    <w:p w:rsidR="001A17F6" w:rsidRDefault="001A17F6" w:rsidP="001A17F6">
      <w:pPr>
        <w:rPr>
          <w:lang w:eastAsia="ja-JP"/>
        </w:rPr>
      </w:pPr>
      <w:r>
        <w:rPr>
          <w:rFonts w:hint="eastAsia"/>
          <w:lang w:eastAsia="ja-JP"/>
        </w:rPr>
        <w:lastRenderedPageBreak/>
        <w:t>The following t</w:t>
      </w:r>
      <w:r>
        <w:t>eleconference meeting minutes were approved</w:t>
      </w:r>
      <w:r>
        <w:rPr>
          <w:rFonts w:hint="eastAsia"/>
          <w:lang w:eastAsia="ja-JP"/>
        </w:rPr>
        <w:t>.</w:t>
      </w:r>
    </w:p>
    <w:p w:rsidR="001A17F6" w:rsidRDefault="001A17F6" w:rsidP="001A17F6">
      <w:pPr>
        <w:numPr>
          <w:ilvl w:val="0"/>
          <w:numId w:val="11"/>
        </w:numPr>
        <w:rPr>
          <w:lang w:eastAsia="ja-JP"/>
        </w:rPr>
      </w:pPr>
      <w:r w:rsidRPr="00821CBC">
        <w:rPr>
          <w:lang w:eastAsia="ja-JP"/>
        </w:rPr>
        <w:t xml:space="preserve">DCN </w:t>
      </w:r>
      <w:r>
        <w:rPr>
          <w:rFonts w:hint="eastAsia"/>
          <w:lang w:eastAsia="ja-JP"/>
        </w:rPr>
        <w:t>110</w:t>
      </w:r>
      <w:r>
        <w:rPr>
          <w:lang w:eastAsia="ja-JP"/>
        </w:rPr>
        <w:t>-0</w:t>
      </w:r>
      <w:r>
        <w:rPr>
          <w:rFonts w:hint="eastAsia"/>
          <w:lang w:eastAsia="ja-JP"/>
        </w:rPr>
        <w:t>2 (August 23 teleconference minutes)</w:t>
      </w:r>
    </w:p>
    <w:p w:rsidR="001A17F6" w:rsidRDefault="001A17F6" w:rsidP="001A17F6">
      <w:pPr>
        <w:numPr>
          <w:ilvl w:val="0"/>
          <w:numId w:val="11"/>
        </w:numPr>
        <w:rPr>
          <w:lang w:eastAsia="ja-JP"/>
        </w:rPr>
      </w:pPr>
      <w:r>
        <w:rPr>
          <w:rFonts w:hint="eastAsia"/>
          <w:lang w:eastAsia="ja-JP"/>
        </w:rPr>
        <w:t>DCN</w:t>
      </w:r>
      <w:r w:rsidRPr="00821CBC">
        <w:rPr>
          <w:lang w:eastAsia="ja-JP"/>
        </w:rPr>
        <w:t xml:space="preserve"> </w:t>
      </w:r>
      <w:r>
        <w:rPr>
          <w:rFonts w:hint="eastAsia"/>
          <w:lang w:eastAsia="ja-JP"/>
        </w:rPr>
        <w:t>111</w:t>
      </w:r>
      <w:r w:rsidRPr="00821CBC">
        <w:rPr>
          <w:lang w:eastAsia="ja-JP"/>
        </w:rPr>
        <w:t>-00</w:t>
      </w:r>
      <w:r>
        <w:rPr>
          <w:rFonts w:hint="eastAsia"/>
          <w:lang w:eastAsia="ja-JP"/>
        </w:rPr>
        <w:t xml:space="preserve"> (September 6 teleconference minutes)</w:t>
      </w:r>
    </w:p>
    <w:p w:rsidR="001A17F6" w:rsidRDefault="001A17F6" w:rsidP="001A17F6">
      <w:pPr>
        <w:pStyle w:val="Heading2"/>
        <w:ind w:left="0" w:firstLine="0"/>
      </w:pPr>
      <w:r>
        <w:t>Opening Notes (meeting notes 21-12-0</w:t>
      </w:r>
      <w:r>
        <w:rPr>
          <w:rFonts w:hint="eastAsia"/>
          <w:lang w:eastAsia="ja-JP"/>
        </w:rPr>
        <w:t>117</w:t>
      </w:r>
      <w:r w:rsidRPr="00AD3576">
        <w:t>-00</w:t>
      </w:r>
      <w:r>
        <w:t>)</w:t>
      </w:r>
    </w:p>
    <w:p w:rsidR="001A17F6" w:rsidRDefault="001A17F6" w:rsidP="001A17F6">
      <w:r>
        <w:t xml:space="preserve">An overview of the PAR </w:t>
      </w:r>
      <w:r w:rsidR="000274FF">
        <w:t xml:space="preserve">is available at: </w:t>
      </w:r>
      <w:r>
        <w:t>- http://www.ieee802.org/21/802_21d_PAR.pdf</w:t>
      </w:r>
    </w:p>
    <w:p w:rsidR="001A17F6" w:rsidRDefault="001A17F6" w:rsidP="001A17F6">
      <w:pPr>
        <w:rPr>
          <w:lang w:eastAsia="ja-JP"/>
        </w:rPr>
      </w:pPr>
    </w:p>
    <w:p w:rsidR="001A17F6" w:rsidRDefault="001A17F6" w:rsidP="001A17F6">
      <w:pPr>
        <w:rPr>
          <w:lang w:eastAsia="ja-JP"/>
        </w:rPr>
      </w:pPr>
      <w:r>
        <w:t>There was a patent policy reminder and the call for potentially essential patents</w:t>
      </w:r>
    </w:p>
    <w:p w:rsidR="001A17F6" w:rsidRDefault="001A17F6" w:rsidP="001A17F6">
      <w:pPr>
        <w:rPr>
          <w:lang w:eastAsia="ja-JP"/>
        </w:rPr>
      </w:pPr>
    </w:p>
    <w:p w:rsidR="001A17F6" w:rsidRDefault="001A17F6" w:rsidP="001A17F6">
      <w:pPr>
        <w:rPr>
          <w:lang w:eastAsia="ja-JP"/>
        </w:rPr>
      </w:pPr>
      <w:r>
        <w:rPr>
          <w:rFonts w:hint="eastAsia"/>
          <w:lang w:eastAsia="ja-JP"/>
        </w:rPr>
        <w:t xml:space="preserve">Editor and Secretary positions are </w:t>
      </w:r>
      <w:r w:rsidR="000274FF">
        <w:rPr>
          <w:lang w:eastAsia="ja-JP"/>
        </w:rPr>
        <w:t xml:space="preserve">still </w:t>
      </w:r>
      <w:r>
        <w:rPr>
          <w:rFonts w:hint="eastAsia"/>
          <w:lang w:eastAsia="ja-JP"/>
        </w:rPr>
        <w:t>open.</w:t>
      </w:r>
    </w:p>
    <w:p w:rsidR="001A17F6" w:rsidRDefault="001A17F6" w:rsidP="001A17F6">
      <w:pPr>
        <w:rPr>
          <w:lang w:eastAsia="ja-JP"/>
        </w:rPr>
      </w:pPr>
    </w:p>
    <w:p w:rsidR="001A17F6" w:rsidRDefault="001A17F6" w:rsidP="001A17F6">
      <w:pPr>
        <w:rPr>
          <w:lang w:eastAsia="ja-JP"/>
        </w:rPr>
      </w:pPr>
      <w:r>
        <w:rPr>
          <w:rFonts w:hint="eastAsia"/>
          <w:lang w:eastAsia="ja-JP"/>
        </w:rPr>
        <w:t xml:space="preserve">Task group schedule </w:t>
      </w:r>
      <w:r w:rsidR="000274FF">
        <w:rPr>
          <w:lang w:eastAsia="ja-JP"/>
        </w:rPr>
        <w:t xml:space="preserve">were </w:t>
      </w:r>
      <w:r>
        <w:rPr>
          <w:rFonts w:hint="eastAsia"/>
          <w:lang w:eastAsia="ja-JP"/>
        </w:rPr>
        <w:t>shown.</w:t>
      </w:r>
    </w:p>
    <w:p w:rsidR="001A17F6" w:rsidRPr="00814C37" w:rsidRDefault="001A17F6" w:rsidP="001A17F6">
      <w:pPr>
        <w:rPr>
          <w:lang w:eastAsia="ja-JP"/>
        </w:rPr>
      </w:pPr>
    </w:p>
    <w:p w:rsidR="001A17F6" w:rsidRDefault="001A17F6" w:rsidP="001A17F6">
      <w:pPr>
        <w:rPr>
          <w:lang w:eastAsia="ja-JP"/>
        </w:rPr>
      </w:pPr>
      <w:r>
        <w:t xml:space="preserve">The </w:t>
      </w:r>
      <w:r>
        <w:rPr>
          <w:rFonts w:hint="eastAsia"/>
          <w:lang w:eastAsia="ja-JP"/>
        </w:rPr>
        <w:t xml:space="preserve">main objective of this meeting is to </w:t>
      </w:r>
      <w:r>
        <w:rPr>
          <w:lang w:eastAsia="ja-JP"/>
        </w:rPr>
        <w:t xml:space="preserve">finalize requirements document and call for proposals document </w:t>
      </w:r>
      <w:r>
        <w:rPr>
          <w:rFonts w:hint="eastAsia"/>
          <w:lang w:eastAsia="ja-JP"/>
        </w:rPr>
        <w:t xml:space="preserve">so that harmonization and down-selection procedure starts from November meeting. </w:t>
      </w:r>
    </w:p>
    <w:p w:rsidR="001A17F6" w:rsidRDefault="001A17F6" w:rsidP="001A17F6">
      <w:pPr>
        <w:pStyle w:val="Heading2"/>
        <w:ind w:left="0" w:firstLine="0"/>
      </w:pPr>
      <w:r>
        <w:rPr>
          <w:rFonts w:hint="eastAsia"/>
          <w:lang w:eastAsia="ja-JP"/>
        </w:rPr>
        <w:t>R</w:t>
      </w:r>
      <w:r w:rsidRPr="00821CBC">
        <w:t>equirements document discussion</w:t>
      </w:r>
      <w:r>
        <w:rPr>
          <w:rFonts w:hint="eastAsia"/>
          <w:lang w:eastAsia="ja-JP"/>
        </w:rPr>
        <w:t xml:space="preserve"> (DCN 21-12-0091-05)</w:t>
      </w:r>
    </w:p>
    <w:p w:rsidR="001A17F6" w:rsidRDefault="001A17F6" w:rsidP="001A17F6">
      <w:pPr>
        <w:rPr>
          <w:lang w:eastAsia="ja-JP"/>
        </w:rPr>
      </w:pPr>
      <w:r>
        <w:rPr>
          <w:lang w:eastAsia="ja-JP"/>
        </w:rPr>
        <w:t>Antonio de la Oliva</w:t>
      </w:r>
      <w:r>
        <w:rPr>
          <w:rFonts w:hint="eastAsia"/>
          <w:lang w:eastAsia="ja-JP"/>
        </w:rPr>
        <w:t xml:space="preserve"> presented DCN 21-12-0091-05.</w:t>
      </w:r>
    </w:p>
    <w:p w:rsidR="001A17F6" w:rsidRPr="00F37211" w:rsidRDefault="001A17F6" w:rsidP="001A17F6">
      <w:pPr>
        <w:rPr>
          <w:lang w:eastAsia="ja-JP"/>
        </w:rPr>
      </w:pPr>
    </w:p>
    <w:p w:rsidR="001A17F6" w:rsidRDefault="001A17F6" w:rsidP="001A17F6">
      <w:pPr>
        <w:rPr>
          <w:lang w:eastAsia="ja-JP"/>
        </w:rPr>
      </w:pPr>
      <w:r>
        <w:rPr>
          <w:rFonts w:hint="eastAsia"/>
          <w:lang w:eastAsia="ja-JP"/>
        </w:rPr>
        <w:t xml:space="preserve">The group has no objection to have only one reference (NIST SP </w:t>
      </w:r>
      <w:r>
        <w:t>800-57</w:t>
      </w:r>
      <w:r>
        <w:rPr>
          <w:rFonts w:hint="eastAsia"/>
          <w:lang w:eastAsia="ja-JP"/>
        </w:rPr>
        <w:t xml:space="preserve">) to all </w:t>
      </w:r>
      <w:r>
        <w:rPr>
          <w:lang w:eastAsia="ja-JP"/>
        </w:rPr>
        <w:t>security</w:t>
      </w:r>
      <w:r>
        <w:rPr>
          <w:rFonts w:hint="eastAsia"/>
          <w:lang w:eastAsia="ja-JP"/>
        </w:rPr>
        <w:t xml:space="preserve"> goals.</w:t>
      </w:r>
    </w:p>
    <w:p w:rsidR="001A17F6" w:rsidRDefault="001A17F6" w:rsidP="001A17F6">
      <w:pPr>
        <w:rPr>
          <w:lang w:eastAsia="ja-JP"/>
        </w:rPr>
      </w:pPr>
    </w:p>
    <w:p w:rsidR="001A17F6" w:rsidRDefault="001A17F6" w:rsidP="001A17F6">
      <w:pPr>
        <w:rPr>
          <w:lang w:eastAsia="ja-JP"/>
        </w:rPr>
      </w:pPr>
      <w:r>
        <w:rPr>
          <w:rFonts w:hint="eastAsia"/>
          <w:lang w:eastAsia="ja-JP"/>
        </w:rPr>
        <w:t xml:space="preserve">The group has no objection to remove the requirement on </w:t>
      </w:r>
      <w:r>
        <w:rPr>
          <w:lang w:eastAsia="ja-JP"/>
        </w:rPr>
        <w:t>multiple multicast domains</w:t>
      </w:r>
      <w:r>
        <w:rPr>
          <w:rFonts w:hint="eastAsia"/>
          <w:lang w:eastAsia="ja-JP"/>
        </w:rPr>
        <w:t>.</w:t>
      </w:r>
    </w:p>
    <w:p w:rsidR="001A17F6" w:rsidRDefault="001A17F6" w:rsidP="001A17F6">
      <w:pPr>
        <w:rPr>
          <w:lang w:eastAsia="ja-JP"/>
        </w:rPr>
      </w:pPr>
    </w:p>
    <w:p w:rsidR="001A17F6" w:rsidRDefault="001A17F6" w:rsidP="001A17F6">
      <w:pPr>
        <w:pStyle w:val="Heading2"/>
        <w:ind w:left="0" w:firstLine="0"/>
      </w:pPr>
      <w:r>
        <w:rPr>
          <w:rFonts w:hint="eastAsia"/>
          <w:lang w:eastAsia="ja-JP"/>
        </w:rPr>
        <w:t>Availability requirement discussion (DCN 21-12-0118-00)</w:t>
      </w:r>
    </w:p>
    <w:p w:rsidR="001A17F6" w:rsidRDefault="001A17F6" w:rsidP="001A17F6">
      <w:pPr>
        <w:rPr>
          <w:lang w:eastAsia="ja-JP"/>
        </w:rPr>
      </w:pPr>
      <w:r>
        <w:rPr>
          <w:rFonts w:hint="eastAsia"/>
          <w:lang w:eastAsia="ja-JP"/>
        </w:rPr>
        <w:t>Stephen Chasko presented DCN 0118-00.</w:t>
      </w:r>
    </w:p>
    <w:p w:rsidR="001A17F6" w:rsidRDefault="001A17F6" w:rsidP="001A17F6">
      <w:pPr>
        <w:rPr>
          <w:lang w:eastAsia="ja-JP"/>
        </w:rPr>
      </w:pPr>
      <w:r>
        <w:rPr>
          <w:lang w:eastAsia="ja-JP"/>
        </w:rPr>
        <w:t>NIST-IR</w:t>
      </w:r>
      <w:r>
        <w:rPr>
          <w:rFonts w:hint="eastAsia"/>
          <w:lang w:eastAsia="ja-JP"/>
        </w:rPr>
        <w:t xml:space="preserve"> 7298 and</w:t>
      </w:r>
      <w:r>
        <w:rPr>
          <w:lang w:eastAsia="ja-JP"/>
        </w:rPr>
        <w:t xml:space="preserve"> FIPS</w:t>
      </w:r>
      <w:r>
        <w:rPr>
          <w:rFonts w:hint="eastAsia"/>
          <w:lang w:eastAsia="ja-JP"/>
        </w:rPr>
        <w:t xml:space="preserve"> 199 are shown as references to the term </w:t>
      </w:r>
      <w:r>
        <w:rPr>
          <w:lang w:eastAsia="ja-JP"/>
        </w:rPr>
        <w:t>“</w:t>
      </w:r>
      <w:r>
        <w:rPr>
          <w:rFonts w:hint="eastAsia"/>
          <w:lang w:eastAsia="ja-JP"/>
        </w:rPr>
        <w:t>availability</w:t>
      </w:r>
      <w:r>
        <w:rPr>
          <w:lang w:eastAsia="ja-JP"/>
        </w:rPr>
        <w:t>”</w:t>
      </w:r>
      <w:r>
        <w:rPr>
          <w:rFonts w:hint="eastAsia"/>
          <w:lang w:eastAsia="ja-JP"/>
        </w:rPr>
        <w:t xml:space="preserve">. But the presenter agreed on using NIST SP </w:t>
      </w:r>
      <w:r>
        <w:t>800-57</w:t>
      </w:r>
      <w:r>
        <w:rPr>
          <w:rFonts w:hint="eastAsia"/>
          <w:lang w:eastAsia="ja-JP"/>
        </w:rPr>
        <w:t xml:space="preserve"> for </w:t>
      </w:r>
      <w:r>
        <w:rPr>
          <w:lang w:eastAsia="ja-JP"/>
        </w:rPr>
        <w:t>“</w:t>
      </w:r>
      <w:r>
        <w:rPr>
          <w:rFonts w:hint="eastAsia"/>
          <w:lang w:eastAsia="ja-JP"/>
        </w:rPr>
        <w:t>availability</w:t>
      </w:r>
      <w:r>
        <w:rPr>
          <w:lang w:eastAsia="ja-JP"/>
        </w:rPr>
        <w:t>”</w:t>
      </w:r>
      <w:r>
        <w:rPr>
          <w:rFonts w:hint="eastAsia"/>
          <w:lang w:eastAsia="ja-JP"/>
        </w:rPr>
        <w:t>.</w:t>
      </w:r>
    </w:p>
    <w:p w:rsidR="001A17F6" w:rsidRDefault="001A17F6" w:rsidP="001A17F6">
      <w:pPr>
        <w:rPr>
          <w:lang w:eastAsia="ja-JP"/>
        </w:rPr>
      </w:pPr>
      <w:r>
        <w:rPr>
          <w:rFonts w:hint="eastAsia"/>
          <w:lang w:eastAsia="ja-JP"/>
        </w:rPr>
        <w:t xml:space="preserve">List of potential impacts (low-mid-high) is explained. </w:t>
      </w:r>
    </w:p>
    <w:p w:rsidR="001A17F6" w:rsidRDefault="001A17F6" w:rsidP="001A17F6">
      <w:pPr>
        <w:rPr>
          <w:lang w:eastAsia="ja-JP"/>
        </w:rPr>
      </w:pPr>
      <w:r>
        <w:rPr>
          <w:rFonts w:hint="eastAsia"/>
          <w:lang w:eastAsia="ja-JP"/>
        </w:rPr>
        <w:t>U</w:t>
      </w:r>
      <w:r>
        <w:rPr>
          <w:lang w:eastAsia="ja-JP"/>
        </w:rPr>
        <w:t>se cases</w:t>
      </w:r>
      <w:r>
        <w:rPr>
          <w:rFonts w:hint="eastAsia"/>
          <w:lang w:eastAsia="ja-JP"/>
        </w:rPr>
        <w:t xml:space="preserve"> are explained.</w:t>
      </w:r>
    </w:p>
    <w:p w:rsidR="001A17F6" w:rsidRDefault="001A17F6" w:rsidP="001A17F6">
      <w:pPr>
        <w:rPr>
          <w:lang w:eastAsia="ja-JP"/>
        </w:rPr>
      </w:pPr>
      <w:r>
        <w:rPr>
          <w:rFonts w:hint="eastAsia"/>
          <w:lang w:eastAsia="ja-JP"/>
        </w:rPr>
        <w:t>A</w:t>
      </w:r>
      <w:r>
        <w:rPr>
          <w:lang w:eastAsia="ja-JP"/>
        </w:rPr>
        <w:t>ttacks</w:t>
      </w:r>
      <w:r>
        <w:rPr>
          <w:rFonts w:hint="eastAsia"/>
          <w:lang w:eastAsia="ja-JP"/>
        </w:rPr>
        <w:t xml:space="preserve"> related to </w:t>
      </w:r>
      <w:r>
        <w:rPr>
          <w:lang w:eastAsia="ja-JP"/>
        </w:rPr>
        <w:t>availability</w:t>
      </w:r>
      <w:r>
        <w:rPr>
          <w:rFonts w:hint="eastAsia"/>
          <w:lang w:eastAsia="ja-JP"/>
        </w:rPr>
        <w:t xml:space="preserve"> are explained.</w:t>
      </w:r>
    </w:p>
    <w:p w:rsidR="001A17F6" w:rsidRDefault="001A17F6" w:rsidP="001A17F6">
      <w:pPr>
        <w:rPr>
          <w:lang w:eastAsia="ja-JP"/>
        </w:rPr>
      </w:pPr>
      <w:r>
        <w:rPr>
          <w:rFonts w:hint="eastAsia"/>
          <w:lang w:eastAsia="ja-JP"/>
        </w:rPr>
        <w:t>Presenter indicated that availability should be mandatory to provide and optional to use.</w:t>
      </w:r>
    </w:p>
    <w:p w:rsidR="001A17F6" w:rsidRDefault="001A17F6" w:rsidP="001A17F6">
      <w:pPr>
        <w:rPr>
          <w:lang w:eastAsia="ja-JP"/>
        </w:rPr>
      </w:pPr>
      <w:r>
        <w:rPr>
          <w:rFonts w:hint="eastAsia"/>
          <w:lang w:eastAsia="ja-JP"/>
        </w:rPr>
        <w:t xml:space="preserve">Comment: </w:t>
      </w:r>
      <w:r w:rsidRPr="00E7581D">
        <w:rPr>
          <w:lang w:eastAsia="ja-JP"/>
        </w:rPr>
        <w:t>Auth</w:t>
      </w:r>
      <w:r>
        <w:rPr>
          <w:rFonts w:hint="eastAsia"/>
          <w:lang w:eastAsia="ja-JP"/>
        </w:rPr>
        <w:t xml:space="preserve">entication and </w:t>
      </w:r>
      <w:r w:rsidRPr="00E7581D">
        <w:rPr>
          <w:lang w:eastAsia="ja-JP"/>
        </w:rPr>
        <w:t xml:space="preserve">data integrity </w:t>
      </w:r>
      <w:r>
        <w:rPr>
          <w:rFonts w:hint="eastAsia"/>
          <w:lang w:eastAsia="ja-JP"/>
        </w:rPr>
        <w:t xml:space="preserve">should be optional to use. </w:t>
      </w:r>
    </w:p>
    <w:p w:rsidR="001A17F6" w:rsidRDefault="001A17F6" w:rsidP="001A17F6">
      <w:pPr>
        <w:rPr>
          <w:lang w:eastAsia="ja-JP"/>
        </w:rPr>
      </w:pPr>
      <w:r>
        <w:rPr>
          <w:rFonts w:hint="eastAsia"/>
          <w:lang w:eastAsia="ja-JP"/>
        </w:rPr>
        <w:t xml:space="preserve">Comment: Is key management </w:t>
      </w:r>
      <w:r>
        <w:rPr>
          <w:lang w:eastAsia="ja-JP"/>
        </w:rPr>
        <w:t>always</w:t>
      </w:r>
      <w:r>
        <w:rPr>
          <w:rFonts w:hint="eastAsia"/>
          <w:lang w:eastAsia="ja-JP"/>
        </w:rPr>
        <w:t xml:space="preserve"> needed for providing authentication to 802.21d?</w:t>
      </w:r>
    </w:p>
    <w:p w:rsidR="001A17F6" w:rsidRDefault="001A17F6" w:rsidP="001A17F6">
      <w:pPr>
        <w:rPr>
          <w:lang w:eastAsia="ja-JP"/>
        </w:rPr>
      </w:pPr>
      <w:r>
        <w:rPr>
          <w:rFonts w:hint="eastAsia"/>
          <w:lang w:eastAsia="ja-JP"/>
        </w:rPr>
        <w:t xml:space="preserve">Comment: Without key </w:t>
      </w:r>
      <w:r>
        <w:rPr>
          <w:lang w:eastAsia="ja-JP"/>
        </w:rPr>
        <w:t>management</w:t>
      </w:r>
      <w:r>
        <w:rPr>
          <w:rFonts w:hint="eastAsia"/>
          <w:lang w:eastAsia="ja-JP"/>
        </w:rPr>
        <w:t xml:space="preserve"> authentication can be weak.</w:t>
      </w:r>
    </w:p>
    <w:p w:rsidR="001A17F6" w:rsidRDefault="001A17F6" w:rsidP="001A17F6">
      <w:pPr>
        <w:rPr>
          <w:lang w:eastAsia="ja-JP"/>
        </w:rPr>
      </w:pPr>
      <w:r>
        <w:rPr>
          <w:rFonts w:hint="eastAsia"/>
          <w:lang w:eastAsia="ja-JP"/>
        </w:rPr>
        <w:t>Comment: Is enabling multicast security in the scope of 802.21d?</w:t>
      </w:r>
    </w:p>
    <w:p w:rsidR="001A17F6" w:rsidRDefault="001A17F6" w:rsidP="001A17F6">
      <w:pPr>
        <w:rPr>
          <w:lang w:eastAsia="ja-JP"/>
        </w:rPr>
      </w:pPr>
      <w:r>
        <w:rPr>
          <w:rFonts w:hint="eastAsia"/>
          <w:lang w:eastAsia="ja-JP"/>
        </w:rPr>
        <w:t>Comment Yes.</w:t>
      </w:r>
    </w:p>
    <w:p w:rsidR="001A17F6" w:rsidRDefault="001A17F6" w:rsidP="001A17F6">
      <w:pPr>
        <w:rPr>
          <w:lang w:eastAsia="ja-JP"/>
        </w:rPr>
      </w:pPr>
      <w:r>
        <w:rPr>
          <w:rFonts w:hint="eastAsia"/>
          <w:lang w:eastAsia="ja-JP"/>
        </w:rPr>
        <w:t xml:space="preserve">Comment: There is no </w:t>
      </w:r>
      <w:r>
        <w:rPr>
          <w:lang w:eastAsia="ja-JP"/>
        </w:rPr>
        <w:t>“</w:t>
      </w:r>
      <w:r>
        <w:rPr>
          <w:rFonts w:hint="eastAsia"/>
          <w:lang w:eastAsia="ja-JP"/>
        </w:rPr>
        <w:t>option</w:t>
      </w:r>
      <w:r>
        <w:rPr>
          <w:lang w:eastAsia="ja-JP"/>
        </w:rPr>
        <w:t>”</w:t>
      </w:r>
      <w:r>
        <w:rPr>
          <w:rFonts w:hint="eastAsia"/>
          <w:lang w:eastAsia="ja-JP"/>
        </w:rPr>
        <w:t xml:space="preserve"> term in IEEE Standards development manual</w:t>
      </w:r>
    </w:p>
    <w:p w:rsidR="001A17F6" w:rsidRDefault="001A17F6" w:rsidP="001A17F6">
      <w:pPr>
        <w:rPr>
          <w:lang w:eastAsia="ja-JP"/>
        </w:rPr>
      </w:pPr>
      <w:r>
        <w:rPr>
          <w:rFonts w:hint="eastAsia"/>
          <w:lang w:eastAsia="ja-JP"/>
        </w:rPr>
        <w:t xml:space="preserve">Comment: The manual prohibits the use of </w:t>
      </w:r>
      <w:r>
        <w:rPr>
          <w:lang w:eastAsia="ja-JP"/>
        </w:rPr>
        <w:t>“</w:t>
      </w:r>
      <w:r>
        <w:rPr>
          <w:rFonts w:hint="eastAsia"/>
          <w:lang w:eastAsia="ja-JP"/>
        </w:rPr>
        <w:t>must</w:t>
      </w:r>
      <w:r>
        <w:rPr>
          <w:lang w:eastAsia="ja-JP"/>
        </w:rPr>
        <w:t>”</w:t>
      </w:r>
      <w:r>
        <w:rPr>
          <w:rFonts w:hint="eastAsia"/>
          <w:lang w:eastAsia="ja-JP"/>
        </w:rPr>
        <w:t>.</w:t>
      </w:r>
    </w:p>
    <w:p w:rsidR="001A17F6" w:rsidRDefault="001A17F6" w:rsidP="001A17F6">
      <w:pPr>
        <w:rPr>
          <w:lang w:eastAsia="ja-JP"/>
        </w:rPr>
      </w:pPr>
      <w:r>
        <w:rPr>
          <w:rFonts w:hint="eastAsia"/>
          <w:lang w:eastAsia="ja-JP"/>
        </w:rPr>
        <w:t xml:space="preserve">Comment: Suggested to remove table, and just list </w:t>
      </w:r>
      <w:r>
        <w:rPr>
          <w:lang w:eastAsia="ja-JP"/>
        </w:rPr>
        <w:t>the</w:t>
      </w:r>
      <w:r>
        <w:rPr>
          <w:rFonts w:hint="eastAsia"/>
          <w:lang w:eastAsia="ja-JP"/>
        </w:rPr>
        <w:t xml:space="preserve"> functionalities that will be defined in this standard.</w:t>
      </w:r>
    </w:p>
    <w:p w:rsidR="001A17F6" w:rsidRDefault="001A17F6" w:rsidP="001A17F6">
      <w:pPr>
        <w:rPr>
          <w:lang w:eastAsia="ja-JP"/>
        </w:rPr>
      </w:pPr>
      <w:r>
        <w:rPr>
          <w:rFonts w:hint="eastAsia"/>
          <w:lang w:eastAsia="ja-JP"/>
        </w:rPr>
        <w:t>No objection raised on the suggestion.</w:t>
      </w:r>
    </w:p>
    <w:p w:rsidR="001A17F6" w:rsidRPr="00E7581D" w:rsidRDefault="001A17F6" w:rsidP="001A17F6">
      <w:pPr>
        <w:rPr>
          <w:lang w:eastAsia="ja-JP"/>
        </w:rPr>
      </w:pPr>
      <w:r>
        <w:rPr>
          <w:rFonts w:hint="eastAsia"/>
          <w:lang w:eastAsia="ja-JP"/>
        </w:rPr>
        <w:t>Chair instructed presenter to update the document and present the revised version on Wednesday.</w:t>
      </w:r>
    </w:p>
    <w:p w:rsidR="001A17F6" w:rsidRDefault="001A17F6" w:rsidP="001A17F6">
      <w:pPr>
        <w:pStyle w:val="Heading2"/>
        <w:ind w:left="0" w:firstLine="0"/>
      </w:pPr>
      <w:r>
        <w:t>Recess at 3:</w:t>
      </w:r>
      <w:r>
        <w:rPr>
          <w:rFonts w:hint="eastAsia"/>
          <w:lang w:eastAsia="ja-JP"/>
        </w:rPr>
        <w:t>2</w:t>
      </w:r>
      <w:r w:rsidRPr="002E5283">
        <w:t>0PM</w:t>
      </w:r>
    </w:p>
    <w:p w:rsidR="001A17F6" w:rsidRDefault="001A17F6" w:rsidP="001A17F6"/>
    <w:p w:rsidR="001A17F6" w:rsidRPr="008244CE" w:rsidRDefault="001A17F6" w:rsidP="001A17F6">
      <w:pPr>
        <w:pStyle w:val="Heading1"/>
        <w:tabs>
          <w:tab w:val="clear" w:pos="-432"/>
          <w:tab w:val="num" w:pos="0"/>
        </w:tabs>
        <w:ind w:left="432"/>
      </w:pPr>
      <w:r>
        <w:t>Second</w:t>
      </w:r>
      <w:r w:rsidRPr="008244CE">
        <w:t xml:space="preserve"> Day </w:t>
      </w:r>
      <w:r>
        <w:rPr>
          <w:rFonts w:hint="eastAsia"/>
          <w:lang w:eastAsia="ja-JP"/>
        </w:rPr>
        <w:t xml:space="preserve">PM1 </w:t>
      </w:r>
      <w:r>
        <w:t>Meeting</w:t>
      </w:r>
      <w:r w:rsidRPr="008244CE">
        <w:t xml:space="preserve">: </w:t>
      </w:r>
      <w:r>
        <w:rPr>
          <w:rFonts w:hint="eastAsia"/>
          <w:lang w:eastAsia="ja-JP"/>
        </w:rPr>
        <w:t>Salon G</w:t>
      </w:r>
      <w:r w:rsidRPr="00701C76">
        <w:t>; T</w:t>
      </w:r>
      <w:r>
        <w:t>uesday</w:t>
      </w:r>
      <w:r w:rsidRPr="00701C76">
        <w:t xml:space="preserve">, </w:t>
      </w:r>
      <w:r>
        <w:rPr>
          <w:rFonts w:hint="eastAsia"/>
          <w:lang w:eastAsia="ja-JP"/>
        </w:rPr>
        <w:t>September</w:t>
      </w:r>
      <w:r w:rsidRPr="00701C76">
        <w:t xml:space="preserve"> 1</w:t>
      </w:r>
      <w:r>
        <w:rPr>
          <w:rFonts w:hint="eastAsia"/>
          <w:lang w:eastAsia="ja-JP"/>
        </w:rPr>
        <w:t>8</w:t>
      </w:r>
    </w:p>
    <w:p w:rsidR="001A17F6" w:rsidRDefault="001A17F6" w:rsidP="001A17F6">
      <w:pPr>
        <w:pStyle w:val="Heading2"/>
        <w:ind w:left="0" w:firstLine="0"/>
      </w:pPr>
      <w:r>
        <w:t xml:space="preserve">Meeting called to order by </w:t>
      </w:r>
      <w:bookmarkStart w:id="2" w:name="OLE_LINK6"/>
      <w:bookmarkStart w:id="3" w:name="OLE_LINK7"/>
      <w:r>
        <w:rPr>
          <w:rFonts w:hint="eastAsia"/>
          <w:lang w:eastAsia="ja-JP"/>
        </w:rPr>
        <w:t>Char</w:t>
      </w:r>
      <w:bookmarkEnd w:id="2"/>
      <w:bookmarkEnd w:id="3"/>
      <w:r>
        <w:t xml:space="preserve"> at </w:t>
      </w:r>
      <w:r>
        <w:rPr>
          <w:rFonts w:hint="eastAsia"/>
          <w:lang w:eastAsia="ja-JP"/>
        </w:rPr>
        <w:t>1</w:t>
      </w:r>
      <w:r>
        <w:t>:</w:t>
      </w:r>
      <w:r>
        <w:rPr>
          <w:rFonts w:hint="eastAsia"/>
          <w:lang w:eastAsia="ja-JP"/>
        </w:rPr>
        <w:t>30PM</w:t>
      </w:r>
      <w:r>
        <w:t xml:space="preserve"> </w:t>
      </w:r>
    </w:p>
    <w:p w:rsidR="001A17F6" w:rsidRDefault="001A17F6" w:rsidP="001A17F6">
      <w:pPr>
        <w:rPr>
          <w:lang w:eastAsia="ja-JP"/>
        </w:rPr>
      </w:pPr>
      <w:r>
        <w:t>Minutes are taken by</w:t>
      </w:r>
      <w:r>
        <w:rPr>
          <w:rFonts w:hint="eastAsia"/>
          <w:lang w:eastAsia="ja-JP"/>
        </w:rPr>
        <w:t xml:space="preserve"> Toru Kambayashi</w:t>
      </w:r>
    </w:p>
    <w:p w:rsidR="001A17F6" w:rsidRDefault="001A17F6" w:rsidP="001A17F6">
      <w:pPr>
        <w:rPr>
          <w:lang w:eastAsia="ja-JP"/>
        </w:rPr>
      </w:pPr>
    </w:p>
    <w:p w:rsidR="001A17F6" w:rsidRDefault="001A17F6" w:rsidP="001A17F6">
      <w:pPr>
        <w:rPr>
          <w:lang w:eastAsia="ja-JP"/>
        </w:rPr>
      </w:pPr>
      <w:r>
        <w:rPr>
          <w:rFonts w:hint="eastAsia"/>
          <w:lang w:eastAsia="ja-JP"/>
        </w:rPr>
        <w:t xml:space="preserve">Change of agenda </w:t>
      </w:r>
      <w:r w:rsidR="000274FF">
        <w:rPr>
          <w:lang w:eastAsia="ja-JP"/>
        </w:rPr>
        <w:t xml:space="preserve">was </w:t>
      </w:r>
      <w:r>
        <w:rPr>
          <w:rFonts w:hint="eastAsia"/>
          <w:lang w:eastAsia="ja-JP"/>
        </w:rPr>
        <w:t xml:space="preserve">proposed by </w:t>
      </w:r>
      <w:r w:rsidR="000274FF">
        <w:rPr>
          <w:lang w:eastAsia="ja-JP"/>
        </w:rPr>
        <w:t xml:space="preserve">the </w:t>
      </w:r>
      <w:r>
        <w:rPr>
          <w:rFonts w:hint="eastAsia"/>
          <w:lang w:eastAsia="ja-JP"/>
        </w:rPr>
        <w:t xml:space="preserve">Chair </w:t>
      </w:r>
      <w:r w:rsidR="000274FF">
        <w:rPr>
          <w:lang w:eastAsia="ja-JP"/>
        </w:rPr>
        <w:t xml:space="preserve">with the proposal </w:t>
      </w:r>
      <w:r>
        <w:rPr>
          <w:rFonts w:hint="eastAsia"/>
          <w:lang w:eastAsia="ja-JP"/>
        </w:rPr>
        <w:t xml:space="preserve">to add requirements document discussion and closing note, and </w:t>
      </w:r>
      <w:r>
        <w:rPr>
          <w:lang w:eastAsia="ja-JP"/>
        </w:rPr>
        <w:t>cancel</w:t>
      </w:r>
      <w:r>
        <w:rPr>
          <w:rFonts w:hint="eastAsia"/>
          <w:lang w:eastAsia="ja-JP"/>
        </w:rPr>
        <w:t xml:space="preserve"> </w:t>
      </w:r>
      <w:r w:rsidR="000274FF">
        <w:rPr>
          <w:lang w:eastAsia="ja-JP"/>
        </w:rPr>
        <w:t xml:space="preserve">the </w:t>
      </w:r>
      <w:r>
        <w:rPr>
          <w:rFonts w:hint="eastAsia"/>
          <w:lang w:eastAsia="ja-JP"/>
        </w:rPr>
        <w:t xml:space="preserve">Wednesday slot. The revised agenda </w:t>
      </w:r>
      <w:r w:rsidR="000274FF">
        <w:rPr>
          <w:lang w:eastAsia="ja-JP"/>
        </w:rPr>
        <w:t xml:space="preserve">was </w:t>
      </w:r>
      <w:r>
        <w:rPr>
          <w:rFonts w:hint="eastAsia"/>
          <w:lang w:eastAsia="ja-JP"/>
        </w:rPr>
        <w:t xml:space="preserve">approved </w:t>
      </w:r>
      <w:r>
        <w:rPr>
          <w:lang w:eastAsia="ja-JP"/>
        </w:rPr>
        <w:t>unanimous</w:t>
      </w:r>
      <w:r>
        <w:rPr>
          <w:rFonts w:hint="eastAsia"/>
          <w:lang w:eastAsia="ja-JP"/>
        </w:rPr>
        <w:t>ly.</w:t>
      </w:r>
    </w:p>
    <w:p w:rsidR="001A17F6" w:rsidRDefault="001A17F6" w:rsidP="001A17F6">
      <w:pPr>
        <w:pStyle w:val="Heading2"/>
        <w:ind w:left="0" w:firstLine="0"/>
      </w:pPr>
      <w:r>
        <w:rPr>
          <w:rFonts w:hint="eastAsia"/>
          <w:lang w:eastAsia="ja-JP"/>
        </w:rPr>
        <w:t>R</w:t>
      </w:r>
      <w:r w:rsidRPr="00821CBC">
        <w:t>equirements document discussion</w:t>
      </w:r>
    </w:p>
    <w:p w:rsidR="001A17F6" w:rsidRDefault="001A17F6" w:rsidP="001A17F6">
      <w:pPr>
        <w:rPr>
          <w:lang w:eastAsia="ja-JP"/>
        </w:rPr>
      </w:pPr>
      <w:r>
        <w:rPr>
          <w:lang w:eastAsia="ja-JP"/>
        </w:rPr>
        <w:t>Antonio de la Oliva</w:t>
      </w:r>
      <w:r>
        <w:rPr>
          <w:rFonts w:hint="eastAsia"/>
          <w:lang w:eastAsia="ja-JP"/>
        </w:rPr>
        <w:t xml:space="preserve"> presented DCN 21-12-0091-06.</w:t>
      </w:r>
    </w:p>
    <w:p w:rsidR="001A17F6" w:rsidRPr="00FC3D96" w:rsidRDefault="001A17F6" w:rsidP="001A17F6">
      <w:pPr>
        <w:rPr>
          <w:lang w:eastAsia="ja-JP"/>
        </w:rPr>
      </w:pPr>
    </w:p>
    <w:p w:rsidR="001A17F6" w:rsidRDefault="001A17F6" w:rsidP="001A17F6">
      <w:pPr>
        <w:rPr>
          <w:lang w:eastAsia="ja-JP"/>
        </w:rPr>
      </w:pPr>
      <w:r>
        <w:rPr>
          <w:lang w:eastAsia="ja-JP"/>
        </w:rPr>
        <w:t xml:space="preserve">Chair asked </w:t>
      </w:r>
      <w:r>
        <w:rPr>
          <w:rFonts w:hint="eastAsia"/>
          <w:lang w:eastAsia="ja-JP"/>
        </w:rPr>
        <w:t xml:space="preserve">the </w:t>
      </w:r>
      <w:proofErr w:type="spellStart"/>
      <w:r>
        <w:rPr>
          <w:rFonts w:hint="eastAsia"/>
          <w:lang w:eastAsia="ja-JP"/>
        </w:rPr>
        <w:t>TGd</w:t>
      </w:r>
      <w:proofErr w:type="spellEnd"/>
      <w:r>
        <w:rPr>
          <w:rFonts w:hint="eastAsia"/>
          <w:lang w:eastAsia="ja-JP"/>
        </w:rPr>
        <w:t xml:space="preserve"> members </w:t>
      </w:r>
      <w:r>
        <w:rPr>
          <w:lang w:eastAsia="ja-JP"/>
        </w:rPr>
        <w:t xml:space="preserve">if </w:t>
      </w:r>
      <w:r>
        <w:rPr>
          <w:rFonts w:hint="eastAsia"/>
          <w:lang w:eastAsia="ja-JP"/>
        </w:rPr>
        <w:t xml:space="preserve">the requirement document DCN 0091-06 </w:t>
      </w:r>
      <w:r>
        <w:rPr>
          <w:lang w:eastAsia="ja-JP"/>
        </w:rPr>
        <w:t xml:space="preserve">can be included in the </w:t>
      </w:r>
      <w:r w:rsidR="000274FF">
        <w:rPr>
          <w:lang w:eastAsia="ja-JP"/>
        </w:rPr>
        <w:t>Call for Proposal (</w:t>
      </w:r>
      <w:r>
        <w:rPr>
          <w:rFonts w:hint="eastAsia"/>
          <w:lang w:eastAsia="ja-JP"/>
        </w:rPr>
        <w:t>CFP</w:t>
      </w:r>
      <w:r w:rsidR="000274FF">
        <w:rPr>
          <w:lang w:eastAsia="ja-JP"/>
        </w:rPr>
        <w:t>)</w:t>
      </w:r>
      <w:r>
        <w:rPr>
          <w:rFonts w:hint="eastAsia"/>
          <w:lang w:eastAsia="ja-JP"/>
        </w:rPr>
        <w:t xml:space="preserve"> </w:t>
      </w:r>
      <w:r>
        <w:rPr>
          <w:lang w:eastAsia="ja-JP"/>
        </w:rPr>
        <w:t xml:space="preserve">as the </w:t>
      </w:r>
      <w:r>
        <w:rPr>
          <w:rFonts w:hint="eastAsia"/>
          <w:lang w:eastAsia="ja-JP"/>
        </w:rPr>
        <w:t>802.21d requirements, and there was no objection from the group to include the requirements document in the CFP.</w:t>
      </w:r>
    </w:p>
    <w:p w:rsidR="001A17F6" w:rsidRDefault="001A17F6" w:rsidP="001A17F6">
      <w:pPr>
        <w:rPr>
          <w:lang w:eastAsia="ja-JP"/>
        </w:rPr>
      </w:pPr>
    </w:p>
    <w:p w:rsidR="001A17F6" w:rsidRDefault="001A17F6" w:rsidP="001A17F6">
      <w:pPr>
        <w:pStyle w:val="Heading2"/>
        <w:ind w:left="0" w:firstLine="0"/>
      </w:pPr>
      <w:r>
        <w:rPr>
          <w:rFonts w:hint="eastAsia"/>
          <w:lang w:eastAsia="ja-JP"/>
        </w:rPr>
        <w:t>Call For Proposals (DCN 21-12-0099-01)</w:t>
      </w:r>
    </w:p>
    <w:p w:rsidR="001A17F6" w:rsidRDefault="001A17F6" w:rsidP="001A17F6">
      <w:pPr>
        <w:rPr>
          <w:lang w:eastAsia="ja-JP"/>
        </w:rPr>
      </w:pPr>
      <w:r>
        <w:rPr>
          <w:rFonts w:hint="eastAsia"/>
          <w:bCs/>
          <w:lang w:eastAsia="ja-JP"/>
        </w:rPr>
        <w:t xml:space="preserve">Chair </w:t>
      </w:r>
      <w:r>
        <w:t>Presented</w:t>
      </w:r>
      <w:r>
        <w:rPr>
          <w:rFonts w:hint="eastAsia"/>
          <w:lang w:eastAsia="ja-JP"/>
        </w:rPr>
        <w:t xml:space="preserve"> DCN 21-12-0099-01. </w:t>
      </w:r>
    </w:p>
    <w:p w:rsidR="001A17F6" w:rsidRDefault="001A17F6" w:rsidP="001A17F6">
      <w:pPr>
        <w:rPr>
          <w:lang w:eastAsia="ja-JP"/>
        </w:rPr>
      </w:pPr>
      <w:r>
        <w:rPr>
          <w:rFonts w:hint="eastAsia"/>
          <w:lang w:eastAsia="ja-JP"/>
        </w:rPr>
        <w:t xml:space="preserve">The latest CFP document includes a reference to the requirement document 21-12-0091-06. </w:t>
      </w:r>
    </w:p>
    <w:p w:rsidR="001A17F6" w:rsidRDefault="001A17F6" w:rsidP="001A17F6">
      <w:pPr>
        <w:rPr>
          <w:lang w:eastAsia="ja-JP"/>
        </w:rPr>
      </w:pPr>
      <w:r>
        <w:rPr>
          <w:rFonts w:hint="eastAsia"/>
          <w:lang w:eastAsia="ja-JP"/>
        </w:rPr>
        <w:t>Comment: What happens if not all requirements are covered by all accepted proposals? It seems if that happens the process won</w:t>
      </w:r>
      <w:r>
        <w:rPr>
          <w:lang w:eastAsia="ja-JP"/>
        </w:rPr>
        <w:t>’</w:t>
      </w:r>
      <w:r>
        <w:rPr>
          <w:rFonts w:hint="eastAsia"/>
          <w:lang w:eastAsia="ja-JP"/>
        </w:rPr>
        <w:t>t go to Step 12. For example, there may be no proposal that covers key management.</w:t>
      </w:r>
    </w:p>
    <w:p w:rsidR="001A17F6" w:rsidRDefault="001A17F6" w:rsidP="001A17F6">
      <w:pPr>
        <w:rPr>
          <w:lang w:eastAsia="ja-JP"/>
        </w:rPr>
      </w:pPr>
      <w:r>
        <w:rPr>
          <w:rFonts w:hint="eastAsia"/>
          <w:lang w:eastAsia="ja-JP"/>
        </w:rPr>
        <w:t xml:space="preserve">Comment: The draft can go to WG latter ballot if that happens. </w:t>
      </w:r>
      <w:r>
        <w:rPr>
          <w:lang w:eastAsia="ja-JP"/>
        </w:rPr>
        <w:t>M</w:t>
      </w:r>
      <w:r>
        <w:rPr>
          <w:rFonts w:hint="eastAsia"/>
          <w:lang w:eastAsia="ja-JP"/>
        </w:rPr>
        <w:t xml:space="preserve">issing functionalities can be addressed or the requirements can be revisited during the WG latter ballot. </w:t>
      </w:r>
    </w:p>
    <w:p w:rsidR="001A17F6" w:rsidRDefault="001A17F6" w:rsidP="001A17F6">
      <w:pPr>
        <w:rPr>
          <w:lang w:eastAsia="ja-JP"/>
        </w:rPr>
      </w:pPr>
      <w:r>
        <w:rPr>
          <w:rFonts w:hint="eastAsia"/>
          <w:lang w:eastAsia="ja-JP"/>
        </w:rPr>
        <w:t xml:space="preserve">Comment: Does a single vote need to cover the </w:t>
      </w:r>
      <w:r>
        <w:rPr>
          <w:lang w:eastAsia="ja-JP"/>
        </w:rPr>
        <w:t>entire</w:t>
      </w:r>
      <w:r>
        <w:rPr>
          <w:rFonts w:hint="eastAsia"/>
          <w:lang w:eastAsia="ja-JP"/>
        </w:rPr>
        <w:t xml:space="preserve"> part of a proposal? Can a part of each proposal be accepted?</w:t>
      </w:r>
    </w:p>
    <w:p w:rsidR="001A17F6" w:rsidRDefault="001A17F6" w:rsidP="001A17F6">
      <w:pPr>
        <w:rPr>
          <w:lang w:eastAsia="ja-JP"/>
        </w:rPr>
      </w:pPr>
      <w:r>
        <w:rPr>
          <w:rFonts w:hint="eastAsia"/>
          <w:lang w:eastAsia="ja-JP"/>
        </w:rPr>
        <w:t>Comment: It is possible to form multiple motions on different parts of a single proposal.</w:t>
      </w:r>
    </w:p>
    <w:p w:rsidR="001A17F6" w:rsidRDefault="001A17F6" w:rsidP="001A17F6">
      <w:pPr>
        <w:rPr>
          <w:lang w:eastAsia="ja-JP"/>
        </w:rPr>
      </w:pPr>
      <w:r>
        <w:rPr>
          <w:rFonts w:hint="eastAsia"/>
          <w:lang w:eastAsia="ja-JP"/>
        </w:rPr>
        <w:t xml:space="preserve">Comment: Multiple </w:t>
      </w:r>
      <w:r>
        <w:rPr>
          <w:lang w:eastAsia="ja-JP"/>
        </w:rPr>
        <w:t>proposal</w:t>
      </w:r>
      <w:r>
        <w:rPr>
          <w:rFonts w:hint="eastAsia"/>
          <w:lang w:eastAsia="ja-JP"/>
        </w:rPr>
        <w:t xml:space="preserve">s can also be merged in to a single </w:t>
      </w:r>
      <w:r>
        <w:rPr>
          <w:lang w:eastAsia="ja-JP"/>
        </w:rPr>
        <w:t>proposal</w:t>
      </w:r>
      <w:r>
        <w:rPr>
          <w:rFonts w:hint="eastAsia"/>
          <w:lang w:eastAsia="ja-JP"/>
        </w:rPr>
        <w:t>.</w:t>
      </w:r>
    </w:p>
    <w:p w:rsidR="001A17F6" w:rsidRPr="002B2ECB" w:rsidRDefault="001A17F6" w:rsidP="001A17F6">
      <w:pPr>
        <w:rPr>
          <w:lang w:eastAsia="ja-JP"/>
        </w:rPr>
      </w:pPr>
    </w:p>
    <w:p w:rsidR="001A17F6" w:rsidRDefault="001A17F6" w:rsidP="001A17F6">
      <w:pPr>
        <w:pStyle w:val="Heading2"/>
        <w:ind w:left="0" w:firstLine="0"/>
      </w:pPr>
      <w:r>
        <w:rPr>
          <w:rFonts w:hint="eastAsia"/>
          <w:lang w:eastAsia="ja-JP"/>
        </w:rPr>
        <w:t>Closing Note</w:t>
      </w:r>
    </w:p>
    <w:p w:rsidR="001A17F6" w:rsidRDefault="001A17F6" w:rsidP="001A17F6">
      <w:pPr>
        <w:rPr>
          <w:lang w:eastAsia="ja-JP"/>
        </w:rPr>
      </w:pPr>
      <w:r>
        <w:rPr>
          <w:rFonts w:hint="eastAsia"/>
          <w:lang w:eastAsia="ja-JP"/>
        </w:rPr>
        <w:t>Chair presented Closing Note DCN 21-12-0124-00.</w:t>
      </w:r>
    </w:p>
    <w:p w:rsidR="001A17F6" w:rsidRDefault="001A17F6" w:rsidP="001A17F6">
      <w:pPr>
        <w:rPr>
          <w:lang w:eastAsia="ja-JP"/>
        </w:rPr>
      </w:pPr>
    </w:p>
    <w:p w:rsidR="001A17F6" w:rsidRDefault="001A17F6" w:rsidP="001A17F6">
      <w:pPr>
        <w:rPr>
          <w:lang w:eastAsia="ja-JP"/>
        </w:rPr>
      </w:pPr>
      <w:r>
        <w:rPr>
          <w:rFonts w:hint="eastAsia"/>
          <w:lang w:eastAsia="ja-JP"/>
        </w:rPr>
        <w:t>The following motion</w:t>
      </w:r>
      <w:r w:rsidR="00E27B5B">
        <w:rPr>
          <w:lang w:eastAsia="ja-JP"/>
        </w:rPr>
        <w:t xml:space="preserve"> was </w:t>
      </w:r>
      <w:r>
        <w:rPr>
          <w:rFonts w:hint="eastAsia"/>
          <w:lang w:eastAsia="ja-JP"/>
        </w:rPr>
        <w:t xml:space="preserve"> conducted.</w:t>
      </w:r>
    </w:p>
    <w:p w:rsidR="001A17F6" w:rsidRPr="007940ED" w:rsidRDefault="001A17F6" w:rsidP="001A17F6">
      <w:pPr>
        <w:rPr>
          <w:lang w:eastAsia="ja-JP"/>
        </w:rPr>
      </w:pPr>
    </w:p>
    <w:p w:rsidR="001A17F6" w:rsidRPr="007940ED" w:rsidRDefault="001A17F6" w:rsidP="001A17F6">
      <w:r w:rsidRPr="007940ED">
        <w:t>Motion: The 802.21d TG to approve 21-12-0099-01 as the 802.21d Call For Proposals (CFP) and issue the CFP at the end of September Interim 2012 meeting</w:t>
      </w:r>
    </w:p>
    <w:p w:rsidR="001A17F6" w:rsidRPr="007940ED" w:rsidRDefault="001A17F6" w:rsidP="001A17F6">
      <w:pPr>
        <w:rPr>
          <w:lang w:eastAsia="ja-JP"/>
        </w:rPr>
      </w:pPr>
    </w:p>
    <w:p w:rsidR="001A17F6" w:rsidRPr="007940ED" w:rsidRDefault="001A17F6" w:rsidP="001A17F6">
      <w:r w:rsidRPr="007940ED">
        <w:t>Moved by: Anthony Chan</w:t>
      </w:r>
    </w:p>
    <w:p w:rsidR="001A17F6" w:rsidRPr="007940ED" w:rsidRDefault="001A17F6" w:rsidP="001A17F6">
      <w:r w:rsidRPr="007940ED">
        <w:t>Seconded by: Farrokh Khatibi</w:t>
      </w:r>
    </w:p>
    <w:p w:rsidR="001A17F6" w:rsidRDefault="001A17F6" w:rsidP="001A17F6">
      <w:pPr>
        <w:rPr>
          <w:lang w:eastAsia="ja-JP"/>
        </w:rPr>
      </w:pPr>
    </w:p>
    <w:p w:rsidR="001A17F6" w:rsidRPr="007940ED" w:rsidRDefault="001A17F6" w:rsidP="001A17F6">
      <w:pPr>
        <w:rPr>
          <w:lang w:eastAsia="ja-JP"/>
        </w:rPr>
      </w:pPr>
      <w:r w:rsidRPr="007940ED">
        <w:t>Yes: 9</w:t>
      </w:r>
      <w:r>
        <w:rPr>
          <w:rFonts w:hint="eastAsia"/>
          <w:lang w:eastAsia="ja-JP"/>
        </w:rPr>
        <w:t xml:space="preserve">, </w:t>
      </w:r>
      <w:r w:rsidRPr="007940ED">
        <w:t>No: 0</w:t>
      </w:r>
      <w:r>
        <w:rPr>
          <w:rFonts w:hint="eastAsia"/>
          <w:lang w:eastAsia="ja-JP"/>
        </w:rPr>
        <w:t xml:space="preserve">, </w:t>
      </w:r>
      <w:r w:rsidRPr="007940ED">
        <w:t>Abstain: 0</w:t>
      </w:r>
    </w:p>
    <w:p w:rsidR="001A17F6" w:rsidRPr="007940ED" w:rsidRDefault="001A17F6" w:rsidP="001A17F6">
      <w:pPr>
        <w:rPr>
          <w:lang w:eastAsia="ja-JP"/>
        </w:rPr>
      </w:pPr>
      <w:r w:rsidRPr="007940ED">
        <w:t>Result: Motion passes</w:t>
      </w:r>
    </w:p>
    <w:p w:rsidR="001A17F6" w:rsidRPr="007940ED" w:rsidRDefault="001A17F6" w:rsidP="001A17F6">
      <w:pPr>
        <w:rPr>
          <w:lang w:eastAsia="ja-JP"/>
        </w:rPr>
      </w:pPr>
    </w:p>
    <w:p w:rsidR="001A17F6" w:rsidRDefault="001A17F6" w:rsidP="001A17F6">
      <w:pPr>
        <w:rPr>
          <w:lang w:eastAsia="ja-JP"/>
        </w:rPr>
      </w:pPr>
      <w:r>
        <w:rPr>
          <w:rFonts w:hint="eastAsia"/>
          <w:lang w:eastAsia="ja-JP"/>
        </w:rPr>
        <w:t>No teleconference is scheduled until November plenary.</w:t>
      </w:r>
    </w:p>
    <w:p w:rsidR="001A17F6" w:rsidRDefault="001A17F6" w:rsidP="001A17F6">
      <w:pPr>
        <w:rPr>
          <w:lang w:eastAsia="ja-JP"/>
        </w:rPr>
      </w:pPr>
    </w:p>
    <w:p w:rsidR="001A17F6" w:rsidRDefault="001A17F6" w:rsidP="001A17F6">
      <w:pPr>
        <w:pStyle w:val="Heading2"/>
        <w:ind w:left="0" w:firstLine="0"/>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Pr>
          <w:rFonts w:hint="eastAsia"/>
          <w:lang w:eastAsia="ja-JP"/>
        </w:rPr>
        <w:t>2:30P</w:t>
      </w:r>
      <w:r>
        <w:t>M</w:t>
      </w:r>
    </w:p>
    <w:p w:rsidR="001A17F6" w:rsidRDefault="001A17F6" w:rsidP="0091720A"/>
    <w:p w:rsidR="0091720A" w:rsidRPr="00961023" w:rsidRDefault="0091720A" w:rsidP="0091720A">
      <w:bookmarkStart w:id="4" w:name="_GoBack"/>
      <w:bookmarkEnd w:id="4"/>
    </w:p>
    <w:p w:rsidR="0091720A" w:rsidRPr="0091720A" w:rsidRDefault="0091720A" w:rsidP="0091720A">
      <w:pPr>
        <w:rPr>
          <w:rFonts w:eastAsiaTheme="minorEastAsia"/>
          <w:lang w:eastAsia="zh-CN"/>
        </w:rPr>
      </w:pPr>
    </w:p>
    <w:sectPr w:rsidR="0091720A" w:rsidRPr="0091720A" w:rsidSect="00DA30F5">
      <w:headerReference w:type="default" r:id="rId12"/>
      <w:type w:val="continuous"/>
      <w:pgSz w:w="12240" w:h="15840" w:code="1"/>
      <w:pgMar w:top="1080" w:right="1080" w:bottom="1080" w:left="1080" w:header="720" w:footer="720" w:gutter="0"/>
      <w:cols w:space="28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bir Das" w:date="2012-11-08T19:39:00Z" w:initials="subir">
    <w:p w:rsidR="00ED008F" w:rsidRDefault="00ED008F">
      <w:pPr>
        <w:pStyle w:val="CommentText"/>
      </w:pPr>
      <w:r>
        <w:rPr>
          <w:rStyle w:val="CommentReference"/>
        </w:rPr>
        <w:annotationRef/>
      </w:r>
      <w:r>
        <w:t>Add the result</w:t>
      </w:r>
    </w:p>
  </w:comment>
  <w:comment w:id="1" w:author="subir Das" w:date="2012-11-08T19:38:00Z" w:initials="subir">
    <w:p w:rsidR="00ED008F" w:rsidRDefault="00ED008F">
      <w:pPr>
        <w:pStyle w:val="CommentText"/>
      </w:pPr>
      <w:r>
        <w:rPr>
          <w:rStyle w:val="CommentReference"/>
        </w:rPr>
        <w:annotationRef/>
      </w:r>
      <w:r>
        <w:t>Add the result.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D2" w:rsidRDefault="00B632D2">
      <w:r>
        <w:separator/>
      </w:r>
    </w:p>
  </w:endnote>
  <w:endnote w:type="continuationSeparator" w:id="0">
    <w:p w:rsidR="00B632D2" w:rsidRDefault="00B6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宋体">
    <w:altName w:val="Arial Unicode MS"/>
    <w:charset w:val="50"/>
    <w:family w:val="auto"/>
    <w:pitch w:val="variable"/>
    <w:sig w:usb0="00000000" w:usb1="00000000" w:usb2="0100040E"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D2" w:rsidRDefault="00B632D2"/>
  </w:footnote>
  <w:footnote w:type="continuationSeparator" w:id="0">
    <w:p w:rsidR="00B632D2" w:rsidRDefault="00B63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8F" w:rsidRDefault="00ED008F">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8072529"/>
    <w:multiLevelType w:val="hybridMultilevel"/>
    <w:tmpl w:val="BE5C7D64"/>
    <w:lvl w:ilvl="0" w:tplc="E14CAAB6">
      <w:start w:val="1"/>
      <w:numFmt w:val="bullet"/>
      <w:lvlText w:val="•"/>
      <w:lvlJc w:val="left"/>
      <w:pPr>
        <w:tabs>
          <w:tab w:val="num" w:pos="720"/>
        </w:tabs>
        <w:ind w:left="720" w:hanging="360"/>
      </w:pPr>
      <w:rPr>
        <w:rFonts w:ascii="Times New Roman" w:hAnsi="Times New Roman" w:hint="default"/>
      </w:rPr>
    </w:lvl>
    <w:lvl w:ilvl="1" w:tplc="79729722">
      <w:start w:val="661"/>
      <w:numFmt w:val="bullet"/>
      <w:lvlText w:val="–"/>
      <w:lvlJc w:val="left"/>
      <w:pPr>
        <w:tabs>
          <w:tab w:val="num" w:pos="1440"/>
        </w:tabs>
        <w:ind w:left="1440" w:hanging="360"/>
      </w:pPr>
      <w:rPr>
        <w:rFonts w:ascii="Times New Roman" w:hAnsi="Times New Roman" w:hint="default"/>
      </w:rPr>
    </w:lvl>
    <w:lvl w:ilvl="2" w:tplc="8132FCF6" w:tentative="1">
      <w:start w:val="1"/>
      <w:numFmt w:val="bullet"/>
      <w:lvlText w:val="•"/>
      <w:lvlJc w:val="left"/>
      <w:pPr>
        <w:tabs>
          <w:tab w:val="num" w:pos="2160"/>
        </w:tabs>
        <w:ind w:left="2160" w:hanging="360"/>
      </w:pPr>
      <w:rPr>
        <w:rFonts w:ascii="Times New Roman" w:hAnsi="Times New Roman" w:hint="default"/>
      </w:rPr>
    </w:lvl>
    <w:lvl w:ilvl="3" w:tplc="155CD950" w:tentative="1">
      <w:start w:val="1"/>
      <w:numFmt w:val="bullet"/>
      <w:lvlText w:val="•"/>
      <w:lvlJc w:val="left"/>
      <w:pPr>
        <w:tabs>
          <w:tab w:val="num" w:pos="2880"/>
        </w:tabs>
        <w:ind w:left="2880" w:hanging="360"/>
      </w:pPr>
      <w:rPr>
        <w:rFonts w:ascii="Times New Roman" w:hAnsi="Times New Roman" w:hint="default"/>
      </w:rPr>
    </w:lvl>
    <w:lvl w:ilvl="4" w:tplc="937EEF88" w:tentative="1">
      <w:start w:val="1"/>
      <w:numFmt w:val="bullet"/>
      <w:lvlText w:val="•"/>
      <w:lvlJc w:val="left"/>
      <w:pPr>
        <w:tabs>
          <w:tab w:val="num" w:pos="3600"/>
        </w:tabs>
        <w:ind w:left="3600" w:hanging="360"/>
      </w:pPr>
      <w:rPr>
        <w:rFonts w:ascii="Times New Roman" w:hAnsi="Times New Roman" w:hint="default"/>
      </w:rPr>
    </w:lvl>
    <w:lvl w:ilvl="5" w:tplc="E1A62646" w:tentative="1">
      <w:start w:val="1"/>
      <w:numFmt w:val="bullet"/>
      <w:lvlText w:val="•"/>
      <w:lvlJc w:val="left"/>
      <w:pPr>
        <w:tabs>
          <w:tab w:val="num" w:pos="4320"/>
        </w:tabs>
        <w:ind w:left="4320" w:hanging="360"/>
      </w:pPr>
      <w:rPr>
        <w:rFonts w:ascii="Times New Roman" w:hAnsi="Times New Roman" w:hint="default"/>
      </w:rPr>
    </w:lvl>
    <w:lvl w:ilvl="6" w:tplc="CA14D87A" w:tentative="1">
      <w:start w:val="1"/>
      <w:numFmt w:val="bullet"/>
      <w:lvlText w:val="•"/>
      <w:lvlJc w:val="left"/>
      <w:pPr>
        <w:tabs>
          <w:tab w:val="num" w:pos="5040"/>
        </w:tabs>
        <w:ind w:left="5040" w:hanging="360"/>
      </w:pPr>
      <w:rPr>
        <w:rFonts w:ascii="Times New Roman" w:hAnsi="Times New Roman" w:hint="default"/>
      </w:rPr>
    </w:lvl>
    <w:lvl w:ilvl="7" w:tplc="6DC2369A" w:tentative="1">
      <w:start w:val="1"/>
      <w:numFmt w:val="bullet"/>
      <w:lvlText w:val="•"/>
      <w:lvlJc w:val="left"/>
      <w:pPr>
        <w:tabs>
          <w:tab w:val="num" w:pos="5760"/>
        </w:tabs>
        <w:ind w:left="5760" w:hanging="360"/>
      </w:pPr>
      <w:rPr>
        <w:rFonts w:ascii="Times New Roman" w:hAnsi="Times New Roman" w:hint="default"/>
      </w:rPr>
    </w:lvl>
    <w:lvl w:ilvl="8" w:tplc="2AF2D6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A6D7C7B"/>
    <w:multiLevelType w:val="hybridMultilevel"/>
    <w:tmpl w:val="B87014E6"/>
    <w:lvl w:ilvl="0" w:tplc="B8647928">
      <w:start w:val="55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1DBB365A"/>
    <w:multiLevelType w:val="hybridMultilevel"/>
    <w:tmpl w:val="B6788D10"/>
    <w:lvl w:ilvl="0" w:tplc="3CE2165A">
      <w:start w:val="1"/>
      <w:numFmt w:val="bullet"/>
      <w:lvlText w:val="•"/>
      <w:lvlJc w:val="left"/>
      <w:pPr>
        <w:tabs>
          <w:tab w:val="num" w:pos="720"/>
        </w:tabs>
        <w:ind w:left="720" w:hanging="360"/>
      </w:pPr>
      <w:rPr>
        <w:rFonts w:ascii="Times New Roman" w:hAnsi="Times New Roman" w:hint="default"/>
      </w:rPr>
    </w:lvl>
    <w:lvl w:ilvl="1" w:tplc="B8647928">
      <w:start w:val="552"/>
      <w:numFmt w:val="bullet"/>
      <w:lvlText w:val="–"/>
      <w:lvlJc w:val="left"/>
      <w:pPr>
        <w:tabs>
          <w:tab w:val="num" w:pos="1440"/>
        </w:tabs>
        <w:ind w:left="1440" w:hanging="360"/>
      </w:pPr>
      <w:rPr>
        <w:rFonts w:ascii="Times New Roman" w:hAnsi="Times New Roman" w:hint="default"/>
      </w:rPr>
    </w:lvl>
    <w:lvl w:ilvl="2" w:tplc="99363E7C" w:tentative="1">
      <w:start w:val="1"/>
      <w:numFmt w:val="bullet"/>
      <w:lvlText w:val="•"/>
      <w:lvlJc w:val="left"/>
      <w:pPr>
        <w:tabs>
          <w:tab w:val="num" w:pos="2160"/>
        </w:tabs>
        <w:ind w:left="2160" w:hanging="360"/>
      </w:pPr>
      <w:rPr>
        <w:rFonts w:ascii="Times New Roman" w:hAnsi="Times New Roman" w:hint="default"/>
      </w:rPr>
    </w:lvl>
    <w:lvl w:ilvl="3" w:tplc="81BCA742" w:tentative="1">
      <w:start w:val="1"/>
      <w:numFmt w:val="bullet"/>
      <w:lvlText w:val="•"/>
      <w:lvlJc w:val="left"/>
      <w:pPr>
        <w:tabs>
          <w:tab w:val="num" w:pos="2880"/>
        </w:tabs>
        <w:ind w:left="2880" w:hanging="360"/>
      </w:pPr>
      <w:rPr>
        <w:rFonts w:ascii="Times New Roman" w:hAnsi="Times New Roman" w:hint="default"/>
      </w:rPr>
    </w:lvl>
    <w:lvl w:ilvl="4" w:tplc="035679A6" w:tentative="1">
      <w:start w:val="1"/>
      <w:numFmt w:val="bullet"/>
      <w:lvlText w:val="•"/>
      <w:lvlJc w:val="left"/>
      <w:pPr>
        <w:tabs>
          <w:tab w:val="num" w:pos="3600"/>
        </w:tabs>
        <w:ind w:left="3600" w:hanging="360"/>
      </w:pPr>
      <w:rPr>
        <w:rFonts w:ascii="Times New Roman" w:hAnsi="Times New Roman" w:hint="default"/>
      </w:rPr>
    </w:lvl>
    <w:lvl w:ilvl="5" w:tplc="457C35B2" w:tentative="1">
      <w:start w:val="1"/>
      <w:numFmt w:val="bullet"/>
      <w:lvlText w:val="•"/>
      <w:lvlJc w:val="left"/>
      <w:pPr>
        <w:tabs>
          <w:tab w:val="num" w:pos="4320"/>
        </w:tabs>
        <w:ind w:left="4320" w:hanging="360"/>
      </w:pPr>
      <w:rPr>
        <w:rFonts w:ascii="Times New Roman" w:hAnsi="Times New Roman" w:hint="default"/>
      </w:rPr>
    </w:lvl>
    <w:lvl w:ilvl="6" w:tplc="54CC6B04" w:tentative="1">
      <w:start w:val="1"/>
      <w:numFmt w:val="bullet"/>
      <w:lvlText w:val="•"/>
      <w:lvlJc w:val="left"/>
      <w:pPr>
        <w:tabs>
          <w:tab w:val="num" w:pos="5040"/>
        </w:tabs>
        <w:ind w:left="5040" w:hanging="360"/>
      </w:pPr>
      <w:rPr>
        <w:rFonts w:ascii="Times New Roman" w:hAnsi="Times New Roman" w:hint="default"/>
      </w:rPr>
    </w:lvl>
    <w:lvl w:ilvl="7" w:tplc="D0F01C66" w:tentative="1">
      <w:start w:val="1"/>
      <w:numFmt w:val="bullet"/>
      <w:lvlText w:val="•"/>
      <w:lvlJc w:val="left"/>
      <w:pPr>
        <w:tabs>
          <w:tab w:val="num" w:pos="5760"/>
        </w:tabs>
        <w:ind w:left="5760" w:hanging="360"/>
      </w:pPr>
      <w:rPr>
        <w:rFonts w:ascii="Times New Roman" w:hAnsi="Times New Roman" w:hint="default"/>
      </w:rPr>
    </w:lvl>
    <w:lvl w:ilvl="8" w:tplc="F752A4F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0B38B6"/>
    <w:multiLevelType w:val="hybridMultilevel"/>
    <w:tmpl w:val="D2E2A49C"/>
    <w:lvl w:ilvl="0" w:tplc="38B86A8A">
      <w:numFmt w:val="bullet"/>
      <w:lvlText w:val="-"/>
      <w:lvlJc w:val="left"/>
      <w:pPr>
        <w:ind w:left="1224" w:hanging="360"/>
      </w:pPr>
      <w:rPr>
        <w:rFonts w:ascii="Times New Roman" w:eastAsia="MS Mincho"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31084E6A"/>
    <w:multiLevelType w:val="hybridMultilevel"/>
    <w:tmpl w:val="0B58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nsid w:val="40D616FF"/>
    <w:multiLevelType w:val="hybridMultilevel"/>
    <w:tmpl w:val="B6E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31DA5"/>
    <w:multiLevelType w:val="hybridMultilevel"/>
    <w:tmpl w:val="DBC6BDB6"/>
    <w:lvl w:ilvl="0" w:tplc="38B86A8A">
      <w:numFmt w:val="bullet"/>
      <w:lvlText w:val="-"/>
      <w:lvlJc w:val="left"/>
      <w:pPr>
        <w:ind w:left="1426" w:hanging="360"/>
      </w:pPr>
      <w:rPr>
        <w:rFonts w:ascii="Times New Roman" w:eastAsia="MS Mincho"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nsid w:val="55920FA1"/>
    <w:multiLevelType w:val="hybridMultilevel"/>
    <w:tmpl w:val="6BCA9C08"/>
    <w:lvl w:ilvl="0" w:tplc="B8647928">
      <w:start w:val="552"/>
      <w:numFmt w:val="bullet"/>
      <w:lvlText w:val="–"/>
      <w:lvlJc w:val="left"/>
      <w:pPr>
        <w:ind w:left="922" w:hanging="360"/>
      </w:pPr>
      <w:rPr>
        <w:rFonts w:ascii="Times New Roman" w:hAnsi="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14">
    <w:nsid w:val="61036EAA"/>
    <w:multiLevelType w:val="hybridMultilevel"/>
    <w:tmpl w:val="842AE2A4"/>
    <w:lvl w:ilvl="0" w:tplc="B8647928">
      <w:start w:val="552"/>
      <w:numFmt w:val="bullet"/>
      <w:lvlText w:val="–"/>
      <w:lvlJc w:val="left"/>
      <w:pPr>
        <w:ind w:left="922" w:hanging="360"/>
      </w:pPr>
      <w:rPr>
        <w:rFonts w:ascii="Times New Roman" w:hAnsi="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5">
    <w:nsid w:val="6ED11F39"/>
    <w:multiLevelType w:val="hybridMultilevel"/>
    <w:tmpl w:val="FCB4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6B06"/>
    <w:multiLevelType w:val="hybridMultilevel"/>
    <w:tmpl w:val="1858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F451F1"/>
    <w:multiLevelType w:val="hybridMultilevel"/>
    <w:tmpl w:val="AF9EA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2"/>
  </w:num>
  <w:num w:numId="4">
    <w:abstractNumId w:val="18"/>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16"/>
  </w:num>
  <w:num w:numId="14">
    <w:abstractNumId w:val="1"/>
  </w:num>
  <w:num w:numId="15">
    <w:abstractNumId w:val="5"/>
  </w:num>
  <w:num w:numId="16">
    <w:abstractNumId w:val="15"/>
  </w:num>
  <w:num w:numId="17">
    <w:abstractNumId w:val="7"/>
  </w:num>
  <w:num w:numId="18">
    <w:abstractNumId w:val="6"/>
  </w:num>
  <w:num w:numId="19">
    <w:abstractNumId w:val="3"/>
  </w:num>
  <w:num w:numId="20">
    <w:abstractNumId w:val="10"/>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0"/>
  <w:embedSystemFonts/>
  <w:bordersDoNotSurroundHeader/>
  <w:bordersDoNotSurroundFooter/>
  <w:proofState w:spelling="clean" w:grammar="clean"/>
  <w:stylePaneFormatFilter w:val="3F01"/>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45BD"/>
    <w:rsid w:val="00044F03"/>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436B"/>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1038D1"/>
    <w:rsid w:val="00105757"/>
    <w:rsid w:val="00105D7D"/>
    <w:rsid w:val="00110729"/>
    <w:rsid w:val="001115F8"/>
    <w:rsid w:val="0011354B"/>
    <w:rsid w:val="00113A40"/>
    <w:rsid w:val="00113C0D"/>
    <w:rsid w:val="0011419F"/>
    <w:rsid w:val="00114D95"/>
    <w:rsid w:val="00116724"/>
    <w:rsid w:val="0011685A"/>
    <w:rsid w:val="00117CF7"/>
    <w:rsid w:val="00120408"/>
    <w:rsid w:val="00121FBD"/>
    <w:rsid w:val="001224E7"/>
    <w:rsid w:val="00125EFD"/>
    <w:rsid w:val="001265C2"/>
    <w:rsid w:val="00126679"/>
    <w:rsid w:val="00127241"/>
    <w:rsid w:val="0013284B"/>
    <w:rsid w:val="00133257"/>
    <w:rsid w:val="001335BD"/>
    <w:rsid w:val="00133F97"/>
    <w:rsid w:val="00134A28"/>
    <w:rsid w:val="0013519F"/>
    <w:rsid w:val="0013573C"/>
    <w:rsid w:val="00136F15"/>
    <w:rsid w:val="001411B1"/>
    <w:rsid w:val="001428F3"/>
    <w:rsid w:val="00142C48"/>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B35"/>
    <w:rsid w:val="00170E57"/>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3DE2"/>
    <w:rsid w:val="001C4673"/>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A5D"/>
    <w:rsid w:val="00205439"/>
    <w:rsid w:val="002109FE"/>
    <w:rsid w:val="00210D81"/>
    <w:rsid w:val="00211EF9"/>
    <w:rsid w:val="00211F24"/>
    <w:rsid w:val="00214575"/>
    <w:rsid w:val="00214895"/>
    <w:rsid w:val="00214C51"/>
    <w:rsid w:val="00217C75"/>
    <w:rsid w:val="002200DC"/>
    <w:rsid w:val="00221927"/>
    <w:rsid w:val="00224143"/>
    <w:rsid w:val="0022696E"/>
    <w:rsid w:val="00227383"/>
    <w:rsid w:val="002278E4"/>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5EA5"/>
    <w:rsid w:val="003205B5"/>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19FF"/>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E07A9"/>
    <w:rsid w:val="003E1C6B"/>
    <w:rsid w:val="003E28ED"/>
    <w:rsid w:val="003E34EF"/>
    <w:rsid w:val="003E567E"/>
    <w:rsid w:val="003E6328"/>
    <w:rsid w:val="003E729F"/>
    <w:rsid w:val="003F1AD8"/>
    <w:rsid w:val="003F26FB"/>
    <w:rsid w:val="003F2DF6"/>
    <w:rsid w:val="003F437A"/>
    <w:rsid w:val="003F43C7"/>
    <w:rsid w:val="003F644B"/>
    <w:rsid w:val="003F6ED6"/>
    <w:rsid w:val="004011DE"/>
    <w:rsid w:val="00401AD4"/>
    <w:rsid w:val="004026D7"/>
    <w:rsid w:val="0040549E"/>
    <w:rsid w:val="004110BA"/>
    <w:rsid w:val="0041191A"/>
    <w:rsid w:val="0041393D"/>
    <w:rsid w:val="004144B6"/>
    <w:rsid w:val="00414940"/>
    <w:rsid w:val="0041592A"/>
    <w:rsid w:val="00416262"/>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61D"/>
    <w:rsid w:val="004376ED"/>
    <w:rsid w:val="00437843"/>
    <w:rsid w:val="00437BE2"/>
    <w:rsid w:val="004425A0"/>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FA5"/>
    <w:rsid w:val="0051759A"/>
    <w:rsid w:val="00520F3C"/>
    <w:rsid w:val="00522A74"/>
    <w:rsid w:val="005242F9"/>
    <w:rsid w:val="00524F5F"/>
    <w:rsid w:val="005265A3"/>
    <w:rsid w:val="0053220C"/>
    <w:rsid w:val="00532B06"/>
    <w:rsid w:val="00535738"/>
    <w:rsid w:val="005364CC"/>
    <w:rsid w:val="00537494"/>
    <w:rsid w:val="00537648"/>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10B3"/>
    <w:rsid w:val="0058523D"/>
    <w:rsid w:val="005872AF"/>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23C8"/>
    <w:rsid w:val="005C3682"/>
    <w:rsid w:val="005C3DE8"/>
    <w:rsid w:val="005C4C65"/>
    <w:rsid w:val="005C5324"/>
    <w:rsid w:val="005C559D"/>
    <w:rsid w:val="005D32AB"/>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205F"/>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7BE6"/>
    <w:rsid w:val="006A1A51"/>
    <w:rsid w:val="006A1D83"/>
    <w:rsid w:val="006A2027"/>
    <w:rsid w:val="006A2284"/>
    <w:rsid w:val="006A35AC"/>
    <w:rsid w:val="006A5E9B"/>
    <w:rsid w:val="006A6538"/>
    <w:rsid w:val="006A6749"/>
    <w:rsid w:val="006A6B22"/>
    <w:rsid w:val="006B24B9"/>
    <w:rsid w:val="006B320C"/>
    <w:rsid w:val="006B3936"/>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427D"/>
    <w:rsid w:val="007A7387"/>
    <w:rsid w:val="007A7625"/>
    <w:rsid w:val="007B063D"/>
    <w:rsid w:val="007B2BAF"/>
    <w:rsid w:val="007B31A7"/>
    <w:rsid w:val="007B38FE"/>
    <w:rsid w:val="007B42CE"/>
    <w:rsid w:val="007B5D87"/>
    <w:rsid w:val="007B6ECD"/>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A00"/>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4ACE"/>
    <w:rsid w:val="0087791D"/>
    <w:rsid w:val="00877D94"/>
    <w:rsid w:val="008803C1"/>
    <w:rsid w:val="0088044C"/>
    <w:rsid w:val="00880468"/>
    <w:rsid w:val="00880C7D"/>
    <w:rsid w:val="008843F5"/>
    <w:rsid w:val="0088531A"/>
    <w:rsid w:val="00885E73"/>
    <w:rsid w:val="008871D6"/>
    <w:rsid w:val="00891583"/>
    <w:rsid w:val="00893D5C"/>
    <w:rsid w:val="00896393"/>
    <w:rsid w:val="008964EA"/>
    <w:rsid w:val="00896745"/>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D0C"/>
    <w:rsid w:val="008E3655"/>
    <w:rsid w:val="008E5A69"/>
    <w:rsid w:val="008F00C9"/>
    <w:rsid w:val="008F0AD6"/>
    <w:rsid w:val="008F2357"/>
    <w:rsid w:val="008F2790"/>
    <w:rsid w:val="008F2D14"/>
    <w:rsid w:val="008F34C7"/>
    <w:rsid w:val="008F43D2"/>
    <w:rsid w:val="008F4B55"/>
    <w:rsid w:val="009005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2303"/>
    <w:rsid w:val="00973793"/>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342F"/>
    <w:rsid w:val="009B3734"/>
    <w:rsid w:val="009B5519"/>
    <w:rsid w:val="009B6F77"/>
    <w:rsid w:val="009C29CA"/>
    <w:rsid w:val="009C32C8"/>
    <w:rsid w:val="009C3EC5"/>
    <w:rsid w:val="009C4E3A"/>
    <w:rsid w:val="009C6FCF"/>
    <w:rsid w:val="009D08A2"/>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568B"/>
    <w:rsid w:val="00A40B9C"/>
    <w:rsid w:val="00A411CA"/>
    <w:rsid w:val="00A41958"/>
    <w:rsid w:val="00A42C0E"/>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B2A"/>
    <w:rsid w:val="00A72F78"/>
    <w:rsid w:val="00A7389E"/>
    <w:rsid w:val="00A763BD"/>
    <w:rsid w:val="00A76DA4"/>
    <w:rsid w:val="00A77B37"/>
    <w:rsid w:val="00A77E0E"/>
    <w:rsid w:val="00A80432"/>
    <w:rsid w:val="00A805AE"/>
    <w:rsid w:val="00A8391B"/>
    <w:rsid w:val="00A85496"/>
    <w:rsid w:val="00A85F00"/>
    <w:rsid w:val="00A86945"/>
    <w:rsid w:val="00A86ACB"/>
    <w:rsid w:val="00A86AD6"/>
    <w:rsid w:val="00A86D44"/>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32D2"/>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193E"/>
    <w:rsid w:val="00BE411A"/>
    <w:rsid w:val="00BE5FA1"/>
    <w:rsid w:val="00BE7EE6"/>
    <w:rsid w:val="00BF08FD"/>
    <w:rsid w:val="00BF20E0"/>
    <w:rsid w:val="00BF2ED3"/>
    <w:rsid w:val="00BF3B99"/>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3185"/>
    <w:rsid w:val="00CE4860"/>
    <w:rsid w:val="00CE4905"/>
    <w:rsid w:val="00CE4A60"/>
    <w:rsid w:val="00CE4ED2"/>
    <w:rsid w:val="00CE59F5"/>
    <w:rsid w:val="00CE6B25"/>
    <w:rsid w:val="00CF02B8"/>
    <w:rsid w:val="00CF0311"/>
    <w:rsid w:val="00CF1506"/>
    <w:rsid w:val="00CF1BB4"/>
    <w:rsid w:val="00CF1DB0"/>
    <w:rsid w:val="00CF299D"/>
    <w:rsid w:val="00CF50D1"/>
    <w:rsid w:val="00CF51F6"/>
    <w:rsid w:val="00CF67AB"/>
    <w:rsid w:val="00CF7463"/>
    <w:rsid w:val="00D001AB"/>
    <w:rsid w:val="00D013AE"/>
    <w:rsid w:val="00D014A5"/>
    <w:rsid w:val="00D01768"/>
    <w:rsid w:val="00D01932"/>
    <w:rsid w:val="00D0309F"/>
    <w:rsid w:val="00D03A13"/>
    <w:rsid w:val="00D03BE7"/>
    <w:rsid w:val="00D04291"/>
    <w:rsid w:val="00D0454F"/>
    <w:rsid w:val="00D04D26"/>
    <w:rsid w:val="00D06C05"/>
    <w:rsid w:val="00D07C8B"/>
    <w:rsid w:val="00D10794"/>
    <w:rsid w:val="00D10864"/>
    <w:rsid w:val="00D132CC"/>
    <w:rsid w:val="00D136CF"/>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2ECF"/>
    <w:rsid w:val="00D6372A"/>
    <w:rsid w:val="00D64D3F"/>
    <w:rsid w:val="00D654C2"/>
    <w:rsid w:val="00D65DBF"/>
    <w:rsid w:val="00D715A7"/>
    <w:rsid w:val="00D7257C"/>
    <w:rsid w:val="00D726DB"/>
    <w:rsid w:val="00D729A4"/>
    <w:rsid w:val="00D73035"/>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AEB"/>
    <w:rsid w:val="00DD27B0"/>
    <w:rsid w:val="00DD3710"/>
    <w:rsid w:val="00DD745E"/>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27B5B"/>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38AC"/>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5EFF"/>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E29"/>
    <w:rsid w:val="00F11748"/>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5F7D"/>
    <w:rsid w:val="00F477B2"/>
    <w:rsid w:val="00F50AB0"/>
    <w:rsid w:val="00F522A8"/>
    <w:rsid w:val="00F53763"/>
    <w:rsid w:val="00F538FA"/>
    <w:rsid w:val="00F54CA1"/>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rFonts w:eastAsia="MS Mincho" w:cs="Times New Roman"/>
      <w:b/>
      <w:bCs/>
      <w:sz w:val="28"/>
      <w:szCs w:val="28"/>
      <w:lang w:val="en-US"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resweb.passkey.com/Resweb.do?mode=welcome_ei_new&amp;eventID=58155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0B23-96D3-408C-B5A0-0806D192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16476</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subir Das</cp:lastModifiedBy>
  <cp:revision>10</cp:revision>
  <cp:lastPrinted>2009-10-06T18:37:00Z</cp:lastPrinted>
  <dcterms:created xsi:type="dcterms:W3CDTF">2012-11-09T01:22:00Z</dcterms:created>
  <dcterms:modified xsi:type="dcterms:W3CDTF">2012-11-09T03:45:00Z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1352340607</vt:lpwstr>
  </property>
</Properties>
</file>