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8"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A50DE4" w:rsidRDefault="00680837" w:rsidP="004501BD">
            <w:pPr>
              <w:pStyle w:val="covertext"/>
              <w:rPr>
                <w:rFonts w:eastAsia="宋体"/>
                <w:b/>
                <w:lang w:eastAsia="zh-CN"/>
              </w:rPr>
            </w:pPr>
            <w:r w:rsidRPr="00CF366A">
              <w:rPr>
                <w:b/>
                <w:lang w:eastAsia="ja-JP"/>
              </w:rPr>
              <w:t>TGc_Proposal</w:t>
            </w:r>
            <w:r w:rsidR="00A50DE4">
              <w:rPr>
                <w:rFonts w:eastAsia="宋体" w:hint="eastAsia"/>
                <w:b/>
                <w:lang w:eastAsia="zh-CN"/>
              </w:rPr>
              <w:t>_</w:t>
            </w:r>
            <w:r w:rsidR="004501BD">
              <w:rPr>
                <w:rFonts w:eastAsia="宋体" w:hint="eastAsia"/>
                <w:b/>
                <w:lang w:eastAsia="zh-CN"/>
              </w:rPr>
              <w:t>Charles_Perkins</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4F2D5F" w:rsidP="009B7181">
            <w:pPr>
              <w:pStyle w:val="covertext"/>
              <w:rPr>
                <w:rFonts w:eastAsia="SimSun"/>
                <w:lang w:eastAsia="zh-CN"/>
              </w:rPr>
            </w:pPr>
            <w:r>
              <w:rPr>
                <w:rFonts w:eastAsia="SimSun"/>
                <w:lang w:eastAsia="zh-CN"/>
              </w:rPr>
              <w:t>July 19</w:t>
            </w:r>
            <w:r w:rsidR="001E5E25">
              <w:rPr>
                <w:rFonts w:eastAsia="SimSun"/>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3460D8" w:rsidP="004501BD">
            <w:pPr>
              <w:pStyle w:val="covertext"/>
            </w:pPr>
            <w:r>
              <w:rPr>
                <w:lang w:eastAsia="ko-KR"/>
              </w:rPr>
              <w:t xml:space="preserve">H </w:t>
            </w:r>
            <w:r>
              <w:rPr>
                <w:rFonts w:eastAsia="SimSun"/>
                <w:lang w:eastAsia="zh-CN"/>
              </w:rPr>
              <w:t xml:space="preserve">Anthony Chan (Huawei), </w:t>
            </w:r>
            <w:r>
              <w:t xml:space="preserve"> </w:t>
            </w:r>
            <w:r>
              <w:rPr>
                <w:lang w:eastAsia="ko-KR"/>
              </w:rPr>
              <w:t>Junghoon</w:t>
            </w:r>
            <w:r>
              <w:rPr>
                <w:rFonts w:eastAsia="SimSun"/>
                <w:lang w:eastAsia="zh-CN"/>
              </w:rPr>
              <w:t xml:space="preserve"> Jee (ETRI), </w:t>
            </w:r>
            <w:r>
              <w:rPr>
                <w:bCs/>
                <w:lang w:eastAsia="ja-JP"/>
              </w:rPr>
              <w:t xml:space="preserve"> Charles E. Perkins (</w:t>
            </w:r>
            <w:r w:rsidR="004501BD">
              <w:rPr>
                <w:rFonts w:eastAsiaTheme="minorEastAsia" w:hint="eastAsia"/>
                <w:bCs/>
                <w:lang w:eastAsia="zh-CN"/>
              </w:rPr>
              <w:t>Futurewei</w:t>
            </w:r>
            <w:r>
              <w:rPr>
                <w:bCs/>
                <w:lang w:eastAsia="ja-JP"/>
              </w:rPr>
              <w:t xml:space="preserve">), </w:t>
            </w:r>
            <w:r>
              <w:t xml:space="preserve"> </w:t>
            </w:r>
            <w:r>
              <w:rPr>
                <w:lang w:eastAsia="ko-KR"/>
              </w:rPr>
              <w:t>Hyunho Park (ETRI)</w:t>
            </w:r>
            <w:r>
              <w:rPr>
                <w:bCs/>
                <w:lang w:eastAsia="ja-JP"/>
              </w:rPr>
              <w:t xml:space="preserve">, </w:t>
            </w:r>
            <w:r>
              <w:t>Dapeng Liu (China Mobile)</w:t>
            </w:r>
            <w:r>
              <w:rPr>
                <w:rFonts w:eastAsia="宋体" w:hint="eastAsia"/>
                <w:lang w:eastAsia="zh-CN"/>
              </w:rPr>
              <w:t>, Yoshihiro Ohba (Toshiba)</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3460D8" w:rsidRPr="00A96E21">
        <w:tc>
          <w:tcPr>
            <w:tcW w:w="1350" w:type="dxa"/>
          </w:tcPr>
          <w:p w:rsidR="003460D8" w:rsidRDefault="003460D8">
            <w:pPr>
              <w:pStyle w:val="covertext"/>
            </w:pPr>
            <w:r>
              <w:t>Purpose</w:t>
            </w:r>
          </w:p>
        </w:tc>
        <w:tc>
          <w:tcPr>
            <w:tcW w:w="9018" w:type="dxa"/>
          </w:tcPr>
          <w:p w:rsidR="003460D8" w:rsidRPr="00D07074" w:rsidRDefault="003460D8" w:rsidP="002228CA">
            <w:pPr>
              <w:pStyle w:val="covertext"/>
              <w:rPr>
                <w:lang w:eastAsia="ja-JP"/>
              </w:rPr>
            </w:pPr>
            <w:r>
              <w:rPr>
                <w:lang w:eastAsia="ja-JP"/>
              </w:rPr>
              <w:t>Task Group Discussion and Acceptance</w:t>
            </w:r>
          </w:p>
        </w:tc>
      </w:tr>
      <w:tr w:rsidR="003460D8">
        <w:tc>
          <w:tcPr>
            <w:tcW w:w="1350" w:type="dxa"/>
          </w:tcPr>
          <w:p w:rsidR="003460D8" w:rsidRDefault="003460D8">
            <w:pPr>
              <w:pStyle w:val="covertext"/>
            </w:pPr>
            <w:r>
              <w:t>Notice</w:t>
            </w:r>
          </w:p>
        </w:tc>
        <w:tc>
          <w:tcPr>
            <w:tcW w:w="9018" w:type="dxa"/>
          </w:tcPr>
          <w:p w:rsidR="003460D8" w:rsidRDefault="003460D8">
            <w:pPr>
              <w:pStyle w:val="covertext"/>
              <w:spacing w:before="0" w:after="0"/>
              <w:rPr>
                <w:sz w:val="20"/>
              </w:rPr>
            </w:pPr>
            <w:r w:rsidRPr="00814BA1">
              <w:rPr>
                <w:sz w:val="20"/>
                <w:szCs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460D8">
        <w:trPr>
          <w:trHeight w:val="840"/>
        </w:trPr>
        <w:tc>
          <w:tcPr>
            <w:tcW w:w="1350" w:type="dxa"/>
          </w:tcPr>
          <w:p w:rsidR="003460D8" w:rsidRDefault="003460D8">
            <w:pPr>
              <w:pStyle w:val="covertext"/>
            </w:pPr>
            <w:r>
              <w:t>Release</w:t>
            </w:r>
          </w:p>
        </w:tc>
        <w:tc>
          <w:tcPr>
            <w:tcW w:w="9018" w:type="dxa"/>
          </w:tcPr>
          <w:p w:rsidR="003460D8" w:rsidRDefault="003460D8">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3460D8">
        <w:trPr>
          <w:trHeight w:val="1439"/>
        </w:trPr>
        <w:tc>
          <w:tcPr>
            <w:tcW w:w="1350" w:type="dxa"/>
          </w:tcPr>
          <w:p w:rsidR="003460D8" w:rsidRDefault="003460D8">
            <w:pPr>
              <w:pStyle w:val="covertext"/>
            </w:pPr>
            <w:r>
              <w:t>Patent Policy</w:t>
            </w:r>
          </w:p>
        </w:tc>
        <w:tc>
          <w:tcPr>
            <w:tcW w:w="9018" w:type="dxa"/>
          </w:tcPr>
          <w:p w:rsidR="003460D8" w:rsidRDefault="003460D8">
            <w:r>
              <w:rPr>
                <w:sz w:val="20"/>
              </w:rPr>
              <w:t xml:space="preserve">The contributor is familiar with IEEE patent policy, as outlined in </w:t>
            </w:r>
            <w:hyperlink r:id="rId9" w:anchor="6.3" w:tgtFrame="_blank" w:history="1">
              <w:r>
                <w:rPr>
                  <w:rStyle w:val="Hyperlink"/>
                  <w:color w:val="auto"/>
                  <w:sz w:val="20"/>
                  <w:u w:val="none"/>
                </w:rPr>
                <w:t>Clause 6.3 of the IEEE-SA Standards Board Operations Manual</w:t>
              </w:r>
            </w:hyperlink>
            <w:r>
              <w:rPr>
                <w:color w:val="000099"/>
                <w:sz w:val="20"/>
              </w:rPr>
              <w:t xml:space="preserve"> </w:t>
            </w:r>
            <w:r>
              <w:rPr>
                <w:sz w:val="20"/>
              </w:rPr>
              <w:t>&lt;</w:t>
            </w:r>
            <w:hyperlink r:id="rId10"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1" w:history="1">
              <w:r>
                <w:rPr>
                  <w:rStyle w:val="Hyperlink"/>
                  <w:sz w:val="20"/>
                </w:rPr>
                <w:t>http://standards.ieee.org/board/pat/guide.html</w:t>
              </w:r>
            </w:hyperlink>
            <w:r>
              <w:rPr>
                <w:sz w:val="20"/>
              </w:rPr>
              <w:t>&gt;.</w:t>
            </w:r>
          </w:p>
        </w:tc>
      </w:tr>
      <w:tr w:rsidR="003460D8">
        <w:tc>
          <w:tcPr>
            <w:tcW w:w="1350" w:type="dxa"/>
          </w:tcPr>
          <w:p w:rsidR="003460D8" w:rsidRDefault="003460D8">
            <w:pPr>
              <w:pStyle w:val="covertext"/>
            </w:pPr>
          </w:p>
        </w:tc>
        <w:tc>
          <w:tcPr>
            <w:tcW w:w="9018" w:type="dxa"/>
          </w:tcPr>
          <w:p w:rsidR="003460D8" w:rsidRDefault="003460D8"/>
        </w:tc>
      </w:tr>
    </w:tbl>
    <w:p w:rsidR="002228CA" w:rsidRPr="00CD022E" w:rsidRDefault="009D4491" w:rsidP="002228CA">
      <w:pPr>
        <w:rPr>
          <w:rStyle w:val="FollowedHyperlink"/>
          <w:rFonts w:eastAsia="Malgun Gothic"/>
          <w:color w:val="auto"/>
          <w:lang w:eastAsia="ko-KR"/>
        </w:rPr>
      </w:pPr>
      <w:r>
        <w:rPr>
          <w:rStyle w:val="FollowedHyperlink"/>
          <w:rFonts w:eastAsia="Malgun Gothic"/>
          <w:color w:val="auto"/>
          <w:lang w:eastAsia="ko-KR"/>
        </w:rPr>
        <w:t xml:space="preserve"> </w:t>
      </w: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4F2D5F" w:rsidRDefault="00EC224D">
      <w:pPr>
        <w:pStyle w:val="TOC1"/>
        <w:tabs>
          <w:tab w:val="left" w:pos="480"/>
          <w:tab w:val="right" w:leader="dot" w:pos="9350"/>
        </w:tabs>
        <w:rPr>
          <w:noProof/>
        </w:rPr>
      </w:pPr>
      <w:r>
        <w:rPr>
          <w:rFonts w:ascii="Helvetica" w:hAnsi="Helvetica" w:cs="Helvetica"/>
          <w:b/>
          <w:bCs/>
          <w:sz w:val="32"/>
          <w:szCs w:val="32"/>
        </w:rPr>
        <w:br w:type="page"/>
      </w:r>
      <w:r w:rsidR="00F70080">
        <w:rPr>
          <w:rFonts w:ascii="Helvetica" w:hAnsi="Helvetica" w:cs="Helvetica"/>
          <w:b/>
          <w:bCs/>
          <w:sz w:val="32"/>
          <w:szCs w:val="32"/>
        </w:rPr>
        <w:fldChar w:fldCharType="begin"/>
      </w:r>
      <w:r w:rsidR="00B20D18">
        <w:rPr>
          <w:rFonts w:ascii="Helvetica" w:hAnsi="Helvetica" w:cs="Helvetica"/>
          <w:b/>
          <w:bCs/>
          <w:sz w:val="32"/>
          <w:szCs w:val="32"/>
        </w:rPr>
        <w:instrText xml:space="preserve"> TOC \o "1-3" \h \z \u </w:instrText>
      </w:r>
      <w:r w:rsidR="00F70080">
        <w:rPr>
          <w:rFonts w:ascii="Helvetica" w:hAnsi="Helvetica" w:cs="Helvetica"/>
          <w:b/>
          <w:bCs/>
          <w:sz w:val="32"/>
          <w:szCs w:val="32"/>
        </w:rPr>
        <w:fldChar w:fldCharType="separate"/>
      </w:r>
    </w:p>
    <w:p w:rsidR="004F2D5F" w:rsidRDefault="004F2D5F">
      <w:pPr>
        <w:pStyle w:val="TOC1"/>
        <w:tabs>
          <w:tab w:val="left" w:pos="480"/>
          <w:tab w:val="right" w:leader="dot" w:pos="9350"/>
        </w:tabs>
        <w:rPr>
          <w:rFonts w:asciiTheme="minorHAnsi" w:eastAsiaTheme="minorEastAsia" w:hAnsiTheme="minorHAnsi" w:cstheme="minorBidi"/>
          <w:noProof/>
          <w:sz w:val="22"/>
          <w:szCs w:val="22"/>
        </w:rPr>
      </w:pPr>
      <w:hyperlink w:anchor="_Toc330463937" w:history="1">
        <w:r w:rsidRPr="0066300B">
          <w:rPr>
            <w:rStyle w:val="Hyperlink"/>
            <w:noProof/>
          </w:rPr>
          <w:t>1</w:t>
        </w:r>
        <w:r>
          <w:rPr>
            <w:rFonts w:asciiTheme="minorHAnsi" w:eastAsiaTheme="minorEastAsia" w:hAnsiTheme="minorHAnsi" w:cstheme="minorBidi"/>
            <w:noProof/>
            <w:sz w:val="22"/>
            <w:szCs w:val="22"/>
          </w:rPr>
          <w:tab/>
        </w:r>
        <w:r w:rsidRPr="0066300B">
          <w:rPr>
            <w:rStyle w:val="Hyperlink"/>
            <w:noProof/>
          </w:rPr>
          <w:t>Overview</w:t>
        </w:r>
        <w:r>
          <w:rPr>
            <w:noProof/>
            <w:webHidden/>
          </w:rPr>
          <w:tab/>
        </w:r>
        <w:r>
          <w:rPr>
            <w:noProof/>
            <w:webHidden/>
          </w:rPr>
          <w:fldChar w:fldCharType="begin"/>
        </w:r>
        <w:r>
          <w:rPr>
            <w:noProof/>
            <w:webHidden/>
          </w:rPr>
          <w:instrText xml:space="preserve"> PAGEREF _Toc330463937 \h </w:instrText>
        </w:r>
        <w:r>
          <w:rPr>
            <w:noProof/>
            <w:webHidden/>
          </w:rPr>
        </w:r>
        <w:r>
          <w:rPr>
            <w:noProof/>
            <w:webHidden/>
          </w:rPr>
          <w:fldChar w:fldCharType="separate"/>
        </w:r>
        <w:r>
          <w:rPr>
            <w:noProof/>
            <w:webHidden/>
          </w:rPr>
          <w:t>8</w:t>
        </w:r>
        <w:r>
          <w:rPr>
            <w:noProof/>
            <w:webHidden/>
          </w:rPr>
          <w:fldChar w:fldCharType="end"/>
        </w:r>
      </w:hyperlink>
    </w:p>
    <w:p w:rsidR="004F2D5F" w:rsidRDefault="004F2D5F">
      <w:pPr>
        <w:pStyle w:val="TOC2"/>
        <w:tabs>
          <w:tab w:val="right" w:leader="dot" w:pos="9350"/>
        </w:tabs>
        <w:rPr>
          <w:rFonts w:asciiTheme="minorHAnsi" w:eastAsiaTheme="minorEastAsia" w:hAnsiTheme="minorHAnsi" w:cstheme="minorBidi"/>
          <w:noProof/>
          <w:sz w:val="22"/>
          <w:szCs w:val="22"/>
        </w:rPr>
      </w:pPr>
      <w:hyperlink w:anchor="_Toc330463938" w:history="1">
        <w:r w:rsidRPr="0066300B">
          <w:rPr>
            <w:rStyle w:val="Hyperlink"/>
            <w:noProof/>
          </w:rPr>
          <w:t>1.1</w:t>
        </w:r>
        <w:r>
          <w:rPr>
            <w:noProof/>
            <w:webHidden/>
          </w:rPr>
          <w:tab/>
        </w:r>
        <w:r>
          <w:rPr>
            <w:noProof/>
            <w:webHidden/>
          </w:rPr>
          <w:fldChar w:fldCharType="begin"/>
        </w:r>
        <w:r>
          <w:rPr>
            <w:noProof/>
            <w:webHidden/>
          </w:rPr>
          <w:instrText xml:space="preserve"> PAGEREF _Toc330463938 \h </w:instrText>
        </w:r>
        <w:r>
          <w:rPr>
            <w:noProof/>
            <w:webHidden/>
          </w:rPr>
        </w:r>
        <w:r>
          <w:rPr>
            <w:noProof/>
            <w:webHidden/>
          </w:rPr>
          <w:fldChar w:fldCharType="separate"/>
        </w:r>
        <w:r>
          <w:rPr>
            <w:noProof/>
            <w:webHidden/>
          </w:rPr>
          <w:t>8</w:t>
        </w:r>
        <w:r>
          <w:rPr>
            <w:noProof/>
            <w:webHidden/>
          </w:rPr>
          <w:fldChar w:fldCharType="end"/>
        </w:r>
      </w:hyperlink>
    </w:p>
    <w:p w:rsidR="004F2D5F" w:rsidRDefault="004F2D5F">
      <w:pPr>
        <w:pStyle w:val="TOC2"/>
        <w:tabs>
          <w:tab w:val="right" w:leader="dot" w:pos="9350"/>
        </w:tabs>
        <w:rPr>
          <w:rFonts w:asciiTheme="minorHAnsi" w:eastAsiaTheme="minorEastAsia" w:hAnsiTheme="minorHAnsi" w:cstheme="minorBidi"/>
          <w:noProof/>
          <w:sz w:val="22"/>
          <w:szCs w:val="22"/>
        </w:rPr>
      </w:pPr>
      <w:hyperlink w:anchor="_Toc330463939" w:history="1">
        <w:r w:rsidRPr="0066300B">
          <w:rPr>
            <w:rStyle w:val="Hyperlink"/>
            <w:noProof/>
          </w:rPr>
          <w:t>1.2</w:t>
        </w:r>
        <w:r>
          <w:rPr>
            <w:noProof/>
            <w:webHidden/>
          </w:rPr>
          <w:tab/>
        </w:r>
        <w:r>
          <w:rPr>
            <w:noProof/>
            <w:webHidden/>
          </w:rPr>
          <w:fldChar w:fldCharType="begin"/>
        </w:r>
        <w:r>
          <w:rPr>
            <w:noProof/>
            <w:webHidden/>
          </w:rPr>
          <w:instrText xml:space="preserve"> PAGEREF _Toc330463939 \h </w:instrText>
        </w:r>
        <w:r>
          <w:rPr>
            <w:noProof/>
            <w:webHidden/>
          </w:rPr>
        </w:r>
        <w:r>
          <w:rPr>
            <w:noProof/>
            <w:webHidden/>
          </w:rPr>
          <w:fldChar w:fldCharType="separate"/>
        </w:r>
        <w:r>
          <w:rPr>
            <w:noProof/>
            <w:webHidden/>
          </w:rPr>
          <w:t>8</w:t>
        </w:r>
        <w:r>
          <w:rPr>
            <w:noProof/>
            <w:webHidden/>
          </w:rPr>
          <w:fldChar w:fldCharType="end"/>
        </w:r>
      </w:hyperlink>
    </w:p>
    <w:p w:rsidR="004F2D5F" w:rsidRDefault="004F2D5F">
      <w:pPr>
        <w:pStyle w:val="TOC2"/>
        <w:tabs>
          <w:tab w:val="left" w:pos="880"/>
          <w:tab w:val="right" w:leader="dot" w:pos="9350"/>
        </w:tabs>
        <w:rPr>
          <w:rFonts w:asciiTheme="minorHAnsi" w:eastAsiaTheme="minorEastAsia" w:hAnsiTheme="minorHAnsi" w:cstheme="minorBidi"/>
          <w:noProof/>
          <w:sz w:val="22"/>
          <w:szCs w:val="22"/>
        </w:rPr>
      </w:pPr>
      <w:hyperlink w:anchor="_Toc330463940" w:history="1">
        <w:r w:rsidRPr="0066300B">
          <w:rPr>
            <w:rStyle w:val="Hyperlink"/>
            <w:noProof/>
          </w:rPr>
          <w:t>1.3</w:t>
        </w:r>
        <w:r>
          <w:rPr>
            <w:rFonts w:asciiTheme="minorHAnsi" w:eastAsiaTheme="minorEastAsia" w:hAnsiTheme="minorHAnsi" w:cstheme="minorBidi"/>
            <w:noProof/>
            <w:sz w:val="22"/>
            <w:szCs w:val="22"/>
          </w:rPr>
          <w:tab/>
        </w:r>
        <w:r w:rsidRPr="0066300B">
          <w:rPr>
            <w:rStyle w:val="Hyperlink"/>
            <w:noProof/>
          </w:rPr>
          <w:t>General</w:t>
        </w:r>
        <w:r>
          <w:rPr>
            <w:noProof/>
            <w:webHidden/>
          </w:rPr>
          <w:tab/>
        </w:r>
        <w:r>
          <w:rPr>
            <w:noProof/>
            <w:webHidden/>
          </w:rPr>
          <w:fldChar w:fldCharType="begin"/>
        </w:r>
        <w:r>
          <w:rPr>
            <w:noProof/>
            <w:webHidden/>
          </w:rPr>
          <w:instrText xml:space="preserve"> PAGEREF _Toc330463940 \h </w:instrText>
        </w:r>
        <w:r>
          <w:rPr>
            <w:noProof/>
            <w:webHidden/>
          </w:rPr>
        </w:r>
        <w:r>
          <w:rPr>
            <w:noProof/>
            <w:webHidden/>
          </w:rPr>
          <w:fldChar w:fldCharType="separate"/>
        </w:r>
        <w:r>
          <w:rPr>
            <w:noProof/>
            <w:webHidden/>
          </w:rPr>
          <w:t>8</w:t>
        </w:r>
        <w:r>
          <w:rPr>
            <w:noProof/>
            <w:webHidden/>
          </w:rPr>
          <w:fldChar w:fldCharType="end"/>
        </w:r>
      </w:hyperlink>
    </w:p>
    <w:p w:rsidR="004F2D5F" w:rsidRDefault="004F2D5F">
      <w:pPr>
        <w:pStyle w:val="TOC1"/>
        <w:tabs>
          <w:tab w:val="left" w:pos="480"/>
          <w:tab w:val="right" w:leader="dot" w:pos="9350"/>
        </w:tabs>
        <w:rPr>
          <w:rFonts w:asciiTheme="minorHAnsi" w:eastAsiaTheme="minorEastAsia" w:hAnsiTheme="minorHAnsi" w:cstheme="minorBidi"/>
          <w:noProof/>
          <w:sz w:val="22"/>
          <w:szCs w:val="22"/>
        </w:rPr>
      </w:pPr>
      <w:hyperlink w:anchor="_Toc330463941" w:history="1">
        <w:r w:rsidRPr="0066300B">
          <w:rPr>
            <w:rStyle w:val="Hyperlink"/>
            <w:noProof/>
            <w:lang w:eastAsia="ja-JP"/>
          </w:rPr>
          <w:t>2</w:t>
        </w:r>
        <w:r>
          <w:rPr>
            <w:rFonts w:asciiTheme="minorHAnsi" w:eastAsiaTheme="minorEastAsia" w:hAnsiTheme="minorHAnsi" w:cstheme="minorBidi"/>
            <w:noProof/>
            <w:sz w:val="22"/>
            <w:szCs w:val="22"/>
          </w:rPr>
          <w:tab/>
        </w:r>
        <w:r w:rsidRPr="0066300B">
          <w:rPr>
            <w:rStyle w:val="Hyperlink"/>
            <w:noProof/>
            <w:lang w:eastAsia="ja-JP"/>
          </w:rPr>
          <w:t>Normative references</w:t>
        </w:r>
        <w:r>
          <w:rPr>
            <w:noProof/>
            <w:webHidden/>
          </w:rPr>
          <w:tab/>
        </w:r>
        <w:r>
          <w:rPr>
            <w:noProof/>
            <w:webHidden/>
          </w:rPr>
          <w:fldChar w:fldCharType="begin"/>
        </w:r>
        <w:r>
          <w:rPr>
            <w:noProof/>
            <w:webHidden/>
          </w:rPr>
          <w:instrText xml:space="preserve"> PAGEREF _Toc330463941 \h </w:instrText>
        </w:r>
        <w:r>
          <w:rPr>
            <w:noProof/>
            <w:webHidden/>
          </w:rPr>
        </w:r>
        <w:r>
          <w:rPr>
            <w:noProof/>
            <w:webHidden/>
          </w:rPr>
          <w:fldChar w:fldCharType="separate"/>
        </w:r>
        <w:r>
          <w:rPr>
            <w:noProof/>
            <w:webHidden/>
          </w:rPr>
          <w:t>8</w:t>
        </w:r>
        <w:r>
          <w:rPr>
            <w:noProof/>
            <w:webHidden/>
          </w:rPr>
          <w:fldChar w:fldCharType="end"/>
        </w:r>
      </w:hyperlink>
    </w:p>
    <w:p w:rsidR="004F2D5F" w:rsidRDefault="004F2D5F">
      <w:pPr>
        <w:pStyle w:val="TOC1"/>
        <w:tabs>
          <w:tab w:val="left" w:pos="480"/>
          <w:tab w:val="right" w:leader="dot" w:pos="9350"/>
        </w:tabs>
        <w:rPr>
          <w:rFonts w:asciiTheme="minorHAnsi" w:eastAsiaTheme="minorEastAsia" w:hAnsiTheme="minorHAnsi" w:cstheme="minorBidi"/>
          <w:noProof/>
          <w:sz w:val="22"/>
          <w:szCs w:val="22"/>
        </w:rPr>
      </w:pPr>
      <w:hyperlink w:anchor="_Toc330463942" w:history="1">
        <w:r w:rsidRPr="0066300B">
          <w:rPr>
            <w:rStyle w:val="Hyperlink"/>
            <w:noProof/>
            <w:lang w:eastAsia="ja-JP"/>
          </w:rPr>
          <w:t>3</w:t>
        </w:r>
        <w:r>
          <w:rPr>
            <w:rFonts w:asciiTheme="minorHAnsi" w:eastAsiaTheme="minorEastAsia" w:hAnsiTheme="minorHAnsi" w:cstheme="minorBidi"/>
            <w:noProof/>
            <w:sz w:val="22"/>
            <w:szCs w:val="22"/>
          </w:rPr>
          <w:tab/>
        </w:r>
        <w:r w:rsidRPr="0066300B">
          <w:rPr>
            <w:rStyle w:val="Hyperlink"/>
            <w:noProof/>
            <w:lang w:eastAsia="ja-JP"/>
          </w:rPr>
          <w:t>Definitions</w:t>
        </w:r>
        <w:r>
          <w:rPr>
            <w:noProof/>
            <w:webHidden/>
          </w:rPr>
          <w:tab/>
        </w:r>
        <w:r>
          <w:rPr>
            <w:noProof/>
            <w:webHidden/>
          </w:rPr>
          <w:fldChar w:fldCharType="begin"/>
        </w:r>
        <w:r>
          <w:rPr>
            <w:noProof/>
            <w:webHidden/>
          </w:rPr>
          <w:instrText xml:space="preserve"> PAGEREF _Toc330463942 \h </w:instrText>
        </w:r>
        <w:r>
          <w:rPr>
            <w:noProof/>
            <w:webHidden/>
          </w:rPr>
        </w:r>
        <w:r>
          <w:rPr>
            <w:noProof/>
            <w:webHidden/>
          </w:rPr>
          <w:fldChar w:fldCharType="separate"/>
        </w:r>
        <w:r>
          <w:rPr>
            <w:noProof/>
            <w:webHidden/>
          </w:rPr>
          <w:t>8</w:t>
        </w:r>
        <w:r>
          <w:rPr>
            <w:noProof/>
            <w:webHidden/>
          </w:rPr>
          <w:fldChar w:fldCharType="end"/>
        </w:r>
      </w:hyperlink>
    </w:p>
    <w:p w:rsidR="004F2D5F" w:rsidRDefault="004F2D5F">
      <w:pPr>
        <w:pStyle w:val="TOC1"/>
        <w:tabs>
          <w:tab w:val="left" w:pos="480"/>
          <w:tab w:val="right" w:leader="dot" w:pos="9350"/>
        </w:tabs>
        <w:rPr>
          <w:rFonts w:asciiTheme="minorHAnsi" w:eastAsiaTheme="minorEastAsia" w:hAnsiTheme="minorHAnsi" w:cstheme="minorBidi"/>
          <w:noProof/>
          <w:sz w:val="22"/>
          <w:szCs w:val="22"/>
        </w:rPr>
      </w:pPr>
      <w:hyperlink w:anchor="_Toc330463943" w:history="1">
        <w:r w:rsidRPr="0066300B">
          <w:rPr>
            <w:rStyle w:val="Hyperlink"/>
            <w:noProof/>
          </w:rPr>
          <w:t>4</w:t>
        </w:r>
        <w:r>
          <w:rPr>
            <w:rFonts w:asciiTheme="minorHAnsi" w:eastAsiaTheme="minorEastAsia" w:hAnsiTheme="minorHAnsi" w:cstheme="minorBidi"/>
            <w:noProof/>
            <w:sz w:val="22"/>
            <w:szCs w:val="22"/>
          </w:rPr>
          <w:tab/>
        </w:r>
        <w:r w:rsidRPr="0066300B">
          <w:rPr>
            <w:rStyle w:val="Hyperlink"/>
            <w:noProof/>
          </w:rPr>
          <w:t>Abbreviations and acronyms</w:t>
        </w:r>
        <w:r>
          <w:rPr>
            <w:noProof/>
            <w:webHidden/>
          </w:rPr>
          <w:tab/>
        </w:r>
        <w:r>
          <w:rPr>
            <w:noProof/>
            <w:webHidden/>
          </w:rPr>
          <w:fldChar w:fldCharType="begin"/>
        </w:r>
        <w:r>
          <w:rPr>
            <w:noProof/>
            <w:webHidden/>
          </w:rPr>
          <w:instrText xml:space="preserve"> PAGEREF _Toc330463943 \h </w:instrText>
        </w:r>
        <w:r>
          <w:rPr>
            <w:noProof/>
            <w:webHidden/>
          </w:rPr>
        </w:r>
        <w:r>
          <w:rPr>
            <w:noProof/>
            <w:webHidden/>
          </w:rPr>
          <w:fldChar w:fldCharType="separate"/>
        </w:r>
        <w:r>
          <w:rPr>
            <w:noProof/>
            <w:webHidden/>
          </w:rPr>
          <w:t>9</w:t>
        </w:r>
        <w:r>
          <w:rPr>
            <w:noProof/>
            <w:webHidden/>
          </w:rPr>
          <w:fldChar w:fldCharType="end"/>
        </w:r>
      </w:hyperlink>
    </w:p>
    <w:p w:rsidR="004F2D5F" w:rsidRDefault="004F2D5F">
      <w:pPr>
        <w:pStyle w:val="TOC1"/>
        <w:tabs>
          <w:tab w:val="left" w:pos="480"/>
          <w:tab w:val="right" w:leader="dot" w:pos="9350"/>
        </w:tabs>
        <w:rPr>
          <w:rFonts w:asciiTheme="minorHAnsi" w:eastAsiaTheme="minorEastAsia" w:hAnsiTheme="minorHAnsi" w:cstheme="minorBidi"/>
          <w:noProof/>
          <w:sz w:val="22"/>
          <w:szCs w:val="22"/>
        </w:rPr>
      </w:pPr>
      <w:hyperlink w:anchor="_Toc330463944" w:history="1">
        <w:r w:rsidRPr="0066300B">
          <w:rPr>
            <w:rStyle w:val="Hyperlink"/>
            <w:noProof/>
            <w:lang w:eastAsia="ja-JP"/>
          </w:rPr>
          <w:t>5</w:t>
        </w:r>
        <w:r>
          <w:rPr>
            <w:rFonts w:asciiTheme="minorHAnsi" w:eastAsiaTheme="minorEastAsia" w:hAnsiTheme="minorHAnsi" w:cstheme="minorBidi"/>
            <w:noProof/>
            <w:sz w:val="22"/>
            <w:szCs w:val="22"/>
          </w:rPr>
          <w:tab/>
        </w:r>
        <w:r w:rsidRPr="0066300B">
          <w:rPr>
            <w:rStyle w:val="Hyperlink"/>
            <w:noProof/>
            <w:lang w:eastAsia="ja-JP"/>
          </w:rPr>
          <w:t>General architecture</w:t>
        </w:r>
        <w:r>
          <w:rPr>
            <w:noProof/>
            <w:webHidden/>
          </w:rPr>
          <w:tab/>
        </w:r>
        <w:r>
          <w:rPr>
            <w:noProof/>
            <w:webHidden/>
          </w:rPr>
          <w:fldChar w:fldCharType="begin"/>
        </w:r>
        <w:r>
          <w:rPr>
            <w:noProof/>
            <w:webHidden/>
          </w:rPr>
          <w:instrText xml:space="preserve"> PAGEREF _Toc330463944 \h </w:instrText>
        </w:r>
        <w:r>
          <w:rPr>
            <w:noProof/>
            <w:webHidden/>
          </w:rPr>
        </w:r>
        <w:r>
          <w:rPr>
            <w:noProof/>
            <w:webHidden/>
          </w:rPr>
          <w:fldChar w:fldCharType="separate"/>
        </w:r>
        <w:r>
          <w:rPr>
            <w:noProof/>
            <w:webHidden/>
          </w:rPr>
          <w:t>9</w:t>
        </w:r>
        <w:r>
          <w:rPr>
            <w:noProof/>
            <w:webHidden/>
          </w:rPr>
          <w:fldChar w:fldCharType="end"/>
        </w:r>
      </w:hyperlink>
    </w:p>
    <w:p w:rsidR="004F2D5F" w:rsidRDefault="004F2D5F">
      <w:pPr>
        <w:pStyle w:val="TOC1"/>
        <w:tabs>
          <w:tab w:val="left" w:pos="480"/>
          <w:tab w:val="right" w:leader="dot" w:pos="9350"/>
        </w:tabs>
        <w:rPr>
          <w:rFonts w:asciiTheme="minorHAnsi" w:eastAsiaTheme="minorEastAsia" w:hAnsiTheme="minorHAnsi" w:cstheme="minorBidi"/>
          <w:noProof/>
          <w:sz w:val="22"/>
          <w:szCs w:val="22"/>
        </w:rPr>
      </w:pPr>
      <w:hyperlink w:anchor="_Toc330463945" w:history="1">
        <w:r w:rsidRPr="0066300B">
          <w:rPr>
            <w:rStyle w:val="Hyperlink"/>
            <w:noProof/>
            <w:lang w:eastAsia="ja-JP"/>
          </w:rPr>
          <w:t>6</w:t>
        </w:r>
        <w:r>
          <w:rPr>
            <w:rFonts w:asciiTheme="minorHAnsi" w:eastAsiaTheme="minorEastAsia" w:hAnsiTheme="minorHAnsi" w:cstheme="minorBidi"/>
            <w:noProof/>
            <w:sz w:val="22"/>
            <w:szCs w:val="22"/>
          </w:rPr>
          <w:tab/>
        </w:r>
        <w:r w:rsidRPr="0066300B">
          <w:rPr>
            <w:rStyle w:val="Hyperlink"/>
            <w:noProof/>
            <w:lang w:eastAsia="ja-JP"/>
          </w:rPr>
          <w:t>MIH Services</w:t>
        </w:r>
        <w:r>
          <w:rPr>
            <w:noProof/>
            <w:webHidden/>
          </w:rPr>
          <w:tab/>
        </w:r>
        <w:r>
          <w:rPr>
            <w:noProof/>
            <w:webHidden/>
          </w:rPr>
          <w:fldChar w:fldCharType="begin"/>
        </w:r>
        <w:r>
          <w:rPr>
            <w:noProof/>
            <w:webHidden/>
          </w:rPr>
          <w:instrText xml:space="preserve"> PAGEREF _Toc330463945 \h </w:instrText>
        </w:r>
        <w:r>
          <w:rPr>
            <w:noProof/>
            <w:webHidden/>
          </w:rPr>
        </w:r>
        <w:r>
          <w:rPr>
            <w:noProof/>
            <w:webHidden/>
          </w:rPr>
          <w:fldChar w:fldCharType="separate"/>
        </w:r>
        <w:r>
          <w:rPr>
            <w:noProof/>
            <w:webHidden/>
          </w:rPr>
          <w:t>9</w:t>
        </w:r>
        <w:r>
          <w:rPr>
            <w:noProof/>
            <w:webHidden/>
          </w:rPr>
          <w:fldChar w:fldCharType="end"/>
        </w:r>
      </w:hyperlink>
    </w:p>
    <w:p w:rsidR="004F2D5F" w:rsidRDefault="004F2D5F">
      <w:pPr>
        <w:pStyle w:val="TOC2"/>
        <w:tabs>
          <w:tab w:val="left" w:pos="880"/>
          <w:tab w:val="right" w:leader="dot" w:pos="9350"/>
        </w:tabs>
        <w:rPr>
          <w:rFonts w:asciiTheme="minorHAnsi" w:eastAsiaTheme="minorEastAsia" w:hAnsiTheme="minorHAnsi" w:cstheme="minorBidi"/>
          <w:noProof/>
          <w:sz w:val="22"/>
          <w:szCs w:val="22"/>
        </w:rPr>
      </w:pPr>
      <w:hyperlink w:anchor="_Toc330463946" w:history="1">
        <w:r w:rsidRPr="0066300B">
          <w:rPr>
            <w:rStyle w:val="Hyperlink"/>
            <w:rFonts w:eastAsia="SimSun"/>
            <w:noProof/>
            <w:lang w:eastAsia="zh-CN"/>
          </w:rPr>
          <w:t>6.1</w:t>
        </w:r>
        <w:r>
          <w:rPr>
            <w:rFonts w:asciiTheme="minorHAnsi" w:eastAsiaTheme="minorEastAsia" w:hAnsiTheme="minorHAnsi" w:cstheme="minorBidi"/>
            <w:noProof/>
            <w:sz w:val="22"/>
            <w:szCs w:val="22"/>
          </w:rPr>
          <w:tab/>
        </w:r>
        <w:r w:rsidRPr="0066300B">
          <w:rPr>
            <w:rStyle w:val="Hyperlink"/>
            <w:noProof/>
            <w:lang w:eastAsia="ja-JP"/>
          </w:rPr>
          <w:t>General</w:t>
        </w:r>
        <w:r>
          <w:rPr>
            <w:noProof/>
            <w:webHidden/>
          </w:rPr>
          <w:tab/>
        </w:r>
        <w:r>
          <w:rPr>
            <w:noProof/>
            <w:webHidden/>
          </w:rPr>
          <w:fldChar w:fldCharType="begin"/>
        </w:r>
        <w:r>
          <w:rPr>
            <w:noProof/>
            <w:webHidden/>
          </w:rPr>
          <w:instrText xml:space="preserve"> PAGEREF _Toc330463946 \h </w:instrText>
        </w:r>
        <w:r>
          <w:rPr>
            <w:noProof/>
            <w:webHidden/>
          </w:rPr>
        </w:r>
        <w:r>
          <w:rPr>
            <w:noProof/>
            <w:webHidden/>
          </w:rPr>
          <w:fldChar w:fldCharType="separate"/>
        </w:r>
        <w:r>
          <w:rPr>
            <w:noProof/>
            <w:webHidden/>
          </w:rPr>
          <w:t>9</w:t>
        </w:r>
        <w:r>
          <w:rPr>
            <w:noProof/>
            <w:webHidden/>
          </w:rPr>
          <w:fldChar w:fldCharType="end"/>
        </w:r>
      </w:hyperlink>
    </w:p>
    <w:p w:rsidR="004F2D5F" w:rsidRDefault="004F2D5F">
      <w:pPr>
        <w:pStyle w:val="TOC2"/>
        <w:tabs>
          <w:tab w:val="left" w:pos="880"/>
          <w:tab w:val="right" w:leader="dot" w:pos="9350"/>
        </w:tabs>
        <w:rPr>
          <w:rFonts w:asciiTheme="minorHAnsi" w:eastAsiaTheme="minorEastAsia" w:hAnsiTheme="minorHAnsi" w:cstheme="minorBidi"/>
          <w:noProof/>
          <w:sz w:val="22"/>
          <w:szCs w:val="22"/>
        </w:rPr>
      </w:pPr>
      <w:hyperlink w:anchor="_Toc330463947" w:history="1">
        <w:r w:rsidRPr="0066300B">
          <w:rPr>
            <w:rStyle w:val="Hyperlink"/>
            <w:rFonts w:eastAsia="SimSun"/>
            <w:noProof/>
            <w:lang w:eastAsia="zh-CN"/>
          </w:rPr>
          <w:t>6.2</w:t>
        </w:r>
        <w:r>
          <w:rPr>
            <w:rFonts w:asciiTheme="minorHAnsi" w:eastAsiaTheme="minorEastAsia" w:hAnsiTheme="minorHAnsi" w:cstheme="minorBidi"/>
            <w:noProof/>
            <w:sz w:val="22"/>
            <w:szCs w:val="22"/>
          </w:rPr>
          <w:tab/>
        </w:r>
        <w:r w:rsidRPr="0066300B">
          <w:rPr>
            <w:rStyle w:val="Hyperlink"/>
            <w:noProof/>
            <w:lang w:eastAsia="ja-JP"/>
          </w:rPr>
          <w:t>Service management</w:t>
        </w:r>
        <w:r>
          <w:rPr>
            <w:noProof/>
            <w:webHidden/>
          </w:rPr>
          <w:tab/>
        </w:r>
        <w:r>
          <w:rPr>
            <w:noProof/>
            <w:webHidden/>
          </w:rPr>
          <w:fldChar w:fldCharType="begin"/>
        </w:r>
        <w:r>
          <w:rPr>
            <w:noProof/>
            <w:webHidden/>
          </w:rPr>
          <w:instrText xml:space="preserve"> PAGEREF _Toc330463947 \h </w:instrText>
        </w:r>
        <w:r>
          <w:rPr>
            <w:noProof/>
            <w:webHidden/>
          </w:rPr>
        </w:r>
        <w:r>
          <w:rPr>
            <w:noProof/>
            <w:webHidden/>
          </w:rPr>
          <w:fldChar w:fldCharType="separate"/>
        </w:r>
        <w:r>
          <w:rPr>
            <w:noProof/>
            <w:webHidden/>
          </w:rPr>
          <w:t>9</w:t>
        </w:r>
        <w:r>
          <w:rPr>
            <w:noProof/>
            <w:webHidden/>
          </w:rPr>
          <w:fldChar w:fldCharType="end"/>
        </w:r>
      </w:hyperlink>
    </w:p>
    <w:p w:rsidR="004F2D5F" w:rsidRDefault="004F2D5F">
      <w:pPr>
        <w:pStyle w:val="TOC2"/>
        <w:tabs>
          <w:tab w:val="left" w:pos="880"/>
          <w:tab w:val="right" w:leader="dot" w:pos="9350"/>
        </w:tabs>
        <w:rPr>
          <w:rFonts w:asciiTheme="minorHAnsi" w:eastAsiaTheme="minorEastAsia" w:hAnsiTheme="minorHAnsi" w:cstheme="minorBidi"/>
          <w:noProof/>
          <w:sz w:val="22"/>
          <w:szCs w:val="22"/>
        </w:rPr>
      </w:pPr>
      <w:hyperlink w:anchor="_Toc330463948" w:history="1">
        <w:r w:rsidRPr="0066300B">
          <w:rPr>
            <w:rStyle w:val="Hyperlink"/>
            <w:rFonts w:eastAsia="SimSun"/>
            <w:noProof/>
            <w:lang w:eastAsia="zh-CN"/>
          </w:rPr>
          <w:t>6.3</w:t>
        </w:r>
        <w:r>
          <w:rPr>
            <w:rFonts w:asciiTheme="minorHAnsi" w:eastAsiaTheme="minorEastAsia" w:hAnsiTheme="minorHAnsi" w:cstheme="minorBidi"/>
            <w:noProof/>
            <w:sz w:val="22"/>
            <w:szCs w:val="22"/>
          </w:rPr>
          <w:tab/>
        </w:r>
        <w:r w:rsidRPr="0066300B">
          <w:rPr>
            <w:rStyle w:val="Hyperlink"/>
            <w:noProof/>
            <w:lang w:eastAsia="ja-JP"/>
          </w:rPr>
          <w:t>Media independent event service</w:t>
        </w:r>
        <w:r>
          <w:rPr>
            <w:noProof/>
            <w:webHidden/>
          </w:rPr>
          <w:tab/>
        </w:r>
        <w:r>
          <w:rPr>
            <w:noProof/>
            <w:webHidden/>
          </w:rPr>
          <w:fldChar w:fldCharType="begin"/>
        </w:r>
        <w:r>
          <w:rPr>
            <w:noProof/>
            <w:webHidden/>
          </w:rPr>
          <w:instrText xml:space="preserve"> PAGEREF _Toc330463948 \h </w:instrText>
        </w:r>
        <w:r>
          <w:rPr>
            <w:noProof/>
            <w:webHidden/>
          </w:rPr>
        </w:r>
        <w:r>
          <w:rPr>
            <w:noProof/>
            <w:webHidden/>
          </w:rPr>
          <w:fldChar w:fldCharType="separate"/>
        </w:r>
        <w:r>
          <w:rPr>
            <w:noProof/>
            <w:webHidden/>
          </w:rPr>
          <w:t>9</w:t>
        </w:r>
        <w:r>
          <w:rPr>
            <w:noProof/>
            <w:webHidden/>
          </w:rPr>
          <w:fldChar w:fldCharType="end"/>
        </w:r>
      </w:hyperlink>
    </w:p>
    <w:p w:rsidR="004F2D5F" w:rsidRDefault="004F2D5F">
      <w:pPr>
        <w:pStyle w:val="TOC2"/>
        <w:tabs>
          <w:tab w:val="left" w:pos="880"/>
          <w:tab w:val="right" w:leader="dot" w:pos="9350"/>
        </w:tabs>
        <w:rPr>
          <w:rFonts w:asciiTheme="minorHAnsi" w:eastAsiaTheme="minorEastAsia" w:hAnsiTheme="minorHAnsi" w:cstheme="minorBidi"/>
          <w:noProof/>
          <w:sz w:val="22"/>
          <w:szCs w:val="22"/>
        </w:rPr>
      </w:pPr>
      <w:hyperlink w:anchor="_Toc330463949" w:history="1">
        <w:r w:rsidRPr="0066300B">
          <w:rPr>
            <w:rStyle w:val="Hyperlink"/>
            <w:rFonts w:eastAsia="SimSun"/>
            <w:noProof/>
            <w:lang w:eastAsia="zh-CN"/>
          </w:rPr>
          <w:t>6.4</w:t>
        </w:r>
        <w:r>
          <w:rPr>
            <w:rFonts w:asciiTheme="minorHAnsi" w:eastAsiaTheme="minorEastAsia" w:hAnsiTheme="minorHAnsi" w:cstheme="minorBidi"/>
            <w:noProof/>
            <w:sz w:val="22"/>
            <w:szCs w:val="22"/>
          </w:rPr>
          <w:tab/>
        </w:r>
        <w:r w:rsidRPr="0066300B">
          <w:rPr>
            <w:rStyle w:val="Hyperlink"/>
            <w:noProof/>
          </w:rPr>
          <w:t>Media independent command service</w:t>
        </w:r>
        <w:r>
          <w:rPr>
            <w:noProof/>
            <w:webHidden/>
          </w:rPr>
          <w:tab/>
        </w:r>
        <w:r>
          <w:rPr>
            <w:noProof/>
            <w:webHidden/>
          </w:rPr>
          <w:fldChar w:fldCharType="begin"/>
        </w:r>
        <w:r>
          <w:rPr>
            <w:noProof/>
            <w:webHidden/>
          </w:rPr>
          <w:instrText xml:space="preserve"> PAGEREF _Toc330463949 \h </w:instrText>
        </w:r>
        <w:r>
          <w:rPr>
            <w:noProof/>
            <w:webHidden/>
          </w:rPr>
        </w:r>
        <w:r>
          <w:rPr>
            <w:noProof/>
            <w:webHidden/>
          </w:rPr>
          <w:fldChar w:fldCharType="separate"/>
        </w:r>
        <w:r>
          <w:rPr>
            <w:noProof/>
            <w:webHidden/>
          </w:rPr>
          <w:t>9</w:t>
        </w:r>
        <w:r>
          <w:rPr>
            <w:noProof/>
            <w:webHidden/>
          </w:rPr>
          <w:fldChar w:fldCharType="end"/>
        </w:r>
      </w:hyperlink>
    </w:p>
    <w:p w:rsidR="004F2D5F" w:rsidRDefault="004F2D5F">
      <w:pPr>
        <w:pStyle w:val="TOC2"/>
        <w:tabs>
          <w:tab w:val="left" w:pos="880"/>
          <w:tab w:val="right" w:leader="dot" w:pos="9350"/>
        </w:tabs>
        <w:rPr>
          <w:rFonts w:asciiTheme="minorHAnsi" w:eastAsiaTheme="minorEastAsia" w:hAnsiTheme="minorHAnsi" w:cstheme="minorBidi"/>
          <w:noProof/>
          <w:sz w:val="22"/>
          <w:szCs w:val="22"/>
        </w:rPr>
      </w:pPr>
      <w:hyperlink w:anchor="_Toc330463950" w:history="1">
        <w:r w:rsidRPr="0066300B">
          <w:rPr>
            <w:rStyle w:val="Hyperlink"/>
            <w:noProof/>
          </w:rPr>
          <w:t>6.5</w:t>
        </w:r>
        <w:r>
          <w:rPr>
            <w:rFonts w:asciiTheme="minorHAnsi" w:eastAsiaTheme="minorEastAsia" w:hAnsiTheme="minorHAnsi" w:cstheme="minorBidi"/>
            <w:noProof/>
            <w:sz w:val="22"/>
            <w:szCs w:val="22"/>
          </w:rPr>
          <w:tab/>
        </w:r>
        <w:r w:rsidRPr="0066300B">
          <w:rPr>
            <w:rStyle w:val="Hyperlink"/>
            <w:noProof/>
          </w:rPr>
          <w:t>Media independent information service</w:t>
        </w:r>
        <w:r>
          <w:rPr>
            <w:noProof/>
            <w:webHidden/>
          </w:rPr>
          <w:tab/>
        </w:r>
        <w:r>
          <w:rPr>
            <w:noProof/>
            <w:webHidden/>
          </w:rPr>
          <w:fldChar w:fldCharType="begin"/>
        </w:r>
        <w:r>
          <w:rPr>
            <w:noProof/>
            <w:webHidden/>
          </w:rPr>
          <w:instrText xml:space="preserve"> PAGEREF _Toc330463950 \h </w:instrText>
        </w:r>
        <w:r>
          <w:rPr>
            <w:noProof/>
            <w:webHidden/>
          </w:rPr>
        </w:r>
        <w:r>
          <w:rPr>
            <w:noProof/>
            <w:webHidden/>
          </w:rPr>
          <w:fldChar w:fldCharType="separate"/>
        </w:r>
        <w:r>
          <w:rPr>
            <w:noProof/>
            <w:webHidden/>
          </w:rPr>
          <w:t>9</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3951" w:history="1">
        <w:r w:rsidRPr="0066300B">
          <w:rPr>
            <w:rStyle w:val="Hyperlink"/>
            <w:noProof/>
          </w:rPr>
          <w:t>6.5.1</w:t>
        </w:r>
        <w:r>
          <w:rPr>
            <w:rFonts w:asciiTheme="minorHAnsi" w:eastAsiaTheme="minorEastAsia" w:hAnsiTheme="minorHAnsi" w:cstheme="minorBidi"/>
            <w:noProof/>
            <w:sz w:val="22"/>
            <w:szCs w:val="22"/>
          </w:rPr>
          <w:tab/>
        </w:r>
        <w:r w:rsidRPr="0066300B">
          <w:rPr>
            <w:rStyle w:val="Hyperlink"/>
            <w:noProof/>
          </w:rPr>
          <w:t>Information Element</w:t>
        </w:r>
        <w:r>
          <w:rPr>
            <w:noProof/>
            <w:webHidden/>
          </w:rPr>
          <w:tab/>
        </w:r>
        <w:r>
          <w:rPr>
            <w:noProof/>
            <w:webHidden/>
          </w:rPr>
          <w:fldChar w:fldCharType="begin"/>
        </w:r>
        <w:r>
          <w:rPr>
            <w:noProof/>
            <w:webHidden/>
          </w:rPr>
          <w:instrText xml:space="preserve"> PAGEREF _Toc330463951 \h </w:instrText>
        </w:r>
        <w:r>
          <w:rPr>
            <w:noProof/>
            <w:webHidden/>
          </w:rPr>
        </w:r>
        <w:r>
          <w:rPr>
            <w:noProof/>
            <w:webHidden/>
          </w:rPr>
          <w:fldChar w:fldCharType="separate"/>
        </w:r>
        <w:r>
          <w:rPr>
            <w:noProof/>
            <w:webHidden/>
          </w:rPr>
          <w:t>9</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3952" w:history="1">
        <w:r w:rsidRPr="0066300B">
          <w:rPr>
            <w:rStyle w:val="Hyperlink"/>
            <w:noProof/>
          </w:rPr>
          <w:t>6.5.2</w:t>
        </w:r>
        <w:r>
          <w:rPr>
            <w:rFonts w:asciiTheme="minorHAnsi" w:eastAsiaTheme="minorEastAsia" w:hAnsiTheme="minorHAnsi" w:cstheme="minorBidi"/>
            <w:noProof/>
            <w:sz w:val="22"/>
            <w:szCs w:val="22"/>
          </w:rPr>
          <w:tab/>
        </w:r>
        <w:r w:rsidRPr="0066300B">
          <w:rPr>
            <w:rStyle w:val="Hyperlink"/>
            <w:noProof/>
          </w:rPr>
          <w:t>IE Containers</w:t>
        </w:r>
        <w:r>
          <w:rPr>
            <w:noProof/>
            <w:webHidden/>
          </w:rPr>
          <w:tab/>
        </w:r>
        <w:r>
          <w:rPr>
            <w:noProof/>
            <w:webHidden/>
          </w:rPr>
          <w:fldChar w:fldCharType="begin"/>
        </w:r>
        <w:r>
          <w:rPr>
            <w:noProof/>
            <w:webHidden/>
          </w:rPr>
          <w:instrText xml:space="preserve"> PAGEREF _Toc330463952 \h </w:instrText>
        </w:r>
        <w:r>
          <w:rPr>
            <w:noProof/>
            <w:webHidden/>
          </w:rPr>
        </w:r>
        <w:r>
          <w:rPr>
            <w:noProof/>
            <w:webHidden/>
          </w:rPr>
          <w:fldChar w:fldCharType="separate"/>
        </w:r>
        <w:r>
          <w:rPr>
            <w:noProof/>
            <w:webHidden/>
          </w:rPr>
          <w:t>10</w:t>
        </w:r>
        <w:r>
          <w:rPr>
            <w:noProof/>
            <w:webHidden/>
          </w:rPr>
          <w:fldChar w:fldCharType="end"/>
        </w:r>
      </w:hyperlink>
    </w:p>
    <w:p w:rsidR="004F2D5F" w:rsidRDefault="004F2D5F">
      <w:pPr>
        <w:pStyle w:val="TOC1"/>
        <w:tabs>
          <w:tab w:val="left" w:pos="480"/>
          <w:tab w:val="right" w:leader="dot" w:pos="9350"/>
        </w:tabs>
        <w:rPr>
          <w:rFonts w:asciiTheme="minorHAnsi" w:eastAsiaTheme="minorEastAsia" w:hAnsiTheme="minorHAnsi" w:cstheme="minorBidi"/>
          <w:noProof/>
          <w:sz w:val="22"/>
          <w:szCs w:val="22"/>
        </w:rPr>
      </w:pPr>
      <w:hyperlink w:anchor="_Toc330463953" w:history="1">
        <w:r w:rsidRPr="0066300B">
          <w:rPr>
            <w:rStyle w:val="Hyperlink"/>
            <w:noProof/>
          </w:rPr>
          <w:t>7</w:t>
        </w:r>
        <w:r>
          <w:rPr>
            <w:rFonts w:asciiTheme="minorHAnsi" w:eastAsiaTheme="minorEastAsia" w:hAnsiTheme="minorHAnsi" w:cstheme="minorBidi"/>
            <w:noProof/>
            <w:sz w:val="22"/>
            <w:szCs w:val="22"/>
          </w:rPr>
          <w:tab/>
        </w:r>
        <w:r w:rsidRPr="0066300B">
          <w:rPr>
            <w:rStyle w:val="Hyperlink"/>
            <w:noProof/>
          </w:rPr>
          <w:t>Service Access Point (SAP) and primitives</w:t>
        </w:r>
        <w:r>
          <w:rPr>
            <w:noProof/>
            <w:webHidden/>
          </w:rPr>
          <w:tab/>
        </w:r>
        <w:r>
          <w:rPr>
            <w:noProof/>
            <w:webHidden/>
          </w:rPr>
          <w:fldChar w:fldCharType="begin"/>
        </w:r>
        <w:r>
          <w:rPr>
            <w:noProof/>
            <w:webHidden/>
          </w:rPr>
          <w:instrText xml:space="preserve"> PAGEREF _Toc330463953 \h </w:instrText>
        </w:r>
        <w:r>
          <w:rPr>
            <w:noProof/>
            <w:webHidden/>
          </w:rPr>
        </w:r>
        <w:r>
          <w:rPr>
            <w:noProof/>
            <w:webHidden/>
          </w:rPr>
          <w:fldChar w:fldCharType="separate"/>
        </w:r>
        <w:r>
          <w:rPr>
            <w:noProof/>
            <w:webHidden/>
          </w:rPr>
          <w:t>10</w:t>
        </w:r>
        <w:r>
          <w:rPr>
            <w:noProof/>
            <w:webHidden/>
          </w:rPr>
          <w:fldChar w:fldCharType="end"/>
        </w:r>
      </w:hyperlink>
    </w:p>
    <w:p w:rsidR="004F2D5F" w:rsidRDefault="004F2D5F">
      <w:pPr>
        <w:pStyle w:val="TOC2"/>
        <w:tabs>
          <w:tab w:val="left" w:pos="880"/>
          <w:tab w:val="right" w:leader="dot" w:pos="9350"/>
        </w:tabs>
        <w:rPr>
          <w:rFonts w:asciiTheme="minorHAnsi" w:eastAsiaTheme="minorEastAsia" w:hAnsiTheme="minorHAnsi" w:cstheme="minorBidi"/>
          <w:noProof/>
          <w:sz w:val="22"/>
          <w:szCs w:val="22"/>
        </w:rPr>
      </w:pPr>
      <w:hyperlink w:anchor="_Toc330463954" w:history="1">
        <w:r w:rsidRPr="0066300B">
          <w:rPr>
            <w:rStyle w:val="Hyperlink"/>
            <w:noProof/>
          </w:rPr>
          <w:t>7.1</w:t>
        </w:r>
        <w:r>
          <w:rPr>
            <w:rFonts w:asciiTheme="minorHAnsi" w:eastAsiaTheme="minorEastAsia" w:hAnsiTheme="minorHAnsi" w:cstheme="minorBidi"/>
            <w:noProof/>
            <w:sz w:val="22"/>
            <w:szCs w:val="22"/>
          </w:rPr>
          <w:tab/>
        </w:r>
        <w:r w:rsidRPr="0066300B">
          <w:rPr>
            <w:rStyle w:val="Hyperlink"/>
            <w:noProof/>
          </w:rPr>
          <w:t>Introduction</w:t>
        </w:r>
        <w:r>
          <w:rPr>
            <w:noProof/>
            <w:webHidden/>
          </w:rPr>
          <w:tab/>
        </w:r>
        <w:r>
          <w:rPr>
            <w:noProof/>
            <w:webHidden/>
          </w:rPr>
          <w:fldChar w:fldCharType="begin"/>
        </w:r>
        <w:r>
          <w:rPr>
            <w:noProof/>
            <w:webHidden/>
          </w:rPr>
          <w:instrText xml:space="preserve"> PAGEREF _Toc330463954 \h </w:instrText>
        </w:r>
        <w:r>
          <w:rPr>
            <w:noProof/>
            <w:webHidden/>
          </w:rPr>
        </w:r>
        <w:r>
          <w:rPr>
            <w:noProof/>
            <w:webHidden/>
          </w:rPr>
          <w:fldChar w:fldCharType="separate"/>
        </w:r>
        <w:r>
          <w:rPr>
            <w:noProof/>
            <w:webHidden/>
          </w:rPr>
          <w:t>10</w:t>
        </w:r>
        <w:r>
          <w:rPr>
            <w:noProof/>
            <w:webHidden/>
          </w:rPr>
          <w:fldChar w:fldCharType="end"/>
        </w:r>
      </w:hyperlink>
    </w:p>
    <w:p w:rsidR="004F2D5F" w:rsidRDefault="004F2D5F">
      <w:pPr>
        <w:pStyle w:val="TOC2"/>
        <w:tabs>
          <w:tab w:val="left" w:pos="880"/>
          <w:tab w:val="right" w:leader="dot" w:pos="9350"/>
        </w:tabs>
        <w:rPr>
          <w:rFonts w:asciiTheme="minorHAnsi" w:eastAsiaTheme="minorEastAsia" w:hAnsiTheme="minorHAnsi" w:cstheme="minorBidi"/>
          <w:noProof/>
          <w:sz w:val="22"/>
          <w:szCs w:val="22"/>
        </w:rPr>
      </w:pPr>
      <w:hyperlink w:anchor="_Toc330463955" w:history="1">
        <w:r w:rsidRPr="0066300B">
          <w:rPr>
            <w:rStyle w:val="Hyperlink"/>
            <w:noProof/>
          </w:rPr>
          <w:t>7.2</w:t>
        </w:r>
        <w:r>
          <w:rPr>
            <w:rFonts w:asciiTheme="minorHAnsi" w:eastAsiaTheme="minorEastAsia" w:hAnsiTheme="minorHAnsi" w:cstheme="minorBidi"/>
            <w:noProof/>
            <w:sz w:val="22"/>
            <w:szCs w:val="22"/>
          </w:rPr>
          <w:tab/>
        </w:r>
        <w:r w:rsidRPr="0066300B">
          <w:rPr>
            <w:rStyle w:val="Hyperlink"/>
            <w:noProof/>
          </w:rPr>
          <w:t>SAPs</w:t>
        </w:r>
        <w:r>
          <w:rPr>
            <w:noProof/>
            <w:webHidden/>
          </w:rPr>
          <w:tab/>
        </w:r>
        <w:r>
          <w:rPr>
            <w:noProof/>
            <w:webHidden/>
          </w:rPr>
          <w:fldChar w:fldCharType="begin"/>
        </w:r>
        <w:r>
          <w:rPr>
            <w:noProof/>
            <w:webHidden/>
          </w:rPr>
          <w:instrText xml:space="preserve"> PAGEREF _Toc330463955 \h </w:instrText>
        </w:r>
        <w:r>
          <w:rPr>
            <w:noProof/>
            <w:webHidden/>
          </w:rPr>
        </w:r>
        <w:r>
          <w:rPr>
            <w:noProof/>
            <w:webHidden/>
          </w:rPr>
          <w:fldChar w:fldCharType="separate"/>
        </w:r>
        <w:r>
          <w:rPr>
            <w:noProof/>
            <w:webHidden/>
          </w:rPr>
          <w:t>10</w:t>
        </w:r>
        <w:r>
          <w:rPr>
            <w:noProof/>
            <w:webHidden/>
          </w:rPr>
          <w:fldChar w:fldCharType="end"/>
        </w:r>
      </w:hyperlink>
    </w:p>
    <w:p w:rsidR="004F2D5F" w:rsidRDefault="004F2D5F">
      <w:pPr>
        <w:pStyle w:val="TOC2"/>
        <w:tabs>
          <w:tab w:val="left" w:pos="880"/>
          <w:tab w:val="right" w:leader="dot" w:pos="9350"/>
        </w:tabs>
        <w:rPr>
          <w:rFonts w:asciiTheme="minorHAnsi" w:eastAsiaTheme="minorEastAsia" w:hAnsiTheme="minorHAnsi" w:cstheme="minorBidi"/>
          <w:noProof/>
          <w:sz w:val="22"/>
          <w:szCs w:val="22"/>
        </w:rPr>
      </w:pPr>
      <w:hyperlink w:anchor="_Toc330463956" w:history="1">
        <w:r w:rsidRPr="0066300B">
          <w:rPr>
            <w:rStyle w:val="Hyperlink"/>
            <w:noProof/>
          </w:rPr>
          <w:t>7.3</w:t>
        </w:r>
        <w:r>
          <w:rPr>
            <w:rFonts w:asciiTheme="minorHAnsi" w:eastAsiaTheme="minorEastAsia" w:hAnsiTheme="minorHAnsi" w:cstheme="minorBidi"/>
            <w:noProof/>
            <w:sz w:val="22"/>
            <w:szCs w:val="22"/>
          </w:rPr>
          <w:tab/>
        </w:r>
        <w:r w:rsidRPr="0066300B">
          <w:rPr>
            <w:rStyle w:val="Hyperlink"/>
            <w:noProof/>
          </w:rPr>
          <w:t>MIH_LINK_SAP primitives</w:t>
        </w:r>
        <w:r>
          <w:rPr>
            <w:noProof/>
            <w:webHidden/>
          </w:rPr>
          <w:tab/>
        </w:r>
        <w:r>
          <w:rPr>
            <w:noProof/>
            <w:webHidden/>
          </w:rPr>
          <w:fldChar w:fldCharType="begin"/>
        </w:r>
        <w:r>
          <w:rPr>
            <w:noProof/>
            <w:webHidden/>
          </w:rPr>
          <w:instrText xml:space="preserve"> PAGEREF _Toc330463956 \h </w:instrText>
        </w:r>
        <w:r>
          <w:rPr>
            <w:noProof/>
            <w:webHidden/>
          </w:rPr>
        </w:r>
        <w:r>
          <w:rPr>
            <w:noProof/>
            <w:webHidden/>
          </w:rPr>
          <w:fldChar w:fldCharType="separate"/>
        </w:r>
        <w:r>
          <w:rPr>
            <w:noProof/>
            <w:webHidden/>
          </w:rPr>
          <w:t>10</w:t>
        </w:r>
        <w:r>
          <w:rPr>
            <w:noProof/>
            <w:webHidden/>
          </w:rPr>
          <w:fldChar w:fldCharType="end"/>
        </w:r>
      </w:hyperlink>
    </w:p>
    <w:p w:rsidR="004F2D5F" w:rsidRDefault="004F2D5F">
      <w:pPr>
        <w:pStyle w:val="TOC2"/>
        <w:tabs>
          <w:tab w:val="left" w:pos="880"/>
          <w:tab w:val="right" w:leader="dot" w:pos="9350"/>
        </w:tabs>
        <w:rPr>
          <w:rFonts w:asciiTheme="minorHAnsi" w:eastAsiaTheme="minorEastAsia" w:hAnsiTheme="minorHAnsi" w:cstheme="minorBidi"/>
          <w:noProof/>
          <w:sz w:val="22"/>
          <w:szCs w:val="22"/>
        </w:rPr>
      </w:pPr>
      <w:hyperlink w:anchor="_Toc330463957" w:history="1">
        <w:r w:rsidRPr="0066300B">
          <w:rPr>
            <w:rStyle w:val="Hyperlink"/>
            <w:noProof/>
          </w:rPr>
          <w:t>7.4</w:t>
        </w:r>
        <w:r>
          <w:rPr>
            <w:rFonts w:asciiTheme="minorHAnsi" w:eastAsiaTheme="minorEastAsia" w:hAnsiTheme="minorHAnsi" w:cstheme="minorBidi"/>
            <w:noProof/>
            <w:sz w:val="22"/>
            <w:szCs w:val="22"/>
          </w:rPr>
          <w:tab/>
        </w:r>
        <w:r w:rsidRPr="0066300B">
          <w:rPr>
            <w:rStyle w:val="Hyperlink"/>
            <w:noProof/>
          </w:rPr>
          <w:t>MIH_SAP primitives</w:t>
        </w:r>
        <w:r>
          <w:rPr>
            <w:noProof/>
            <w:webHidden/>
          </w:rPr>
          <w:tab/>
        </w:r>
        <w:r>
          <w:rPr>
            <w:noProof/>
            <w:webHidden/>
          </w:rPr>
          <w:fldChar w:fldCharType="begin"/>
        </w:r>
        <w:r>
          <w:rPr>
            <w:noProof/>
            <w:webHidden/>
          </w:rPr>
          <w:instrText xml:space="preserve"> PAGEREF _Toc330463957 \h </w:instrText>
        </w:r>
        <w:r>
          <w:rPr>
            <w:noProof/>
            <w:webHidden/>
          </w:rPr>
        </w:r>
        <w:r>
          <w:rPr>
            <w:noProof/>
            <w:webHidden/>
          </w:rPr>
          <w:fldChar w:fldCharType="separate"/>
        </w:r>
        <w:r>
          <w:rPr>
            <w:noProof/>
            <w:webHidden/>
          </w:rPr>
          <w:t>10</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3997" w:history="1">
        <w:r w:rsidRPr="0066300B">
          <w:rPr>
            <w:rStyle w:val="Hyperlink"/>
            <w:noProof/>
          </w:rPr>
          <w:t>7.4.29</w:t>
        </w:r>
        <w:r>
          <w:rPr>
            <w:rFonts w:asciiTheme="minorHAnsi" w:eastAsiaTheme="minorEastAsia" w:hAnsiTheme="minorHAnsi" w:cstheme="minorBidi"/>
            <w:noProof/>
            <w:sz w:val="22"/>
            <w:szCs w:val="22"/>
          </w:rPr>
          <w:tab/>
        </w:r>
        <w:r w:rsidRPr="0066300B">
          <w:rPr>
            <w:rStyle w:val="Hyperlink"/>
            <w:noProof/>
          </w:rPr>
          <w:t>MIH_LL_Transfer</w:t>
        </w:r>
        <w:r>
          <w:rPr>
            <w:noProof/>
            <w:webHidden/>
          </w:rPr>
          <w:tab/>
        </w:r>
        <w:r>
          <w:rPr>
            <w:noProof/>
            <w:webHidden/>
          </w:rPr>
          <w:fldChar w:fldCharType="begin"/>
        </w:r>
        <w:r>
          <w:rPr>
            <w:noProof/>
            <w:webHidden/>
          </w:rPr>
          <w:instrText xml:space="preserve"> PAGEREF _Toc330463997 \h </w:instrText>
        </w:r>
        <w:r>
          <w:rPr>
            <w:noProof/>
            <w:webHidden/>
          </w:rPr>
        </w:r>
        <w:r>
          <w:rPr>
            <w:noProof/>
            <w:webHidden/>
          </w:rPr>
          <w:fldChar w:fldCharType="separate"/>
        </w:r>
        <w:r>
          <w:rPr>
            <w:noProof/>
            <w:webHidden/>
          </w:rPr>
          <w:t>10</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27" w:history="1">
        <w:r w:rsidRPr="0066300B">
          <w:rPr>
            <w:rStyle w:val="Hyperlink"/>
            <w:noProof/>
          </w:rPr>
          <w:t>7.4.30</w:t>
        </w:r>
        <w:r>
          <w:rPr>
            <w:rFonts w:asciiTheme="minorHAnsi" w:eastAsiaTheme="minorEastAsia" w:hAnsiTheme="minorHAnsi" w:cstheme="minorBidi"/>
            <w:noProof/>
            <w:sz w:val="22"/>
            <w:szCs w:val="22"/>
          </w:rPr>
          <w:tab/>
        </w:r>
        <w:r w:rsidRPr="0066300B">
          <w:rPr>
            <w:rStyle w:val="Hyperlink"/>
            <w:noProof/>
          </w:rPr>
          <w:t>MIH_N2N_LL_Transfer</w:t>
        </w:r>
        <w:r>
          <w:rPr>
            <w:noProof/>
            <w:webHidden/>
          </w:rPr>
          <w:tab/>
        </w:r>
        <w:r>
          <w:rPr>
            <w:noProof/>
            <w:webHidden/>
          </w:rPr>
          <w:fldChar w:fldCharType="begin"/>
        </w:r>
        <w:r>
          <w:rPr>
            <w:noProof/>
            <w:webHidden/>
          </w:rPr>
          <w:instrText xml:space="preserve"> PAGEREF _Toc330464027 \h </w:instrText>
        </w:r>
        <w:r>
          <w:rPr>
            <w:noProof/>
            <w:webHidden/>
          </w:rPr>
        </w:r>
        <w:r>
          <w:rPr>
            <w:noProof/>
            <w:webHidden/>
          </w:rPr>
          <w:fldChar w:fldCharType="separate"/>
        </w:r>
        <w:r>
          <w:rPr>
            <w:noProof/>
            <w:webHidden/>
          </w:rPr>
          <w:t>15</w:t>
        </w:r>
        <w:r>
          <w:rPr>
            <w:noProof/>
            <w:webHidden/>
          </w:rPr>
          <w:fldChar w:fldCharType="end"/>
        </w:r>
      </w:hyperlink>
    </w:p>
    <w:p w:rsidR="004F2D5F" w:rsidRDefault="004F2D5F">
      <w:pPr>
        <w:pStyle w:val="TOC1"/>
        <w:tabs>
          <w:tab w:val="left" w:pos="480"/>
          <w:tab w:val="right" w:leader="dot" w:pos="9350"/>
        </w:tabs>
        <w:rPr>
          <w:rFonts w:asciiTheme="minorHAnsi" w:eastAsiaTheme="minorEastAsia" w:hAnsiTheme="minorHAnsi" w:cstheme="minorBidi"/>
          <w:noProof/>
          <w:sz w:val="22"/>
          <w:szCs w:val="22"/>
        </w:rPr>
      </w:pPr>
      <w:hyperlink w:anchor="_Toc330464028" w:history="1">
        <w:r w:rsidRPr="0066300B">
          <w:rPr>
            <w:rStyle w:val="Hyperlink"/>
            <w:noProof/>
          </w:rPr>
          <w:t>8</w:t>
        </w:r>
        <w:r>
          <w:rPr>
            <w:rFonts w:asciiTheme="minorHAnsi" w:eastAsiaTheme="minorEastAsia" w:hAnsiTheme="minorHAnsi" w:cstheme="minorBidi"/>
            <w:noProof/>
            <w:sz w:val="22"/>
            <w:szCs w:val="22"/>
          </w:rPr>
          <w:tab/>
        </w:r>
        <w:r w:rsidRPr="0066300B">
          <w:rPr>
            <w:rStyle w:val="Hyperlink"/>
            <w:noProof/>
          </w:rPr>
          <w:t>Media independent handover protocols</w:t>
        </w:r>
        <w:r>
          <w:rPr>
            <w:noProof/>
            <w:webHidden/>
          </w:rPr>
          <w:tab/>
        </w:r>
        <w:r>
          <w:rPr>
            <w:noProof/>
            <w:webHidden/>
          </w:rPr>
          <w:fldChar w:fldCharType="begin"/>
        </w:r>
        <w:r>
          <w:rPr>
            <w:noProof/>
            <w:webHidden/>
          </w:rPr>
          <w:instrText xml:space="preserve"> PAGEREF _Toc330464028 \h </w:instrText>
        </w:r>
        <w:r>
          <w:rPr>
            <w:noProof/>
            <w:webHidden/>
          </w:rPr>
        </w:r>
        <w:r>
          <w:rPr>
            <w:noProof/>
            <w:webHidden/>
          </w:rPr>
          <w:fldChar w:fldCharType="separate"/>
        </w:r>
        <w:r>
          <w:rPr>
            <w:noProof/>
            <w:webHidden/>
          </w:rPr>
          <w:t>21</w:t>
        </w:r>
        <w:r>
          <w:rPr>
            <w:noProof/>
            <w:webHidden/>
          </w:rPr>
          <w:fldChar w:fldCharType="end"/>
        </w:r>
      </w:hyperlink>
    </w:p>
    <w:p w:rsidR="004F2D5F" w:rsidRDefault="004F2D5F">
      <w:pPr>
        <w:pStyle w:val="TOC2"/>
        <w:tabs>
          <w:tab w:val="left" w:pos="880"/>
          <w:tab w:val="right" w:leader="dot" w:pos="9350"/>
        </w:tabs>
        <w:rPr>
          <w:rFonts w:asciiTheme="minorHAnsi" w:eastAsiaTheme="minorEastAsia" w:hAnsiTheme="minorHAnsi" w:cstheme="minorBidi"/>
          <w:noProof/>
          <w:sz w:val="22"/>
          <w:szCs w:val="22"/>
        </w:rPr>
      </w:pPr>
      <w:hyperlink w:anchor="_Toc330464029" w:history="1">
        <w:r w:rsidRPr="0066300B">
          <w:rPr>
            <w:rStyle w:val="Hyperlink"/>
            <w:noProof/>
          </w:rPr>
          <w:t>8.6</w:t>
        </w:r>
        <w:r>
          <w:rPr>
            <w:rFonts w:asciiTheme="minorHAnsi" w:eastAsiaTheme="minorEastAsia" w:hAnsiTheme="minorHAnsi" w:cstheme="minorBidi"/>
            <w:noProof/>
            <w:sz w:val="22"/>
            <w:szCs w:val="22"/>
          </w:rPr>
          <w:tab/>
        </w:r>
        <w:r w:rsidRPr="0066300B">
          <w:rPr>
            <w:rStyle w:val="Hyperlink"/>
            <w:noProof/>
          </w:rPr>
          <w:t>MIH protocol messages</w:t>
        </w:r>
        <w:r>
          <w:rPr>
            <w:noProof/>
            <w:webHidden/>
          </w:rPr>
          <w:tab/>
        </w:r>
        <w:r>
          <w:rPr>
            <w:noProof/>
            <w:webHidden/>
          </w:rPr>
          <w:fldChar w:fldCharType="begin"/>
        </w:r>
        <w:r>
          <w:rPr>
            <w:noProof/>
            <w:webHidden/>
          </w:rPr>
          <w:instrText xml:space="preserve"> PAGEREF _Toc330464029 \h </w:instrText>
        </w:r>
        <w:r>
          <w:rPr>
            <w:noProof/>
            <w:webHidden/>
          </w:rPr>
        </w:r>
        <w:r>
          <w:rPr>
            <w:noProof/>
            <w:webHidden/>
          </w:rPr>
          <w:fldChar w:fldCharType="separate"/>
        </w:r>
        <w:r>
          <w:rPr>
            <w:noProof/>
            <w:webHidden/>
          </w:rPr>
          <w:t>21</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30" w:history="1">
        <w:r w:rsidRPr="0066300B">
          <w:rPr>
            <w:rStyle w:val="Hyperlink"/>
            <w:noProof/>
          </w:rPr>
          <w:t>8.6.3</w:t>
        </w:r>
        <w:r>
          <w:rPr>
            <w:rFonts w:asciiTheme="minorHAnsi" w:eastAsiaTheme="minorEastAsia" w:hAnsiTheme="minorHAnsi" w:cstheme="minorBidi"/>
            <w:noProof/>
            <w:sz w:val="22"/>
            <w:szCs w:val="22"/>
          </w:rPr>
          <w:tab/>
        </w:r>
        <w:r w:rsidRPr="0066300B">
          <w:rPr>
            <w:rStyle w:val="Hyperlink"/>
            <w:noProof/>
          </w:rPr>
          <w:t>MIH messages for command service</w:t>
        </w:r>
        <w:r>
          <w:rPr>
            <w:noProof/>
            <w:webHidden/>
          </w:rPr>
          <w:tab/>
        </w:r>
        <w:r>
          <w:rPr>
            <w:noProof/>
            <w:webHidden/>
          </w:rPr>
          <w:fldChar w:fldCharType="begin"/>
        </w:r>
        <w:r>
          <w:rPr>
            <w:noProof/>
            <w:webHidden/>
          </w:rPr>
          <w:instrText xml:space="preserve"> PAGEREF _Toc330464030 \h </w:instrText>
        </w:r>
        <w:r>
          <w:rPr>
            <w:noProof/>
            <w:webHidden/>
          </w:rPr>
        </w:r>
        <w:r>
          <w:rPr>
            <w:noProof/>
            <w:webHidden/>
          </w:rPr>
          <w:fldChar w:fldCharType="separate"/>
        </w:r>
        <w:r>
          <w:rPr>
            <w:noProof/>
            <w:webHidden/>
          </w:rPr>
          <w:t>21</w:t>
        </w:r>
        <w:r>
          <w:rPr>
            <w:noProof/>
            <w:webHidden/>
          </w:rPr>
          <w:fldChar w:fldCharType="end"/>
        </w:r>
      </w:hyperlink>
    </w:p>
    <w:p w:rsidR="004F2D5F" w:rsidRDefault="004F2D5F">
      <w:pPr>
        <w:pStyle w:val="TOC1"/>
        <w:tabs>
          <w:tab w:val="left" w:pos="480"/>
          <w:tab w:val="right" w:leader="dot" w:pos="9350"/>
        </w:tabs>
        <w:rPr>
          <w:rFonts w:asciiTheme="minorHAnsi" w:eastAsiaTheme="minorEastAsia" w:hAnsiTheme="minorHAnsi" w:cstheme="minorBidi"/>
          <w:noProof/>
          <w:sz w:val="22"/>
          <w:szCs w:val="22"/>
        </w:rPr>
      </w:pPr>
      <w:hyperlink w:anchor="_Toc330464031" w:history="1">
        <w:r w:rsidRPr="0066300B">
          <w:rPr>
            <w:rStyle w:val="Hyperlink"/>
            <w:noProof/>
          </w:rPr>
          <w:t>9</w:t>
        </w:r>
        <w:r>
          <w:rPr>
            <w:rFonts w:asciiTheme="minorHAnsi" w:eastAsiaTheme="minorEastAsia" w:hAnsiTheme="minorHAnsi" w:cstheme="minorBidi"/>
            <w:noProof/>
            <w:sz w:val="22"/>
            <w:szCs w:val="22"/>
          </w:rPr>
          <w:tab/>
        </w:r>
        <w:r w:rsidRPr="0066300B">
          <w:rPr>
            <w:rStyle w:val="Hyperlink"/>
            <w:noProof/>
          </w:rPr>
          <w:t>MIH protocol protection</w:t>
        </w:r>
        <w:r>
          <w:rPr>
            <w:noProof/>
            <w:webHidden/>
          </w:rPr>
          <w:tab/>
        </w:r>
        <w:r>
          <w:rPr>
            <w:noProof/>
            <w:webHidden/>
          </w:rPr>
          <w:fldChar w:fldCharType="begin"/>
        </w:r>
        <w:r>
          <w:rPr>
            <w:noProof/>
            <w:webHidden/>
          </w:rPr>
          <w:instrText xml:space="preserve"> PAGEREF _Toc330464031 \h </w:instrText>
        </w:r>
        <w:r>
          <w:rPr>
            <w:noProof/>
            <w:webHidden/>
          </w:rPr>
        </w:r>
        <w:r>
          <w:rPr>
            <w:noProof/>
            <w:webHidden/>
          </w:rPr>
          <w:fldChar w:fldCharType="separate"/>
        </w:r>
        <w:r>
          <w:rPr>
            <w:noProof/>
            <w:webHidden/>
          </w:rPr>
          <w:t>24</w:t>
        </w:r>
        <w:r>
          <w:rPr>
            <w:noProof/>
            <w:webHidden/>
          </w:rPr>
          <w:fldChar w:fldCharType="end"/>
        </w:r>
      </w:hyperlink>
    </w:p>
    <w:p w:rsidR="004F2D5F" w:rsidRDefault="004F2D5F">
      <w:pPr>
        <w:pStyle w:val="TOC1"/>
        <w:tabs>
          <w:tab w:val="left" w:pos="480"/>
          <w:tab w:val="right" w:leader="dot" w:pos="9350"/>
        </w:tabs>
        <w:rPr>
          <w:rFonts w:asciiTheme="minorHAnsi" w:eastAsiaTheme="minorEastAsia" w:hAnsiTheme="minorHAnsi" w:cstheme="minorBidi"/>
          <w:noProof/>
          <w:sz w:val="22"/>
          <w:szCs w:val="22"/>
        </w:rPr>
      </w:pPr>
      <w:hyperlink w:anchor="_Toc330464032" w:history="1">
        <w:r w:rsidRPr="0066300B">
          <w:rPr>
            <w:rStyle w:val="Hyperlink"/>
            <w:noProof/>
          </w:rPr>
          <w:t>10</w:t>
        </w:r>
        <w:r>
          <w:rPr>
            <w:rFonts w:asciiTheme="minorHAnsi" w:eastAsiaTheme="minorEastAsia" w:hAnsiTheme="minorHAnsi" w:cstheme="minorBidi"/>
            <w:noProof/>
            <w:sz w:val="22"/>
            <w:szCs w:val="22"/>
          </w:rPr>
          <w:tab/>
        </w:r>
        <w:r w:rsidRPr="0066300B">
          <w:rPr>
            <w:rStyle w:val="Hyperlink"/>
            <w:noProof/>
          </w:rPr>
          <w:t>Proactive Authentication</w:t>
        </w:r>
        <w:r>
          <w:rPr>
            <w:noProof/>
            <w:webHidden/>
          </w:rPr>
          <w:tab/>
        </w:r>
        <w:r>
          <w:rPr>
            <w:noProof/>
            <w:webHidden/>
          </w:rPr>
          <w:fldChar w:fldCharType="begin"/>
        </w:r>
        <w:r>
          <w:rPr>
            <w:noProof/>
            <w:webHidden/>
          </w:rPr>
          <w:instrText xml:space="preserve"> PAGEREF _Toc330464032 \h </w:instrText>
        </w:r>
        <w:r>
          <w:rPr>
            <w:noProof/>
            <w:webHidden/>
          </w:rPr>
        </w:r>
        <w:r>
          <w:rPr>
            <w:noProof/>
            <w:webHidden/>
          </w:rPr>
          <w:fldChar w:fldCharType="separate"/>
        </w:r>
        <w:r>
          <w:rPr>
            <w:noProof/>
            <w:webHidden/>
          </w:rPr>
          <w:t>26</w:t>
        </w:r>
        <w:r>
          <w:rPr>
            <w:noProof/>
            <w:webHidden/>
          </w:rPr>
          <w:fldChar w:fldCharType="end"/>
        </w:r>
      </w:hyperlink>
    </w:p>
    <w:p w:rsidR="004F2D5F" w:rsidRDefault="004F2D5F">
      <w:pPr>
        <w:pStyle w:val="TOC2"/>
        <w:tabs>
          <w:tab w:val="left" w:pos="1100"/>
          <w:tab w:val="right" w:leader="dot" w:pos="9350"/>
        </w:tabs>
        <w:rPr>
          <w:rFonts w:asciiTheme="minorHAnsi" w:eastAsiaTheme="minorEastAsia" w:hAnsiTheme="minorHAnsi" w:cstheme="minorBidi"/>
          <w:noProof/>
          <w:sz w:val="22"/>
          <w:szCs w:val="22"/>
        </w:rPr>
      </w:pPr>
      <w:hyperlink w:anchor="_Toc330464033" w:history="1">
        <w:r w:rsidRPr="0066300B">
          <w:rPr>
            <w:rStyle w:val="Hyperlink"/>
            <w:noProof/>
          </w:rPr>
          <w:t>10.1</w:t>
        </w:r>
        <w:r>
          <w:rPr>
            <w:rFonts w:asciiTheme="minorHAnsi" w:eastAsiaTheme="minorEastAsia" w:hAnsiTheme="minorHAnsi" w:cstheme="minorBidi"/>
            <w:noProof/>
            <w:sz w:val="22"/>
            <w:szCs w:val="22"/>
          </w:rPr>
          <w:tab/>
        </w:r>
        <w:r w:rsidRPr="0066300B">
          <w:rPr>
            <w:rStyle w:val="Hyperlink"/>
            <w:noProof/>
          </w:rPr>
          <w:t>Media specific proactive authentication</w:t>
        </w:r>
        <w:r>
          <w:rPr>
            <w:noProof/>
            <w:webHidden/>
          </w:rPr>
          <w:tab/>
        </w:r>
        <w:r>
          <w:rPr>
            <w:noProof/>
            <w:webHidden/>
          </w:rPr>
          <w:fldChar w:fldCharType="begin"/>
        </w:r>
        <w:r>
          <w:rPr>
            <w:noProof/>
            <w:webHidden/>
          </w:rPr>
          <w:instrText xml:space="preserve"> PAGEREF _Toc330464033 \h </w:instrText>
        </w:r>
        <w:r>
          <w:rPr>
            <w:noProof/>
            <w:webHidden/>
          </w:rPr>
        </w:r>
        <w:r>
          <w:rPr>
            <w:noProof/>
            <w:webHidden/>
          </w:rPr>
          <w:fldChar w:fldCharType="separate"/>
        </w:r>
        <w:r>
          <w:rPr>
            <w:noProof/>
            <w:webHidden/>
          </w:rPr>
          <w:t>26</w:t>
        </w:r>
        <w:r>
          <w:rPr>
            <w:noProof/>
            <w:webHidden/>
          </w:rPr>
          <w:fldChar w:fldCharType="end"/>
        </w:r>
      </w:hyperlink>
    </w:p>
    <w:p w:rsidR="004F2D5F" w:rsidRDefault="004F2D5F">
      <w:pPr>
        <w:pStyle w:val="TOC1"/>
        <w:tabs>
          <w:tab w:val="left" w:pos="480"/>
          <w:tab w:val="right" w:leader="dot" w:pos="9350"/>
        </w:tabs>
        <w:rPr>
          <w:rFonts w:asciiTheme="minorHAnsi" w:eastAsiaTheme="minorEastAsia" w:hAnsiTheme="minorHAnsi" w:cstheme="minorBidi"/>
          <w:noProof/>
          <w:sz w:val="22"/>
          <w:szCs w:val="22"/>
        </w:rPr>
      </w:pPr>
      <w:hyperlink w:anchor="_Toc330464034" w:history="1">
        <w:r w:rsidRPr="0066300B">
          <w:rPr>
            <w:rStyle w:val="Hyperlink"/>
            <w:noProof/>
            <w:lang w:eastAsia="ko-KR"/>
          </w:rPr>
          <w:t>11</w:t>
        </w:r>
        <w:r>
          <w:rPr>
            <w:rFonts w:asciiTheme="minorHAnsi" w:eastAsiaTheme="minorEastAsia" w:hAnsiTheme="minorHAnsi" w:cstheme="minorBidi"/>
            <w:noProof/>
            <w:sz w:val="22"/>
            <w:szCs w:val="22"/>
          </w:rPr>
          <w:tab/>
        </w:r>
        <w:r w:rsidRPr="0066300B">
          <w:rPr>
            <w:rStyle w:val="Hyperlink"/>
            <w:noProof/>
            <w:lang w:eastAsia="ko-KR"/>
          </w:rPr>
          <w:t>Single Radio Handover</w:t>
        </w:r>
        <w:r>
          <w:rPr>
            <w:noProof/>
            <w:webHidden/>
          </w:rPr>
          <w:tab/>
        </w:r>
        <w:r>
          <w:rPr>
            <w:noProof/>
            <w:webHidden/>
          </w:rPr>
          <w:fldChar w:fldCharType="begin"/>
        </w:r>
        <w:r>
          <w:rPr>
            <w:noProof/>
            <w:webHidden/>
          </w:rPr>
          <w:instrText xml:space="preserve"> PAGEREF _Toc330464034 \h </w:instrText>
        </w:r>
        <w:r>
          <w:rPr>
            <w:noProof/>
            <w:webHidden/>
          </w:rPr>
        </w:r>
        <w:r>
          <w:rPr>
            <w:noProof/>
            <w:webHidden/>
          </w:rPr>
          <w:fldChar w:fldCharType="separate"/>
        </w:r>
        <w:r>
          <w:rPr>
            <w:noProof/>
            <w:webHidden/>
          </w:rPr>
          <w:t>27</w:t>
        </w:r>
        <w:r>
          <w:rPr>
            <w:noProof/>
            <w:webHidden/>
          </w:rPr>
          <w:fldChar w:fldCharType="end"/>
        </w:r>
      </w:hyperlink>
    </w:p>
    <w:p w:rsidR="004F2D5F" w:rsidRDefault="004F2D5F">
      <w:pPr>
        <w:pStyle w:val="TOC2"/>
        <w:tabs>
          <w:tab w:val="left" w:pos="1100"/>
          <w:tab w:val="right" w:leader="dot" w:pos="9350"/>
        </w:tabs>
        <w:rPr>
          <w:rFonts w:asciiTheme="minorHAnsi" w:eastAsiaTheme="minorEastAsia" w:hAnsiTheme="minorHAnsi" w:cstheme="minorBidi"/>
          <w:noProof/>
          <w:sz w:val="22"/>
          <w:szCs w:val="22"/>
        </w:rPr>
      </w:pPr>
      <w:hyperlink w:anchor="_Toc330464035" w:history="1">
        <w:r w:rsidRPr="0066300B">
          <w:rPr>
            <w:rStyle w:val="Hyperlink"/>
            <w:noProof/>
            <w:lang w:eastAsia="ko-KR"/>
          </w:rPr>
          <w:t>11.1</w:t>
        </w:r>
        <w:r>
          <w:rPr>
            <w:rFonts w:asciiTheme="minorHAnsi" w:eastAsiaTheme="minorEastAsia" w:hAnsiTheme="minorHAnsi" w:cstheme="minorBidi"/>
            <w:noProof/>
            <w:sz w:val="22"/>
            <w:szCs w:val="22"/>
          </w:rPr>
          <w:tab/>
        </w:r>
        <w:r w:rsidRPr="0066300B">
          <w:rPr>
            <w:rStyle w:val="Hyperlink"/>
            <w:noProof/>
            <w:lang w:eastAsia="ko-KR"/>
          </w:rPr>
          <w:t>Introduction</w:t>
        </w:r>
        <w:r>
          <w:rPr>
            <w:noProof/>
            <w:webHidden/>
          </w:rPr>
          <w:tab/>
        </w:r>
        <w:r>
          <w:rPr>
            <w:noProof/>
            <w:webHidden/>
          </w:rPr>
          <w:fldChar w:fldCharType="begin"/>
        </w:r>
        <w:r>
          <w:rPr>
            <w:noProof/>
            <w:webHidden/>
          </w:rPr>
          <w:instrText xml:space="preserve"> PAGEREF _Toc330464035 \h </w:instrText>
        </w:r>
        <w:r>
          <w:rPr>
            <w:noProof/>
            <w:webHidden/>
          </w:rPr>
        </w:r>
        <w:r>
          <w:rPr>
            <w:noProof/>
            <w:webHidden/>
          </w:rPr>
          <w:fldChar w:fldCharType="separate"/>
        </w:r>
        <w:r>
          <w:rPr>
            <w:noProof/>
            <w:webHidden/>
          </w:rPr>
          <w:t>27</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36" w:history="1">
        <w:r w:rsidRPr="0066300B">
          <w:rPr>
            <w:rStyle w:val="Hyperlink"/>
            <w:noProof/>
            <w:lang w:eastAsia="ko-KR"/>
          </w:rPr>
          <w:t>11.1.1</w:t>
        </w:r>
        <w:r>
          <w:rPr>
            <w:rFonts w:asciiTheme="minorHAnsi" w:eastAsiaTheme="minorEastAsia" w:hAnsiTheme="minorHAnsi" w:cstheme="minorBidi"/>
            <w:noProof/>
            <w:sz w:val="22"/>
            <w:szCs w:val="22"/>
          </w:rPr>
          <w:tab/>
        </w:r>
        <w:r w:rsidRPr="0066300B">
          <w:rPr>
            <w:rStyle w:val="Hyperlink"/>
            <w:noProof/>
            <w:lang w:eastAsia="ko-KR"/>
          </w:rPr>
          <w:t>Need for single radio handover</w:t>
        </w:r>
        <w:r>
          <w:rPr>
            <w:noProof/>
            <w:webHidden/>
          </w:rPr>
          <w:tab/>
        </w:r>
        <w:r>
          <w:rPr>
            <w:noProof/>
            <w:webHidden/>
          </w:rPr>
          <w:fldChar w:fldCharType="begin"/>
        </w:r>
        <w:r>
          <w:rPr>
            <w:noProof/>
            <w:webHidden/>
          </w:rPr>
          <w:instrText xml:space="preserve"> PAGEREF _Toc330464036 \h </w:instrText>
        </w:r>
        <w:r>
          <w:rPr>
            <w:noProof/>
            <w:webHidden/>
          </w:rPr>
        </w:r>
        <w:r>
          <w:rPr>
            <w:noProof/>
            <w:webHidden/>
          </w:rPr>
          <w:fldChar w:fldCharType="separate"/>
        </w:r>
        <w:r>
          <w:rPr>
            <w:noProof/>
            <w:webHidden/>
          </w:rPr>
          <w:t>27</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37" w:history="1">
        <w:r w:rsidRPr="0066300B">
          <w:rPr>
            <w:rStyle w:val="Hyperlink"/>
            <w:noProof/>
            <w:lang w:eastAsia="ko-KR"/>
          </w:rPr>
          <w:t>11.1.2</w:t>
        </w:r>
        <w:r>
          <w:rPr>
            <w:rFonts w:asciiTheme="minorHAnsi" w:eastAsiaTheme="minorEastAsia" w:hAnsiTheme="minorHAnsi" w:cstheme="minorBidi"/>
            <w:noProof/>
            <w:sz w:val="22"/>
            <w:szCs w:val="22"/>
          </w:rPr>
          <w:tab/>
        </w:r>
        <w:r w:rsidRPr="0066300B">
          <w:rPr>
            <w:rStyle w:val="Hyperlink"/>
            <w:noProof/>
            <w:lang w:eastAsia="ko-KR"/>
          </w:rPr>
          <w:t>Relationship to other network standards</w:t>
        </w:r>
        <w:r>
          <w:rPr>
            <w:noProof/>
            <w:webHidden/>
          </w:rPr>
          <w:tab/>
        </w:r>
        <w:r>
          <w:rPr>
            <w:noProof/>
            <w:webHidden/>
          </w:rPr>
          <w:fldChar w:fldCharType="begin"/>
        </w:r>
        <w:r>
          <w:rPr>
            <w:noProof/>
            <w:webHidden/>
          </w:rPr>
          <w:instrText xml:space="preserve"> PAGEREF _Toc330464037 \h </w:instrText>
        </w:r>
        <w:r>
          <w:rPr>
            <w:noProof/>
            <w:webHidden/>
          </w:rPr>
        </w:r>
        <w:r>
          <w:rPr>
            <w:noProof/>
            <w:webHidden/>
          </w:rPr>
          <w:fldChar w:fldCharType="separate"/>
        </w:r>
        <w:r>
          <w:rPr>
            <w:noProof/>
            <w:webHidden/>
          </w:rPr>
          <w:t>27</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38" w:history="1">
        <w:r w:rsidRPr="0066300B">
          <w:rPr>
            <w:rStyle w:val="Hyperlink"/>
            <w:noProof/>
            <w:lang w:val="it-IT" w:eastAsia="ko-KR"/>
          </w:rPr>
          <w:t>11.1.3</w:t>
        </w:r>
        <w:r>
          <w:rPr>
            <w:rFonts w:asciiTheme="minorHAnsi" w:eastAsiaTheme="minorEastAsia" w:hAnsiTheme="minorHAnsi" w:cstheme="minorBidi"/>
            <w:noProof/>
            <w:sz w:val="22"/>
            <w:szCs w:val="22"/>
          </w:rPr>
          <w:tab/>
        </w:r>
        <w:r w:rsidRPr="0066300B">
          <w:rPr>
            <w:rStyle w:val="Hyperlink"/>
            <w:noProof/>
            <w:lang w:val="it-IT" w:eastAsia="ko-KR"/>
          </w:rPr>
          <w:t>Single radio versus dual radio handover</w:t>
        </w:r>
        <w:r>
          <w:rPr>
            <w:noProof/>
            <w:webHidden/>
          </w:rPr>
          <w:tab/>
        </w:r>
        <w:r>
          <w:rPr>
            <w:noProof/>
            <w:webHidden/>
          </w:rPr>
          <w:fldChar w:fldCharType="begin"/>
        </w:r>
        <w:r>
          <w:rPr>
            <w:noProof/>
            <w:webHidden/>
          </w:rPr>
          <w:instrText xml:space="preserve"> PAGEREF _Toc330464038 \h </w:instrText>
        </w:r>
        <w:r>
          <w:rPr>
            <w:noProof/>
            <w:webHidden/>
          </w:rPr>
        </w:r>
        <w:r>
          <w:rPr>
            <w:noProof/>
            <w:webHidden/>
          </w:rPr>
          <w:fldChar w:fldCharType="separate"/>
        </w:r>
        <w:r>
          <w:rPr>
            <w:noProof/>
            <w:webHidden/>
          </w:rPr>
          <w:t>28</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39" w:history="1">
        <w:r w:rsidRPr="0066300B">
          <w:rPr>
            <w:rStyle w:val="Hyperlink"/>
            <w:noProof/>
            <w:lang w:eastAsia="ko-KR"/>
          </w:rPr>
          <w:t>11.1.4</w:t>
        </w:r>
        <w:r>
          <w:rPr>
            <w:rFonts w:asciiTheme="minorHAnsi" w:eastAsiaTheme="minorEastAsia" w:hAnsiTheme="minorHAnsi" w:cstheme="minorBidi"/>
            <w:noProof/>
            <w:sz w:val="22"/>
            <w:szCs w:val="22"/>
          </w:rPr>
          <w:tab/>
        </w:r>
        <w:r w:rsidRPr="0066300B">
          <w:rPr>
            <w:rStyle w:val="Hyperlink"/>
            <w:noProof/>
            <w:lang w:eastAsia="ko-KR"/>
          </w:rPr>
          <w:t>Media independent single radio handover</w:t>
        </w:r>
        <w:r>
          <w:rPr>
            <w:noProof/>
            <w:webHidden/>
          </w:rPr>
          <w:tab/>
        </w:r>
        <w:r>
          <w:rPr>
            <w:noProof/>
            <w:webHidden/>
          </w:rPr>
          <w:fldChar w:fldCharType="begin"/>
        </w:r>
        <w:r>
          <w:rPr>
            <w:noProof/>
            <w:webHidden/>
          </w:rPr>
          <w:instrText xml:space="preserve"> PAGEREF _Toc330464039 \h </w:instrText>
        </w:r>
        <w:r>
          <w:rPr>
            <w:noProof/>
            <w:webHidden/>
          </w:rPr>
        </w:r>
        <w:r>
          <w:rPr>
            <w:noProof/>
            <w:webHidden/>
          </w:rPr>
          <w:fldChar w:fldCharType="separate"/>
        </w:r>
        <w:r>
          <w:rPr>
            <w:noProof/>
            <w:webHidden/>
          </w:rPr>
          <w:t>29</w:t>
        </w:r>
        <w:r>
          <w:rPr>
            <w:noProof/>
            <w:webHidden/>
          </w:rPr>
          <w:fldChar w:fldCharType="end"/>
        </w:r>
      </w:hyperlink>
    </w:p>
    <w:p w:rsidR="004F2D5F" w:rsidRDefault="004F2D5F">
      <w:pPr>
        <w:pStyle w:val="TOC2"/>
        <w:tabs>
          <w:tab w:val="left" w:pos="1100"/>
          <w:tab w:val="right" w:leader="dot" w:pos="9350"/>
        </w:tabs>
        <w:rPr>
          <w:rFonts w:asciiTheme="minorHAnsi" w:eastAsiaTheme="minorEastAsia" w:hAnsiTheme="minorHAnsi" w:cstheme="minorBidi"/>
          <w:noProof/>
          <w:sz w:val="22"/>
          <w:szCs w:val="22"/>
        </w:rPr>
      </w:pPr>
      <w:hyperlink w:anchor="_Toc330464040" w:history="1">
        <w:r w:rsidRPr="0066300B">
          <w:rPr>
            <w:rStyle w:val="Hyperlink"/>
            <w:rFonts w:eastAsia="Malgun Gothic"/>
            <w:noProof/>
            <w:lang w:eastAsia="ko-KR"/>
          </w:rPr>
          <w:t>11.2</w:t>
        </w:r>
        <w:r>
          <w:rPr>
            <w:rFonts w:asciiTheme="minorHAnsi" w:eastAsiaTheme="minorEastAsia" w:hAnsiTheme="minorHAnsi" w:cstheme="minorBidi"/>
            <w:noProof/>
            <w:sz w:val="22"/>
            <w:szCs w:val="22"/>
          </w:rPr>
          <w:tab/>
        </w:r>
        <w:r w:rsidRPr="0066300B">
          <w:rPr>
            <w:rStyle w:val="Hyperlink"/>
            <w:rFonts w:eastAsia="Malgun Gothic"/>
            <w:noProof/>
            <w:lang w:eastAsia="ko-KR"/>
          </w:rPr>
          <w:t>Requirements of Single Radio Handover</w:t>
        </w:r>
        <w:r>
          <w:rPr>
            <w:noProof/>
            <w:webHidden/>
          </w:rPr>
          <w:tab/>
        </w:r>
        <w:r>
          <w:rPr>
            <w:noProof/>
            <w:webHidden/>
          </w:rPr>
          <w:fldChar w:fldCharType="begin"/>
        </w:r>
        <w:r>
          <w:rPr>
            <w:noProof/>
            <w:webHidden/>
          </w:rPr>
          <w:instrText xml:space="preserve"> PAGEREF _Toc330464040 \h </w:instrText>
        </w:r>
        <w:r>
          <w:rPr>
            <w:noProof/>
            <w:webHidden/>
          </w:rPr>
        </w:r>
        <w:r>
          <w:rPr>
            <w:noProof/>
            <w:webHidden/>
          </w:rPr>
          <w:fldChar w:fldCharType="separate"/>
        </w:r>
        <w:r>
          <w:rPr>
            <w:noProof/>
            <w:webHidden/>
          </w:rPr>
          <w:t>29</w:t>
        </w:r>
        <w:r>
          <w:rPr>
            <w:noProof/>
            <w:webHidden/>
          </w:rPr>
          <w:fldChar w:fldCharType="end"/>
        </w:r>
      </w:hyperlink>
    </w:p>
    <w:p w:rsidR="004F2D5F" w:rsidRDefault="004F2D5F">
      <w:pPr>
        <w:pStyle w:val="TOC2"/>
        <w:tabs>
          <w:tab w:val="left" w:pos="1100"/>
          <w:tab w:val="right" w:leader="dot" w:pos="9350"/>
        </w:tabs>
        <w:rPr>
          <w:rFonts w:asciiTheme="minorHAnsi" w:eastAsiaTheme="minorEastAsia" w:hAnsiTheme="minorHAnsi" w:cstheme="minorBidi"/>
          <w:noProof/>
          <w:sz w:val="22"/>
          <w:szCs w:val="22"/>
        </w:rPr>
      </w:pPr>
      <w:hyperlink w:anchor="_Toc330464041" w:history="1">
        <w:r w:rsidRPr="0066300B">
          <w:rPr>
            <w:rStyle w:val="Hyperlink"/>
            <w:noProof/>
            <w:lang w:eastAsia="ko-KR"/>
          </w:rPr>
          <w:t>11.3</w:t>
        </w:r>
        <w:r>
          <w:rPr>
            <w:rFonts w:asciiTheme="minorHAnsi" w:eastAsiaTheme="minorEastAsia" w:hAnsiTheme="minorHAnsi" w:cstheme="minorBidi"/>
            <w:noProof/>
            <w:sz w:val="22"/>
            <w:szCs w:val="22"/>
          </w:rPr>
          <w:tab/>
        </w:r>
        <w:r w:rsidRPr="0066300B">
          <w:rPr>
            <w:rStyle w:val="Hyperlink"/>
            <w:noProof/>
            <w:lang w:eastAsia="ko-KR"/>
          </w:rPr>
          <w:t>Assumptions of Single Radio Handover</w:t>
        </w:r>
        <w:r>
          <w:rPr>
            <w:noProof/>
            <w:webHidden/>
          </w:rPr>
          <w:tab/>
        </w:r>
        <w:r>
          <w:rPr>
            <w:noProof/>
            <w:webHidden/>
          </w:rPr>
          <w:fldChar w:fldCharType="begin"/>
        </w:r>
        <w:r>
          <w:rPr>
            <w:noProof/>
            <w:webHidden/>
          </w:rPr>
          <w:instrText xml:space="preserve"> PAGEREF _Toc330464041 \h </w:instrText>
        </w:r>
        <w:r>
          <w:rPr>
            <w:noProof/>
            <w:webHidden/>
          </w:rPr>
        </w:r>
        <w:r>
          <w:rPr>
            <w:noProof/>
            <w:webHidden/>
          </w:rPr>
          <w:fldChar w:fldCharType="separate"/>
        </w:r>
        <w:r>
          <w:rPr>
            <w:noProof/>
            <w:webHidden/>
          </w:rPr>
          <w:t>30</w:t>
        </w:r>
        <w:r>
          <w:rPr>
            <w:noProof/>
            <w:webHidden/>
          </w:rPr>
          <w:fldChar w:fldCharType="end"/>
        </w:r>
      </w:hyperlink>
    </w:p>
    <w:p w:rsidR="004F2D5F" w:rsidRDefault="004F2D5F">
      <w:pPr>
        <w:pStyle w:val="TOC2"/>
        <w:tabs>
          <w:tab w:val="left" w:pos="1100"/>
          <w:tab w:val="right" w:leader="dot" w:pos="9350"/>
        </w:tabs>
        <w:rPr>
          <w:rFonts w:asciiTheme="minorHAnsi" w:eastAsiaTheme="minorEastAsia" w:hAnsiTheme="minorHAnsi" w:cstheme="minorBidi"/>
          <w:noProof/>
          <w:sz w:val="22"/>
          <w:szCs w:val="22"/>
        </w:rPr>
      </w:pPr>
      <w:hyperlink w:anchor="_Toc330464042" w:history="1">
        <w:r w:rsidRPr="0066300B">
          <w:rPr>
            <w:rStyle w:val="Hyperlink"/>
            <w:noProof/>
            <w:lang w:eastAsia="ko-KR"/>
          </w:rPr>
          <w:t>11.4</w:t>
        </w:r>
        <w:r>
          <w:rPr>
            <w:rFonts w:asciiTheme="minorHAnsi" w:eastAsiaTheme="minorEastAsia" w:hAnsiTheme="minorHAnsi" w:cstheme="minorBidi"/>
            <w:noProof/>
            <w:sz w:val="22"/>
            <w:szCs w:val="22"/>
          </w:rPr>
          <w:tab/>
        </w:r>
        <w:r w:rsidRPr="0066300B">
          <w:rPr>
            <w:rStyle w:val="Hyperlink"/>
            <w:noProof/>
            <w:lang w:eastAsia="ko-KR"/>
          </w:rPr>
          <w:t>SRHO Reference Model</w:t>
        </w:r>
        <w:r>
          <w:rPr>
            <w:noProof/>
            <w:webHidden/>
          </w:rPr>
          <w:tab/>
        </w:r>
        <w:r>
          <w:rPr>
            <w:noProof/>
            <w:webHidden/>
          </w:rPr>
          <w:fldChar w:fldCharType="begin"/>
        </w:r>
        <w:r>
          <w:rPr>
            <w:noProof/>
            <w:webHidden/>
          </w:rPr>
          <w:instrText xml:space="preserve"> PAGEREF _Toc330464042 \h </w:instrText>
        </w:r>
        <w:r>
          <w:rPr>
            <w:noProof/>
            <w:webHidden/>
          </w:rPr>
        </w:r>
        <w:r>
          <w:rPr>
            <w:noProof/>
            <w:webHidden/>
          </w:rPr>
          <w:fldChar w:fldCharType="separate"/>
        </w:r>
        <w:r>
          <w:rPr>
            <w:noProof/>
            <w:webHidden/>
          </w:rPr>
          <w:t>31</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43" w:history="1">
        <w:r w:rsidRPr="0066300B">
          <w:rPr>
            <w:rStyle w:val="Hyperlink"/>
            <w:noProof/>
            <w:lang w:eastAsia="ko-KR"/>
          </w:rPr>
          <w:t>11.4.1</w:t>
        </w:r>
        <w:r>
          <w:rPr>
            <w:rFonts w:asciiTheme="minorHAnsi" w:eastAsiaTheme="minorEastAsia" w:hAnsiTheme="minorHAnsi" w:cstheme="minorBidi"/>
            <w:noProof/>
            <w:sz w:val="22"/>
            <w:szCs w:val="22"/>
          </w:rPr>
          <w:tab/>
        </w:r>
        <w:r w:rsidRPr="0066300B">
          <w:rPr>
            <w:rStyle w:val="Hyperlink"/>
            <w:noProof/>
            <w:lang w:eastAsia="ko-KR"/>
          </w:rPr>
          <w:t>Link configurations</w:t>
        </w:r>
        <w:r>
          <w:rPr>
            <w:noProof/>
            <w:webHidden/>
          </w:rPr>
          <w:tab/>
        </w:r>
        <w:r>
          <w:rPr>
            <w:noProof/>
            <w:webHidden/>
          </w:rPr>
          <w:fldChar w:fldCharType="begin"/>
        </w:r>
        <w:r>
          <w:rPr>
            <w:noProof/>
            <w:webHidden/>
          </w:rPr>
          <w:instrText xml:space="preserve"> PAGEREF _Toc330464043 \h </w:instrText>
        </w:r>
        <w:r>
          <w:rPr>
            <w:noProof/>
            <w:webHidden/>
          </w:rPr>
        </w:r>
        <w:r>
          <w:rPr>
            <w:noProof/>
            <w:webHidden/>
          </w:rPr>
          <w:fldChar w:fldCharType="separate"/>
        </w:r>
        <w:r>
          <w:rPr>
            <w:noProof/>
            <w:webHidden/>
          </w:rPr>
          <w:t>32</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44" w:history="1">
        <w:r w:rsidRPr="0066300B">
          <w:rPr>
            <w:rStyle w:val="Hyperlink"/>
            <w:noProof/>
            <w:lang w:eastAsia="ko-KR"/>
          </w:rPr>
          <w:t>11.4.2</w:t>
        </w:r>
        <w:r>
          <w:rPr>
            <w:rFonts w:asciiTheme="minorHAnsi" w:eastAsiaTheme="minorEastAsia" w:hAnsiTheme="minorHAnsi" w:cstheme="minorBidi"/>
            <w:noProof/>
            <w:sz w:val="22"/>
            <w:szCs w:val="22"/>
          </w:rPr>
          <w:tab/>
        </w:r>
        <w:r w:rsidRPr="0066300B">
          <w:rPr>
            <w:rStyle w:val="Hyperlink"/>
            <w:noProof/>
            <w:lang w:eastAsia="ko-KR"/>
          </w:rPr>
          <w:t>Information Repository</w:t>
        </w:r>
        <w:r>
          <w:rPr>
            <w:noProof/>
            <w:webHidden/>
          </w:rPr>
          <w:tab/>
        </w:r>
        <w:r>
          <w:rPr>
            <w:noProof/>
            <w:webHidden/>
          </w:rPr>
          <w:fldChar w:fldCharType="begin"/>
        </w:r>
        <w:r>
          <w:rPr>
            <w:noProof/>
            <w:webHidden/>
          </w:rPr>
          <w:instrText xml:space="preserve"> PAGEREF _Toc330464044 \h </w:instrText>
        </w:r>
        <w:r>
          <w:rPr>
            <w:noProof/>
            <w:webHidden/>
          </w:rPr>
        </w:r>
        <w:r>
          <w:rPr>
            <w:noProof/>
            <w:webHidden/>
          </w:rPr>
          <w:fldChar w:fldCharType="separate"/>
        </w:r>
        <w:r>
          <w:rPr>
            <w:noProof/>
            <w:webHidden/>
          </w:rPr>
          <w:t>33</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45" w:history="1">
        <w:r w:rsidRPr="0066300B">
          <w:rPr>
            <w:rStyle w:val="Hyperlink"/>
            <w:noProof/>
            <w:lang w:eastAsia="ko-KR"/>
          </w:rPr>
          <w:t>11.4.3</w:t>
        </w:r>
        <w:r>
          <w:rPr>
            <w:rFonts w:asciiTheme="minorHAnsi" w:eastAsiaTheme="minorEastAsia" w:hAnsiTheme="minorHAnsi" w:cstheme="minorBidi"/>
            <w:noProof/>
            <w:sz w:val="22"/>
            <w:szCs w:val="22"/>
          </w:rPr>
          <w:tab/>
        </w:r>
        <w:r w:rsidRPr="0066300B">
          <w:rPr>
            <w:rStyle w:val="Hyperlink"/>
            <w:noProof/>
            <w:lang w:eastAsia="ko-KR"/>
          </w:rPr>
          <w:t>Mobility Gateway</w:t>
        </w:r>
        <w:r>
          <w:rPr>
            <w:noProof/>
            <w:webHidden/>
          </w:rPr>
          <w:tab/>
        </w:r>
        <w:r>
          <w:rPr>
            <w:noProof/>
            <w:webHidden/>
          </w:rPr>
          <w:fldChar w:fldCharType="begin"/>
        </w:r>
        <w:r>
          <w:rPr>
            <w:noProof/>
            <w:webHidden/>
          </w:rPr>
          <w:instrText xml:space="preserve"> PAGEREF _Toc330464045 \h </w:instrText>
        </w:r>
        <w:r>
          <w:rPr>
            <w:noProof/>
            <w:webHidden/>
          </w:rPr>
        </w:r>
        <w:r>
          <w:rPr>
            <w:noProof/>
            <w:webHidden/>
          </w:rPr>
          <w:fldChar w:fldCharType="separate"/>
        </w:r>
        <w:r>
          <w:rPr>
            <w:noProof/>
            <w:webHidden/>
          </w:rPr>
          <w:t>34</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46" w:history="1">
        <w:r w:rsidRPr="0066300B">
          <w:rPr>
            <w:rStyle w:val="Hyperlink"/>
            <w:noProof/>
            <w:lang w:eastAsia="ko-KR"/>
          </w:rPr>
          <w:t>11.4.4</w:t>
        </w:r>
        <w:r>
          <w:rPr>
            <w:rFonts w:asciiTheme="minorHAnsi" w:eastAsiaTheme="minorEastAsia" w:hAnsiTheme="minorHAnsi" w:cstheme="minorBidi"/>
            <w:noProof/>
            <w:sz w:val="22"/>
            <w:szCs w:val="22"/>
          </w:rPr>
          <w:tab/>
        </w:r>
        <w:r w:rsidRPr="0066300B">
          <w:rPr>
            <w:rStyle w:val="Hyperlink"/>
            <w:noProof/>
            <w:lang w:eastAsia="ko-KR"/>
          </w:rPr>
          <w:t>Single Radio handover Control Function</w:t>
        </w:r>
        <w:r>
          <w:rPr>
            <w:noProof/>
            <w:webHidden/>
          </w:rPr>
          <w:tab/>
        </w:r>
        <w:r>
          <w:rPr>
            <w:noProof/>
            <w:webHidden/>
          </w:rPr>
          <w:fldChar w:fldCharType="begin"/>
        </w:r>
        <w:r>
          <w:rPr>
            <w:noProof/>
            <w:webHidden/>
          </w:rPr>
          <w:instrText xml:space="preserve"> PAGEREF _Toc330464046 \h </w:instrText>
        </w:r>
        <w:r>
          <w:rPr>
            <w:noProof/>
            <w:webHidden/>
          </w:rPr>
        </w:r>
        <w:r>
          <w:rPr>
            <w:noProof/>
            <w:webHidden/>
          </w:rPr>
          <w:fldChar w:fldCharType="separate"/>
        </w:r>
        <w:r>
          <w:rPr>
            <w:noProof/>
            <w:webHidden/>
          </w:rPr>
          <w:t>36</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47" w:history="1">
        <w:r w:rsidRPr="0066300B">
          <w:rPr>
            <w:rStyle w:val="Hyperlink"/>
            <w:noProof/>
            <w:lang w:eastAsia="ko-KR"/>
          </w:rPr>
          <w:t>11.4.5</w:t>
        </w:r>
        <w:r>
          <w:rPr>
            <w:rFonts w:asciiTheme="minorHAnsi" w:eastAsiaTheme="minorEastAsia" w:hAnsiTheme="minorHAnsi" w:cstheme="minorBidi"/>
            <w:noProof/>
            <w:sz w:val="22"/>
            <w:szCs w:val="22"/>
          </w:rPr>
          <w:tab/>
        </w:r>
        <w:r w:rsidRPr="0066300B">
          <w:rPr>
            <w:rStyle w:val="Hyperlink"/>
            <w:noProof/>
            <w:lang w:eastAsia="ko-KR"/>
          </w:rPr>
          <w:t>Transport of L2 network entry PDU of the target radio</w:t>
        </w:r>
        <w:r>
          <w:rPr>
            <w:noProof/>
            <w:webHidden/>
          </w:rPr>
          <w:tab/>
        </w:r>
        <w:r>
          <w:rPr>
            <w:noProof/>
            <w:webHidden/>
          </w:rPr>
          <w:fldChar w:fldCharType="begin"/>
        </w:r>
        <w:r>
          <w:rPr>
            <w:noProof/>
            <w:webHidden/>
          </w:rPr>
          <w:instrText xml:space="preserve"> PAGEREF _Toc330464047 \h </w:instrText>
        </w:r>
        <w:r>
          <w:rPr>
            <w:noProof/>
            <w:webHidden/>
          </w:rPr>
        </w:r>
        <w:r>
          <w:rPr>
            <w:noProof/>
            <w:webHidden/>
          </w:rPr>
          <w:fldChar w:fldCharType="separate"/>
        </w:r>
        <w:r>
          <w:rPr>
            <w:noProof/>
            <w:webHidden/>
          </w:rPr>
          <w:t>37</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48" w:history="1">
        <w:r w:rsidRPr="0066300B">
          <w:rPr>
            <w:rStyle w:val="Hyperlink"/>
            <w:noProof/>
            <w:lang w:eastAsia="ko-KR"/>
          </w:rPr>
          <w:t>11.4.6</w:t>
        </w:r>
        <w:r>
          <w:rPr>
            <w:rFonts w:asciiTheme="minorHAnsi" w:eastAsiaTheme="minorEastAsia" w:hAnsiTheme="minorHAnsi" w:cstheme="minorBidi"/>
            <w:noProof/>
            <w:sz w:val="22"/>
            <w:szCs w:val="22"/>
          </w:rPr>
          <w:tab/>
        </w:r>
        <w:r w:rsidRPr="0066300B">
          <w:rPr>
            <w:rStyle w:val="Hyperlink"/>
            <w:noProof/>
            <w:lang w:eastAsia="ko-KR"/>
          </w:rPr>
          <w:t>Communication between the MN and the target network</w:t>
        </w:r>
        <w:r>
          <w:rPr>
            <w:noProof/>
            <w:webHidden/>
          </w:rPr>
          <w:tab/>
        </w:r>
        <w:r>
          <w:rPr>
            <w:noProof/>
            <w:webHidden/>
          </w:rPr>
          <w:fldChar w:fldCharType="begin"/>
        </w:r>
        <w:r>
          <w:rPr>
            <w:noProof/>
            <w:webHidden/>
          </w:rPr>
          <w:instrText xml:space="preserve"> PAGEREF _Toc330464048 \h </w:instrText>
        </w:r>
        <w:r>
          <w:rPr>
            <w:noProof/>
            <w:webHidden/>
          </w:rPr>
        </w:r>
        <w:r>
          <w:rPr>
            <w:noProof/>
            <w:webHidden/>
          </w:rPr>
          <w:fldChar w:fldCharType="separate"/>
        </w:r>
        <w:r>
          <w:rPr>
            <w:noProof/>
            <w:webHidden/>
          </w:rPr>
          <w:t>38</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49" w:history="1">
        <w:r w:rsidRPr="0066300B">
          <w:rPr>
            <w:rStyle w:val="Hyperlink"/>
            <w:noProof/>
            <w:lang w:eastAsia="ko-KR"/>
          </w:rPr>
          <w:t>11.4.7</w:t>
        </w:r>
        <w:r>
          <w:rPr>
            <w:rFonts w:asciiTheme="minorHAnsi" w:eastAsiaTheme="minorEastAsia" w:hAnsiTheme="minorHAnsi" w:cstheme="minorBidi"/>
            <w:noProof/>
            <w:sz w:val="22"/>
            <w:szCs w:val="22"/>
          </w:rPr>
          <w:tab/>
        </w:r>
        <w:r w:rsidRPr="0066300B">
          <w:rPr>
            <w:rStyle w:val="Hyperlink"/>
            <w:noProof/>
            <w:lang w:eastAsia="ko-KR"/>
          </w:rPr>
          <w:t>Communication between the MN and the target POA</w:t>
        </w:r>
        <w:r>
          <w:rPr>
            <w:noProof/>
            <w:webHidden/>
          </w:rPr>
          <w:tab/>
        </w:r>
        <w:r>
          <w:rPr>
            <w:noProof/>
            <w:webHidden/>
          </w:rPr>
          <w:fldChar w:fldCharType="begin"/>
        </w:r>
        <w:r>
          <w:rPr>
            <w:noProof/>
            <w:webHidden/>
          </w:rPr>
          <w:instrText xml:space="preserve"> PAGEREF _Toc330464049 \h </w:instrText>
        </w:r>
        <w:r>
          <w:rPr>
            <w:noProof/>
            <w:webHidden/>
          </w:rPr>
        </w:r>
        <w:r>
          <w:rPr>
            <w:noProof/>
            <w:webHidden/>
          </w:rPr>
          <w:fldChar w:fldCharType="separate"/>
        </w:r>
        <w:r>
          <w:rPr>
            <w:noProof/>
            <w:webHidden/>
          </w:rPr>
          <w:t>38</w:t>
        </w:r>
        <w:r>
          <w:rPr>
            <w:noProof/>
            <w:webHidden/>
          </w:rPr>
          <w:fldChar w:fldCharType="end"/>
        </w:r>
      </w:hyperlink>
    </w:p>
    <w:p w:rsidR="004F2D5F" w:rsidRDefault="004F2D5F">
      <w:pPr>
        <w:pStyle w:val="TOC2"/>
        <w:tabs>
          <w:tab w:val="left" w:pos="1100"/>
          <w:tab w:val="right" w:leader="dot" w:pos="9350"/>
        </w:tabs>
        <w:rPr>
          <w:rFonts w:asciiTheme="minorHAnsi" w:eastAsiaTheme="minorEastAsia" w:hAnsiTheme="minorHAnsi" w:cstheme="minorBidi"/>
          <w:noProof/>
          <w:sz w:val="22"/>
          <w:szCs w:val="22"/>
        </w:rPr>
      </w:pPr>
      <w:hyperlink w:anchor="_Toc330464050" w:history="1">
        <w:r w:rsidRPr="0066300B">
          <w:rPr>
            <w:rStyle w:val="Hyperlink"/>
            <w:noProof/>
            <w:lang w:eastAsia="ko-KR"/>
          </w:rPr>
          <w:t>11.5</w:t>
        </w:r>
        <w:r>
          <w:rPr>
            <w:rFonts w:asciiTheme="minorHAnsi" w:eastAsiaTheme="minorEastAsia" w:hAnsiTheme="minorHAnsi" w:cstheme="minorBidi"/>
            <w:noProof/>
            <w:sz w:val="22"/>
            <w:szCs w:val="22"/>
          </w:rPr>
          <w:tab/>
        </w:r>
        <w:r w:rsidRPr="0066300B">
          <w:rPr>
            <w:rStyle w:val="Hyperlink"/>
            <w:noProof/>
            <w:lang w:eastAsia="ko-KR"/>
          </w:rPr>
          <w:t>Single radio handover overall processes</w:t>
        </w:r>
        <w:r>
          <w:rPr>
            <w:noProof/>
            <w:webHidden/>
          </w:rPr>
          <w:tab/>
        </w:r>
        <w:r>
          <w:rPr>
            <w:noProof/>
            <w:webHidden/>
          </w:rPr>
          <w:fldChar w:fldCharType="begin"/>
        </w:r>
        <w:r>
          <w:rPr>
            <w:noProof/>
            <w:webHidden/>
          </w:rPr>
          <w:instrText xml:space="preserve"> PAGEREF _Toc330464050 \h </w:instrText>
        </w:r>
        <w:r>
          <w:rPr>
            <w:noProof/>
            <w:webHidden/>
          </w:rPr>
        </w:r>
        <w:r>
          <w:rPr>
            <w:noProof/>
            <w:webHidden/>
          </w:rPr>
          <w:fldChar w:fldCharType="separate"/>
        </w:r>
        <w:r>
          <w:rPr>
            <w:noProof/>
            <w:webHidden/>
          </w:rPr>
          <w:t>41</w:t>
        </w:r>
        <w:r>
          <w:rPr>
            <w:noProof/>
            <w:webHidden/>
          </w:rPr>
          <w:fldChar w:fldCharType="end"/>
        </w:r>
      </w:hyperlink>
    </w:p>
    <w:p w:rsidR="004F2D5F" w:rsidRDefault="004F2D5F">
      <w:pPr>
        <w:pStyle w:val="TOC2"/>
        <w:tabs>
          <w:tab w:val="left" w:pos="1100"/>
          <w:tab w:val="right" w:leader="dot" w:pos="9350"/>
        </w:tabs>
        <w:rPr>
          <w:rFonts w:asciiTheme="minorHAnsi" w:eastAsiaTheme="minorEastAsia" w:hAnsiTheme="minorHAnsi" w:cstheme="minorBidi"/>
          <w:noProof/>
          <w:sz w:val="22"/>
          <w:szCs w:val="22"/>
        </w:rPr>
      </w:pPr>
      <w:hyperlink w:anchor="_Toc330464051" w:history="1">
        <w:r w:rsidRPr="0066300B">
          <w:rPr>
            <w:rStyle w:val="Hyperlink"/>
            <w:noProof/>
          </w:rPr>
          <w:t>11.6</w:t>
        </w:r>
        <w:r>
          <w:rPr>
            <w:rFonts w:asciiTheme="minorHAnsi" w:eastAsiaTheme="minorEastAsia" w:hAnsiTheme="minorHAnsi" w:cstheme="minorBidi"/>
            <w:noProof/>
            <w:sz w:val="22"/>
            <w:szCs w:val="22"/>
          </w:rPr>
          <w:tab/>
        </w:r>
        <w:r w:rsidRPr="0066300B">
          <w:rPr>
            <w:rStyle w:val="Hyperlink"/>
            <w:noProof/>
          </w:rPr>
          <w:t>Securing Single-Radio messages using MGW</w:t>
        </w:r>
        <w:r>
          <w:rPr>
            <w:noProof/>
            <w:webHidden/>
          </w:rPr>
          <w:tab/>
        </w:r>
        <w:r>
          <w:rPr>
            <w:noProof/>
            <w:webHidden/>
          </w:rPr>
          <w:fldChar w:fldCharType="begin"/>
        </w:r>
        <w:r>
          <w:rPr>
            <w:noProof/>
            <w:webHidden/>
          </w:rPr>
          <w:instrText xml:space="preserve"> PAGEREF _Toc330464051 \h </w:instrText>
        </w:r>
        <w:r>
          <w:rPr>
            <w:noProof/>
            <w:webHidden/>
          </w:rPr>
        </w:r>
        <w:r>
          <w:rPr>
            <w:noProof/>
            <w:webHidden/>
          </w:rPr>
          <w:fldChar w:fldCharType="separate"/>
        </w:r>
        <w:r>
          <w:rPr>
            <w:noProof/>
            <w:webHidden/>
          </w:rPr>
          <w:t>42</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52" w:history="1">
        <w:r w:rsidRPr="0066300B">
          <w:rPr>
            <w:rStyle w:val="Hyperlink"/>
            <w:noProof/>
          </w:rPr>
          <w:t>11.6.1</w:t>
        </w:r>
        <w:r>
          <w:rPr>
            <w:rFonts w:asciiTheme="minorHAnsi" w:eastAsiaTheme="minorEastAsia" w:hAnsiTheme="minorHAnsi" w:cstheme="minorBidi"/>
            <w:noProof/>
            <w:sz w:val="22"/>
            <w:szCs w:val="22"/>
          </w:rPr>
          <w:tab/>
        </w:r>
        <w:r w:rsidRPr="0066300B">
          <w:rPr>
            <w:rStyle w:val="Hyperlink"/>
            <w:noProof/>
          </w:rPr>
          <w:t>Overview</w:t>
        </w:r>
        <w:r>
          <w:rPr>
            <w:noProof/>
            <w:webHidden/>
          </w:rPr>
          <w:tab/>
        </w:r>
        <w:r>
          <w:rPr>
            <w:noProof/>
            <w:webHidden/>
          </w:rPr>
          <w:fldChar w:fldCharType="begin"/>
        </w:r>
        <w:r>
          <w:rPr>
            <w:noProof/>
            <w:webHidden/>
          </w:rPr>
          <w:instrText xml:space="preserve"> PAGEREF _Toc330464052 \h </w:instrText>
        </w:r>
        <w:r>
          <w:rPr>
            <w:noProof/>
            <w:webHidden/>
          </w:rPr>
        </w:r>
        <w:r>
          <w:rPr>
            <w:noProof/>
            <w:webHidden/>
          </w:rPr>
          <w:fldChar w:fldCharType="separate"/>
        </w:r>
        <w:r>
          <w:rPr>
            <w:noProof/>
            <w:webHidden/>
          </w:rPr>
          <w:t>42</w:t>
        </w:r>
        <w:r>
          <w:rPr>
            <w:noProof/>
            <w:webHidden/>
          </w:rPr>
          <w:fldChar w:fldCharType="end"/>
        </w:r>
      </w:hyperlink>
    </w:p>
    <w:p w:rsidR="004F2D5F" w:rsidRDefault="004F2D5F">
      <w:pPr>
        <w:pStyle w:val="TOC1"/>
        <w:tabs>
          <w:tab w:val="right" w:leader="dot" w:pos="9350"/>
        </w:tabs>
        <w:rPr>
          <w:rFonts w:asciiTheme="minorHAnsi" w:eastAsiaTheme="minorEastAsia" w:hAnsiTheme="minorHAnsi" w:cstheme="minorBidi"/>
          <w:noProof/>
          <w:sz w:val="22"/>
          <w:szCs w:val="22"/>
        </w:rPr>
      </w:pPr>
      <w:hyperlink w:anchor="_Toc330464053" w:history="1">
        <w:r w:rsidRPr="0066300B">
          <w:rPr>
            <w:rStyle w:val="Hyperlink"/>
            <w:noProof/>
          </w:rPr>
          <w:t>Annex A.</w:t>
        </w:r>
        <w:r>
          <w:rPr>
            <w:noProof/>
            <w:webHidden/>
          </w:rPr>
          <w:tab/>
        </w:r>
        <w:r>
          <w:rPr>
            <w:noProof/>
            <w:webHidden/>
          </w:rPr>
          <w:fldChar w:fldCharType="begin"/>
        </w:r>
        <w:r>
          <w:rPr>
            <w:noProof/>
            <w:webHidden/>
          </w:rPr>
          <w:instrText xml:space="preserve"> PAGEREF _Toc330464053 \h </w:instrText>
        </w:r>
        <w:r>
          <w:rPr>
            <w:noProof/>
            <w:webHidden/>
          </w:rPr>
        </w:r>
        <w:r>
          <w:rPr>
            <w:noProof/>
            <w:webHidden/>
          </w:rPr>
          <w:fldChar w:fldCharType="separate"/>
        </w:r>
        <w:r>
          <w:rPr>
            <w:noProof/>
            <w:webHidden/>
          </w:rPr>
          <w:t>47</w:t>
        </w:r>
        <w:r>
          <w:rPr>
            <w:noProof/>
            <w:webHidden/>
          </w:rPr>
          <w:fldChar w:fldCharType="end"/>
        </w:r>
      </w:hyperlink>
    </w:p>
    <w:p w:rsidR="004F2D5F" w:rsidRDefault="004F2D5F">
      <w:pPr>
        <w:pStyle w:val="TOC2"/>
        <w:tabs>
          <w:tab w:val="left" w:pos="880"/>
          <w:tab w:val="right" w:leader="dot" w:pos="9350"/>
        </w:tabs>
        <w:rPr>
          <w:rFonts w:asciiTheme="minorHAnsi" w:eastAsiaTheme="minorEastAsia" w:hAnsiTheme="minorHAnsi" w:cstheme="minorBidi"/>
          <w:noProof/>
          <w:sz w:val="22"/>
          <w:szCs w:val="22"/>
        </w:rPr>
      </w:pPr>
      <w:hyperlink w:anchor="_Toc330464054" w:history="1">
        <w:r w:rsidRPr="0066300B">
          <w:rPr>
            <w:rStyle w:val="Hyperlink"/>
            <w:noProof/>
          </w:rPr>
          <w:t>A.1</w:t>
        </w:r>
        <w:r>
          <w:rPr>
            <w:rFonts w:asciiTheme="minorHAnsi" w:eastAsiaTheme="minorEastAsia" w:hAnsiTheme="minorHAnsi" w:cstheme="minorBidi"/>
            <w:noProof/>
            <w:sz w:val="22"/>
            <w:szCs w:val="22"/>
          </w:rPr>
          <w:tab/>
        </w:r>
        <w:r w:rsidRPr="0066300B">
          <w:rPr>
            <w:rStyle w:val="Hyperlink"/>
            <w:noProof/>
          </w:rPr>
          <w:t>Derived data types</w:t>
        </w:r>
        <w:r>
          <w:rPr>
            <w:noProof/>
            <w:webHidden/>
          </w:rPr>
          <w:tab/>
        </w:r>
        <w:r>
          <w:rPr>
            <w:noProof/>
            <w:webHidden/>
          </w:rPr>
          <w:fldChar w:fldCharType="begin"/>
        </w:r>
        <w:r>
          <w:rPr>
            <w:noProof/>
            <w:webHidden/>
          </w:rPr>
          <w:instrText xml:space="preserve"> PAGEREF _Toc330464054 \h </w:instrText>
        </w:r>
        <w:r>
          <w:rPr>
            <w:noProof/>
            <w:webHidden/>
          </w:rPr>
        </w:r>
        <w:r>
          <w:rPr>
            <w:noProof/>
            <w:webHidden/>
          </w:rPr>
          <w:fldChar w:fldCharType="separate"/>
        </w:r>
        <w:r>
          <w:rPr>
            <w:noProof/>
            <w:webHidden/>
          </w:rPr>
          <w:t>47</w:t>
        </w:r>
        <w:r>
          <w:rPr>
            <w:noProof/>
            <w:webHidden/>
          </w:rPr>
          <w:fldChar w:fldCharType="end"/>
        </w:r>
      </w:hyperlink>
    </w:p>
    <w:p w:rsidR="004F2D5F" w:rsidRDefault="004F2D5F">
      <w:pPr>
        <w:pStyle w:val="TOC1"/>
        <w:tabs>
          <w:tab w:val="right" w:leader="dot" w:pos="9350"/>
        </w:tabs>
        <w:rPr>
          <w:rFonts w:asciiTheme="minorHAnsi" w:eastAsiaTheme="minorEastAsia" w:hAnsiTheme="minorHAnsi" w:cstheme="minorBidi"/>
          <w:noProof/>
          <w:sz w:val="22"/>
          <w:szCs w:val="22"/>
        </w:rPr>
      </w:pPr>
      <w:hyperlink w:anchor="_Toc330464055" w:history="1">
        <w:r w:rsidRPr="0066300B">
          <w:rPr>
            <w:rStyle w:val="Hyperlink"/>
            <w:noProof/>
          </w:rPr>
          <w:t>Annex B.</w:t>
        </w:r>
        <w:r>
          <w:rPr>
            <w:noProof/>
            <w:webHidden/>
          </w:rPr>
          <w:tab/>
        </w:r>
        <w:r>
          <w:rPr>
            <w:noProof/>
            <w:webHidden/>
          </w:rPr>
          <w:fldChar w:fldCharType="begin"/>
        </w:r>
        <w:r>
          <w:rPr>
            <w:noProof/>
            <w:webHidden/>
          </w:rPr>
          <w:instrText xml:space="preserve"> PAGEREF _Toc330464055 \h </w:instrText>
        </w:r>
        <w:r>
          <w:rPr>
            <w:noProof/>
            <w:webHidden/>
          </w:rPr>
        </w:r>
        <w:r>
          <w:rPr>
            <w:noProof/>
            <w:webHidden/>
          </w:rPr>
          <w:fldChar w:fldCharType="separate"/>
        </w:r>
        <w:r>
          <w:rPr>
            <w:noProof/>
            <w:webHidden/>
          </w:rPr>
          <w:t>48</w:t>
        </w:r>
        <w:r>
          <w:rPr>
            <w:noProof/>
            <w:webHidden/>
          </w:rPr>
          <w:fldChar w:fldCharType="end"/>
        </w:r>
      </w:hyperlink>
    </w:p>
    <w:p w:rsidR="004F2D5F" w:rsidRDefault="004F2D5F">
      <w:pPr>
        <w:pStyle w:val="TOC1"/>
        <w:tabs>
          <w:tab w:val="left" w:pos="480"/>
          <w:tab w:val="right" w:leader="dot" w:pos="9350"/>
        </w:tabs>
        <w:rPr>
          <w:rFonts w:asciiTheme="minorHAnsi" w:eastAsiaTheme="minorEastAsia" w:hAnsiTheme="minorHAnsi" w:cstheme="minorBidi"/>
          <w:noProof/>
          <w:sz w:val="22"/>
          <w:szCs w:val="22"/>
        </w:rPr>
      </w:pPr>
      <w:hyperlink w:anchor="_Toc330464056" w:history="1">
        <w:r w:rsidRPr="0066300B">
          <w:rPr>
            <w:rStyle w:val="Hyperlink"/>
            <w:noProof/>
          </w:rPr>
          <w:t>12</w:t>
        </w:r>
        <w:r>
          <w:rPr>
            <w:rFonts w:asciiTheme="minorHAnsi" w:eastAsiaTheme="minorEastAsia" w:hAnsiTheme="minorHAnsi" w:cstheme="minorBidi"/>
            <w:noProof/>
            <w:sz w:val="22"/>
            <w:szCs w:val="22"/>
          </w:rPr>
          <w:tab/>
        </w:r>
        <w:r w:rsidRPr="0066300B">
          <w:rPr>
            <w:rStyle w:val="Hyperlink"/>
            <w:noProof/>
          </w:rPr>
          <w:t>Information element identifiers</w:t>
        </w:r>
        <w:r>
          <w:rPr>
            <w:noProof/>
            <w:webHidden/>
          </w:rPr>
          <w:tab/>
        </w:r>
        <w:r>
          <w:rPr>
            <w:noProof/>
            <w:webHidden/>
          </w:rPr>
          <w:fldChar w:fldCharType="begin"/>
        </w:r>
        <w:r>
          <w:rPr>
            <w:noProof/>
            <w:webHidden/>
          </w:rPr>
          <w:instrText xml:space="preserve"> PAGEREF _Toc330464056 \h </w:instrText>
        </w:r>
        <w:r>
          <w:rPr>
            <w:noProof/>
            <w:webHidden/>
          </w:rPr>
        </w:r>
        <w:r>
          <w:rPr>
            <w:noProof/>
            <w:webHidden/>
          </w:rPr>
          <w:fldChar w:fldCharType="separate"/>
        </w:r>
        <w:r>
          <w:rPr>
            <w:noProof/>
            <w:webHidden/>
          </w:rPr>
          <w:t>48</w:t>
        </w:r>
        <w:r>
          <w:rPr>
            <w:noProof/>
            <w:webHidden/>
          </w:rPr>
          <w:fldChar w:fldCharType="end"/>
        </w:r>
      </w:hyperlink>
    </w:p>
    <w:p w:rsidR="004F2D5F" w:rsidRDefault="004F2D5F">
      <w:pPr>
        <w:pStyle w:val="TOC1"/>
        <w:tabs>
          <w:tab w:val="right" w:leader="dot" w:pos="9350"/>
        </w:tabs>
        <w:rPr>
          <w:rFonts w:asciiTheme="minorHAnsi" w:eastAsiaTheme="minorEastAsia" w:hAnsiTheme="minorHAnsi" w:cstheme="minorBidi"/>
          <w:noProof/>
          <w:sz w:val="22"/>
          <w:szCs w:val="22"/>
        </w:rPr>
      </w:pPr>
      <w:hyperlink w:anchor="_Toc330464057" w:history="1">
        <w:r w:rsidRPr="0066300B">
          <w:rPr>
            <w:rStyle w:val="Hyperlink"/>
            <w:noProof/>
          </w:rPr>
          <w:t>Annex C.</w:t>
        </w:r>
        <w:r>
          <w:rPr>
            <w:noProof/>
            <w:webHidden/>
          </w:rPr>
          <w:tab/>
        </w:r>
        <w:r>
          <w:rPr>
            <w:noProof/>
            <w:webHidden/>
          </w:rPr>
          <w:fldChar w:fldCharType="begin"/>
        </w:r>
        <w:r>
          <w:rPr>
            <w:noProof/>
            <w:webHidden/>
          </w:rPr>
          <w:instrText xml:space="preserve"> PAGEREF _Toc330464057 \h </w:instrText>
        </w:r>
        <w:r>
          <w:rPr>
            <w:noProof/>
            <w:webHidden/>
          </w:rPr>
        </w:r>
        <w:r>
          <w:rPr>
            <w:noProof/>
            <w:webHidden/>
          </w:rPr>
          <w:fldChar w:fldCharType="separate"/>
        </w:r>
        <w:r>
          <w:rPr>
            <w:noProof/>
            <w:webHidden/>
          </w:rPr>
          <w:t>48</w:t>
        </w:r>
        <w:r>
          <w:rPr>
            <w:noProof/>
            <w:webHidden/>
          </w:rPr>
          <w:fldChar w:fldCharType="end"/>
        </w:r>
      </w:hyperlink>
    </w:p>
    <w:p w:rsidR="004F2D5F" w:rsidRDefault="004F2D5F">
      <w:pPr>
        <w:pStyle w:val="TOC1"/>
        <w:tabs>
          <w:tab w:val="right" w:leader="dot" w:pos="9350"/>
        </w:tabs>
        <w:rPr>
          <w:rFonts w:asciiTheme="minorHAnsi" w:eastAsiaTheme="minorEastAsia" w:hAnsiTheme="minorHAnsi" w:cstheme="minorBidi"/>
          <w:noProof/>
          <w:sz w:val="22"/>
          <w:szCs w:val="22"/>
        </w:rPr>
      </w:pPr>
      <w:hyperlink w:anchor="_Toc330464058" w:history="1">
        <w:r w:rsidRPr="0066300B">
          <w:rPr>
            <w:rStyle w:val="Hyperlink"/>
            <w:noProof/>
          </w:rPr>
          <w:t>Annex D.</w:t>
        </w:r>
        <w:r>
          <w:rPr>
            <w:noProof/>
            <w:webHidden/>
          </w:rPr>
          <w:tab/>
        </w:r>
        <w:r>
          <w:rPr>
            <w:noProof/>
            <w:webHidden/>
          </w:rPr>
          <w:fldChar w:fldCharType="begin"/>
        </w:r>
        <w:r>
          <w:rPr>
            <w:noProof/>
            <w:webHidden/>
          </w:rPr>
          <w:instrText xml:space="preserve"> PAGEREF _Toc330464058 \h </w:instrText>
        </w:r>
        <w:r>
          <w:rPr>
            <w:noProof/>
            <w:webHidden/>
          </w:rPr>
        </w:r>
        <w:r>
          <w:rPr>
            <w:noProof/>
            <w:webHidden/>
          </w:rPr>
          <w:fldChar w:fldCharType="separate"/>
        </w:r>
        <w:r>
          <w:rPr>
            <w:noProof/>
            <w:webHidden/>
          </w:rPr>
          <w:t>48</w:t>
        </w:r>
        <w:r>
          <w:rPr>
            <w:noProof/>
            <w:webHidden/>
          </w:rPr>
          <w:fldChar w:fldCharType="end"/>
        </w:r>
      </w:hyperlink>
    </w:p>
    <w:p w:rsidR="004F2D5F" w:rsidRDefault="004F2D5F">
      <w:pPr>
        <w:pStyle w:val="TOC1"/>
        <w:tabs>
          <w:tab w:val="right" w:leader="dot" w:pos="9350"/>
        </w:tabs>
        <w:rPr>
          <w:rFonts w:asciiTheme="minorHAnsi" w:eastAsiaTheme="minorEastAsia" w:hAnsiTheme="minorHAnsi" w:cstheme="minorBidi"/>
          <w:noProof/>
          <w:sz w:val="22"/>
          <w:szCs w:val="22"/>
        </w:rPr>
      </w:pPr>
      <w:hyperlink w:anchor="_Toc330464059" w:history="1">
        <w:r w:rsidRPr="0066300B">
          <w:rPr>
            <w:rStyle w:val="Hyperlink"/>
            <w:noProof/>
          </w:rPr>
          <w:t>Annex E.</w:t>
        </w:r>
        <w:r>
          <w:rPr>
            <w:noProof/>
            <w:webHidden/>
          </w:rPr>
          <w:tab/>
        </w:r>
        <w:r>
          <w:rPr>
            <w:noProof/>
            <w:webHidden/>
          </w:rPr>
          <w:fldChar w:fldCharType="begin"/>
        </w:r>
        <w:r>
          <w:rPr>
            <w:noProof/>
            <w:webHidden/>
          </w:rPr>
          <w:instrText xml:space="preserve"> PAGEREF _Toc330464059 \h </w:instrText>
        </w:r>
        <w:r>
          <w:rPr>
            <w:noProof/>
            <w:webHidden/>
          </w:rPr>
        </w:r>
        <w:r>
          <w:rPr>
            <w:noProof/>
            <w:webHidden/>
          </w:rPr>
          <w:fldChar w:fldCharType="separate"/>
        </w:r>
        <w:r>
          <w:rPr>
            <w:noProof/>
            <w:webHidden/>
          </w:rPr>
          <w:t>48</w:t>
        </w:r>
        <w:r>
          <w:rPr>
            <w:noProof/>
            <w:webHidden/>
          </w:rPr>
          <w:fldChar w:fldCharType="end"/>
        </w:r>
      </w:hyperlink>
    </w:p>
    <w:p w:rsidR="004F2D5F" w:rsidRDefault="004F2D5F">
      <w:pPr>
        <w:pStyle w:val="TOC1"/>
        <w:tabs>
          <w:tab w:val="right" w:leader="dot" w:pos="9350"/>
        </w:tabs>
        <w:rPr>
          <w:rFonts w:asciiTheme="minorHAnsi" w:eastAsiaTheme="minorEastAsia" w:hAnsiTheme="minorHAnsi" w:cstheme="minorBidi"/>
          <w:noProof/>
          <w:sz w:val="22"/>
          <w:szCs w:val="22"/>
        </w:rPr>
      </w:pPr>
      <w:hyperlink w:anchor="_Toc330464060" w:history="1">
        <w:r w:rsidRPr="0066300B">
          <w:rPr>
            <w:rStyle w:val="Hyperlink"/>
            <w:noProof/>
          </w:rPr>
          <w:t>Annex F.</w:t>
        </w:r>
        <w:r>
          <w:rPr>
            <w:noProof/>
            <w:webHidden/>
          </w:rPr>
          <w:tab/>
        </w:r>
        <w:r>
          <w:rPr>
            <w:noProof/>
            <w:webHidden/>
          </w:rPr>
          <w:fldChar w:fldCharType="begin"/>
        </w:r>
        <w:r>
          <w:rPr>
            <w:noProof/>
            <w:webHidden/>
          </w:rPr>
          <w:instrText xml:space="preserve"> PAGEREF _Toc330464060 \h </w:instrText>
        </w:r>
        <w:r>
          <w:rPr>
            <w:noProof/>
            <w:webHidden/>
          </w:rPr>
        </w:r>
        <w:r>
          <w:rPr>
            <w:noProof/>
            <w:webHidden/>
          </w:rPr>
          <w:fldChar w:fldCharType="separate"/>
        </w:r>
        <w:r>
          <w:rPr>
            <w:noProof/>
            <w:webHidden/>
          </w:rPr>
          <w:t>48</w:t>
        </w:r>
        <w:r>
          <w:rPr>
            <w:noProof/>
            <w:webHidden/>
          </w:rPr>
          <w:fldChar w:fldCharType="end"/>
        </w:r>
      </w:hyperlink>
    </w:p>
    <w:p w:rsidR="004F2D5F" w:rsidRDefault="004F2D5F">
      <w:pPr>
        <w:pStyle w:val="TOC1"/>
        <w:tabs>
          <w:tab w:val="right" w:leader="dot" w:pos="9350"/>
        </w:tabs>
        <w:rPr>
          <w:rFonts w:asciiTheme="minorHAnsi" w:eastAsiaTheme="minorEastAsia" w:hAnsiTheme="minorHAnsi" w:cstheme="minorBidi"/>
          <w:noProof/>
          <w:sz w:val="22"/>
          <w:szCs w:val="22"/>
        </w:rPr>
      </w:pPr>
      <w:hyperlink w:anchor="_Toc330464061" w:history="1">
        <w:r w:rsidRPr="0066300B">
          <w:rPr>
            <w:rStyle w:val="Hyperlink"/>
            <w:noProof/>
          </w:rPr>
          <w:t>Annex G.</w:t>
        </w:r>
        <w:r>
          <w:rPr>
            <w:noProof/>
            <w:webHidden/>
          </w:rPr>
          <w:tab/>
        </w:r>
        <w:r>
          <w:rPr>
            <w:noProof/>
            <w:webHidden/>
          </w:rPr>
          <w:fldChar w:fldCharType="begin"/>
        </w:r>
        <w:r>
          <w:rPr>
            <w:noProof/>
            <w:webHidden/>
          </w:rPr>
          <w:instrText xml:space="preserve"> PAGEREF _Toc330464061 \h </w:instrText>
        </w:r>
        <w:r>
          <w:rPr>
            <w:noProof/>
            <w:webHidden/>
          </w:rPr>
        </w:r>
        <w:r>
          <w:rPr>
            <w:noProof/>
            <w:webHidden/>
          </w:rPr>
          <w:fldChar w:fldCharType="separate"/>
        </w:r>
        <w:r>
          <w:rPr>
            <w:noProof/>
            <w:webHidden/>
          </w:rPr>
          <w:t>49</w:t>
        </w:r>
        <w:r>
          <w:rPr>
            <w:noProof/>
            <w:webHidden/>
          </w:rPr>
          <w:fldChar w:fldCharType="end"/>
        </w:r>
      </w:hyperlink>
    </w:p>
    <w:p w:rsidR="004F2D5F" w:rsidRDefault="004F2D5F">
      <w:pPr>
        <w:pStyle w:val="TOC1"/>
        <w:tabs>
          <w:tab w:val="right" w:leader="dot" w:pos="9350"/>
        </w:tabs>
        <w:rPr>
          <w:rFonts w:asciiTheme="minorHAnsi" w:eastAsiaTheme="minorEastAsia" w:hAnsiTheme="minorHAnsi" w:cstheme="minorBidi"/>
          <w:noProof/>
          <w:sz w:val="22"/>
          <w:szCs w:val="22"/>
        </w:rPr>
      </w:pPr>
      <w:hyperlink w:anchor="_Toc330464062" w:history="1">
        <w:r w:rsidRPr="0066300B">
          <w:rPr>
            <w:rStyle w:val="Hyperlink"/>
            <w:noProof/>
          </w:rPr>
          <w:t>Annex H.</w:t>
        </w:r>
        <w:r>
          <w:rPr>
            <w:noProof/>
            <w:webHidden/>
          </w:rPr>
          <w:tab/>
        </w:r>
        <w:r>
          <w:rPr>
            <w:noProof/>
            <w:webHidden/>
          </w:rPr>
          <w:fldChar w:fldCharType="begin"/>
        </w:r>
        <w:r>
          <w:rPr>
            <w:noProof/>
            <w:webHidden/>
          </w:rPr>
          <w:instrText xml:space="preserve"> PAGEREF _Toc330464062 \h </w:instrText>
        </w:r>
        <w:r>
          <w:rPr>
            <w:noProof/>
            <w:webHidden/>
          </w:rPr>
        </w:r>
        <w:r>
          <w:rPr>
            <w:noProof/>
            <w:webHidden/>
          </w:rPr>
          <w:fldChar w:fldCharType="separate"/>
        </w:r>
        <w:r>
          <w:rPr>
            <w:noProof/>
            <w:webHidden/>
          </w:rPr>
          <w:t>49</w:t>
        </w:r>
        <w:r>
          <w:rPr>
            <w:noProof/>
            <w:webHidden/>
          </w:rPr>
          <w:fldChar w:fldCharType="end"/>
        </w:r>
      </w:hyperlink>
    </w:p>
    <w:p w:rsidR="004F2D5F" w:rsidRDefault="004F2D5F">
      <w:pPr>
        <w:pStyle w:val="TOC1"/>
        <w:tabs>
          <w:tab w:val="right" w:leader="dot" w:pos="9350"/>
        </w:tabs>
        <w:rPr>
          <w:rFonts w:asciiTheme="minorHAnsi" w:eastAsiaTheme="minorEastAsia" w:hAnsiTheme="minorHAnsi" w:cstheme="minorBidi"/>
          <w:noProof/>
          <w:sz w:val="22"/>
          <w:szCs w:val="22"/>
        </w:rPr>
      </w:pPr>
      <w:hyperlink w:anchor="_Toc330464063" w:history="1">
        <w:r w:rsidRPr="0066300B">
          <w:rPr>
            <w:rStyle w:val="Hyperlink"/>
            <w:noProof/>
          </w:rPr>
          <w:t>Annex I.</w:t>
        </w:r>
        <w:r>
          <w:rPr>
            <w:noProof/>
            <w:webHidden/>
          </w:rPr>
          <w:tab/>
        </w:r>
        <w:r>
          <w:rPr>
            <w:noProof/>
            <w:webHidden/>
          </w:rPr>
          <w:fldChar w:fldCharType="begin"/>
        </w:r>
        <w:r>
          <w:rPr>
            <w:noProof/>
            <w:webHidden/>
          </w:rPr>
          <w:instrText xml:space="preserve"> PAGEREF _Toc330464063 \h </w:instrText>
        </w:r>
        <w:r>
          <w:rPr>
            <w:noProof/>
            <w:webHidden/>
          </w:rPr>
        </w:r>
        <w:r>
          <w:rPr>
            <w:noProof/>
            <w:webHidden/>
          </w:rPr>
          <w:fldChar w:fldCharType="separate"/>
        </w:r>
        <w:r>
          <w:rPr>
            <w:noProof/>
            <w:webHidden/>
          </w:rPr>
          <w:t>49</w:t>
        </w:r>
        <w:r>
          <w:rPr>
            <w:noProof/>
            <w:webHidden/>
          </w:rPr>
          <w:fldChar w:fldCharType="end"/>
        </w:r>
      </w:hyperlink>
    </w:p>
    <w:p w:rsidR="004F2D5F" w:rsidRDefault="004F2D5F">
      <w:pPr>
        <w:pStyle w:val="TOC1"/>
        <w:tabs>
          <w:tab w:val="right" w:leader="dot" w:pos="9350"/>
        </w:tabs>
        <w:rPr>
          <w:rFonts w:asciiTheme="minorHAnsi" w:eastAsiaTheme="minorEastAsia" w:hAnsiTheme="minorHAnsi" w:cstheme="minorBidi"/>
          <w:noProof/>
          <w:sz w:val="22"/>
          <w:szCs w:val="22"/>
        </w:rPr>
      </w:pPr>
      <w:hyperlink w:anchor="_Toc330464064" w:history="1">
        <w:r w:rsidRPr="0066300B">
          <w:rPr>
            <w:rStyle w:val="Hyperlink"/>
            <w:noProof/>
          </w:rPr>
          <w:t>Annex J.</w:t>
        </w:r>
        <w:r>
          <w:rPr>
            <w:noProof/>
            <w:webHidden/>
          </w:rPr>
          <w:tab/>
        </w:r>
        <w:r>
          <w:rPr>
            <w:noProof/>
            <w:webHidden/>
          </w:rPr>
          <w:fldChar w:fldCharType="begin"/>
        </w:r>
        <w:r>
          <w:rPr>
            <w:noProof/>
            <w:webHidden/>
          </w:rPr>
          <w:instrText xml:space="preserve"> PAGEREF _Toc330464064 \h </w:instrText>
        </w:r>
        <w:r>
          <w:rPr>
            <w:noProof/>
            <w:webHidden/>
          </w:rPr>
        </w:r>
        <w:r>
          <w:rPr>
            <w:noProof/>
            <w:webHidden/>
          </w:rPr>
          <w:fldChar w:fldCharType="separate"/>
        </w:r>
        <w:r>
          <w:rPr>
            <w:noProof/>
            <w:webHidden/>
          </w:rPr>
          <w:t>49</w:t>
        </w:r>
        <w:r>
          <w:rPr>
            <w:noProof/>
            <w:webHidden/>
          </w:rPr>
          <w:fldChar w:fldCharType="end"/>
        </w:r>
      </w:hyperlink>
    </w:p>
    <w:p w:rsidR="004F2D5F" w:rsidRDefault="004F2D5F">
      <w:pPr>
        <w:pStyle w:val="TOC1"/>
        <w:tabs>
          <w:tab w:val="right" w:leader="dot" w:pos="9350"/>
        </w:tabs>
        <w:rPr>
          <w:rFonts w:asciiTheme="minorHAnsi" w:eastAsiaTheme="minorEastAsia" w:hAnsiTheme="minorHAnsi" w:cstheme="minorBidi"/>
          <w:noProof/>
          <w:sz w:val="22"/>
          <w:szCs w:val="22"/>
        </w:rPr>
      </w:pPr>
      <w:hyperlink w:anchor="_Toc330464065" w:history="1">
        <w:r w:rsidRPr="0066300B">
          <w:rPr>
            <w:rStyle w:val="Hyperlink"/>
            <w:noProof/>
          </w:rPr>
          <w:t>Annex K.</w:t>
        </w:r>
        <w:r>
          <w:rPr>
            <w:noProof/>
            <w:webHidden/>
          </w:rPr>
          <w:tab/>
        </w:r>
        <w:r>
          <w:rPr>
            <w:noProof/>
            <w:webHidden/>
          </w:rPr>
          <w:fldChar w:fldCharType="begin"/>
        </w:r>
        <w:r>
          <w:rPr>
            <w:noProof/>
            <w:webHidden/>
          </w:rPr>
          <w:instrText xml:space="preserve"> PAGEREF _Toc330464065 \h </w:instrText>
        </w:r>
        <w:r>
          <w:rPr>
            <w:noProof/>
            <w:webHidden/>
          </w:rPr>
        </w:r>
        <w:r>
          <w:rPr>
            <w:noProof/>
            <w:webHidden/>
          </w:rPr>
          <w:fldChar w:fldCharType="separate"/>
        </w:r>
        <w:r>
          <w:rPr>
            <w:noProof/>
            <w:webHidden/>
          </w:rPr>
          <w:t>49</w:t>
        </w:r>
        <w:r>
          <w:rPr>
            <w:noProof/>
            <w:webHidden/>
          </w:rPr>
          <w:fldChar w:fldCharType="end"/>
        </w:r>
      </w:hyperlink>
    </w:p>
    <w:p w:rsidR="004F2D5F" w:rsidRDefault="004F2D5F">
      <w:pPr>
        <w:pStyle w:val="TOC1"/>
        <w:tabs>
          <w:tab w:val="right" w:leader="dot" w:pos="9350"/>
        </w:tabs>
        <w:rPr>
          <w:rFonts w:asciiTheme="minorHAnsi" w:eastAsiaTheme="minorEastAsia" w:hAnsiTheme="minorHAnsi" w:cstheme="minorBidi"/>
          <w:noProof/>
          <w:sz w:val="22"/>
          <w:szCs w:val="22"/>
        </w:rPr>
      </w:pPr>
      <w:hyperlink w:anchor="_Toc330464066" w:history="1">
        <w:r w:rsidRPr="0066300B">
          <w:rPr>
            <w:rStyle w:val="Hyperlink"/>
            <w:noProof/>
          </w:rPr>
          <w:t>Annex L.</w:t>
        </w:r>
        <w:r>
          <w:rPr>
            <w:noProof/>
            <w:webHidden/>
          </w:rPr>
          <w:tab/>
        </w:r>
        <w:r>
          <w:rPr>
            <w:noProof/>
            <w:webHidden/>
          </w:rPr>
          <w:fldChar w:fldCharType="begin"/>
        </w:r>
        <w:r>
          <w:rPr>
            <w:noProof/>
            <w:webHidden/>
          </w:rPr>
          <w:instrText xml:space="preserve"> PAGEREF _Toc330464066 \h </w:instrText>
        </w:r>
        <w:r>
          <w:rPr>
            <w:noProof/>
            <w:webHidden/>
          </w:rPr>
        </w:r>
        <w:r>
          <w:rPr>
            <w:noProof/>
            <w:webHidden/>
          </w:rPr>
          <w:fldChar w:fldCharType="separate"/>
        </w:r>
        <w:r>
          <w:rPr>
            <w:noProof/>
            <w:webHidden/>
          </w:rPr>
          <w:t>49</w:t>
        </w:r>
        <w:r>
          <w:rPr>
            <w:noProof/>
            <w:webHidden/>
          </w:rPr>
          <w:fldChar w:fldCharType="end"/>
        </w:r>
      </w:hyperlink>
    </w:p>
    <w:p w:rsidR="004F2D5F" w:rsidRDefault="004F2D5F">
      <w:pPr>
        <w:pStyle w:val="TOC1"/>
        <w:tabs>
          <w:tab w:val="right" w:leader="dot" w:pos="9350"/>
        </w:tabs>
        <w:rPr>
          <w:rFonts w:asciiTheme="minorHAnsi" w:eastAsiaTheme="minorEastAsia" w:hAnsiTheme="minorHAnsi" w:cstheme="minorBidi"/>
          <w:noProof/>
          <w:sz w:val="22"/>
          <w:szCs w:val="22"/>
        </w:rPr>
      </w:pPr>
      <w:hyperlink w:anchor="_Toc330464067" w:history="1">
        <w:r w:rsidRPr="0066300B">
          <w:rPr>
            <w:rStyle w:val="Hyperlink"/>
            <w:noProof/>
          </w:rPr>
          <w:t>Annex M.</w:t>
        </w:r>
        <w:r>
          <w:rPr>
            <w:noProof/>
            <w:webHidden/>
          </w:rPr>
          <w:tab/>
        </w:r>
        <w:r>
          <w:rPr>
            <w:noProof/>
            <w:webHidden/>
          </w:rPr>
          <w:fldChar w:fldCharType="begin"/>
        </w:r>
        <w:r>
          <w:rPr>
            <w:noProof/>
            <w:webHidden/>
          </w:rPr>
          <w:instrText xml:space="preserve"> PAGEREF _Toc330464067 \h </w:instrText>
        </w:r>
        <w:r>
          <w:rPr>
            <w:noProof/>
            <w:webHidden/>
          </w:rPr>
        </w:r>
        <w:r>
          <w:rPr>
            <w:noProof/>
            <w:webHidden/>
          </w:rPr>
          <w:fldChar w:fldCharType="separate"/>
        </w:r>
        <w:r>
          <w:rPr>
            <w:noProof/>
            <w:webHidden/>
          </w:rPr>
          <w:t>50</w:t>
        </w:r>
        <w:r>
          <w:rPr>
            <w:noProof/>
            <w:webHidden/>
          </w:rPr>
          <w:fldChar w:fldCharType="end"/>
        </w:r>
      </w:hyperlink>
    </w:p>
    <w:p w:rsidR="004F2D5F" w:rsidRDefault="004F2D5F">
      <w:pPr>
        <w:pStyle w:val="TOC1"/>
        <w:tabs>
          <w:tab w:val="right" w:leader="dot" w:pos="9350"/>
        </w:tabs>
        <w:rPr>
          <w:rFonts w:asciiTheme="minorHAnsi" w:eastAsiaTheme="minorEastAsia" w:hAnsiTheme="minorHAnsi" w:cstheme="minorBidi"/>
          <w:noProof/>
          <w:sz w:val="22"/>
          <w:szCs w:val="22"/>
        </w:rPr>
      </w:pPr>
      <w:hyperlink w:anchor="_Toc330464068" w:history="1">
        <w:r w:rsidRPr="0066300B">
          <w:rPr>
            <w:rStyle w:val="Hyperlink"/>
            <w:noProof/>
          </w:rPr>
          <w:t>Annex N.</w:t>
        </w:r>
        <w:r>
          <w:rPr>
            <w:noProof/>
            <w:webHidden/>
          </w:rPr>
          <w:tab/>
        </w:r>
        <w:r>
          <w:rPr>
            <w:noProof/>
            <w:webHidden/>
          </w:rPr>
          <w:fldChar w:fldCharType="begin"/>
        </w:r>
        <w:r>
          <w:rPr>
            <w:noProof/>
            <w:webHidden/>
          </w:rPr>
          <w:instrText xml:space="preserve"> PAGEREF _Toc330464068 \h </w:instrText>
        </w:r>
        <w:r>
          <w:rPr>
            <w:noProof/>
            <w:webHidden/>
          </w:rPr>
        </w:r>
        <w:r>
          <w:rPr>
            <w:noProof/>
            <w:webHidden/>
          </w:rPr>
          <w:fldChar w:fldCharType="separate"/>
        </w:r>
        <w:r>
          <w:rPr>
            <w:noProof/>
            <w:webHidden/>
          </w:rPr>
          <w:t>50</w:t>
        </w:r>
        <w:r>
          <w:rPr>
            <w:noProof/>
            <w:webHidden/>
          </w:rPr>
          <w:fldChar w:fldCharType="end"/>
        </w:r>
      </w:hyperlink>
    </w:p>
    <w:p w:rsidR="004F2D5F" w:rsidRDefault="004F2D5F">
      <w:pPr>
        <w:pStyle w:val="TOC1"/>
        <w:tabs>
          <w:tab w:val="right" w:leader="dot" w:pos="9350"/>
        </w:tabs>
        <w:rPr>
          <w:rFonts w:asciiTheme="minorHAnsi" w:eastAsiaTheme="minorEastAsia" w:hAnsiTheme="minorHAnsi" w:cstheme="minorBidi"/>
          <w:noProof/>
          <w:sz w:val="22"/>
          <w:szCs w:val="22"/>
        </w:rPr>
      </w:pPr>
      <w:hyperlink w:anchor="_Toc330464069" w:history="1">
        <w:r w:rsidRPr="0066300B">
          <w:rPr>
            <w:rStyle w:val="Hyperlink"/>
            <w:noProof/>
          </w:rPr>
          <w:t>Annex O.</w:t>
        </w:r>
        <w:r>
          <w:rPr>
            <w:noProof/>
            <w:webHidden/>
          </w:rPr>
          <w:tab/>
        </w:r>
        <w:r>
          <w:rPr>
            <w:noProof/>
            <w:webHidden/>
          </w:rPr>
          <w:fldChar w:fldCharType="begin"/>
        </w:r>
        <w:r>
          <w:rPr>
            <w:noProof/>
            <w:webHidden/>
          </w:rPr>
          <w:instrText xml:space="preserve"> PAGEREF _Toc330464069 \h </w:instrText>
        </w:r>
        <w:r>
          <w:rPr>
            <w:noProof/>
            <w:webHidden/>
          </w:rPr>
        </w:r>
        <w:r>
          <w:rPr>
            <w:noProof/>
            <w:webHidden/>
          </w:rPr>
          <w:fldChar w:fldCharType="separate"/>
        </w:r>
        <w:r>
          <w:rPr>
            <w:noProof/>
            <w:webHidden/>
          </w:rPr>
          <w:t>53</w:t>
        </w:r>
        <w:r>
          <w:rPr>
            <w:noProof/>
            <w:webHidden/>
          </w:rPr>
          <w:fldChar w:fldCharType="end"/>
        </w:r>
      </w:hyperlink>
    </w:p>
    <w:p w:rsidR="004F2D5F" w:rsidRDefault="004F2D5F">
      <w:pPr>
        <w:pStyle w:val="TOC1"/>
        <w:tabs>
          <w:tab w:val="right" w:leader="dot" w:pos="9350"/>
        </w:tabs>
        <w:rPr>
          <w:rFonts w:asciiTheme="minorHAnsi" w:eastAsiaTheme="minorEastAsia" w:hAnsiTheme="minorHAnsi" w:cstheme="minorBidi"/>
          <w:noProof/>
          <w:sz w:val="22"/>
          <w:szCs w:val="22"/>
        </w:rPr>
      </w:pPr>
      <w:hyperlink w:anchor="_Toc330464070" w:history="1">
        <w:r w:rsidRPr="0066300B">
          <w:rPr>
            <w:rStyle w:val="Hyperlink"/>
            <w:noProof/>
          </w:rPr>
          <w:t>Annex P.</w:t>
        </w:r>
        <w:r>
          <w:rPr>
            <w:noProof/>
            <w:webHidden/>
          </w:rPr>
          <w:tab/>
        </w:r>
        <w:r>
          <w:rPr>
            <w:noProof/>
            <w:webHidden/>
          </w:rPr>
          <w:fldChar w:fldCharType="begin"/>
        </w:r>
        <w:r>
          <w:rPr>
            <w:noProof/>
            <w:webHidden/>
          </w:rPr>
          <w:instrText xml:space="preserve"> PAGEREF _Toc330464070 \h </w:instrText>
        </w:r>
        <w:r>
          <w:rPr>
            <w:noProof/>
            <w:webHidden/>
          </w:rPr>
        </w:r>
        <w:r>
          <w:rPr>
            <w:noProof/>
            <w:webHidden/>
          </w:rPr>
          <w:fldChar w:fldCharType="separate"/>
        </w:r>
        <w:r>
          <w:rPr>
            <w:noProof/>
            <w:webHidden/>
          </w:rPr>
          <w:t>53</w:t>
        </w:r>
        <w:r>
          <w:rPr>
            <w:noProof/>
            <w:webHidden/>
          </w:rPr>
          <w:fldChar w:fldCharType="end"/>
        </w:r>
      </w:hyperlink>
    </w:p>
    <w:p w:rsidR="004F2D5F" w:rsidRDefault="004F2D5F">
      <w:pPr>
        <w:pStyle w:val="TOC1"/>
        <w:tabs>
          <w:tab w:val="left" w:pos="1320"/>
          <w:tab w:val="right" w:leader="dot" w:pos="9350"/>
        </w:tabs>
        <w:rPr>
          <w:rFonts w:asciiTheme="minorHAnsi" w:eastAsiaTheme="minorEastAsia" w:hAnsiTheme="minorHAnsi" w:cstheme="minorBidi"/>
          <w:noProof/>
          <w:sz w:val="22"/>
          <w:szCs w:val="22"/>
        </w:rPr>
      </w:pPr>
      <w:hyperlink w:anchor="_Toc330464071" w:history="1">
        <w:r w:rsidRPr="0066300B">
          <w:rPr>
            <w:rStyle w:val="Hyperlink"/>
            <w:rFonts w:eastAsia="宋体"/>
            <w:noProof/>
          </w:rPr>
          <w:t>Annex Q.</w:t>
        </w:r>
        <w:r>
          <w:rPr>
            <w:rFonts w:asciiTheme="minorHAnsi" w:eastAsiaTheme="minorEastAsia" w:hAnsiTheme="minorHAnsi" w:cstheme="minorBidi"/>
            <w:noProof/>
            <w:sz w:val="22"/>
            <w:szCs w:val="22"/>
          </w:rPr>
          <w:tab/>
        </w:r>
        <w:r w:rsidRPr="0066300B">
          <w:rPr>
            <w:rStyle w:val="Hyperlink"/>
            <w:rFonts w:eastAsia="宋体"/>
            <w:noProof/>
          </w:rPr>
          <w:t>Network discovery for single radio handover</w:t>
        </w:r>
        <w:r>
          <w:rPr>
            <w:noProof/>
            <w:webHidden/>
          </w:rPr>
          <w:tab/>
        </w:r>
        <w:r>
          <w:rPr>
            <w:noProof/>
            <w:webHidden/>
          </w:rPr>
          <w:fldChar w:fldCharType="begin"/>
        </w:r>
        <w:r>
          <w:rPr>
            <w:noProof/>
            <w:webHidden/>
          </w:rPr>
          <w:instrText xml:space="preserve"> PAGEREF _Toc330464071 \h </w:instrText>
        </w:r>
        <w:r>
          <w:rPr>
            <w:noProof/>
            <w:webHidden/>
          </w:rPr>
        </w:r>
        <w:r>
          <w:rPr>
            <w:noProof/>
            <w:webHidden/>
          </w:rPr>
          <w:fldChar w:fldCharType="separate"/>
        </w:r>
        <w:r>
          <w:rPr>
            <w:noProof/>
            <w:webHidden/>
          </w:rPr>
          <w:t>54</w:t>
        </w:r>
        <w:r>
          <w:rPr>
            <w:noProof/>
            <w:webHidden/>
          </w:rPr>
          <w:fldChar w:fldCharType="end"/>
        </w:r>
      </w:hyperlink>
    </w:p>
    <w:p w:rsidR="004F2D5F" w:rsidRDefault="004F2D5F">
      <w:pPr>
        <w:pStyle w:val="TOC1"/>
        <w:tabs>
          <w:tab w:val="left" w:pos="1320"/>
          <w:tab w:val="right" w:leader="dot" w:pos="9350"/>
        </w:tabs>
        <w:rPr>
          <w:rFonts w:asciiTheme="minorHAnsi" w:eastAsiaTheme="minorEastAsia" w:hAnsiTheme="minorHAnsi" w:cstheme="minorBidi"/>
          <w:noProof/>
          <w:sz w:val="22"/>
          <w:szCs w:val="22"/>
        </w:rPr>
      </w:pPr>
      <w:hyperlink w:anchor="_Toc330464072" w:history="1">
        <w:r w:rsidRPr="0066300B">
          <w:rPr>
            <w:rStyle w:val="Hyperlink"/>
            <w:rFonts w:eastAsia="宋体"/>
            <w:noProof/>
          </w:rPr>
          <w:t>Annex R.</w:t>
        </w:r>
        <w:r>
          <w:rPr>
            <w:rFonts w:asciiTheme="minorHAnsi" w:eastAsiaTheme="minorEastAsia" w:hAnsiTheme="minorHAnsi" w:cstheme="minorBidi"/>
            <w:noProof/>
            <w:sz w:val="22"/>
            <w:szCs w:val="22"/>
          </w:rPr>
          <w:tab/>
        </w:r>
        <w:r w:rsidRPr="0066300B">
          <w:rPr>
            <w:rStyle w:val="Hyperlink"/>
            <w:rFonts w:eastAsia="宋体"/>
            <w:noProof/>
          </w:rPr>
          <w:t>Examples of SRHO</w:t>
        </w:r>
        <w:r>
          <w:rPr>
            <w:noProof/>
            <w:webHidden/>
          </w:rPr>
          <w:tab/>
        </w:r>
        <w:r>
          <w:rPr>
            <w:noProof/>
            <w:webHidden/>
          </w:rPr>
          <w:fldChar w:fldCharType="begin"/>
        </w:r>
        <w:r>
          <w:rPr>
            <w:noProof/>
            <w:webHidden/>
          </w:rPr>
          <w:instrText xml:space="preserve"> PAGEREF _Toc330464072 \h </w:instrText>
        </w:r>
        <w:r>
          <w:rPr>
            <w:noProof/>
            <w:webHidden/>
          </w:rPr>
        </w:r>
        <w:r>
          <w:rPr>
            <w:noProof/>
            <w:webHidden/>
          </w:rPr>
          <w:fldChar w:fldCharType="separate"/>
        </w:r>
        <w:r>
          <w:rPr>
            <w:noProof/>
            <w:webHidden/>
          </w:rPr>
          <w:t>55</w:t>
        </w:r>
        <w:r>
          <w:rPr>
            <w:noProof/>
            <w:webHidden/>
          </w:rPr>
          <w:fldChar w:fldCharType="end"/>
        </w:r>
      </w:hyperlink>
    </w:p>
    <w:p w:rsidR="004F2D5F" w:rsidRDefault="004F2D5F">
      <w:pPr>
        <w:pStyle w:val="TOC2"/>
        <w:tabs>
          <w:tab w:val="left" w:pos="880"/>
          <w:tab w:val="right" w:leader="dot" w:pos="9350"/>
        </w:tabs>
        <w:rPr>
          <w:rFonts w:asciiTheme="minorHAnsi" w:eastAsiaTheme="minorEastAsia" w:hAnsiTheme="minorHAnsi" w:cstheme="minorBidi"/>
          <w:noProof/>
          <w:sz w:val="22"/>
          <w:szCs w:val="22"/>
        </w:rPr>
      </w:pPr>
      <w:hyperlink w:anchor="_Toc330464090" w:history="1">
        <w:r w:rsidRPr="0066300B">
          <w:rPr>
            <w:rStyle w:val="Hyperlink"/>
            <w:noProof/>
          </w:rPr>
          <w:t>R.1</w:t>
        </w:r>
        <w:r>
          <w:rPr>
            <w:rFonts w:asciiTheme="minorHAnsi" w:eastAsiaTheme="minorEastAsia" w:hAnsiTheme="minorHAnsi" w:cstheme="minorBidi"/>
            <w:noProof/>
            <w:sz w:val="22"/>
            <w:szCs w:val="22"/>
          </w:rPr>
          <w:tab/>
        </w:r>
        <w:r w:rsidRPr="0066300B">
          <w:rPr>
            <w:rStyle w:val="Hyperlink"/>
            <w:noProof/>
          </w:rPr>
          <w:t>WLAN to WiMAX single radio handover</w:t>
        </w:r>
        <w:r>
          <w:rPr>
            <w:noProof/>
            <w:webHidden/>
          </w:rPr>
          <w:tab/>
        </w:r>
        <w:r>
          <w:rPr>
            <w:noProof/>
            <w:webHidden/>
          </w:rPr>
          <w:fldChar w:fldCharType="begin"/>
        </w:r>
        <w:r>
          <w:rPr>
            <w:noProof/>
            <w:webHidden/>
          </w:rPr>
          <w:instrText xml:space="preserve"> PAGEREF _Toc330464090 \h </w:instrText>
        </w:r>
        <w:r>
          <w:rPr>
            <w:noProof/>
            <w:webHidden/>
          </w:rPr>
        </w:r>
        <w:r>
          <w:rPr>
            <w:noProof/>
            <w:webHidden/>
          </w:rPr>
          <w:fldChar w:fldCharType="separate"/>
        </w:r>
        <w:r>
          <w:rPr>
            <w:noProof/>
            <w:webHidden/>
          </w:rPr>
          <w:t>55</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91" w:history="1">
        <w:r w:rsidRPr="0066300B">
          <w:rPr>
            <w:rStyle w:val="Hyperlink"/>
            <w:noProof/>
            <w:lang w:eastAsia="ko-KR"/>
          </w:rPr>
          <w:t>R.1.1</w:t>
        </w:r>
        <w:r>
          <w:rPr>
            <w:rFonts w:asciiTheme="minorHAnsi" w:eastAsiaTheme="minorEastAsia" w:hAnsiTheme="minorHAnsi" w:cstheme="minorBidi"/>
            <w:noProof/>
            <w:sz w:val="22"/>
            <w:szCs w:val="22"/>
          </w:rPr>
          <w:tab/>
        </w:r>
        <w:r w:rsidRPr="0066300B">
          <w:rPr>
            <w:rStyle w:val="Hyperlink"/>
            <w:noProof/>
            <w:lang w:eastAsia="ko-KR"/>
          </w:rPr>
          <w:t>Transport of WiMAX L2 control frames between MN and the WiMAX ASN</w:t>
        </w:r>
        <w:r>
          <w:rPr>
            <w:noProof/>
            <w:webHidden/>
          </w:rPr>
          <w:tab/>
        </w:r>
        <w:r>
          <w:rPr>
            <w:noProof/>
            <w:webHidden/>
          </w:rPr>
          <w:fldChar w:fldCharType="begin"/>
        </w:r>
        <w:r>
          <w:rPr>
            <w:noProof/>
            <w:webHidden/>
          </w:rPr>
          <w:instrText xml:space="preserve"> PAGEREF _Toc330464091 \h </w:instrText>
        </w:r>
        <w:r>
          <w:rPr>
            <w:noProof/>
            <w:webHidden/>
          </w:rPr>
        </w:r>
        <w:r>
          <w:rPr>
            <w:noProof/>
            <w:webHidden/>
          </w:rPr>
          <w:fldChar w:fldCharType="separate"/>
        </w:r>
        <w:r>
          <w:rPr>
            <w:noProof/>
            <w:webHidden/>
          </w:rPr>
          <w:t>56</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92" w:history="1">
        <w:r w:rsidRPr="0066300B">
          <w:rPr>
            <w:rStyle w:val="Hyperlink"/>
            <w:noProof/>
          </w:rPr>
          <w:t>R.1.2</w:t>
        </w:r>
        <w:r>
          <w:rPr>
            <w:rFonts w:asciiTheme="minorHAnsi" w:eastAsiaTheme="minorEastAsia" w:hAnsiTheme="minorHAnsi" w:cstheme="minorBidi"/>
            <w:noProof/>
            <w:sz w:val="22"/>
            <w:szCs w:val="22"/>
          </w:rPr>
          <w:tab/>
        </w:r>
        <w:r w:rsidRPr="0066300B">
          <w:rPr>
            <w:rStyle w:val="Hyperlink"/>
            <w:noProof/>
          </w:rPr>
          <w:t>WLAN to WiMAX Single Radio Handover processes</w:t>
        </w:r>
        <w:r>
          <w:rPr>
            <w:noProof/>
            <w:webHidden/>
          </w:rPr>
          <w:tab/>
        </w:r>
        <w:r>
          <w:rPr>
            <w:noProof/>
            <w:webHidden/>
          </w:rPr>
          <w:fldChar w:fldCharType="begin"/>
        </w:r>
        <w:r>
          <w:rPr>
            <w:noProof/>
            <w:webHidden/>
          </w:rPr>
          <w:instrText xml:space="preserve"> PAGEREF _Toc330464092 \h </w:instrText>
        </w:r>
        <w:r>
          <w:rPr>
            <w:noProof/>
            <w:webHidden/>
          </w:rPr>
        </w:r>
        <w:r>
          <w:rPr>
            <w:noProof/>
            <w:webHidden/>
          </w:rPr>
          <w:fldChar w:fldCharType="separate"/>
        </w:r>
        <w:r>
          <w:rPr>
            <w:noProof/>
            <w:webHidden/>
          </w:rPr>
          <w:t>61</w:t>
        </w:r>
        <w:r>
          <w:rPr>
            <w:noProof/>
            <w:webHidden/>
          </w:rPr>
          <w:fldChar w:fldCharType="end"/>
        </w:r>
      </w:hyperlink>
    </w:p>
    <w:p w:rsidR="004F2D5F" w:rsidRDefault="004F2D5F">
      <w:pPr>
        <w:pStyle w:val="TOC2"/>
        <w:tabs>
          <w:tab w:val="left" w:pos="880"/>
          <w:tab w:val="right" w:leader="dot" w:pos="9350"/>
        </w:tabs>
        <w:rPr>
          <w:rFonts w:asciiTheme="minorHAnsi" w:eastAsiaTheme="minorEastAsia" w:hAnsiTheme="minorHAnsi" w:cstheme="minorBidi"/>
          <w:noProof/>
          <w:sz w:val="22"/>
          <w:szCs w:val="22"/>
        </w:rPr>
      </w:pPr>
      <w:hyperlink w:anchor="_Toc330464093" w:history="1">
        <w:r w:rsidRPr="0066300B">
          <w:rPr>
            <w:rStyle w:val="Hyperlink"/>
            <w:noProof/>
            <w:lang w:eastAsia="ko-KR"/>
          </w:rPr>
          <w:t>R.2</w:t>
        </w:r>
        <w:r>
          <w:rPr>
            <w:rFonts w:asciiTheme="minorHAnsi" w:eastAsiaTheme="minorEastAsia" w:hAnsiTheme="minorHAnsi" w:cstheme="minorBidi"/>
            <w:noProof/>
            <w:sz w:val="22"/>
            <w:szCs w:val="22"/>
          </w:rPr>
          <w:tab/>
        </w:r>
        <w:r w:rsidRPr="0066300B">
          <w:rPr>
            <w:rStyle w:val="Hyperlink"/>
            <w:rFonts w:eastAsia="Malgun Gothic"/>
            <w:noProof/>
            <w:lang w:eastAsia="ko-KR"/>
          </w:rPr>
          <w:t xml:space="preserve">3GPP </w:t>
        </w:r>
        <w:r w:rsidRPr="0066300B">
          <w:rPr>
            <w:rStyle w:val="Hyperlink"/>
            <w:noProof/>
            <w:lang w:eastAsia="ko-KR"/>
          </w:rPr>
          <w:t>to WiMAX single radio handover</w:t>
        </w:r>
        <w:r>
          <w:rPr>
            <w:noProof/>
            <w:webHidden/>
          </w:rPr>
          <w:tab/>
        </w:r>
        <w:r>
          <w:rPr>
            <w:noProof/>
            <w:webHidden/>
          </w:rPr>
          <w:fldChar w:fldCharType="begin"/>
        </w:r>
        <w:r>
          <w:rPr>
            <w:noProof/>
            <w:webHidden/>
          </w:rPr>
          <w:instrText xml:space="preserve"> PAGEREF _Toc330464093 \h </w:instrText>
        </w:r>
        <w:r>
          <w:rPr>
            <w:noProof/>
            <w:webHidden/>
          </w:rPr>
        </w:r>
        <w:r>
          <w:rPr>
            <w:noProof/>
            <w:webHidden/>
          </w:rPr>
          <w:fldChar w:fldCharType="separate"/>
        </w:r>
        <w:r>
          <w:rPr>
            <w:noProof/>
            <w:webHidden/>
          </w:rPr>
          <w:t>62</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94" w:history="1">
        <w:r w:rsidRPr="0066300B">
          <w:rPr>
            <w:rStyle w:val="Hyperlink"/>
            <w:noProof/>
            <w:lang w:eastAsia="ko-KR"/>
          </w:rPr>
          <w:t>R.2.1</w:t>
        </w:r>
        <w:r>
          <w:rPr>
            <w:rFonts w:asciiTheme="minorHAnsi" w:eastAsiaTheme="minorEastAsia" w:hAnsiTheme="minorHAnsi" w:cstheme="minorBidi"/>
            <w:noProof/>
            <w:sz w:val="22"/>
            <w:szCs w:val="22"/>
          </w:rPr>
          <w:tab/>
        </w:r>
        <w:r w:rsidRPr="0066300B">
          <w:rPr>
            <w:rStyle w:val="Hyperlink"/>
            <w:noProof/>
            <w:lang w:eastAsia="ko-KR"/>
          </w:rPr>
          <w:t>Transport of WiMAX L2 control frames between MN and the WiMAX ASN</w:t>
        </w:r>
        <w:r>
          <w:rPr>
            <w:noProof/>
            <w:webHidden/>
          </w:rPr>
          <w:tab/>
        </w:r>
        <w:r>
          <w:rPr>
            <w:noProof/>
            <w:webHidden/>
          </w:rPr>
          <w:fldChar w:fldCharType="begin"/>
        </w:r>
        <w:r>
          <w:rPr>
            <w:noProof/>
            <w:webHidden/>
          </w:rPr>
          <w:instrText xml:space="preserve"> PAGEREF _Toc330464094 \h </w:instrText>
        </w:r>
        <w:r>
          <w:rPr>
            <w:noProof/>
            <w:webHidden/>
          </w:rPr>
        </w:r>
        <w:r>
          <w:rPr>
            <w:noProof/>
            <w:webHidden/>
          </w:rPr>
          <w:fldChar w:fldCharType="separate"/>
        </w:r>
        <w:r>
          <w:rPr>
            <w:noProof/>
            <w:webHidden/>
          </w:rPr>
          <w:t>63</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95" w:history="1">
        <w:r w:rsidRPr="0066300B">
          <w:rPr>
            <w:rStyle w:val="Hyperlink"/>
            <w:noProof/>
          </w:rPr>
          <w:t>R.2.2</w:t>
        </w:r>
        <w:r>
          <w:rPr>
            <w:rFonts w:asciiTheme="minorHAnsi" w:eastAsiaTheme="minorEastAsia" w:hAnsiTheme="minorHAnsi" w:cstheme="minorBidi"/>
            <w:noProof/>
            <w:sz w:val="22"/>
            <w:szCs w:val="22"/>
          </w:rPr>
          <w:tab/>
        </w:r>
        <w:r w:rsidRPr="0066300B">
          <w:rPr>
            <w:rStyle w:val="Hyperlink"/>
            <w:noProof/>
          </w:rPr>
          <w:t>3GPP to WiMAX Single Radio Handover processes</w:t>
        </w:r>
        <w:r>
          <w:rPr>
            <w:noProof/>
            <w:webHidden/>
          </w:rPr>
          <w:tab/>
        </w:r>
        <w:r>
          <w:rPr>
            <w:noProof/>
            <w:webHidden/>
          </w:rPr>
          <w:fldChar w:fldCharType="begin"/>
        </w:r>
        <w:r>
          <w:rPr>
            <w:noProof/>
            <w:webHidden/>
          </w:rPr>
          <w:instrText xml:space="preserve"> PAGEREF _Toc330464095 \h </w:instrText>
        </w:r>
        <w:r>
          <w:rPr>
            <w:noProof/>
            <w:webHidden/>
          </w:rPr>
        </w:r>
        <w:r>
          <w:rPr>
            <w:noProof/>
            <w:webHidden/>
          </w:rPr>
          <w:fldChar w:fldCharType="separate"/>
        </w:r>
        <w:r>
          <w:rPr>
            <w:noProof/>
            <w:webHidden/>
          </w:rPr>
          <w:t>68</w:t>
        </w:r>
        <w:r>
          <w:rPr>
            <w:noProof/>
            <w:webHidden/>
          </w:rPr>
          <w:fldChar w:fldCharType="end"/>
        </w:r>
      </w:hyperlink>
    </w:p>
    <w:p w:rsidR="004F2D5F" w:rsidRDefault="004F2D5F">
      <w:pPr>
        <w:pStyle w:val="TOC2"/>
        <w:tabs>
          <w:tab w:val="left" w:pos="880"/>
          <w:tab w:val="right" w:leader="dot" w:pos="9350"/>
        </w:tabs>
        <w:rPr>
          <w:rFonts w:asciiTheme="minorHAnsi" w:eastAsiaTheme="minorEastAsia" w:hAnsiTheme="minorHAnsi" w:cstheme="minorBidi"/>
          <w:noProof/>
          <w:sz w:val="22"/>
          <w:szCs w:val="22"/>
        </w:rPr>
      </w:pPr>
      <w:hyperlink w:anchor="_Toc330464096" w:history="1">
        <w:r w:rsidRPr="0066300B">
          <w:rPr>
            <w:rStyle w:val="Hyperlink"/>
            <w:noProof/>
            <w:lang w:eastAsia="ko-KR"/>
          </w:rPr>
          <w:t>R.3</w:t>
        </w:r>
        <w:r>
          <w:rPr>
            <w:rFonts w:asciiTheme="minorHAnsi" w:eastAsiaTheme="minorEastAsia" w:hAnsiTheme="minorHAnsi" w:cstheme="minorBidi"/>
            <w:noProof/>
            <w:sz w:val="22"/>
            <w:szCs w:val="22"/>
          </w:rPr>
          <w:tab/>
        </w:r>
        <w:r w:rsidRPr="0066300B">
          <w:rPr>
            <w:rStyle w:val="Hyperlink"/>
            <w:noProof/>
            <w:lang w:eastAsia="ko-KR"/>
          </w:rPr>
          <w:t>WiMAX to WLAN single radio handover</w:t>
        </w:r>
        <w:r>
          <w:rPr>
            <w:noProof/>
            <w:webHidden/>
          </w:rPr>
          <w:tab/>
        </w:r>
        <w:r>
          <w:rPr>
            <w:noProof/>
            <w:webHidden/>
          </w:rPr>
          <w:fldChar w:fldCharType="begin"/>
        </w:r>
        <w:r>
          <w:rPr>
            <w:noProof/>
            <w:webHidden/>
          </w:rPr>
          <w:instrText xml:space="preserve"> PAGEREF _Toc330464096 \h </w:instrText>
        </w:r>
        <w:r>
          <w:rPr>
            <w:noProof/>
            <w:webHidden/>
          </w:rPr>
        </w:r>
        <w:r>
          <w:rPr>
            <w:noProof/>
            <w:webHidden/>
          </w:rPr>
          <w:fldChar w:fldCharType="separate"/>
        </w:r>
        <w:r>
          <w:rPr>
            <w:noProof/>
            <w:webHidden/>
          </w:rPr>
          <w:t>69</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97" w:history="1">
        <w:r w:rsidRPr="0066300B">
          <w:rPr>
            <w:rStyle w:val="Hyperlink"/>
            <w:noProof/>
            <w:lang w:eastAsia="ko-KR"/>
          </w:rPr>
          <w:t>R.3.1</w:t>
        </w:r>
        <w:r>
          <w:rPr>
            <w:rFonts w:asciiTheme="minorHAnsi" w:eastAsiaTheme="minorEastAsia" w:hAnsiTheme="minorHAnsi" w:cstheme="minorBidi"/>
            <w:noProof/>
            <w:sz w:val="22"/>
            <w:szCs w:val="22"/>
          </w:rPr>
          <w:tab/>
        </w:r>
        <w:r w:rsidRPr="0066300B">
          <w:rPr>
            <w:rStyle w:val="Hyperlink"/>
            <w:noProof/>
            <w:lang w:eastAsia="ko-KR"/>
          </w:rPr>
          <w:t>Transport of WLAN L2 control frames between MN and the WLAN AN</w:t>
        </w:r>
        <w:r>
          <w:rPr>
            <w:noProof/>
            <w:webHidden/>
          </w:rPr>
          <w:tab/>
        </w:r>
        <w:r>
          <w:rPr>
            <w:noProof/>
            <w:webHidden/>
          </w:rPr>
          <w:fldChar w:fldCharType="begin"/>
        </w:r>
        <w:r>
          <w:rPr>
            <w:noProof/>
            <w:webHidden/>
          </w:rPr>
          <w:instrText xml:space="preserve"> PAGEREF _Toc330464097 \h </w:instrText>
        </w:r>
        <w:r>
          <w:rPr>
            <w:noProof/>
            <w:webHidden/>
          </w:rPr>
        </w:r>
        <w:r>
          <w:rPr>
            <w:noProof/>
            <w:webHidden/>
          </w:rPr>
          <w:fldChar w:fldCharType="separate"/>
        </w:r>
        <w:r>
          <w:rPr>
            <w:noProof/>
            <w:webHidden/>
          </w:rPr>
          <w:t>71</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098" w:history="1">
        <w:r w:rsidRPr="0066300B">
          <w:rPr>
            <w:rStyle w:val="Hyperlink"/>
            <w:noProof/>
          </w:rPr>
          <w:t>R.3.2</w:t>
        </w:r>
        <w:r>
          <w:rPr>
            <w:rFonts w:asciiTheme="minorHAnsi" w:eastAsiaTheme="minorEastAsia" w:hAnsiTheme="minorHAnsi" w:cstheme="minorBidi"/>
            <w:noProof/>
            <w:sz w:val="22"/>
            <w:szCs w:val="22"/>
          </w:rPr>
          <w:tab/>
        </w:r>
        <w:r w:rsidRPr="0066300B">
          <w:rPr>
            <w:rStyle w:val="Hyperlink"/>
            <w:noProof/>
          </w:rPr>
          <w:t>WiMAX to WLAN Single Radio Handover processes</w:t>
        </w:r>
        <w:r>
          <w:rPr>
            <w:noProof/>
            <w:webHidden/>
          </w:rPr>
          <w:tab/>
        </w:r>
        <w:r>
          <w:rPr>
            <w:noProof/>
            <w:webHidden/>
          </w:rPr>
          <w:fldChar w:fldCharType="begin"/>
        </w:r>
        <w:r>
          <w:rPr>
            <w:noProof/>
            <w:webHidden/>
          </w:rPr>
          <w:instrText xml:space="preserve"> PAGEREF _Toc330464098 \h </w:instrText>
        </w:r>
        <w:r>
          <w:rPr>
            <w:noProof/>
            <w:webHidden/>
          </w:rPr>
        </w:r>
        <w:r>
          <w:rPr>
            <w:noProof/>
            <w:webHidden/>
          </w:rPr>
          <w:fldChar w:fldCharType="separate"/>
        </w:r>
        <w:r>
          <w:rPr>
            <w:noProof/>
            <w:webHidden/>
          </w:rPr>
          <w:t>75</w:t>
        </w:r>
        <w:r>
          <w:rPr>
            <w:noProof/>
            <w:webHidden/>
          </w:rPr>
          <w:fldChar w:fldCharType="end"/>
        </w:r>
      </w:hyperlink>
    </w:p>
    <w:p w:rsidR="004F2D5F" w:rsidRDefault="004F2D5F">
      <w:pPr>
        <w:pStyle w:val="TOC2"/>
        <w:tabs>
          <w:tab w:val="left" w:pos="880"/>
          <w:tab w:val="right" w:leader="dot" w:pos="9350"/>
        </w:tabs>
        <w:rPr>
          <w:rFonts w:asciiTheme="minorHAnsi" w:eastAsiaTheme="minorEastAsia" w:hAnsiTheme="minorHAnsi" w:cstheme="minorBidi"/>
          <w:noProof/>
          <w:sz w:val="22"/>
          <w:szCs w:val="22"/>
        </w:rPr>
      </w:pPr>
      <w:hyperlink w:anchor="_Toc330464099" w:history="1">
        <w:r w:rsidRPr="0066300B">
          <w:rPr>
            <w:rStyle w:val="Hyperlink"/>
            <w:noProof/>
            <w:lang w:eastAsia="ko-KR"/>
          </w:rPr>
          <w:t>R.4</w:t>
        </w:r>
        <w:r>
          <w:rPr>
            <w:rFonts w:asciiTheme="minorHAnsi" w:eastAsiaTheme="minorEastAsia" w:hAnsiTheme="minorHAnsi" w:cstheme="minorBidi"/>
            <w:noProof/>
            <w:sz w:val="22"/>
            <w:szCs w:val="22"/>
          </w:rPr>
          <w:tab/>
        </w:r>
        <w:r w:rsidRPr="0066300B">
          <w:rPr>
            <w:rStyle w:val="Hyperlink"/>
            <w:noProof/>
            <w:lang w:eastAsia="ko-KR"/>
          </w:rPr>
          <w:t xml:space="preserve">WiMAX to </w:t>
        </w:r>
        <w:r w:rsidRPr="0066300B">
          <w:rPr>
            <w:rStyle w:val="Hyperlink"/>
            <w:rFonts w:eastAsia="Malgun Gothic"/>
            <w:noProof/>
            <w:lang w:eastAsia="ko-KR"/>
          </w:rPr>
          <w:t xml:space="preserve">3GPP </w:t>
        </w:r>
        <w:r w:rsidRPr="0066300B">
          <w:rPr>
            <w:rStyle w:val="Hyperlink"/>
            <w:noProof/>
            <w:lang w:eastAsia="ko-KR"/>
          </w:rPr>
          <w:t>single radio handover</w:t>
        </w:r>
        <w:r>
          <w:rPr>
            <w:noProof/>
            <w:webHidden/>
          </w:rPr>
          <w:tab/>
        </w:r>
        <w:r>
          <w:rPr>
            <w:noProof/>
            <w:webHidden/>
          </w:rPr>
          <w:fldChar w:fldCharType="begin"/>
        </w:r>
        <w:r>
          <w:rPr>
            <w:noProof/>
            <w:webHidden/>
          </w:rPr>
          <w:instrText xml:space="preserve"> PAGEREF _Toc330464099 \h </w:instrText>
        </w:r>
        <w:r>
          <w:rPr>
            <w:noProof/>
            <w:webHidden/>
          </w:rPr>
        </w:r>
        <w:r>
          <w:rPr>
            <w:noProof/>
            <w:webHidden/>
          </w:rPr>
          <w:fldChar w:fldCharType="separate"/>
        </w:r>
        <w:r>
          <w:rPr>
            <w:noProof/>
            <w:webHidden/>
          </w:rPr>
          <w:t>77</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100" w:history="1">
        <w:r w:rsidRPr="0066300B">
          <w:rPr>
            <w:rStyle w:val="Hyperlink"/>
            <w:noProof/>
            <w:lang w:eastAsia="ko-KR"/>
          </w:rPr>
          <w:t>R.4.1</w:t>
        </w:r>
        <w:r>
          <w:rPr>
            <w:rFonts w:asciiTheme="minorHAnsi" w:eastAsiaTheme="minorEastAsia" w:hAnsiTheme="minorHAnsi" w:cstheme="minorBidi"/>
            <w:noProof/>
            <w:sz w:val="22"/>
            <w:szCs w:val="22"/>
          </w:rPr>
          <w:tab/>
        </w:r>
        <w:r w:rsidRPr="0066300B">
          <w:rPr>
            <w:rStyle w:val="Hyperlink"/>
            <w:noProof/>
            <w:lang w:eastAsia="ko-KR"/>
          </w:rPr>
          <w:t>Transport of 3GPP L2 control frames between MN and the 3GPP network</w:t>
        </w:r>
        <w:r>
          <w:rPr>
            <w:noProof/>
            <w:webHidden/>
          </w:rPr>
          <w:tab/>
        </w:r>
        <w:r>
          <w:rPr>
            <w:noProof/>
            <w:webHidden/>
          </w:rPr>
          <w:fldChar w:fldCharType="begin"/>
        </w:r>
        <w:r>
          <w:rPr>
            <w:noProof/>
            <w:webHidden/>
          </w:rPr>
          <w:instrText xml:space="preserve"> PAGEREF _Toc330464100 \h </w:instrText>
        </w:r>
        <w:r>
          <w:rPr>
            <w:noProof/>
            <w:webHidden/>
          </w:rPr>
        </w:r>
        <w:r>
          <w:rPr>
            <w:noProof/>
            <w:webHidden/>
          </w:rPr>
          <w:fldChar w:fldCharType="separate"/>
        </w:r>
        <w:r>
          <w:rPr>
            <w:noProof/>
            <w:webHidden/>
          </w:rPr>
          <w:t>79</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101" w:history="1">
        <w:r w:rsidRPr="0066300B">
          <w:rPr>
            <w:rStyle w:val="Hyperlink"/>
            <w:noProof/>
          </w:rPr>
          <w:t>R.4.2</w:t>
        </w:r>
        <w:r>
          <w:rPr>
            <w:rFonts w:asciiTheme="minorHAnsi" w:eastAsiaTheme="minorEastAsia" w:hAnsiTheme="minorHAnsi" w:cstheme="minorBidi"/>
            <w:noProof/>
            <w:sz w:val="22"/>
            <w:szCs w:val="22"/>
          </w:rPr>
          <w:tab/>
        </w:r>
        <w:r w:rsidRPr="0066300B">
          <w:rPr>
            <w:rStyle w:val="Hyperlink"/>
            <w:noProof/>
          </w:rPr>
          <w:t>WiMAX to 3GPP Single Radio Handover processes</w:t>
        </w:r>
        <w:r>
          <w:rPr>
            <w:noProof/>
            <w:webHidden/>
          </w:rPr>
          <w:tab/>
        </w:r>
        <w:r>
          <w:rPr>
            <w:noProof/>
            <w:webHidden/>
          </w:rPr>
          <w:fldChar w:fldCharType="begin"/>
        </w:r>
        <w:r>
          <w:rPr>
            <w:noProof/>
            <w:webHidden/>
          </w:rPr>
          <w:instrText xml:space="preserve"> PAGEREF _Toc330464101 \h </w:instrText>
        </w:r>
        <w:r>
          <w:rPr>
            <w:noProof/>
            <w:webHidden/>
          </w:rPr>
        </w:r>
        <w:r>
          <w:rPr>
            <w:noProof/>
            <w:webHidden/>
          </w:rPr>
          <w:fldChar w:fldCharType="separate"/>
        </w:r>
        <w:r>
          <w:rPr>
            <w:noProof/>
            <w:webHidden/>
          </w:rPr>
          <w:t>84</w:t>
        </w:r>
        <w:r>
          <w:rPr>
            <w:noProof/>
            <w:webHidden/>
          </w:rPr>
          <w:fldChar w:fldCharType="end"/>
        </w:r>
      </w:hyperlink>
    </w:p>
    <w:p w:rsidR="004F2D5F" w:rsidRDefault="004F2D5F">
      <w:pPr>
        <w:pStyle w:val="TOC2"/>
        <w:tabs>
          <w:tab w:val="left" w:pos="880"/>
          <w:tab w:val="right" w:leader="dot" w:pos="9350"/>
        </w:tabs>
        <w:rPr>
          <w:rFonts w:asciiTheme="minorHAnsi" w:eastAsiaTheme="minorEastAsia" w:hAnsiTheme="minorHAnsi" w:cstheme="minorBidi"/>
          <w:noProof/>
          <w:sz w:val="22"/>
          <w:szCs w:val="22"/>
        </w:rPr>
      </w:pPr>
      <w:hyperlink w:anchor="_Toc330464102" w:history="1">
        <w:r w:rsidRPr="0066300B">
          <w:rPr>
            <w:rStyle w:val="Hyperlink"/>
            <w:noProof/>
            <w:lang w:eastAsia="ko-KR"/>
          </w:rPr>
          <w:t>R.5</w:t>
        </w:r>
        <w:r>
          <w:rPr>
            <w:rFonts w:asciiTheme="minorHAnsi" w:eastAsiaTheme="minorEastAsia" w:hAnsiTheme="minorHAnsi" w:cstheme="minorBidi"/>
            <w:noProof/>
            <w:sz w:val="22"/>
            <w:szCs w:val="22"/>
          </w:rPr>
          <w:tab/>
        </w:r>
        <w:r w:rsidRPr="0066300B">
          <w:rPr>
            <w:rStyle w:val="Hyperlink"/>
            <w:noProof/>
            <w:lang w:eastAsia="ko-KR"/>
          </w:rPr>
          <w:t>WLAN to 3GPP single radio handover</w:t>
        </w:r>
        <w:r>
          <w:rPr>
            <w:noProof/>
            <w:webHidden/>
          </w:rPr>
          <w:tab/>
        </w:r>
        <w:r>
          <w:rPr>
            <w:noProof/>
            <w:webHidden/>
          </w:rPr>
          <w:fldChar w:fldCharType="begin"/>
        </w:r>
        <w:r>
          <w:rPr>
            <w:noProof/>
            <w:webHidden/>
          </w:rPr>
          <w:instrText xml:space="preserve"> PAGEREF _Toc330464102 \h </w:instrText>
        </w:r>
        <w:r>
          <w:rPr>
            <w:noProof/>
            <w:webHidden/>
          </w:rPr>
        </w:r>
        <w:r>
          <w:rPr>
            <w:noProof/>
            <w:webHidden/>
          </w:rPr>
          <w:fldChar w:fldCharType="separate"/>
        </w:r>
        <w:r>
          <w:rPr>
            <w:noProof/>
            <w:webHidden/>
          </w:rPr>
          <w:t>85</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103" w:history="1">
        <w:r w:rsidRPr="0066300B">
          <w:rPr>
            <w:rStyle w:val="Hyperlink"/>
            <w:noProof/>
            <w:lang w:eastAsia="ko-KR"/>
          </w:rPr>
          <w:t>R.5.1</w:t>
        </w:r>
        <w:r>
          <w:rPr>
            <w:rFonts w:asciiTheme="minorHAnsi" w:eastAsiaTheme="minorEastAsia" w:hAnsiTheme="minorHAnsi" w:cstheme="minorBidi"/>
            <w:noProof/>
            <w:sz w:val="22"/>
            <w:szCs w:val="22"/>
          </w:rPr>
          <w:tab/>
        </w:r>
        <w:r w:rsidRPr="0066300B">
          <w:rPr>
            <w:rStyle w:val="Hyperlink"/>
            <w:noProof/>
            <w:lang w:eastAsia="ko-KR"/>
          </w:rPr>
          <w:t>Transport of 3GPP L2 control frames between MN and the 3GPP network</w:t>
        </w:r>
        <w:r>
          <w:rPr>
            <w:noProof/>
            <w:webHidden/>
          </w:rPr>
          <w:tab/>
        </w:r>
        <w:r>
          <w:rPr>
            <w:noProof/>
            <w:webHidden/>
          </w:rPr>
          <w:fldChar w:fldCharType="begin"/>
        </w:r>
        <w:r>
          <w:rPr>
            <w:noProof/>
            <w:webHidden/>
          </w:rPr>
          <w:instrText xml:space="preserve"> PAGEREF _Toc330464103 \h </w:instrText>
        </w:r>
        <w:r>
          <w:rPr>
            <w:noProof/>
            <w:webHidden/>
          </w:rPr>
        </w:r>
        <w:r>
          <w:rPr>
            <w:noProof/>
            <w:webHidden/>
          </w:rPr>
          <w:fldChar w:fldCharType="separate"/>
        </w:r>
        <w:r>
          <w:rPr>
            <w:noProof/>
            <w:webHidden/>
          </w:rPr>
          <w:t>87</w:t>
        </w:r>
        <w:r>
          <w:rPr>
            <w:noProof/>
            <w:webHidden/>
          </w:rPr>
          <w:fldChar w:fldCharType="end"/>
        </w:r>
      </w:hyperlink>
    </w:p>
    <w:p w:rsidR="004F2D5F" w:rsidRDefault="004F2D5F">
      <w:pPr>
        <w:pStyle w:val="TOC3"/>
        <w:tabs>
          <w:tab w:val="left" w:pos="1320"/>
          <w:tab w:val="right" w:leader="dot" w:pos="9350"/>
        </w:tabs>
        <w:rPr>
          <w:rFonts w:asciiTheme="minorHAnsi" w:eastAsiaTheme="minorEastAsia" w:hAnsiTheme="minorHAnsi" w:cstheme="minorBidi"/>
          <w:noProof/>
          <w:sz w:val="22"/>
          <w:szCs w:val="22"/>
        </w:rPr>
      </w:pPr>
      <w:hyperlink w:anchor="_Toc330464104" w:history="1">
        <w:r w:rsidRPr="0066300B">
          <w:rPr>
            <w:rStyle w:val="Hyperlink"/>
            <w:noProof/>
          </w:rPr>
          <w:t>R.5.2</w:t>
        </w:r>
        <w:r>
          <w:rPr>
            <w:rFonts w:asciiTheme="minorHAnsi" w:eastAsiaTheme="minorEastAsia" w:hAnsiTheme="minorHAnsi" w:cstheme="minorBidi"/>
            <w:noProof/>
            <w:sz w:val="22"/>
            <w:szCs w:val="22"/>
          </w:rPr>
          <w:tab/>
        </w:r>
        <w:r w:rsidRPr="0066300B">
          <w:rPr>
            <w:rStyle w:val="Hyperlink"/>
            <w:noProof/>
          </w:rPr>
          <w:t>Non-trusted WLAN AN to 3GPP Single Radio Handover processes</w:t>
        </w:r>
        <w:r>
          <w:rPr>
            <w:noProof/>
            <w:webHidden/>
          </w:rPr>
          <w:tab/>
        </w:r>
        <w:r>
          <w:rPr>
            <w:noProof/>
            <w:webHidden/>
          </w:rPr>
          <w:fldChar w:fldCharType="begin"/>
        </w:r>
        <w:r>
          <w:rPr>
            <w:noProof/>
            <w:webHidden/>
          </w:rPr>
          <w:instrText xml:space="preserve"> PAGEREF _Toc330464104 \h </w:instrText>
        </w:r>
        <w:r>
          <w:rPr>
            <w:noProof/>
            <w:webHidden/>
          </w:rPr>
        </w:r>
        <w:r>
          <w:rPr>
            <w:noProof/>
            <w:webHidden/>
          </w:rPr>
          <w:fldChar w:fldCharType="separate"/>
        </w:r>
        <w:r>
          <w:rPr>
            <w:noProof/>
            <w:webHidden/>
          </w:rPr>
          <w:t>91</w:t>
        </w:r>
        <w:r>
          <w:rPr>
            <w:noProof/>
            <w:webHidden/>
          </w:rPr>
          <w:fldChar w:fldCharType="end"/>
        </w:r>
      </w:hyperlink>
    </w:p>
    <w:p w:rsidR="00EC224D" w:rsidRDefault="00F70080">
      <w:pPr>
        <w:spacing w:before="0" w:after="0"/>
        <w:jc w:val="left"/>
        <w:rPr>
          <w:rFonts w:ascii="Helvetica" w:hAnsi="Helvetica" w:cs="Helvetica"/>
          <w:b/>
          <w:bCs/>
          <w:sz w:val="32"/>
          <w:szCs w:val="32"/>
        </w:rPr>
      </w:pPr>
      <w:r>
        <w:rPr>
          <w:rFonts w:ascii="Helvetica" w:hAnsi="Helvetica" w:cs="Helvetica"/>
          <w:b/>
          <w:bCs/>
          <w:sz w:val="32"/>
          <w:szCs w:val="32"/>
        </w:rPr>
        <w:fldChar w:fldCharType="end"/>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IEEE Standard for Local and metropolitan area networks</w:t>
      </w:r>
      <w:r w:rsidR="0000218B">
        <w:rPr>
          <w:rFonts w:ascii="Helvetica" w:hAnsi="Helvetica" w:cs="Helvetica"/>
          <w:b/>
          <w:bCs/>
          <w:sz w:val="32"/>
          <w:szCs w:val="32"/>
        </w:rPr>
        <w:t xml:space="preserve"> </w:t>
      </w:r>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0000218B">
        <w:rPr>
          <w:rFonts w:cs="Arial"/>
          <w:szCs w:val="20"/>
        </w:rPr>
        <w:t>specifies</w:t>
      </w:r>
      <w:r w:rsidRPr="002C3538">
        <w:rPr>
          <w:rFonts w:hint="eastAsia"/>
        </w:rPr>
        <w:t xml:space="preserve"> optimizations </w:t>
      </w:r>
      <w:r>
        <w:rPr>
          <w:rFonts w:cs="Helvetica"/>
        </w:rPr>
        <w:t>t</w:t>
      </w:r>
      <w:r w:rsidRPr="00686C4C">
        <w:rPr>
          <w:rFonts w:cs="Helvetica"/>
        </w:rPr>
        <w:t xml:space="preserve">o reduce the latency during </w:t>
      </w:r>
      <w:r w:rsidR="0000218B">
        <w:rPr>
          <w:rFonts w:cs="Arial"/>
          <w:szCs w:val="20"/>
        </w:rPr>
        <w:t xml:space="preserve">single radio </w:t>
      </w:r>
      <w:r w:rsidRPr="00686C4C">
        <w:rPr>
          <w:rFonts w:cs="Helvetica"/>
        </w:rPr>
        <w:t>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Heading1"/>
      </w:pPr>
      <w:bookmarkStart w:id="2" w:name="_Toc330463937"/>
      <w:r w:rsidRPr="00D22603">
        <w:lastRenderedPageBreak/>
        <w:t>Overview</w:t>
      </w:r>
      <w:bookmarkEnd w:id="2"/>
    </w:p>
    <w:p w:rsidR="00830A81" w:rsidRPr="00830A81" w:rsidRDefault="00830A81" w:rsidP="00D22603">
      <w:pPr>
        <w:pStyle w:val="Heading2"/>
      </w:pPr>
      <w:bookmarkStart w:id="3" w:name="_Toc330463938"/>
      <w:bookmarkEnd w:id="3"/>
    </w:p>
    <w:p w:rsidR="00830A81" w:rsidRPr="00830A81" w:rsidRDefault="00830A81" w:rsidP="00D22603">
      <w:pPr>
        <w:pStyle w:val="Heading2"/>
      </w:pPr>
      <w:bookmarkStart w:id="4" w:name="_Toc330463939"/>
      <w:bookmarkEnd w:id="4"/>
    </w:p>
    <w:p w:rsidR="002228CA" w:rsidRPr="00D22603" w:rsidRDefault="002228CA" w:rsidP="00D22603">
      <w:pPr>
        <w:pStyle w:val="Heading2"/>
      </w:pPr>
      <w:bookmarkStart w:id="5" w:name="_Toc330463940"/>
      <w:r w:rsidRPr="00D22603">
        <w:t>General</w:t>
      </w:r>
      <w:bookmarkEnd w:id="5"/>
    </w:p>
    <w:p w:rsidR="002228CA" w:rsidRDefault="002228CA" w:rsidP="00EC224D">
      <w:pPr>
        <w:pStyle w:val="Heading1"/>
        <w:rPr>
          <w:lang w:eastAsia="ja-JP"/>
        </w:rPr>
      </w:pPr>
      <w:bookmarkStart w:id="6" w:name="_Toc330463941"/>
      <w:r>
        <w:rPr>
          <w:lang w:eastAsia="ja-JP"/>
        </w:rPr>
        <w:t>Normative references</w:t>
      </w:r>
      <w:bookmarkEnd w:id="6"/>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r w:rsidRPr="00482CDA">
        <w:rPr>
          <w:lang w:eastAsia="ja-JP"/>
        </w:rPr>
        <w:t>WiMAX Forum Network Architecture: Stage 3 Detailed Protocols and Procedures T33-001-R015</w:t>
      </w:r>
    </w:p>
    <w:p w:rsidR="002D0F09" w:rsidRDefault="00482CDA" w:rsidP="002D0F09">
      <w:pPr>
        <w:rPr>
          <w:lang w:eastAsia="ja-JP"/>
        </w:rPr>
      </w:pPr>
      <w:r>
        <w:rPr>
          <w:lang w:eastAsia="ja-JP"/>
        </w:rPr>
        <w:t xml:space="preserve">WiMAX Forum, </w:t>
      </w:r>
      <w:r w:rsidR="002D0F09">
        <w:rPr>
          <w:lang w:eastAsia="ja-JP"/>
        </w:rPr>
        <w:t xml:space="preserve">“Single radio interworking,” </w:t>
      </w:r>
      <w:r>
        <w:rPr>
          <w:lang w:eastAsia="ja-JP"/>
        </w:rPr>
        <w:t>WMF-T37-011-R016v01.</w:t>
      </w:r>
    </w:p>
    <w:p w:rsidR="00071ACD" w:rsidRDefault="00482CDA" w:rsidP="002D0F09">
      <w:pPr>
        <w:rPr>
          <w:lang w:eastAsia="ja-JP"/>
        </w:rPr>
      </w:pPr>
      <w:r>
        <w:rPr>
          <w:lang w:eastAsia="ja-JP"/>
        </w:rPr>
        <w:t xml:space="preserve">WiMAX Forum, </w:t>
      </w:r>
      <w:r w:rsidR="00071ACD">
        <w:rPr>
          <w:lang w:eastAsia="ja-JP"/>
        </w:rPr>
        <w:t>“WiFi-WiMAX Interworking,” WMF-T37-010-R016v01.</w:t>
      </w:r>
    </w:p>
    <w:p w:rsidR="002D0F09" w:rsidRPr="002D0F09" w:rsidRDefault="00482CDA" w:rsidP="002D0F09">
      <w:pPr>
        <w:rPr>
          <w:lang w:eastAsia="ja-JP"/>
        </w:rPr>
      </w:pPr>
      <w:r>
        <w:rPr>
          <w:lang w:eastAsia="ja-JP"/>
        </w:rPr>
        <w:t xml:space="preserve">3GPP2, </w:t>
      </w:r>
      <w:r w:rsidR="00DE3E19">
        <w:rPr>
          <w:lang w:eastAsia="ja-JP"/>
        </w:rPr>
        <w:t>“WiMAX-HRPD Interworking: Core network aspects,” X.</w:t>
      </w:r>
      <w:r w:rsidR="002D0F09">
        <w:rPr>
          <w:lang w:eastAsia="ja-JP"/>
        </w:rPr>
        <w:t>S0058</w:t>
      </w:r>
      <w:r w:rsidR="00DE3E19">
        <w:rPr>
          <w:lang w:eastAsia="ja-JP"/>
        </w:rPr>
        <w:t>.</w:t>
      </w:r>
    </w:p>
    <w:p w:rsidR="002228CA" w:rsidRDefault="002228CA" w:rsidP="00EC224D">
      <w:pPr>
        <w:pStyle w:val="Heading1"/>
        <w:rPr>
          <w:lang w:eastAsia="ja-JP"/>
        </w:rPr>
      </w:pPr>
      <w:bookmarkStart w:id="7" w:name="_Toc330463942"/>
      <w:r>
        <w:rPr>
          <w:lang w:eastAsia="ja-JP"/>
        </w:rPr>
        <w:t>Definitions</w:t>
      </w:r>
      <w:bookmarkEnd w:id="7"/>
    </w:p>
    <w:p w:rsidR="008366E9" w:rsidRDefault="00FA1810" w:rsidP="008366E9">
      <w:pPr>
        <w:rPr>
          <w:lang w:eastAsia="ko-KR"/>
        </w:rPr>
      </w:pPr>
      <w:r>
        <w:rPr>
          <w:lang w:eastAsia="ko-KR"/>
        </w:rPr>
        <w:t>Mobility</w:t>
      </w:r>
      <w:r w:rsidR="008366E9">
        <w:rPr>
          <w:lang w:eastAsia="ko-KR"/>
        </w:rPr>
        <w:t xml:space="preserve"> Gateway</w:t>
      </w:r>
      <w:r w:rsidR="0000218B">
        <w:rPr>
          <w:lang w:eastAsia="ko-KR"/>
        </w:rPr>
        <w:t xml:space="preserve"> (MGW)</w:t>
      </w:r>
      <w:r w:rsidR="008366E9">
        <w:rPr>
          <w:lang w:eastAsia="ko-KR"/>
        </w:rPr>
        <w:t xml:space="preserve">: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w:t>
      </w:r>
      <w:r w:rsidR="0000218B">
        <w:rPr>
          <w:lang w:eastAsia="ko-KR"/>
        </w:rPr>
        <w:t>a</w:t>
      </w:r>
      <w:r w:rsidR="008366E9">
        <w:rPr>
          <w:lang w:eastAsia="ko-KR"/>
        </w:rPr>
        <w:t xml:space="preserve"> </w:t>
      </w:r>
      <w:r w:rsidR="0000218B">
        <w:rPr>
          <w:lang w:eastAsia="ko-KR"/>
        </w:rPr>
        <w:t>mobile node</w:t>
      </w:r>
      <w:r w:rsidR="0058261B">
        <w:rPr>
          <w:lang w:eastAsia="ko-KR"/>
        </w:rPr>
        <w:t xml:space="preserve"> (</w:t>
      </w:r>
      <w:r w:rsidR="008366E9">
        <w:rPr>
          <w:lang w:eastAsia="ko-KR"/>
        </w:rPr>
        <w:t>MN</w:t>
      </w:r>
      <w:r w:rsidR="0058261B">
        <w:rPr>
          <w:lang w:eastAsia="ko-KR"/>
        </w:rPr>
        <w:t>)</w:t>
      </w:r>
      <w:r w:rsidR="008366E9">
        <w:rPr>
          <w:lang w:eastAsia="ko-KR"/>
        </w:rPr>
        <w:t xml:space="preserve"> and </w:t>
      </w:r>
      <w:r w:rsidR="0000218B">
        <w:rPr>
          <w:lang w:eastAsia="ko-KR"/>
        </w:rPr>
        <w:t>a</w:t>
      </w:r>
      <w:r w:rsidR="008366E9">
        <w:rPr>
          <w:lang w:eastAsia="ko-KR"/>
        </w:rPr>
        <w:t xml:space="preserve"> target network via t</w:t>
      </w:r>
      <w:r w:rsidR="0000218B">
        <w:rPr>
          <w:lang w:eastAsia="ko-KR"/>
        </w:rPr>
        <w:t>he source network. To the MN, the MGW</w:t>
      </w:r>
      <w:r w:rsidR="008366E9">
        <w:rPr>
          <w:lang w:eastAsia="ko-KR"/>
        </w:rPr>
        <w:t xml:space="preserve">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 xml:space="preserve">Single radio handover: A handover among </w:t>
      </w:r>
      <w:r w:rsidR="0000218B">
        <w:rPr>
          <w:lang w:eastAsia="ko-KR"/>
        </w:rPr>
        <w:t>possibly heterogeneous</w:t>
      </w:r>
      <w:r w:rsidRPr="00A252B2">
        <w:rPr>
          <w:lang w:eastAsia="ko-KR"/>
        </w:rPr>
        <w:t xml:space="preserve">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PoA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(MiCLSAP)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Heading1"/>
      </w:pPr>
      <w:bookmarkStart w:id="8" w:name="_Toc330463943"/>
      <w:r w:rsidRPr="005E5914">
        <w:t>Abbreviations and acronyms</w:t>
      </w:r>
      <w:bookmarkEnd w:id="8"/>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Pr="000A1296" w:rsidRDefault="001E5E25" w:rsidP="002228CA">
      <w:pPr>
        <w:rPr>
          <w:rFonts w:eastAsia="SimSun"/>
          <w:lang w:eastAsia="zh-CN"/>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p w:rsidR="002228CA" w:rsidRPr="00284230" w:rsidRDefault="002228CA" w:rsidP="00EC224D">
      <w:pPr>
        <w:pStyle w:val="Heading1"/>
        <w:rPr>
          <w:lang w:eastAsia="ja-JP"/>
        </w:rPr>
      </w:pPr>
      <w:bookmarkStart w:id="9" w:name="_Toc330463944"/>
      <w:bookmarkEnd w:id="0"/>
      <w:bookmarkEnd w:id="1"/>
      <w:r>
        <w:rPr>
          <w:lang w:eastAsia="ja-JP"/>
        </w:rPr>
        <w:t>General architecture</w:t>
      </w:r>
      <w:bookmarkEnd w:id="9"/>
    </w:p>
    <w:p w:rsidR="002228CA" w:rsidRPr="00284230" w:rsidRDefault="002228CA" w:rsidP="00EC224D">
      <w:pPr>
        <w:pStyle w:val="Heading1"/>
        <w:rPr>
          <w:lang w:eastAsia="ja-JP"/>
        </w:rPr>
      </w:pPr>
      <w:bookmarkStart w:id="10" w:name="_Toc330463945"/>
      <w:r>
        <w:rPr>
          <w:lang w:eastAsia="ja-JP"/>
        </w:rPr>
        <w:t>MIH Services</w:t>
      </w:r>
      <w:bookmarkEnd w:id="10"/>
    </w:p>
    <w:p w:rsidR="00ED1B42" w:rsidRPr="00ED1B42" w:rsidRDefault="00ED1B42" w:rsidP="00ED1B42">
      <w:pPr>
        <w:pStyle w:val="Heading2"/>
        <w:rPr>
          <w:rFonts w:eastAsia="SimSun"/>
          <w:lang w:eastAsia="zh-CN"/>
        </w:rPr>
      </w:pPr>
      <w:bookmarkStart w:id="11" w:name="_Toc330463946"/>
      <w:r>
        <w:rPr>
          <w:lang w:eastAsia="ja-JP"/>
        </w:rPr>
        <w:t>General</w:t>
      </w:r>
      <w:bookmarkEnd w:id="11"/>
    </w:p>
    <w:p w:rsidR="00ED1B42" w:rsidRPr="00ED1B42" w:rsidRDefault="00ED1B42" w:rsidP="00ED1B42">
      <w:pPr>
        <w:pStyle w:val="Heading2"/>
        <w:rPr>
          <w:rFonts w:eastAsia="SimSun"/>
          <w:lang w:eastAsia="zh-CN"/>
        </w:rPr>
      </w:pPr>
      <w:bookmarkStart w:id="12" w:name="_Toc330463947"/>
      <w:r>
        <w:rPr>
          <w:lang w:eastAsia="ja-JP"/>
        </w:rPr>
        <w:t>Service management</w:t>
      </w:r>
      <w:bookmarkEnd w:id="12"/>
    </w:p>
    <w:p w:rsidR="002228CA" w:rsidRPr="00F27346" w:rsidRDefault="002228CA" w:rsidP="00ED1B42">
      <w:pPr>
        <w:pStyle w:val="Heading2"/>
        <w:rPr>
          <w:rFonts w:eastAsia="SimSun"/>
          <w:lang w:eastAsia="zh-CN"/>
        </w:rPr>
      </w:pPr>
      <w:bookmarkStart w:id="13" w:name="_Toc330463948"/>
      <w:r>
        <w:rPr>
          <w:lang w:eastAsia="ja-JP"/>
        </w:rPr>
        <w:t>Media independent event service</w:t>
      </w:r>
      <w:bookmarkEnd w:id="13"/>
    </w:p>
    <w:p w:rsidR="002228CA" w:rsidRPr="00F27346" w:rsidRDefault="002228CA" w:rsidP="00ED1B42">
      <w:pPr>
        <w:pStyle w:val="Heading2"/>
        <w:rPr>
          <w:rFonts w:eastAsia="SimSun"/>
          <w:lang w:eastAsia="zh-CN"/>
        </w:rPr>
      </w:pPr>
      <w:bookmarkStart w:id="14" w:name="_Toc330463949"/>
      <w:r>
        <w:t>Media independent command service</w:t>
      </w:r>
      <w:bookmarkEnd w:id="14"/>
    </w:p>
    <w:p w:rsidR="002228CA" w:rsidRPr="00ED1B42" w:rsidRDefault="002228CA" w:rsidP="00ED1B42">
      <w:pPr>
        <w:pStyle w:val="Heading2"/>
      </w:pPr>
      <w:bookmarkStart w:id="15" w:name="_Toc330463950"/>
      <w:r w:rsidRPr="00ED1B42">
        <w:t>Media independent information service</w:t>
      </w:r>
      <w:bookmarkEnd w:id="15"/>
    </w:p>
    <w:p w:rsidR="00ED1B42" w:rsidRDefault="00ED1B42" w:rsidP="00ED1B42">
      <w:pPr>
        <w:pStyle w:val="Heading3"/>
      </w:pPr>
      <w:bookmarkStart w:id="16" w:name="_Toc330463951"/>
      <w:r>
        <w:t>Information Element</w:t>
      </w:r>
      <w:bookmarkEnd w:id="16"/>
    </w:p>
    <w:p w:rsidR="004B5925" w:rsidRDefault="004B5925" w:rsidP="004B5925">
      <w:r w:rsidRPr="004B5925">
        <w:t xml:space="preserve">The Information Server provides the </w:t>
      </w:r>
      <w:r w:rsidR="0058772C">
        <w:rPr>
          <w:rFonts w:eastAsia="SimSun" w:hint="eastAsia"/>
          <w:lang w:eastAsia="zh-CN"/>
        </w:rPr>
        <w:t>Mobility Gateway</w:t>
      </w:r>
      <w:r w:rsidRPr="004B5925">
        <w:t xml:space="preserve"> (</w:t>
      </w:r>
      <w:r w:rsidR="007F62E3">
        <w:t>MGW</w:t>
      </w:r>
      <w:r w:rsidRPr="004B5925">
        <w:t xml:space="preserve">) information and the capability for supporting SRHO for each of the available access networks. The </w:t>
      </w:r>
      <w:r w:rsidR="007F62E3">
        <w:t>MGW</w:t>
      </w:r>
      <w:r w:rsidRPr="004B5925">
        <w:t xml:space="preserve"> information includes </w:t>
      </w:r>
      <w:r w:rsidR="007F62E3">
        <w:t>MGW</w:t>
      </w:r>
      <w:r w:rsidRPr="004B5925">
        <w:t xml:space="preserve"> addressing information and tunnel management protocol information.</w:t>
      </w:r>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ED1B42" w:rsidRPr="00033B37" w:rsidTr="00643A45">
        <w:trPr>
          <w:trHeight w:val="439"/>
          <w:tblCellSpacing w:w="0" w:type="dxa"/>
        </w:trPr>
        <w:tc>
          <w:tcPr>
            <w:tcW w:w="3377" w:type="dxa"/>
            <w:vAlign w:val="center"/>
          </w:tcPr>
          <w:p w:rsidR="00ED1B42" w:rsidRPr="00C17EFE" w:rsidRDefault="00ED1B42" w:rsidP="00C17EFE">
            <w:pPr>
              <w:jc w:val="center"/>
              <w:rPr>
                <w:b/>
              </w:rPr>
            </w:pPr>
            <w:r w:rsidRPr="00C17EFE">
              <w:rPr>
                <w:b/>
              </w:rPr>
              <w:t>Name of information element</w:t>
            </w:r>
          </w:p>
        </w:tc>
        <w:tc>
          <w:tcPr>
            <w:tcW w:w="3617" w:type="dxa"/>
            <w:vAlign w:val="center"/>
          </w:tcPr>
          <w:p w:rsidR="00ED1B42" w:rsidRPr="00C17EFE" w:rsidRDefault="00ED1B42" w:rsidP="00C17EFE">
            <w:pPr>
              <w:jc w:val="center"/>
              <w:rPr>
                <w:b/>
              </w:rPr>
            </w:pPr>
            <w:r w:rsidRPr="00C17EFE">
              <w:rPr>
                <w:b/>
              </w:rPr>
              <w:t>Description</w:t>
            </w:r>
          </w:p>
        </w:tc>
        <w:tc>
          <w:tcPr>
            <w:tcW w:w="2381" w:type="dxa"/>
            <w:vAlign w:val="center"/>
          </w:tcPr>
          <w:p w:rsidR="00ED1B42" w:rsidRPr="00C17EFE" w:rsidRDefault="00ED1B42" w:rsidP="00C17EFE">
            <w:pPr>
              <w:jc w:val="center"/>
              <w:rPr>
                <w:b/>
              </w:rPr>
            </w:pPr>
            <w:r w:rsidRPr="00C17EFE">
              <w:rPr>
                <w:b/>
              </w:rPr>
              <w:t>Data type</w:t>
            </w:r>
          </w:p>
        </w:tc>
      </w:tr>
      <w:tr w:rsidR="00ED1B42" w:rsidRPr="00033B37" w:rsidTr="00643A45">
        <w:trPr>
          <w:trHeight w:val="483"/>
          <w:tblCellSpacing w:w="0" w:type="dxa"/>
        </w:trPr>
        <w:tc>
          <w:tcPr>
            <w:tcW w:w="9375" w:type="dxa"/>
            <w:gridSpan w:val="3"/>
            <w:vAlign w:val="center"/>
          </w:tcPr>
          <w:p w:rsidR="00ED1B42" w:rsidRPr="00C17EFE" w:rsidRDefault="00ED1B42" w:rsidP="00C17EFE">
            <w:pPr>
              <w:jc w:val="center"/>
              <w:rPr>
                <w:rFonts w:eastAsia="Malgun Gothic"/>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rsidTr="00643A45">
        <w:trPr>
          <w:trHeight w:val="483"/>
          <w:tblCellSpacing w:w="0" w:type="dxa"/>
        </w:trPr>
        <w:tc>
          <w:tcPr>
            <w:tcW w:w="3377" w:type="dxa"/>
            <w:tcBorders>
              <w:right w:val="single" w:sz="4" w:space="0" w:color="000000"/>
            </w:tcBorders>
            <w:vAlign w:val="center"/>
          </w:tcPr>
          <w:p w:rsidR="00ED1B42" w:rsidRPr="00D73FE2" w:rsidRDefault="00647428" w:rsidP="00C17EFE">
            <w:r>
              <w:t xml:space="preserve"> </w:t>
            </w:r>
            <w:r w:rsidR="00ED1B42" w:rsidRPr="00D73FE2">
              <w:rPr>
                <w:rFonts w:hint="eastAsia"/>
              </w:rPr>
              <w:t>IE_NET_CAPABILITIES</w:t>
            </w:r>
          </w:p>
        </w:tc>
        <w:tc>
          <w:tcPr>
            <w:tcW w:w="3617" w:type="dxa"/>
            <w:tcBorders>
              <w:left w:val="single" w:sz="4" w:space="0" w:color="000000"/>
              <w:right w:val="single" w:sz="4" w:space="0" w:color="auto"/>
            </w:tcBorders>
            <w:vAlign w:val="center"/>
          </w:tcPr>
          <w:p w:rsidR="00ED1B42" w:rsidRPr="00D73FE2" w:rsidRDefault="00647428" w:rsidP="00C17EFE">
            <w:r>
              <w:t xml:space="preserve"> </w:t>
            </w:r>
            <w:r>
              <w:rPr>
                <w:rFonts w:hint="eastAsia"/>
              </w:rPr>
              <w:t>Bitmap of access</w:t>
            </w:r>
            <w:r>
              <w:t xml:space="preserve"> </w:t>
            </w:r>
            <w:r w:rsidR="00ED1B42" w:rsidRPr="00D73FE2">
              <w:rPr>
                <w:rFonts w:hint="eastAsia"/>
              </w:rPr>
              <w:t>network</w:t>
            </w:r>
            <w:r>
              <w:t xml:space="preserve"> </w:t>
            </w:r>
            <w:r w:rsidR="00ED1B42" w:rsidRPr="00D73FE2">
              <w:t>capabilities</w:t>
            </w:r>
            <w:r w:rsidR="00ED1B42" w:rsidRPr="00D73FE2">
              <w:rPr>
                <w:rFonts w:hint="eastAsia"/>
              </w:rPr>
              <w:t>.</w:t>
            </w:r>
          </w:p>
        </w:tc>
        <w:tc>
          <w:tcPr>
            <w:tcW w:w="2381" w:type="dxa"/>
            <w:tcBorders>
              <w:left w:val="single" w:sz="4" w:space="0" w:color="auto"/>
            </w:tcBorders>
            <w:vAlign w:val="center"/>
          </w:tcPr>
          <w:p w:rsidR="00ED1B42" w:rsidRPr="00D73FE2" w:rsidRDefault="00647428" w:rsidP="00C17EFE">
            <w:r>
              <w:t xml:space="preserve"> </w:t>
            </w:r>
            <w:r w:rsidR="00ED1B42" w:rsidRPr="00D73FE2">
              <w:rPr>
                <w:rFonts w:hint="eastAsia"/>
              </w:rPr>
              <w:t>NET_CAP</w:t>
            </w:r>
          </w:p>
        </w:tc>
      </w:tr>
      <w:tr w:rsidR="00ED1B42" w:rsidRPr="00033B37" w:rsidTr="00643A45">
        <w:trPr>
          <w:trHeight w:val="483"/>
          <w:tblCellSpacing w:w="0" w:type="dxa"/>
        </w:trPr>
        <w:tc>
          <w:tcPr>
            <w:tcW w:w="9375" w:type="dxa"/>
            <w:gridSpan w:val="3"/>
            <w:vAlign w:val="center"/>
          </w:tcPr>
          <w:p w:rsidR="00ED1B42" w:rsidRPr="00C17EFE" w:rsidRDefault="003A66F4" w:rsidP="00C17EFE">
            <w:pPr>
              <w:jc w:val="center"/>
              <w:rPr>
                <w:b/>
              </w:rPr>
            </w:pPr>
            <w:r>
              <w:rPr>
                <w:rFonts w:eastAsiaTheme="minorEastAsia" w:hint="eastAsia"/>
                <w:b/>
                <w:lang w:eastAsia="zh-CN"/>
              </w:rPr>
              <w:lastRenderedPageBreak/>
              <w:t>Mobility Gateway</w:t>
            </w:r>
            <w:r w:rsidR="00ED1B42" w:rsidRPr="00C17EFE">
              <w:rPr>
                <w:b/>
              </w:rPr>
              <w:t xml:space="preserve"> information elements</w:t>
            </w:r>
          </w:p>
        </w:tc>
      </w:tr>
      <w:tr w:rsidR="00ED1B42" w:rsidRPr="00033B37" w:rsidTr="00643A45">
        <w:trPr>
          <w:trHeight w:val="454"/>
          <w:tblCellSpacing w:w="0" w:type="dxa"/>
        </w:trPr>
        <w:tc>
          <w:tcPr>
            <w:tcW w:w="3377" w:type="dxa"/>
            <w:vAlign w:val="center"/>
          </w:tcPr>
          <w:p w:rsidR="00ED1B42" w:rsidRPr="00D73FE2" w:rsidRDefault="00ED1B42" w:rsidP="00C17EFE">
            <w:pPr>
              <w:rPr>
                <w:szCs w:val="22"/>
              </w:rPr>
            </w:pPr>
            <w:r w:rsidRPr="00D73FE2">
              <w:t>IE_</w:t>
            </w:r>
            <w:r w:rsidR="007F62E3">
              <w:t>MGW</w:t>
            </w:r>
            <w:r w:rsidRPr="00D73FE2">
              <w:t xml:space="preserve">_IP_ADDR </w:t>
            </w:r>
          </w:p>
        </w:tc>
        <w:tc>
          <w:tcPr>
            <w:tcW w:w="3617" w:type="dxa"/>
            <w:vAlign w:val="center"/>
          </w:tcPr>
          <w:p w:rsidR="00ED1B42" w:rsidRPr="00D73FE2" w:rsidRDefault="00ED1B42" w:rsidP="009D4491">
            <w:pPr>
              <w:rPr>
                <w:szCs w:val="22"/>
              </w:rPr>
            </w:pPr>
            <w:r w:rsidRPr="00D73FE2">
              <w:rPr>
                <w:rFonts w:hint="eastAsia"/>
                <w:lang w:eastAsia="ko-KR"/>
              </w:rPr>
              <w:t>I</w:t>
            </w:r>
            <w:r w:rsidRPr="00D73FE2">
              <w:rPr>
                <w:lang w:eastAsia="ko-KR"/>
              </w:rPr>
              <w:t xml:space="preserve">P address of </w:t>
            </w:r>
            <w:r w:rsidR="007F62E3">
              <w:rPr>
                <w:lang w:eastAsia="ko-KR"/>
              </w:rPr>
              <w:t>MGW</w:t>
            </w:r>
          </w:p>
        </w:tc>
        <w:tc>
          <w:tcPr>
            <w:tcW w:w="2381" w:type="dxa"/>
            <w:vAlign w:val="center"/>
          </w:tcPr>
          <w:p w:rsidR="00ED1B42" w:rsidRPr="00D73FE2" w:rsidRDefault="00ED1B42" w:rsidP="00C17EFE">
            <w:pPr>
              <w:rPr>
                <w:szCs w:val="22"/>
              </w:rPr>
            </w:pPr>
            <w:r w:rsidRPr="00D73FE2">
              <w:t>IP_ADDR</w:t>
            </w:r>
          </w:p>
        </w:tc>
      </w:tr>
      <w:tr w:rsidR="00ED1B42" w:rsidRPr="00033B37" w:rsidTr="00643A45">
        <w:trPr>
          <w:trHeight w:val="625"/>
          <w:tblCellSpacing w:w="0" w:type="dxa"/>
        </w:trPr>
        <w:tc>
          <w:tcPr>
            <w:tcW w:w="3377" w:type="dxa"/>
            <w:vAlign w:val="center"/>
          </w:tcPr>
          <w:p w:rsidR="00ED1B42" w:rsidRPr="00D73FE2" w:rsidRDefault="00ED1B42" w:rsidP="00C17EFE">
            <w:pPr>
              <w:rPr>
                <w:szCs w:val="22"/>
              </w:rPr>
            </w:pPr>
            <w:r w:rsidRPr="00D73FE2">
              <w:t>IE_</w:t>
            </w:r>
            <w:r w:rsidR="007F62E3">
              <w:t>MGW</w:t>
            </w:r>
            <w:r w:rsidRPr="00D73FE2">
              <w:t>_TUNN_MGMT_PRTO</w:t>
            </w:r>
          </w:p>
        </w:tc>
        <w:tc>
          <w:tcPr>
            <w:tcW w:w="3617" w:type="dxa"/>
            <w:vAlign w:val="center"/>
          </w:tcPr>
          <w:p w:rsidR="00ED1B42" w:rsidRPr="00D73FE2" w:rsidRDefault="00ED1B42" w:rsidP="00C17EFE">
            <w:pPr>
              <w:rPr>
                <w:szCs w:val="22"/>
              </w:rPr>
            </w:pPr>
            <w:r w:rsidRPr="009D4491">
              <w:t>Type of tunnel management protocol supported</w:t>
            </w:r>
            <w:r w:rsidRPr="00D73FE2">
              <w:t>.</w:t>
            </w:r>
          </w:p>
        </w:tc>
        <w:tc>
          <w:tcPr>
            <w:tcW w:w="2381" w:type="dxa"/>
            <w:vAlign w:val="center"/>
          </w:tcPr>
          <w:p w:rsidR="00ED1B42" w:rsidRPr="00D73FE2" w:rsidRDefault="00ED1B42" w:rsidP="00C17EFE">
            <w:pPr>
              <w:rPr>
                <w:szCs w:val="22"/>
              </w:rPr>
            </w:pPr>
            <w:r w:rsidRPr="00D73FE2">
              <w:t>IP_TUNN_MGMT</w:t>
            </w:r>
          </w:p>
        </w:tc>
      </w:tr>
      <w:tr w:rsidR="00ED1B42" w:rsidRPr="00033B37" w:rsidTr="00643A45">
        <w:trPr>
          <w:trHeight w:val="663"/>
          <w:tblCellSpacing w:w="0" w:type="dxa"/>
        </w:trPr>
        <w:tc>
          <w:tcPr>
            <w:tcW w:w="3377" w:type="dxa"/>
            <w:vAlign w:val="center"/>
          </w:tcPr>
          <w:p w:rsidR="00ED1B42" w:rsidRPr="00D73FE2" w:rsidRDefault="00ED1B42" w:rsidP="009D4491">
            <w:pPr>
              <w:rPr>
                <w:szCs w:val="22"/>
              </w:rPr>
            </w:pPr>
            <w:r w:rsidRPr="00D73FE2">
              <w:rPr>
                <w:rFonts w:hint="eastAsia"/>
                <w:lang w:eastAsia="ko-KR"/>
              </w:rPr>
              <w:t>IE_</w:t>
            </w:r>
            <w:r w:rsidR="007F62E3">
              <w:rPr>
                <w:lang w:eastAsia="ko-KR"/>
              </w:rPr>
              <w:t>MGW</w:t>
            </w:r>
            <w:r w:rsidRPr="00D73FE2">
              <w:rPr>
                <w:rFonts w:hint="eastAsia"/>
                <w:lang w:eastAsia="ko-KR"/>
              </w:rPr>
              <w:t>_</w:t>
            </w:r>
            <w:r w:rsidRPr="00D73FE2">
              <w:rPr>
                <w:lang w:eastAsia="ko-KR"/>
              </w:rPr>
              <w:t>FQDN</w:t>
            </w:r>
          </w:p>
        </w:tc>
        <w:tc>
          <w:tcPr>
            <w:tcW w:w="3617" w:type="dxa"/>
            <w:vAlign w:val="center"/>
          </w:tcPr>
          <w:p w:rsidR="00ED1B42" w:rsidRPr="00D73FE2" w:rsidRDefault="00ED1B42" w:rsidP="00C17EFE">
            <w:pPr>
              <w:rPr>
                <w:szCs w:val="22"/>
              </w:rPr>
            </w:pPr>
            <w:r w:rsidRPr="00D73FE2">
              <w:t xml:space="preserve">FQDN of </w:t>
            </w:r>
            <w:r w:rsidR="007F62E3">
              <w:t>MGW</w:t>
            </w:r>
            <w:r w:rsidRPr="009D4491">
              <w:rPr>
                <w:rFonts w:hint="eastAsia"/>
              </w:rPr>
              <w:t>.</w:t>
            </w:r>
          </w:p>
        </w:tc>
        <w:tc>
          <w:tcPr>
            <w:tcW w:w="2381"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Heading3"/>
      </w:pPr>
      <w:bookmarkStart w:id="17" w:name="_Toc330463952"/>
      <w:r>
        <w:t>IE Containers</w:t>
      </w:r>
      <w:bookmarkEnd w:id="17"/>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w:t>
      </w:r>
      <w:r w:rsidR="007F62E3">
        <w:rPr>
          <w:lang w:eastAsia="ko-KR"/>
        </w:rPr>
        <w:t>MGW</w:t>
      </w:r>
      <w:r w:rsidRPr="00C17EFE">
        <w:rPr>
          <w:lang w:eastAsia="ko-KR"/>
        </w:rPr>
        <w:t>, is defined for SRHO.</w:t>
      </w:r>
      <w:r w:rsidRPr="00C17EFE">
        <w:tab/>
      </w:r>
    </w:p>
    <w:p w:rsidR="00924578" w:rsidRDefault="00C17EFE" w:rsidP="00ED1B42">
      <w:pPr>
        <w:autoSpaceDE w:val="0"/>
        <w:autoSpaceDN w:val="0"/>
        <w:adjustRightInd w:val="0"/>
      </w:pPr>
      <w:r w:rsidRPr="00C17EFE">
        <w:t>IE_CONTAINER_</w:t>
      </w:r>
      <w:r w:rsidR="007F62E3">
        <w:t>MGW</w:t>
      </w:r>
      <w:r w:rsidRPr="00C17EFE">
        <w:t xml:space="preserve"> – contains all the information depicting a </w:t>
      </w:r>
      <w:r w:rsidR="007F62E3">
        <w:t>MGW</w:t>
      </w:r>
      <w:r w:rsidRPr="00C17EFE">
        <w:t xml:space="preserve">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w:t>
      </w:r>
      <w:r w:rsidR="007F62E3">
        <w:rPr>
          <w:b/>
        </w:rPr>
        <w:t>MGW</w:t>
      </w:r>
      <w:r w:rsidRPr="00924578">
        <w:rPr>
          <w:b/>
        </w:rPr>
        <w:t xml:space="preserve"> definition</w:t>
      </w:r>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rsidTr="00441560">
        <w:trPr>
          <w:trHeight w:val="474"/>
          <w:tblCellSpacing w:w="0" w:type="dxa"/>
        </w:trPr>
        <w:tc>
          <w:tcPr>
            <w:tcW w:w="4350"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Information element ID = (see Table </w:t>
            </w:r>
            <w:r w:rsidR="00ED1B42" w:rsidRPr="00531F08">
              <w:rPr>
                <w:rFonts w:hint="eastAsia"/>
                <w:lang w:eastAsia="ko-KR"/>
              </w:rPr>
              <w:t>B</w:t>
            </w:r>
            <w:r w:rsidR="00ED1B42" w:rsidRPr="00531F08">
              <w:rPr>
                <w:lang w:eastAsia="ko-KR"/>
              </w:rPr>
              <w:t>.1)</w:t>
            </w:r>
          </w:p>
        </w:tc>
        <w:tc>
          <w:tcPr>
            <w:tcW w:w="4879"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Length = </w:t>
            </w:r>
            <w:r w:rsidR="00ED1B42" w:rsidRPr="00531F08">
              <w:rPr>
                <w:i/>
                <w:iCs/>
                <w:lang w:eastAsia="ko-KR"/>
              </w:rPr>
              <w:t>variable</w:t>
            </w:r>
          </w:p>
        </w:tc>
      </w:tr>
      <w:tr w:rsidR="00ED1B42" w:rsidRPr="009C48FF" w:rsidTr="00441560">
        <w:trPr>
          <w:trHeight w:val="474"/>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7F62E3">
              <w:rPr>
                <w:szCs w:val="20"/>
              </w:rPr>
              <w:t>MGW</w:t>
            </w:r>
            <w:r w:rsidR="00ED1B42" w:rsidRPr="00531F08">
              <w:rPr>
                <w:szCs w:val="20"/>
              </w:rPr>
              <w:t>_IP_ADDR</w:t>
            </w:r>
          </w:p>
        </w:tc>
      </w:tr>
      <w:tr w:rsidR="00ED1B42" w:rsidRPr="009C48FF" w:rsidTr="00441560">
        <w:trPr>
          <w:trHeight w:val="633"/>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7F62E3">
              <w:rPr>
                <w:szCs w:val="20"/>
              </w:rPr>
              <w:t>MGW</w:t>
            </w:r>
            <w:r w:rsidR="00ED1B42" w:rsidRPr="00531F08">
              <w:rPr>
                <w:szCs w:val="20"/>
              </w:rPr>
              <w:t>_TUNN_MGMT_PRTO</w:t>
            </w:r>
          </w:p>
        </w:tc>
      </w:tr>
      <w:tr w:rsidR="00ED1B42" w:rsidRPr="009C48FF" w:rsidTr="00441560">
        <w:trPr>
          <w:trHeight w:val="595"/>
          <w:tblCellSpacing w:w="0" w:type="dxa"/>
        </w:trPr>
        <w:tc>
          <w:tcPr>
            <w:tcW w:w="9229" w:type="dxa"/>
            <w:gridSpan w:val="2"/>
            <w:vAlign w:val="center"/>
          </w:tcPr>
          <w:p w:rsidR="00ED1B42" w:rsidRPr="00531F08" w:rsidRDefault="00441560" w:rsidP="009D4491">
            <w:pPr>
              <w:rPr>
                <w:lang w:eastAsia="ko-KR"/>
              </w:rPr>
            </w:pPr>
            <w:r>
              <w:rPr>
                <w:lang w:eastAsia="ko-KR"/>
              </w:rPr>
              <w:t xml:space="preserve"> </w:t>
            </w:r>
            <w:r w:rsidR="00ED1B42" w:rsidRPr="00531F08">
              <w:rPr>
                <w:rFonts w:hint="eastAsia"/>
                <w:lang w:eastAsia="ko-KR"/>
              </w:rPr>
              <w:t>IE_</w:t>
            </w:r>
            <w:r w:rsidR="007F62E3">
              <w:rPr>
                <w:lang w:eastAsia="ko-KR"/>
              </w:rPr>
              <w:t>MGW</w:t>
            </w:r>
            <w:r w:rsidR="00ED1B42" w:rsidRPr="00531F08">
              <w:rPr>
                <w:lang w:eastAsia="ko-KR"/>
              </w:rPr>
              <w:t>_FQDN</w:t>
            </w:r>
          </w:p>
        </w:tc>
      </w:tr>
    </w:tbl>
    <w:p w:rsidR="002228CA" w:rsidRDefault="002228CA" w:rsidP="00EC224D">
      <w:pPr>
        <w:pStyle w:val="Heading1"/>
      </w:pPr>
      <w:bookmarkStart w:id="18" w:name="_Toc330463953"/>
      <w:r>
        <w:t xml:space="preserve">Service </w:t>
      </w:r>
      <w:r w:rsidR="00441560">
        <w:t>A</w:t>
      </w:r>
      <w:r>
        <w:t xml:space="preserve">ccess </w:t>
      </w:r>
      <w:r w:rsidR="00441560">
        <w:t>P</w:t>
      </w:r>
      <w:r>
        <w:t>oint (SAP) and primitives</w:t>
      </w:r>
      <w:bookmarkEnd w:id="18"/>
    </w:p>
    <w:p w:rsidR="00FE20F8" w:rsidRDefault="00FE20F8" w:rsidP="00FE20F8">
      <w:pPr>
        <w:pStyle w:val="Heading2"/>
      </w:pPr>
      <w:bookmarkStart w:id="19" w:name="_Toc330463954"/>
      <w:r>
        <w:t>Introduction</w:t>
      </w:r>
      <w:bookmarkEnd w:id="19"/>
    </w:p>
    <w:p w:rsidR="00FE20F8" w:rsidRDefault="00FE20F8" w:rsidP="00FE20F8">
      <w:pPr>
        <w:pStyle w:val="Heading2"/>
      </w:pPr>
      <w:bookmarkStart w:id="20" w:name="_Toc330463955"/>
      <w:r>
        <w:t>SAPs</w:t>
      </w:r>
      <w:bookmarkEnd w:id="20"/>
    </w:p>
    <w:p w:rsidR="00FE20F8" w:rsidRDefault="00FE20F8" w:rsidP="00FE20F8">
      <w:pPr>
        <w:pStyle w:val="Heading2"/>
      </w:pPr>
      <w:bookmarkStart w:id="21" w:name="_Toc330463956"/>
      <w:r>
        <w:t>MIH_LINK_SAP primitives</w:t>
      </w:r>
      <w:bookmarkEnd w:id="21"/>
    </w:p>
    <w:p w:rsidR="00FE20F8" w:rsidRDefault="00FE20F8" w:rsidP="00FE20F8">
      <w:pPr>
        <w:pStyle w:val="Heading2"/>
      </w:pPr>
      <w:bookmarkStart w:id="22" w:name="_Toc330463957"/>
      <w:r>
        <w:t>MIH_SAP primitives</w:t>
      </w:r>
      <w:bookmarkEnd w:id="22"/>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3" w:name="_Toc329001840"/>
      <w:bookmarkStart w:id="24" w:name="_Toc330463958"/>
      <w:bookmarkEnd w:id="23"/>
      <w:bookmarkEnd w:id="24"/>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5" w:name="_Toc329001841"/>
      <w:bookmarkStart w:id="26" w:name="_Toc330463959"/>
      <w:bookmarkEnd w:id="25"/>
      <w:bookmarkEnd w:id="26"/>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7" w:name="_Toc329001842"/>
      <w:bookmarkStart w:id="28" w:name="_Toc330463960"/>
      <w:bookmarkEnd w:id="27"/>
      <w:bookmarkEnd w:id="28"/>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9" w:name="_Toc329001843"/>
      <w:bookmarkStart w:id="30" w:name="_Toc330463961"/>
      <w:bookmarkEnd w:id="29"/>
      <w:bookmarkEnd w:id="30"/>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31" w:name="_Toc329001844"/>
      <w:bookmarkStart w:id="32" w:name="_Toc330463962"/>
      <w:bookmarkEnd w:id="31"/>
      <w:bookmarkEnd w:id="32"/>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33" w:name="_Toc329001845"/>
      <w:bookmarkStart w:id="34" w:name="_Toc330463963"/>
      <w:bookmarkEnd w:id="33"/>
      <w:bookmarkEnd w:id="34"/>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35" w:name="_Toc329001846"/>
      <w:bookmarkStart w:id="36" w:name="_Toc330463964"/>
      <w:bookmarkEnd w:id="35"/>
      <w:bookmarkEnd w:id="36"/>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37" w:name="_Toc329001847"/>
      <w:bookmarkStart w:id="38" w:name="_Toc330463965"/>
      <w:bookmarkEnd w:id="37"/>
      <w:bookmarkEnd w:id="38"/>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39" w:name="_Toc329001848"/>
      <w:bookmarkStart w:id="40" w:name="_Toc330463966"/>
      <w:bookmarkEnd w:id="39"/>
      <w:bookmarkEnd w:id="40"/>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41" w:name="_Toc329001849"/>
      <w:bookmarkStart w:id="42" w:name="_Toc330463967"/>
      <w:bookmarkEnd w:id="41"/>
      <w:bookmarkEnd w:id="42"/>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43" w:name="_Toc329001850"/>
      <w:bookmarkStart w:id="44" w:name="_Toc330463968"/>
      <w:bookmarkEnd w:id="43"/>
      <w:bookmarkEnd w:id="4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5" w:name="_Toc329001851"/>
      <w:bookmarkStart w:id="46" w:name="_Toc330463969"/>
      <w:bookmarkEnd w:id="45"/>
      <w:bookmarkEnd w:id="4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7" w:name="_Toc329001852"/>
      <w:bookmarkStart w:id="48" w:name="_Toc330463970"/>
      <w:bookmarkEnd w:id="47"/>
      <w:bookmarkEnd w:id="4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9" w:name="_Toc329001853"/>
      <w:bookmarkStart w:id="50" w:name="_Toc330463971"/>
      <w:bookmarkEnd w:id="49"/>
      <w:bookmarkEnd w:id="5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1" w:name="_Toc329001854"/>
      <w:bookmarkStart w:id="52" w:name="_Toc330463972"/>
      <w:bookmarkEnd w:id="51"/>
      <w:bookmarkEnd w:id="5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3" w:name="_Toc329001855"/>
      <w:bookmarkStart w:id="54" w:name="_Toc330463973"/>
      <w:bookmarkEnd w:id="53"/>
      <w:bookmarkEnd w:id="5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5" w:name="_Toc329001856"/>
      <w:bookmarkStart w:id="56" w:name="_Toc330463974"/>
      <w:bookmarkEnd w:id="55"/>
      <w:bookmarkEnd w:id="5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7" w:name="_Toc329001857"/>
      <w:bookmarkStart w:id="58" w:name="_Toc330463975"/>
      <w:bookmarkEnd w:id="57"/>
      <w:bookmarkEnd w:id="5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9" w:name="_Toc329001858"/>
      <w:bookmarkStart w:id="60" w:name="_Toc330463976"/>
      <w:bookmarkEnd w:id="59"/>
      <w:bookmarkEnd w:id="6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61" w:name="_Toc329001859"/>
      <w:bookmarkStart w:id="62" w:name="_Toc330463977"/>
      <w:bookmarkEnd w:id="61"/>
      <w:bookmarkEnd w:id="6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63" w:name="_Toc329001860"/>
      <w:bookmarkStart w:id="64" w:name="_Toc330463978"/>
      <w:bookmarkEnd w:id="63"/>
      <w:bookmarkEnd w:id="6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65" w:name="_Toc329001861"/>
      <w:bookmarkStart w:id="66" w:name="_Toc330463979"/>
      <w:bookmarkEnd w:id="65"/>
      <w:bookmarkEnd w:id="6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67" w:name="_Toc329001862"/>
      <w:bookmarkStart w:id="68" w:name="_Toc330463980"/>
      <w:bookmarkEnd w:id="67"/>
      <w:bookmarkEnd w:id="6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69" w:name="_Toc329001863"/>
      <w:bookmarkStart w:id="70" w:name="_Toc330463981"/>
      <w:bookmarkEnd w:id="69"/>
      <w:bookmarkEnd w:id="7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71" w:name="_Toc329001864"/>
      <w:bookmarkStart w:id="72" w:name="_Toc330463982"/>
      <w:bookmarkEnd w:id="71"/>
      <w:bookmarkEnd w:id="7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73" w:name="_Toc329001865"/>
      <w:bookmarkStart w:id="74" w:name="_Toc330463983"/>
      <w:bookmarkEnd w:id="73"/>
      <w:bookmarkEnd w:id="7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75" w:name="_Toc329001866"/>
      <w:bookmarkStart w:id="76" w:name="_Toc330463984"/>
      <w:bookmarkEnd w:id="75"/>
      <w:bookmarkEnd w:id="7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77" w:name="_Toc329001867"/>
      <w:bookmarkStart w:id="78" w:name="_Toc330463985"/>
      <w:bookmarkEnd w:id="77"/>
      <w:bookmarkEnd w:id="7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79" w:name="_Toc329001868"/>
      <w:bookmarkStart w:id="80" w:name="_Toc330463986"/>
      <w:bookmarkEnd w:id="79"/>
      <w:bookmarkEnd w:id="8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1" w:name="_Toc329001869"/>
      <w:bookmarkStart w:id="82" w:name="_Toc330463987"/>
      <w:bookmarkEnd w:id="81"/>
      <w:bookmarkEnd w:id="8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3" w:name="_Toc329001870"/>
      <w:bookmarkStart w:id="84" w:name="_Toc330463988"/>
      <w:bookmarkEnd w:id="83"/>
      <w:bookmarkEnd w:id="8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5" w:name="_Toc329001871"/>
      <w:bookmarkStart w:id="86" w:name="_Toc330463989"/>
      <w:bookmarkEnd w:id="85"/>
      <w:bookmarkEnd w:id="8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7" w:name="_Toc329001872"/>
      <w:bookmarkStart w:id="88" w:name="_Toc330463990"/>
      <w:bookmarkEnd w:id="87"/>
      <w:bookmarkEnd w:id="8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9" w:name="_Toc329001873"/>
      <w:bookmarkStart w:id="90" w:name="_Toc330463991"/>
      <w:bookmarkEnd w:id="89"/>
      <w:bookmarkEnd w:id="9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91" w:name="_Toc329001874"/>
      <w:bookmarkStart w:id="92" w:name="_Toc330463992"/>
      <w:bookmarkEnd w:id="91"/>
      <w:bookmarkEnd w:id="9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93" w:name="_Toc329001875"/>
      <w:bookmarkStart w:id="94" w:name="_Toc330463993"/>
      <w:bookmarkEnd w:id="93"/>
      <w:bookmarkEnd w:id="9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95" w:name="_Toc329001876"/>
      <w:bookmarkStart w:id="96" w:name="_Toc330463994"/>
      <w:bookmarkEnd w:id="95"/>
      <w:bookmarkEnd w:id="9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97" w:name="_Toc329001877"/>
      <w:bookmarkStart w:id="98" w:name="_Toc330463995"/>
      <w:bookmarkEnd w:id="97"/>
      <w:bookmarkEnd w:id="9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99" w:name="_Toc329001878"/>
      <w:bookmarkStart w:id="100" w:name="_Toc330463996"/>
      <w:bookmarkEnd w:id="99"/>
      <w:bookmarkEnd w:id="100"/>
    </w:p>
    <w:p w:rsidR="000C0324" w:rsidRDefault="000C0324" w:rsidP="007067DC">
      <w:pPr>
        <w:pStyle w:val="Heading3"/>
        <w:numPr>
          <w:ilvl w:val="2"/>
          <w:numId w:val="17"/>
        </w:numPr>
      </w:pPr>
      <w:bookmarkStart w:id="101" w:name="_Toc330463997"/>
      <w:r w:rsidRPr="00814BA1">
        <w:t>MIH_LL_</w:t>
      </w:r>
      <w:r>
        <w:t>Transfer</w:t>
      </w:r>
      <w:bookmarkEnd w:id="10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2" w:name="_Toc329001880"/>
      <w:bookmarkStart w:id="103" w:name="_Toc330463998"/>
      <w:bookmarkEnd w:id="102"/>
      <w:bookmarkEnd w:id="10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4" w:name="_Toc329001881"/>
      <w:bookmarkStart w:id="105" w:name="_Toc330463999"/>
      <w:bookmarkEnd w:id="104"/>
      <w:bookmarkEnd w:id="10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6" w:name="_Toc329001882"/>
      <w:bookmarkStart w:id="107" w:name="_Toc330464000"/>
      <w:bookmarkEnd w:id="106"/>
      <w:bookmarkEnd w:id="10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8" w:name="_Toc329001883"/>
      <w:bookmarkStart w:id="109" w:name="_Toc330464001"/>
      <w:bookmarkEnd w:id="108"/>
      <w:bookmarkEnd w:id="10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10" w:name="_Toc329001884"/>
      <w:bookmarkStart w:id="111" w:name="_Toc330464002"/>
      <w:bookmarkEnd w:id="110"/>
      <w:bookmarkEnd w:id="11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12" w:name="_Toc329001885"/>
      <w:bookmarkStart w:id="113" w:name="_Toc330464003"/>
      <w:bookmarkEnd w:id="112"/>
      <w:bookmarkEnd w:id="11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14" w:name="_Toc329001886"/>
      <w:bookmarkStart w:id="115" w:name="_Toc330464004"/>
      <w:bookmarkEnd w:id="114"/>
      <w:bookmarkEnd w:id="11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16" w:name="_Toc329001887"/>
      <w:bookmarkStart w:id="117" w:name="_Toc330464005"/>
      <w:bookmarkEnd w:id="116"/>
      <w:bookmarkEnd w:id="11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18" w:name="_Toc329001888"/>
      <w:bookmarkStart w:id="119" w:name="_Toc330464006"/>
      <w:bookmarkEnd w:id="118"/>
      <w:bookmarkEnd w:id="11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20" w:name="_Toc329001889"/>
      <w:bookmarkStart w:id="121" w:name="_Toc330464007"/>
      <w:bookmarkEnd w:id="120"/>
      <w:bookmarkEnd w:id="12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22" w:name="_Toc329001890"/>
      <w:bookmarkStart w:id="123" w:name="_Toc330464008"/>
      <w:bookmarkEnd w:id="122"/>
      <w:bookmarkEnd w:id="12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24" w:name="_Toc329001891"/>
      <w:bookmarkStart w:id="125" w:name="_Toc330464009"/>
      <w:bookmarkEnd w:id="124"/>
      <w:bookmarkEnd w:id="12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26" w:name="_Toc329001892"/>
      <w:bookmarkStart w:id="127" w:name="_Toc330464010"/>
      <w:bookmarkEnd w:id="126"/>
      <w:bookmarkEnd w:id="12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28" w:name="_Toc329001893"/>
      <w:bookmarkStart w:id="129" w:name="_Toc330464011"/>
      <w:bookmarkEnd w:id="128"/>
      <w:bookmarkEnd w:id="12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30" w:name="_Toc329001894"/>
      <w:bookmarkStart w:id="131" w:name="_Toc330464012"/>
      <w:bookmarkEnd w:id="130"/>
      <w:bookmarkEnd w:id="13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32" w:name="_Toc329001895"/>
      <w:bookmarkStart w:id="133" w:name="_Toc330464013"/>
      <w:bookmarkEnd w:id="132"/>
      <w:bookmarkEnd w:id="13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34" w:name="_Toc329001896"/>
      <w:bookmarkStart w:id="135" w:name="_Toc330464014"/>
      <w:bookmarkEnd w:id="134"/>
      <w:bookmarkEnd w:id="13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36" w:name="_Toc329001897"/>
      <w:bookmarkStart w:id="137" w:name="_Toc330464015"/>
      <w:bookmarkEnd w:id="136"/>
      <w:bookmarkEnd w:id="13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38" w:name="_Toc329001898"/>
      <w:bookmarkStart w:id="139" w:name="_Toc330464016"/>
      <w:bookmarkEnd w:id="138"/>
      <w:bookmarkEnd w:id="13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40" w:name="_Toc329001899"/>
      <w:bookmarkStart w:id="141" w:name="_Toc330464017"/>
      <w:bookmarkEnd w:id="140"/>
      <w:bookmarkEnd w:id="14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42" w:name="_Toc329001900"/>
      <w:bookmarkStart w:id="143" w:name="_Toc330464018"/>
      <w:bookmarkEnd w:id="142"/>
      <w:bookmarkEnd w:id="14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44" w:name="_Toc329001901"/>
      <w:bookmarkStart w:id="145" w:name="_Toc330464019"/>
      <w:bookmarkEnd w:id="144"/>
      <w:bookmarkEnd w:id="14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46" w:name="_Toc329001902"/>
      <w:bookmarkStart w:id="147" w:name="_Toc330464020"/>
      <w:bookmarkEnd w:id="146"/>
      <w:bookmarkEnd w:id="14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48" w:name="_Toc329001903"/>
      <w:bookmarkStart w:id="149" w:name="_Toc330464021"/>
      <w:bookmarkEnd w:id="148"/>
      <w:bookmarkEnd w:id="14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50" w:name="_Toc329001904"/>
      <w:bookmarkStart w:id="151" w:name="_Toc330464022"/>
      <w:bookmarkEnd w:id="150"/>
      <w:bookmarkEnd w:id="15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52" w:name="_Toc329001905"/>
      <w:bookmarkStart w:id="153" w:name="_Toc330464023"/>
      <w:bookmarkEnd w:id="152"/>
      <w:bookmarkEnd w:id="15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54" w:name="_Toc329001906"/>
      <w:bookmarkStart w:id="155" w:name="_Toc330464024"/>
      <w:bookmarkEnd w:id="154"/>
      <w:bookmarkEnd w:id="15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56" w:name="_Toc329001907"/>
      <w:bookmarkStart w:id="157" w:name="_Toc330464025"/>
      <w:bookmarkEnd w:id="156"/>
      <w:bookmarkEnd w:id="15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58" w:name="_Toc329001908"/>
      <w:bookmarkStart w:id="159" w:name="_Toc330464026"/>
      <w:bookmarkEnd w:id="158"/>
      <w:bookmarkEnd w:id="159"/>
    </w:p>
    <w:p w:rsidR="00FE20F8" w:rsidRPr="00FE20F8" w:rsidRDefault="00FE20F8" w:rsidP="008F29B6">
      <w:pPr>
        <w:pStyle w:val="Heading4"/>
      </w:pPr>
      <w:r w:rsidRPr="00814BA1">
        <w:t>MIH_LL_</w:t>
      </w:r>
      <w:r>
        <w:t>Transfer</w:t>
      </w:r>
      <w:r w:rsidRPr="00814BA1">
        <w:t>.request</w:t>
      </w:r>
    </w:p>
    <w:p w:rsidR="000C0324" w:rsidRPr="00814BA1" w:rsidRDefault="000C0324" w:rsidP="00FE20F8">
      <w:pPr>
        <w:pStyle w:val="Heading5"/>
      </w:pPr>
      <w:r w:rsidRPr="00814BA1">
        <w:t>Function</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lastRenderedPageBreak/>
        <w:t xml:space="preserve">This primitive carries link-layer frames between the MN and </w:t>
      </w:r>
      <w:r w:rsidR="00102B0A">
        <w:rPr>
          <w:rFonts w:ascii="TimesNewRomanPSMT" w:hAnsi="TimesNewRomanPSMT" w:cs="TimesNewRomanPSMT"/>
          <w:szCs w:val="20"/>
        </w:rPr>
        <w:t>a possibly non-local MIHF</w:t>
      </w:r>
      <w:r w:rsidRPr="00FE20F8">
        <w:rPr>
          <w:rFonts w:ascii="TimesNewRomanPSMT" w:hAnsi="TimesNewRomanPSMT" w:cs="TimesNewRomanPSMT"/>
          <w:szCs w:val="20"/>
        </w:rPr>
        <w:t>.</w:t>
      </w:r>
    </w:p>
    <w:p w:rsidR="000C0324" w:rsidRPr="00FE20F8" w:rsidRDefault="000C0324" w:rsidP="00FE20F8">
      <w:pPr>
        <w:pStyle w:val="Heading5"/>
      </w:pPr>
      <w:r w:rsidRPr="00FE20F8">
        <w:rPr>
          <w:bCs w:val="0"/>
        </w:rPr>
        <w:t>Semantics of service primitive</w:t>
      </w:r>
    </w:p>
    <w:p w:rsidR="000C0324" w:rsidRPr="00FE20F8" w:rsidRDefault="000C0324" w:rsidP="00102B0A">
      <w:pPr>
        <w:spacing w:before="60"/>
        <w:rPr>
          <w:rFonts w:ascii="TimesNewRomanPSMT" w:hAnsi="TimesNewRomanPSMT" w:cs="TimesNewRomanPSMT"/>
          <w:szCs w:val="20"/>
        </w:rPr>
      </w:pPr>
      <w:r w:rsidRPr="00FE20F8">
        <w:rPr>
          <w:rFonts w:ascii="TimesNewRomanPSMT" w:hAnsi="TimesNewRomanPSMT" w:cs="TimesNewRomanPSMT"/>
          <w:szCs w:val="20"/>
        </w:rPr>
        <w:t>MIH_LL_</w:t>
      </w:r>
      <w:proofErr w:type="gramStart"/>
      <w:r w:rsidRPr="00FE20F8">
        <w:rPr>
          <w:rFonts w:ascii="TimesNewRomanPSMT" w:hAnsi="TimesNewRomanPSMT" w:cs="TimesNewRomanPSMT"/>
          <w:szCs w:val="20"/>
        </w:rPr>
        <w:t>Transfer.request</w:t>
      </w:r>
      <w:r w:rsidR="00647428">
        <w:rPr>
          <w:rFonts w:ascii="TimesNewRomanPSMT" w:hAnsi="TimesNewRomanPSMT" w:cs="TimesNewRomanPSMT"/>
          <w:szCs w:val="20"/>
        </w:rPr>
        <w:t xml:space="preserve"> </w:t>
      </w:r>
      <w:r w:rsidRPr="00FE20F8">
        <w:rPr>
          <w:rFonts w:ascii="TimesNewRomanPSMT" w:hAnsi="TimesNewRomanPSMT" w:cs="TimesNewRomanPSMT"/>
          <w:szCs w:val="20"/>
        </w:rPr>
        <w:t xml:space="preserve"> (</w:t>
      </w:r>
      <w:proofErr w:type="gramEnd"/>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DestinationIdentifier,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441560">
        <w:rPr>
          <w:rFonts w:ascii="TimesNewRomanPSMT" w:hAnsi="TimesNewRomanPSMT" w:cs="TimesNewRomanPSMT"/>
          <w:szCs w:val="20"/>
        </w:rPr>
        <w:t>Target</w:t>
      </w:r>
      <w:r w:rsidR="000C0324" w:rsidRPr="00FE20F8">
        <w:rPr>
          <w:rFonts w:ascii="TimesNewRomanPSMT" w:hAnsi="TimesNewRomanPSMT" w:cs="TimesNewRomanPSMT"/>
          <w:szCs w:val="20"/>
        </w:rPr>
        <w:t>LinkIdentifier,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LLInformation,</w:t>
      </w:r>
    </w:p>
    <w:p w:rsidR="000C0324"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441560">
        <w:rPr>
          <w:rFonts w:ascii="TimesNewRomanPSMT" w:hAnsi="TimesNewRomanPSMT" w:cs="TimesNewRomanPSMT"/>
          <w:szCs w:val="20"/>
        </w:rPr>
        <w:t>T</w:t>
      </w:r>
      <w:r w:rsidR="007F62E3">
        <w:rPr>
          <w:rFonts w:ascii="TimesNewRomanPSMT" w:hAnsi="TimesNewRomanPSMT" w:cs="TimesNewRomanPSMT"/>
          <w:szCs w:val="20"/>
        </w:rPr>
        <w:t>MGW</w:t>
      </w:r>
      <w:r w:rsidR="000C0324" w:rsidRPr="00FE20F8">
        <w:rPr>
          <w:rFonts w:ascii="TimesNewRomanPSMT" w:hAnsi="TimesNewRomanPSMT" w:cs="TimesNewRomanPSMT"/>
          <w:szCs w:val="20"/>
        </w:rPr>
        <w:t>Identifier</w:t>
      </w:r>
      <w:r w:rsidR="00441560">
        <w:rPr>
          <w:rFonts w:ascii="TimesNewRomanPSMT" w:hAnsi="TimesNewRomanPSMT" w:cs="TimesNewRomanPSMT"/>
          <w:szCs w:val="20"/>
        </w:rPr>
        <w:t>,</w:t>
      </w:r>
    </w:p>
    <w:p w:rsidR="00441560" w:rsidRPr="00FE20F8" w:rsidRDefault="00441560" w:rsidP="00102B0A">
      <w:pPr>
        <w:spacing w:before="60"/>
        <w:rPr>
          <w:rFonts w:ascii="TimesNewRomanPSMT" w:hAnsi="TimesNewRomanPSMT" w:cs="TimesNewRomanPSMT"/>
          <w:szCs w:val="20"/>
        </w:rPr>
      </w:pPr>
      <w:r>
        <w:rPr>
          <w:rFonts w:ascii="TimesNewRomanPSMT" w:hAnsi="TimesNewRomanPSMT" w:cs="TimesNewRomanPSMT"/>
          <w:szCs w:val="20"/>
        </w:rPr>
        <w:tab/>
      </w:r>
      <w:r w:rsidRPr="00182F25">
        <w:rPr>
          <w:szCs w:val="20"/>
        </w:rPr>
        <w:t>CandidateLinkList</w:t>
      </w:r>
    </w:p>
    <w:p w:rsidR="000C0324" w:rsidRPr="00FE20F8" w:rsidRDefault="000C0324" w:rsidP="00102B0A">
      <w:pPr>
        <w:spacing w:before="60"/>
        <w:rPr>
          <w:rFonts w:ascii="TimesNewRomanPSMT" w:hAnsi="TimesNewRomanPSMT" w:cs="TimesNewRomanPSMT"/>
          <w:szCs w:val="20"/>
        </w:rPr>
      </w:pPr>
      <w:r w:rsidRPr="00FE20F8">
        <w:rPr>
          <w:rFonts w:ascii="TimesNewRomanPSMT" w:hAnsi="TimesNewRomanPSMT" w:cs="TimesNewRomanPSMT"/>
          <w:szCs w:val="20"/>
        </w:rPr>
        <w:t>)</w:t>
      </w:r>
    </w:p>
    <w:p w:rsidR="000C0324" w:rsidRPr="00FE20F8" w:rsidRDefault="000C0324" w:rsidP="000C0324">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0C0324" w:rsidRPr="00FE20F8" w:rsidTr="00102B0A">
        <w:trPr>
          <w:trHeight w:val="230"/>
        </w:trPr>
        <w:tc>
          <w:tcPr>
            <w:tcW w:w="2760" w:type="dxa"/>
          </w:tcPr>
          <w:p w:rsidR="000C0324" w:rsidRPr="00FE20F8" w:rsidRDefault="000C0324" w:rsidP="000C0324">
            <w:pPr>
              <w:autoSpaceDE w:val="0"/>
              <w:autoSpaceDN w:val="0"/>
              <w:adjustRightInd w:val="0"/>
              <w:jc w:val="center"/>
              <w:rPr>
                <w:szCs w:val="20"/>
              </w:rPr>
            </w:pPr>
            <w:r w:rsidRPr="00FE20F8">
              <w:rPr>
                <w:b/>
                <w:bCs/>
                <w:szCs w:val="20"/>
              </w:rPr>
              <w:t>Name</w:t>
            </w:r>
          </w:p>
        </w:tc>
        <w:tc>
          <w:tcPr>
            <w:tcW w:w="2760" w:type="dxa"/>
          </w:tcPr>
          <w:p w:rsidR="000C0324" w:rsidRPr="00FE20F8" w:rsidRDefault="000C0324" w:rsidP="000C0324">
            <w:pPr>
              <w:autoSpaceDE w:val="0"/>
              <w:autoSpaceDN w:val="0"/>
              <w:adjustRightInd w:val="0"/>
              <w:jc w:val="center"/>
              <w:rPr>
                <w:szCs w:val="20"/>
              </w:rPr>
            </w:pPr>
            <w:r w:rsidRPr="00FE20F8">
              <w:rPr>
                <w:b/>
                <w:bCs/>
                <w:szCs w:val="20"/>
              </w:rPr>
              <w:t>Data type</w:t>
            </w:r>
          </w:p>
        </w:tc>
        <w:tc>
          <w:tcPr>
            <w:tcW w:w="3948" w:type="dxa"/>
          </w:tcPr>
          <w:p w:rsidR="000C0324" w:rsidRPr="00FE20F8" w:rsidRDefault="000C0324" w:rsidP="000C0324">
            <w:pPr>
              <w:autoSpaceDE w:val="0"/>
              <w:autoSpaceDN w:val="0"/>
              <w:adjustRightInd w:val="0"/>
              <w:jc w:val="center"/>
              <w:rPr>
                <w:szCs w:val="20"/>
              </w:rPr>
            </w:pPr>
            <w:r w:rsidRPr="00FE20F8">
              <w:rPr>
                <w:b/>
                <w:bCs/>
                <w:szCs w:val="20"/>
              </w:rPr>
              <w:t>Description</w:t>
            </w:r>
          </w:p>
        </w:tc>
      </w:tr>
      <w:tr w:rsidR="000C0324" w:rsidRPr="00FE20F8" w:rsidTr="00102B0A">
        <w:trPr>
          <w:trHeight w:val="390"/>
        </w:trPr>
        <w:tc>
          <w:tcPr>
            <w:tcW w:w="2760" w:type="dxa"/>
          </w:tcPr>
          <w:p w:rsidR="000C0324" w:rsidRPr="00FE20F8" w:rsidRDefault="000C0324" w:rsidP="000C0324">
            <w:pPr>
              <w:autoSpaceDE w:val="0"/>
              <w:autoSpaceDN w:val="0"/>
              <w:adjustRightInd w:val="0"/>
              <w:rPr>
                <w:szCs w:val="20"/>
              </w:rPr>
            </w:pPr>
            <w:r w:rsidRPr="00FE20F8">
              <w:rPr>
                <w:szCs w:val="20"/>
              </w:rPr>
              <w:t>DestinationIdentifier</w:t>
            </w:r>
          </w:p>
        </w:tc>
        <w:tc>
          <w:tcPr>
            <w:tcW w:w="2760" w:type="dxa"/>
          </w:tcPr>
          <w:p w:rsidR="000C0324" w:rsidRPr="00FE20F8" w:rsidRDefault="000C0324" w:rsidP="000C0324">
            <w:pPr>
              <w:autoSpaceDE w:val="0"/>
              <w:autoSpaceDN w:val="0"/>
              <w:adjustRightInd w:val="0"/>
              <w:rPr>
                <w:szCs w:val="20"/>
              </w:rPr>
            </w:pPr>
            <w:r w:rsidRPr="00FE20F8">
              <w:rPr>
                <w:szCs w:val="20"/>
              </w:rPr>
              <w:t>MIHF_ID</w:t>
            </w:r>
          </w:p>
        </w:tc>
        <w:tc>
          <w:tcPr>
            <w:tcW w:w="3948" w:type="dxa"/>
          </w:tcPr>
          <w:p w:rsidR="000C0324" w:rsidRPr="00FE20F8" w:rsidRDefault="000C0324" w:rsidP="000C0324">
            <w:pPr>
              <w:autoSpaceDE w:val="0"/>
              <w:autoSpaceDN w:val="0"/>
              <w:adjustRightInd w:val="0"/>
              <w:rPr>
                <w:szCs w:val="20"/>
              </w:rPr>
            </w:pPr>
            <w:r w:rsidRPr="00FE20F8">
              <w:rPr>
                <w:szCs w:val="20"/>
              </w:rPr>
              <w:t>This identifies a remote MIHF that will be the destination of this request.</w:t>
            </w:r>
          </w:p>
        </w:tc>
      </w:tr>
      <w:tr w:rsidR="000C0324" w:rsidRPr="00FE20F8" w:rsidTr="00102B0A">
        <w:trPr>
          <w:trHeight w:val="290"/>
        </w:trPr>
        <w:tc>
          <w:tcPr>
            <w:tcW w:w="2760" w:type="dxa"/>
          </w:tcPr>
          <w:p w:rsidR="000C0324" w:rsidRPr="00FE20F8" w:rsidRDefault="00182F25" w:rsidP="000C0324">
            <w:pPr>
              <w:autoSpaceDE w:val="0"/>
              <w:autoSpaceDN w:val="0"/>
              <w:adjustRightInd w:val="0"/>
              <w:rPr>
                <w:szCs w:val="20"/>
              </w:rPr>
            </w:pPr>
            <w:r>
              <w:rPr>
                <w:rFonts w:eastAsia="MS Mincho" w:hint="eastAsia"/>
                <w:szCs w:val="20"/>
                <w:lang w:eastAsia="ja-JP"/>
              </w:rPr>
              <w:t>Target</w:t>
            </w:r>
            <w:r w:rsidR="000C0324" w:rsidRPr="00FE20F8">
              <w:rPr>
                <w:szCs w:val="20"/>
              </w:rPr>
              <w:t>LinkIdentifier</w:t>
            </w:r>
          </w:p>
        </w:tc>
        <w:tc>
          <w:tcPr>
            <w:tcW w:w="2760" w:type="dxa"/>
          </w:tcPr>
          <w:p w:rsidR="000C0324" w:rsidRPr="00FE20F8" w:rsidRDefault="000C0324" w:rsidP="000C0324">
            <w:pPr>
              <w:autoSpaceDE w:val="0"/>
              <w:autoSpaceDN w:val="0"/>
              <w:adjustRightInd w:val="0"/>
              <w:rPr>
                <w:szCs w:val="20"/>
              </w:rPr>
            </w:pPr>
            <w:r w:rsidRPr="00FE20F8">
              <w:rPr>
                <w:szCs w:val="20"/>
              </w:rPr>
              <w:t>LINK_TUPLE_ID</w:t>
            </w:r>
          </w:p>
        </w:tc>
        <w:tc>
          <w:tcPr>
            <w:tcW w:w="3948" w:type="dxa"/>
          </w:tcPr>
          <w:p w:rsidR="000C0324" w:rsidRPr="000A1296" w:rsidRDefault="00182F25" w:rsidP="00B14286">
            <w:pPr>
              <w:autoSpaceDE w:val="0"/>
              <w:autoSpaceDN w:val="0"/>
              <w:adjustRightInd w:val="0"/>
              <w:rPr>
                <w:rFonts w:eastAsia="MS Mincho"/>
                <w:szCs w:val="20"/>
                <w:lang w:eastAsia="ja-JP"/>
              </w:rPr>
            </w:pPr>
            <w:r>
              <w:rPr>
                <w:rFonts w:eastAsia="MS Mincho" w:hint="eastAsia"/>
                <w:szCs w:val="20"/>
                <w:lang w:eastAsia="ja-JP"/>
              </w:rPr>
              <w:t>(Optional)</w:t>
            </w:r>
            <w:r w:rsidR="00102B0A">
              <w:rPr>
                <w:rFonts w:eastAsia="MS Mincho"/>
                <w:szCs w:val="20"/>
                <w:lang w:eastAsia="ja-JP"/>
              </w:rPr>
              <w:t xml:space="preserve"> </w:t>
            </w:r>
            <w:r w:rsidR="000C0324" w:rsidRPr="00FE20F8">
              <w:rPr>
                <w:szCs w:val="20"/>
              </w:rPr>
              <w:t>This identifies the remote PoA that is the corresponding peer of the L2 exchange.</w:t>
            </w:r>
            <w:r w:rsidR="000C0324" w:rsidRPr="00FE20F8">
              <w:rPr>
                <w:rStyle w:val="FootnoteReference"/>
                <w:szCs w:val="20"/>
              </w:rPr>
              <w:t xml:space="preserve"> </w:t>
            </w:r>
            <w:r w:rsidR="000C0324" w:rsidRPr="00FE20F8">
              <w:rPr>
                <w:rStyle w:val="FootnoteReference"/>
                <w:szCs w:val="20"/>
              </w:rPr>
              <w:footnoteReference w:id="1"/>
            </w:r>
            <w:r w:rsidR="00B14286">
              <w:rPr>
                <w:rFonts w:eastAsia="MS Mincho" w:hint="eastAsia"/>
                <w:szCs w:val="20"/>
                <w:lang w:eastAsia="ja-JP"/>
              </w:rPr>
              <w:t xml:space="preserve"> This attribute shall be included if the target link is known.</w:t>
            </w:r>
          </w:p>
        </w:tc>
      </w:tr>
      <w:tr w:rsidR="000C0324" w:rsidRPr="00FE20F8" w:rsidTr="00102B0A">
        <w:trPr>
          <w:trHeight w:val="190"/>
        </w:trPr>
        <w:tc>
          <w:tcPr>
            <w:tcW w:w="2760" w:type="dxa"/>
          </w:tcPr>
          <w:p w:rsidR="000C0324" w:rsidRPr="00FE20F8" w:rsidRDefault="000C0324" w:rsidP="000C0324">
            <w:pPr>
              <w:autoSpaceDE w:val="0"/>
              <w:autoSpaceDN w:val="0"/>
              <w:adjustRightInd w:val="0"/>
              <w:rPr>
                <w:szCs w:val="20"/>
              </w:rPr>
            </w:pPr>
            <w:r w:rsidRPr="00FE20F8">
              <w:rPr>
                <w:szCs w:val="20"/>
              </w:rPr>
              <w:t>LLInformation</w:t>
            </w:r>
          </w:p>
        </w:tc>
        <w:tc>
          <w:tcPr>
            <w:tcW w:w="2760" w:type="dxa"/>
          </w:tcPr>
          <w:p w:rsidR="000C0324" w:rsidRPr="00FE20F8" w:rsidRDefault="000C0324" w:rsidP="000C0324">
            <w:pPr>
              <w:autoSpaceDE w:val="0"/>
              <w:autoSpaceDN w:val="0"/>
              <w:adjustRightInd w:val="0"/>
              <w:rPr>
                <w:szCs w:val="20"/>
              </w:rPr>
            </w:pPr>
            <w:r w:rsidRPr="00FE20F8">
              <w:rPr>
                <w:szCs w:val="20"/>
              </w:rPr>
              <w:t>LL_FRAMES</w:t>
            </w:r>
          </w:p>
        </w:tc>
        <w:tc>
          <w:tcPr>
            <w:tcW w:w="3948" w:type="dxa"/>
          </w:tcPr>
          <w:p w:rsidR="000C0324" w:rsidRPr="00FE20F8" w:rsidRDefault="00182F25" w:rsidP="000C0324">
            <w:pPr>
              <w:autoSpaceDE w:val="0"/>
              <w:autoSpaceDN w:val="0"/>
              <w:adjustRightInd w:val="0"/>
              <w:rPr>
                <w:szCs w:val="20"/>
              </w:rPr>
            </w:pPr>
            <w:r>
              <w:rPr>
                <w:rFonts w:eastAsia="MS Mincho" w:hint="eastAsia"/>
                <w:szCs w:val="20"/>
                <w:lang w:eastAsia="ja-JP"/>
              </w:rPr>
              <w:t>(Optional)</w:t>
            </w:r>
            <w:r w:rsidR="00102B0A">
              <w:rPr>
                <w:rFonts w:eastAsia="MS Mincho"/>
                <w:szCs w:val="20"/>
                <w:lang w:eastAsia="ja-JP"/>
              </w:rPr>
              <w:t xml:space="preserve"> </w:t>
            </w:r>
            <w:r w:rsidR="000C0324" w:rsidRPr="00FE20F8">
              <w:rPr>
                <w:szCs w:val="20"/>
              </w:rPr>
              <w:t>This carries link layer frames.</w:t>
            </w:r>
            <w:r w:rsidR="00B14286">
              <w:rPr>
                <w:rFonts w:eastAsia="MS Mincho" w:hint="eastAsia"/>
                <w:szCs w:val="20"/>
                <w:lang w:eastAsia="ja-JP"/>
              </w:rPr>
              <w:t xml:space="preserve"> This attribute shall be included if the target link is known.</w:t>
            </w:r>
          </w:p>
        </w:tc>
      </w:tr>
      <w:tr w:rsidR="000C0324" w:rsidRPr="00FE20F8" w:rsidTr="00102B0A">
        <w:trPr>
          <w:trHeight w:val="190"/>
        </w:trPr>
        <w:tc>
          <w:tcPr>
            <w:tcW w:w="2760" w:type="dxa"/>
          </w:tcPr>
          <w:p w:rsidR="000C0324" w:rsidRPr="00FE20F8" w:rsidRDefault="0039121B" w:rsidP="0039121B">
            <w:pPr>
              <w:autoSpaceDE w:val="0"/>
              <w:autoSpaceDN w:val="0"/>
              <w:adjustRightInd w:val="0"/>
              <w:rPr>
                <w:szCs w:val="20"/>
              </w:rPr>
            </w:pPr>
            <w:r>
              <w:rPr>
                <w:rFonts w:eastAsia="MS Mincho" w:hint="eastAsia"/>
                <w:szCs w:val="20"/>
                <w:lang w:eastAsia="ja-JP"/>
              </w:rPr>
              <w:t>T</w:t>
            </w:r>
            <w:r w:rsidR="004E5D6F">
              <w:rPr>
                <w:rFonts w:eastAsia="MS Mincho" w:hint="eastAsia"/>
                <w:szCs w:val="20"/>
                <w:lang w:eastAsia="ja-JP"/>
              </w:rPr>
              <w:t>MGW</w:t>
            </w:r>
            <w:r w:rsidR="000C0324" w:rsidRPr="00FE20F8">
              <w:rPr>
                <w:szCs w:val="20"/>
              </w:rPr>
              <w:t>Identifier</w:t>
            </w:r>
          </w:p>
        </w:tc>
        <w:tc>
          <w:tcPr>
            <w:tcW w:w="2760" w:type="dxa"/>
          </w:tcPr>
          <w:p w:rsidR="000C0324" w:rsidRPr="00FE20F8" w:rsidRDefault="0039121B" w:rsidP="0039121B">
            <w:pPr>
              <w:autoSpaceDE w:val="0"/>
              <w:autoSpaceDN w:val="0"/>
              <w:adjustRightInd w:val="0"/>
              <w:rPr>
                <w:szCs w:val="20"/>
              </w:rPr>
            </w:pPr>
            <w:r>
              <w:rPr>
                <w:rFonts w:eastAsia="MS Mincho" w:hint="eastAsia"/>
                <w:szCs w:val="20"/>
                <w:lang w:eastAsia="ja-JP"/>
              </w:rPr>
              <w:t>T</w:t>
            </w:r>
            <w:r w:rsidR="004E5D6F">
              <w:rPr>
                <w:rFonts w:eastAsia="MS Mincho" w:hint="eastAsia"/>
                <w:szCs w:val="20"/>
                <w:lang w:eastAsia="ja-JP"/>
              </w:rPr>
              <w:t>MGW</w:t>
            </w:r>
            <w:r w:rsidR="000C0324" w:rsidRPr="00FE20F8">
              <w:rPr>
                <w:szCs w:val="20"/>
              </w:rPr>
              <w:t>_ID</w:t>
            </w:r>
          </w:p>
        </w:tc>
        <w:tc>
          <w:tcPr>
            <w:tcW w:w="3948" w:type="dxa"/>
          </w:tcPr>
          <w:p w:rsidR="000C0324" w:rsidRPr="00FE20F8" w:rsidRDefault="000C0324" w:rsidP="0039121B">
            <w:pPr>
              <w:autoSpaceDE w:val="0"/>
              <w:autoSpaceDN w:val="0"/>
              <w:adjustRightInd w:val="0"/>
              <w:rPr>
                <w:szCs w:val="20"/>
              </w:rPr>
            </w:pPr>
            <w:r w:rsidRPr="00FE20F8">
              <w:rPr>
                <w:szCs w:val="20"/>
              </w:rPr>
              <w:t>(Optional) This identifies the target PoS (</w:t>
            </w:r>
            <w:r w:rsidR="004E5D6F">
              <w:rPr>
                <w:rFonts w:eastAsia="MS Mincho" w:hint="eastAsia"/>
                <w:szCs w:val="20"/>
                <w:lang w:eastAsia="ja-JP"/>
              </w:rPr>
              <w:t>MGW</w:t>
            </w:r>
            <w:r w:rsidRPr="00FE20F8">
              <w:rPr>
                <w:szCs w:val="20"/>
              </w:rPr>
              <w:t xml:space="preserve">) that will be the destination of the link-layer frames. </w:t>
            </w:r>
          </w:p>
        </w:tc>
      </w:tr>
      <w:tr w:rsidR="00182F25" w:rsidRPr="00FE20F8" w:rsidTr="00102B0A">
        <w:trPr>
          <w:trHeight w:val="190"/>
        </w:trPr>
        <w:tc>
          <w:tcPr>
            <w:tcW w:w="2760" w:type="dxa"/>
          </w:tcPr>
          <w:p w:rsidR="00182F25" w:rsidRPr="00FE20F8" w:rsidRDefault="00182F25" w:rsidP="000C0324">
            <w:pPr>
              <w:autoSpaceDE w:val="0"/>
              <w:autoSpaceDN w:val="0"/>
              <w:adjustRightInd w:val="0"/>
              <w:rPr>
                <w:szCs w:val="20"/>
              </w:rPr>
            </w:pPr>
            <w:r w:rsidRPr="00182F25">
              <w:rPr>
                <w:szCs w:val="20"/>
              </w:rPr>
              <w:t>CandidateLinkList</w:t>
            </w:r>
          </w:p>
        </w:tc>
        <w:tc>
          <w:tcPr>
            <w:tcW w:w="2760" w:type="dxa"/>
          </w:tcPr>
          <w:p w:rsidR="00182F25" w:rsidRPr="00FE20F8" w:rsidRDefault="00182F25" w:rsidP="000C0324">
            <w:pPr>
              <w:autoSpaceDE w:val="0"/>
              <w:autoSpaceDN w:val="0"/>
              <w:adjustRightInd w:val="0"/>
              <w:rPr>
                <w:szCs w:val="20"/>
              </w:rPr>
            </w:pPr>
            <w:r w:rsidRPr="00182F25">
              <w:rPr>
                <w:szCs w:val="20"/>
              </w:rPr>
              <w:t>LIST</w:t>
            </w:r>
            <w:r w:rsidR="00102B0A">
              <w:rPr>
                <w:szCs w:val="20"/>
              </w:rPr>
              <w:t xml:space="preserve"> </w:t>
            </w:r>
            <w:r w:rsidRPr="00182F25">
              <w:rPr>
                <w:szCs w:val="20"/>
              </w:rPr>
              <w:t>(LINK_POA_LIST)</w:t>
            </w:r>
          </w:p>
        </w:tc>
        <w:tc>
          <w:tcPr>
            <w:tcW w:w="3948" w:type="dxa"/>
          </w:tcPr>
          <w:p w:rsidR="00182F25" w:rsidRPr="000A1296" w:rsidRDefault="00B32601" w:rsidP="00B14286">
            <w:pPr>
              <w:autoSpaceDE w:val="0"/>
              <w:autoSpaceDN w:val="0"/>
              <w:adjustRightInd w:val="0"/>
              <w:rPr>
                <w:rFonts w:eastAsia="MS Mincho"/>
                <w:szCs w:val="20"/>
                <w:lang w:eastAsia="ja-JP"/>
              </w:rPr>
            </w:pPr>
            <w:r>
              <w:rPr>
                <w:rFonts w:eastAsia="MS Mincho" w:hint="eastAsia"/>
                <w:szCs w:val="20"/>
                <w:lang w:eastAsia="ja-JP"/>
              </w:rPr>
              <w:t>(O</w:t>
            </w:r>
            <w:r w:rsidR="00182F25">
              <w:rPr>
                <w:rFonts w:eastAsia="MS Mincho" w:hint="eastAsia"/>
                <w:szCs w:val="20"/>
                <w:lang w:eastAsia="ja-JP"/>
              </w:rPr>
              <w:t>ptional)</w:t>
            </w:r>
            <w:r w:rsidR="00182F25" w:rsidRPr="00182F25">
              <w:rPr>
                <w:rFonts w:ascii="TimesNewRoman" w:eastAsia="MS Mincho" w:hAnsi="TimesNewRoman" w:cs="TimesNewRoman"/>
                <w:sz w:val="18"/>
                <w:szCs w:val="18"/>
                <w:lang w:eastAsia="ja-JP"/>
              </w:rPr>
              <w:t xml:space="preserve"> </w:t>
            </w:r>
            <w:r w:rsidR="00182F25" w:rsidRPr="00182F25">
              <w:rPr>
                <w:rFonts w:eastAsia="MS Mincho"/>
                <w:szCs w:val="20"/>
                <w:lang w:eastAsia="ja-JP"/>
              </w:rPr>
              <w:t>A list of PoAs, identifying candidate networks to</w:t>
            </w:r>
            <w:r w:rsidR="00182F25">
              <w:rPr>
                <w:rFonts w:eastAsia="MS Mincho" w:hint="eastAsia"/>
                <w:szCs w:val="20"/>
                <w:lang w:eastAsia="ja-JP"/>
              </w:rPr>
              <w:t xml:space="preserve"> </w:t>
            </w:r>
            <w:r w:rsidR="00182F25" w:rsidRPr="00182F25">
              <w:rPr>
                <w:rFonts w:eastAsia="MS Mincho"/>
                <w:szCs w:val="20"/>
                <w:lang w:eastAsia="ja-JP"/>
              </w:rPr>
              <w:t>which handover needs to be initiated. The list is</w:t>
            </w:r>
            <w:r w:rsidR="00182F25">
              <w:rPr>
                <w:rFonts w:eastAsia="MS Mincho" w:hint="eastAsia"/>
                <w:szCs w:val="20"/>
                <w:lang w:eastAsia="ja-JP"/>
              </w:rPr>
              <w:t xml:space="preserve"> </w:t>
            </w:r>
            <w:r w:rsidR="00182F25" w:rsidRPr="00182F25">
              <w:rPr>
                <w:rFonts w:eastAsia="MS Mincho"/>
                <w:szCs w:val="20"/>
                <w:lang w:eastAsia="ja-JP"/>
              </w:rPr>
              <w:t>sorted from most preferred first to least preferred last.</w:t>
            </w:r>
            <w:r w:rsidR="00B14286">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rPr>
          <w:bCs w:val="0"/>
        </w:rPr>
      </w:pPr>
      <w:r w:rsidRPr="00FE20F8">
        <w:t>When generated</w:t>
      </w:r>
    </w:p>
    <w:p w:rsidR="000C0324" w:rsidRDefault="000C0324" w:rsidP="000C0324">
      <w:pPr>
        <w:pStyle w:val="SP4282631"/>
        <w:spacing w:before="240"/>
        <w:jc w:val="both"/>
        <w:rPr>
          <w:rStyle w:val="SC4167947"/>
          <w:rFonts w:ascii="Times New Roman" w:hAnsi="Times New Roman" w:cs="Times New Roman"/>
          <w:b w:val="0"/>
          <w:bCs w:val="0"/>
          <w:sz w:val="24"/>
          <w:lang w:eastAsia="ja-JP"/>
        </w:rPr>
      </w:pPr>
      <w:r w:rsidRPr="00FE20F8">
        <w:rPr>
          <w:rStyle w:val="SC4167947"/>
          <w:rFonts w:ascii="Times New Roman" w:hAnsi="Times New Roman" w:cs="Times New Roman"/>
          <w:b w:val="0"/>
          <w:bCs w:val="0"/>
          <w:sz w:val="24"/>
        </w:rPr>
        <w:lastRenderedPageBreak/>
        <w:t>This primitive is generated by an MIH user to start an authentication and association process based on link-layer frames.</w:t>
      </w:r>
    </w:p>
    <w:p w:rsidR="00182F25" w:rsidRPr="00E3153D" w:rsidRDefault="00182F25" w:rsidP="00E3153D">
      <w:pPr>
        <w:pStyle w:val="SP4282631"/>
        <w:spacing w:before="240"/>
        <w:jc w:val="both"/>
        <w:rPr>
          <w:rFonts w:ascii="Times New Roman" w:hAnsi="Times New Roman" w:cs="Times New Roman"/>
          <w:color w:val="000000"/>
          <w:szCs w:val="20"/>
          <w:lang w:eastAsia="ja-JP"/>
        </w:rPr>
      </w:pPr>
    </w:p>
    <w:p w:rsidR="000C0324" w:rsidRPr="00FE20F8" w:rsidRDefault="000C0324" w:rsidP="00FE20F8">
      <w:pPr>
        <w:pStyle w:val="Heading5"/>
        <w:rPr>
          <w:bCs w:val="0"/>
        </w:rPr>
      </w:pPr>
      <w:r w:rsidRPr="00FE20F8">
        <w:rPr>
          <w:bCs w:val="0"/>
        </w:rPr>
        <w:t xml:space="preserve"> Effect on receipt</w:t>
      </w:r>
    </w:p>
    <w:p w:rsidR="000C0324" w:rsidRPr="00FE20F8" w:rsidRDefault="000C0324" w:rsidP="000C0324">
      <w:pPr>
        <w:pStyle w:val="SP4282653"/>
        <w:spacing w:before="240" w:after="240"/>
        <w:rPr>
          <w:rFonts w:ascii="Times New Roman" w:hAnsi="Times New Roman" w:cs="Times New Roman"/>
          <w:bCs/>
          <w:color w:val="000000"/>
          <w:szCs w:val="20"/>
        </w:rPr>
      </w:pPr>
      <w:r w:rsidRPr="00FE20F8">
        <w:rPr>
          <w:rFonts w:ascii="Times New Roman" w:hAnsi="Times New Roman" w:cs="Times New Roman"/>
          <w:bCs/>
          <w:color w:val="000000"/>
          <w:szCs w:val="20"/>
        </w:rPr>
        <w:t xml:space="preserve">After reception of this primitive, the MIHF must generate </w:t>
      </w:r>
      <w:proofErr w:type="gramStart"/>
      <w:r w:rsidRPr="00FE20F8">
        <w:rPr>
          <w:rFonts w:ascii="Times New Roman" w:hAnsi="Times New Roman" w:cs="Times New Roman"/>
          <w:bCs/>
          <w:color w:val="000000"/>
          <w:szCs w:val="20"/>
        </w:rPr>
        <w:t>an</w:t>
      </w:r>
      <w:proofErr w:type="gramEnd"/>
      <w:r w:rsidRPr="00FE20F8">
        <w:rPr>
          <w:rFonts w:ascii="Times New Roman" w:hAnsi="Times New Roman" w:cs="Times New Roman"/>
          <w:bCs/>
          <w:color w:val="000000"/>
          <w:szCs w:val="20"/>
        </w:rPr>
        <w:t xml:space="preserve"> MIH_LL_Transfer request message towards the MIHF of the serving PoS, which must rely the link-layer frames transported in this message to the target PoS. </w:t>
      </w:r>
    </w:p>
    <w:p w:rsidR="000C0324" w:rsidRPr="00FE20F8" w:rsidRDefault="000C0324" w:rsidP="00FE20F8">
      <w:pPr>
        <w:pStyle w:val="Heading4"/>
      </w:pPr>
      <w:r w:rsidRPr="00FE20F8">
        <w:rPr>
          <w:bCs w:val="0"/>
        </w:rPr>
        <w:t>MIH_LL_Transfer.indication</w:t>
      </w:r>
    </w:p>
    <w:p w:rsidR="000C0324" w:rsidRPr="00FE20F8" w:rsidRDefault="000C0324" w:rsidP="00FE20F8">
      <w:pPr>
        <w:pStyle w:val="Heading5"/>
        <w:rPr>
          <w:b w:val="0"/>
        </w:rPr>
      </w:pPr>
      <w:r w:rsidRPr="00FE20F8">
        <w:rPr>
          <w:rStyle w:val="SC4167947"/>
          <w:b/>
          <w:sz w:val="24"/>
          <w:szCs w:val="24"/>
        </w:rPr>
        <w:t>Function</w:t>
      </w:r>
    </w:p>
    <w:p w:rsidR="000C0324" w:rsidRPr="00FE20F8" w:rsidRDefault="000C0324" w:rsidP="000C0324">
      <w:pPr>
        <w:pStyle w:val="SP4282631"/>
        <w:spacing w:before="240"/>
        <w:jc w:val="both"/>
        <w:rPr>
          <w:rFonts w:ascii="Times New Roman" w:hAnsi="Times New Roman" w:cs="Times New Roman"/>
          <w:color w:val="000000"/>
        </w:rPr>
      </w:pPr>
      <w:r w:rsidRPr="00FE20F8">
        <w:rPr>
          <w:rStyle w:val="SC4167947"/>
          <w:rFonts w:ascii="Times New Roman" w:hAnsi="Times New Roman" w:cs="Times New Roman"/>
          <w:b w:val="0"/>
          <w:bCs w:val="0"/>
          <w:sz w:val="24"/>
          <w:szCs w:val="24"/>
        </w:rPr>
        <w:t xml:space="preserve">This primitive is used by the remote MIHF to notify the corresponding MIH user about the reception of </w:t>
      </w:r>
      <w:proofErr w:type="gramStart"/>
      <w:r w:rsidRPr="00FE20F8">
        <w:rPr>
          <w:rStyle w:val="SC4167947"/>
          <w:rFonts w:ascii="Times New Roman" w:hAnsi="Times New Roman" w:cs="Times New Roman"/>
          <w:b w:val="0"/>
          <w:bCs w:val="0"/>
          <w:sz w:val="24"/>
          <w:szCs w:val="24"/>
        </w:rPr>
        <w:t>an</w:t>
      </w:r>
      <w:proofErr w:type="gramEnd"/>
      <w:r w:rsidRPr="00FE20F8">
        <w:rPr>
          <w:rStyle w:val="SC4167947"/>
          <w:rFonts w:ascii="Times New Roman" w:hAnsi="Times New Roman" w:cs="Times New Roman"/>
          <w:b w:val="0"/>
          <w:bCs w:val="0"/>
          <w:sz w:val="24"/>
          <w:szCs w:val="24"/>
        </w:rPr>
        <w:t xml:space="preserve"> MIH_LL_Transfer request message.</w:t>
      </w:r>
    </w:p>
    <w:p w:rsidR="000C0324" w:rsidRPr="00FE20F8" w:rsidRDefault="000C0324" w:rsidP="00FE20F8">
      <w:pPr>
        <w:pStyle w:val="Heading5"/>
        <w:rPr>
          <w:rStyle w:val="SC4167947"/>
          <w:b/>
          <w:sz w:val="24"/>
          <w:szCs w:val="24"/>
        </w:rPr>
      </w:pPr>
      <w:r w:rsidRPr="00FE20F8">
        <w:rPr>
          <w:rStyle w:val="SC4167947"/>
          <w:b/>
          <w:sz w:val="24"/>
          <w:szCs w:val="24"/>
        </w:rPr>
        <w:t>Semantics of service primitive</w:t>
      </w:r>
    </w:p>
    <w:p w:rsidR="000C0324" w:rsidRPr="00FE20F8" w:rsidRDefault="000C0324" w:rsidP="00647428">
      <w:pPr>
        <w:spacing w:before="60"/>
      </w:pPr>
      <w:r w:rsidRPr="00FE20F8">
        <w:t>MIH_LL_</w:t>
      </w:r>
      <w:proofErr w:type="gramStart"/>
      <w:r w:rsidRPr="00FE20F8">
        <w:t>Transfer.indication</w:t>
      </w:r>
      <w:r w:rsidR="00647428">
        <w:t xml:space="preserve"> </w:t>
      </w:r>
      <w:r w:rsidRPr="00FE20F8">
        <w:t xml:space="preserve"> (</w:t>
      </w:r>
      <w:proofErr w:type="gramEnd"/>
    </w:p>
    <w:p w:rsidR="000C0324" w:rsidRPr="00FE20F8" w:rsidRDefault="00647428" w:rsidP="00647428">
      <w:pPr>
        <w:spacing w:before="60"/>
      </w:pPr>
      <w:r>
        <w:tab/>
      </w:r>
      <w:r w:rsidR="000C0324" w:rsidRPr="00FE20F8">
        <w:t>SourceIdentifier,</w:t>
      </w:r>
    </w:p>
    <w:p w:rsidR="000C0324" w:rsidRPr="00FE20F8" w:rsidRDefault="00647428" w:rsidP="00647428">
      <w:pPr>
        <w:spacing w:before="60"/>
      </w:pPr>
      <w:r>
        <w:tab/>
      </w:r>
      <w:r w:rsidR="00F52D1C">
        <w:t>Target</w:t>
      </w:r>
      <w:r w:rsidR="000C0324" w:rsidRPr="00FE20F8">
        <w:t>LinkIdentifier,</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FE20F8">
        <w:rPr>
          <w:rFonts w:ascii="TimesNewRomanPSMT" w:hAnsi="TimesNewRomanPSMT" w:cs="TimesNewRomanPSMT"/>
          <w:szCs w:val="20"/>
        </w:rPr>
        <w:t>LLInformation,</w:t>
      </w:r>
    </w:p>
    <w:p w:rsidR="00647428" w:rsidRDefault="00647428" w:rsidP="00647428">
      <w:pPr>
        <w:spacing w:before="60"/>
        <w:rPr>
          <w:rFonts w:ascii="TimesNewRomanPSMT" w:hAnsi="TimesNewRomanPSMT" w:cs="TimesNewRomanPSMT"/>
          <w:szCs w:val="20"/>
        </w:rPr>
      </w:pPr>
      <w:r>
        <w:rPr>
          <w:rFonts w:ascii="TimesNewRomanPSMT" w:hAnsi="TimesNewRomanPSMT" w:cs="TimesNewRomanPSMT"/>
          <w:szCs w:val="20"/>
        </w:rPr>
        <w:tab/>
        <w:t>TMGW</w:t>
      </w:r>
      <w:r w:rsidRPr="00FE20F8">
        <w:rPr>
          <w:rFonts w:ascii="TimesNewRomanPSMT" w:hAnsi="TimesNewRomanPSMT" w:cs="TimesNewRomanPSMT"/>
          <w:szCs w:val="20"/>
        </w:rPr>
        <w:t>Identifier</w:t>
      </w:r>
      <w:r>
        <w:rPr>
          <w:rFonts w:ascii="TimesNewRomanPSMT" w:hAnsi="TimesNewRomanPSMT" w:cs="TimesNewRomanPSMT"/>
          <w:szCs w:val="20"/>
        </w:rPr>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182F25">
        <w:rPr>
          <w:szCs w:val="20"/>
        </w:rPr>
        <w:t>CandidateLinkList</w:t>
      </w:r>
    </w:p>
    <w:p w:rsidR="000C0324" w:rsidRPr="00FE20F8" w:rsidRDefault="000C0324" w:rsidP="00647428">
      <w:pPr>
        <w:spacing w:before="60"/>
      </w:pPr>
      <w:r w:rsidRPr="00FE20F8">
        <w:t>)</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0C0324" w:rsidRPr="00FE20F8" w:rsidTr="00293563">
        <w:trPr>
          <w:trHeight w:val="230"/>
        </w:trPr>
        <w:tc>
          <w:tcPr>
            <w:tcW w:w="2268" w:type="dxa"/>
          </w:tcPr>
          <w:p w:rsidR="000C0324" w:rsidRPr="00FE20F8" w:rsidRDefault="000C0324" w:rsidP="000C0324">
            <w:pPr>
              <w:autoSpaceDE w:val="0"/>
              <w:autoSpaceDN w:val="0"/>
              <w:adjustRightInd w:val="0"/>
              <w:jc w:val="center"/>
            </w:pPr>
            <w:r w:rsidRPr="00FE20F8">
              <w:rPr>
                <w:b/>
                <w:bCs/>
              </w:rPr>
              <w:t>Name</w:t>
            </w:r>
          </w:p>
        </w:tc>
        <w:tc>
          <w:tcPr>
            <w:tcW w:w="2700" w:type="dxa"/>
          </w:tcPr>
          <w:p w:rsidR="000C0324" w:rsidRPr="00FE20F8" w:rsidRDefault="000C0324" w:rsidP="000C0324">
            <w:pPr>
              <w:autoSpaceDE w:val="0"/>
              <w:autoSpaceDN w:val="0"/>
              <w:adjustRightInd w:val="0"/>
              <w:jc w:val="center"/>
            </w:pPr>
            <w:r w:rsidRPr="00FE20F8">
              <w:rPr>
                <w:b/>
                <w:bCs/>
              </w:rPr>
              <w:t>Data type</w:t>
            </w:r>
          </w:p>
        </w:tc>
        <w:tc>
          <w:tcPr>
            <w:tcW w:w="459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293563">
        <w:trPr>
          <w:trHeight w:val="290"/>
        </w:trPr>
        <w:tc>
          <w:tcPr>
            <w:tcW w:w="2268" w:type="dxa"/>
          </w:tcPr>
          <w:p w:rsidR="000C0324" w:rsidRPr="00FE20F8" w:rsidRDefault="000C0324" w:rsidP="000C0324">
            <w:pPr>
              <w:autoSpaceDE w:val="0"/>
              <w:autoSpaceDN w:val="0"/>
              <w:adjustRightInd w:val="0"/>
            </w:pPr>
            <w:r w:rsidRPr="00FE20F8">
              <w:t>SourceIdentifier</w:t>
            </w:r>
          </w:p>
        </w:tc>
        <w:tc>
          <w:tcPr>
            <w:tcW w:w="2700" w:type="dxa"/>
          </w:tcPr>
          <w:p w:rsidR="000C0324" w:rsidRPr="00FE20F8" w:rsidRDefault="000C0324" w:rsidP="000C0324">
            <w:pPr>
              <w:autoSpaceDE w:val="0"/>
              <w:autoSpaceDN w:val="0"/>
              <w:adjustRightInd w:val="0"/>
            </w:pPr>
            <w:r w:rsidRPr="00FE20F8">
              <w:t>MIHF_ID</w:t>
            </w:r>
          </w:p>
        </w:tc>
        <w:tc>
          <w:tcPr>
            <w:tcW w:w="459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293563">
        <w:trPr>
          <w:trHeight w:val="290"/>
        </w:trPr>
        <w:tc>
          <w:tcPr>
            <w:tcW w:w="2268" w:type="dxa"/>
          </w:tcPr>
          <w:p w:rsidR="000C0324" w:rsidRPr="00FE20F8" w:rsidRDefault="00E3153D" w:rsidP="000C0324">
            <w:pPr>
              <w:autoSpaceDE w:val="0"/>
              <w:autoSpaceDN w:val="0"/>
              <w:adjustRightInd w:val="0"/>
            </w:pPr>
            <w:r>
              <w:rPr>
                <w:rFonts w:eastAsia="MS Mincho" w:hint="eastAsia"/>
                <w:lang w:eastAsia="ja-JP"/>
              </w:rPr>
              <w:t>Target</w:t>
            </w:r>
            <w:r w:rsidR="000C0324" w:rsidRPr="00FE20F8">
              <w:t>LinkIdentifier</w:t>
            </w:r>
          </w:p>
        </w:tc>
        <w:tc>
          <w:tcPr>
            <w:tcW w:w="2700" w:type="dxa"/>
          </w:tcPr>
          <w:p w:rsidR="000C0324" w:rsidRPr="00FE20F8" w:rsidRDefault="000C0324" w:rsidP="000C0324">
            <w:pPr>
              <w:autoSpaceDE w:val="0"/>
              <w:autoSpaceDN w:val="0"/>
              <w:adjustRightInd w:val="0"/>
            </w:pPr>
            <w:r w:rsidRPr="00FE20F8">
              <w:t>LINK_TUPLE_ID</w:t>
            </w:r>
          </w:p>
        </w:tc>
        <w:tc>
          <w:tcPr>
            <w:tcW w:w="4590" w:type="dxa"/>
          </w:tcPr>
          <w:p w:rsidR="000C0324" w:rsidRPr="00FE20F8" w:rsidRDefault="00B32601" w:rsidP="000C0324">
            <w:pPr>
              <w:autoSpaceDE w:val="0"/>
              <w:autoSpaceDN w:val="0"/>
              <w:adjustRightInd w:val="0"/>
            </w:pPr>
            <w:r>
              <w:rPr>
                <w:rFonts w:eastAsia="MS Mincho" w:hint="eastAsia"/>
                <w:lang w:eastAsia="ja-JP"/>
              </w:rPr>
              <w:t>(Optional)</w:t>
            </w:r>
            <w:r w:rsidR="000C0324" w:rsidRPr="00FE20F8">
              <w:t>This identifies the remote PoA that is the corresponding peer of the L2 exchange</w:t>
            </w:r>
            <w:r w:rsidR="000C0324" w:rsidRPr="00FE20F8">
              <w:rPr>
                <w:rStyle w:val="FootnoteReference"/>
              </w:rPr>
              <w:footnoteReference w:id="2"/>
            </w:r>
            <w:r w:rsidR="000C0324" w:rsidRPr="00FE20F8">
              <w:t>.</w:t>
            </w:r>
            <w:r>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0C0324" w:rsidP="000C0324">
            <w:pPr>
              <w:autoSpaceDE w:val="0"/>
              <w:autoSpaceDN w:val="0"/>
              <w:adjustRightInd w:val="0"/>
            </w:pPr>
            <w:r w:rsidRPr="00FE20F8">
              <w:t>LLInformation</w:t>
            </w:r>
          </w:p>
        </w:tc>
        <w:tc>
          <w:tcPr>
            <w:tcW w:w="2700" w:type="dxa"/>
          </w:tcPr>
          <w:p w:rsidR="000C0324" w:rsidRPr="00FE20F8" w:rsidRDefault="000C0324" w:rsidP="000C0324">
            <w:pPr>
              <w:autoSpaceDE w:val="0"/>
              <w:autoSpaceDN w:val="0"/>
              <w:adjustRightInd w:val="0"/>
            </w:pPr>
            <w:r w:rsidRPr="00FE20F8">
              <w:t>LL_FRAMES</w:t>
            </w:r>
          </w:p>
        </w:tc>
        <w:tc>
          <w:tcPr>
            <w:tcW w:w="4590" w:type="dxa"/>
          </w:tcPr>
          <w:p w:rsidR="000C0324" w:rsidRPr="00FE20F8" w:rsidRDefault="000C0324" w:rsidP="000C0324">
            <w:pPr>
              <w:autoSpaceDE w:val="0"/>
              <w:autoSpaceDN w:val="0"/>
              <w:adjustRightInd w:val="0"/>
            </w:pPr>
            <w:r w:rsidRPr="00FE20F8">
              <w:t>This carries link layer frames.</w:t>
            </w:r>
            <w:r w:rsidR="00B32601">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EF0EF1" w:rsidP="00EF0EF1">
            <w:pPr>
              <w:autoSpaceDE w:val="0"/>
              <w:autoSpaceDN w:val="0"/>
              <w:adjustRightInd w:val="0"/>
            </w:pPr>
            <w:r>
              <w:rPr>
                <w:rFonts w:eastAsia="MS Mincho" w:hint="eastAsia"/>
                <w:lang w:eastAsia="ja-JP"/>
              </w:rPr>
              <w:lastRenderedPageBreak/>
              <w:t>T</w:t>
            </w:r>
            <w:r w:rsidR="004E5D6F">
              <w:rPr>
                <w:rFonts w:eastAsia="MS Mincho" w:hint="eastAsia"/>
                <w:lang w:eastAsia="ja-JP"/>
              </w:rPr>
              <w:t>MGW</w:t>
            </w:r>
            <w:r w:rsidR="000C0324" w:rsidRPr="00FE20F8">
              <w:t>Identifier</w:t>
            </w:r>
          </w:p>
        </w:tc>
        <w:tc>
          <w:tcPr>
            <w:tcW w:w="2700" w:type="dxa"/>
          </w:tcPr>
          <w:p w:rsidR="000C0324" w:rsidRPr="00FE20F8" w:rsidRDefault="00EF0EF1" w:rsidP="00EF0EF1">
            <w:pPr>
              <w:autoSpaceDE w:val="0"/>
              <w:autoSpaceDN w:val="0"/>
              <w:adjustRightInd w:val="0"/>
            </w:pPr>
            <w:r>
              <w:rPr>
                <w:rFonts w:eastAsia="MS Mincho" w:hint="eastAsia"/>
                <w:lang w:eastAsia="ja-JP"/>
              </w:rPr>
              <w:t>T</w:t>
            </w:r>
            <w:r w:rsidR="004E5D6F">
              <w:rPr>
                <w:rFonts w:eastAsia="MS Mincho" w:hint="eastAsia"/>
                <w:lang w:eastAsia="ja-JP"/>
              </w:rPr>
              <w:t>MGW</w:t>
            </w:r>
            <w:r w:rsidR="000C0324" w:rsidRPr="00FE20F8">
              <w:t>_ID</w:t>
            </w:r>
          </w:p>
        </w:tc>
        <w:tc>
          <w:tcPr>
            <w:tcW w:w="4590" w:type="dxa"/>
          </w:tcPr>
          <w:p w:rsidR="000C0324" w:rsidRPr="00FE20F8" w:rsidRDefault="000C0324" w:rsidP="00EF0EF1">
            <w:pPr>
              <w:autoSpaceDE w:val="0"/>
              <w:autoSpaceDN w:val="0"/>
              <w:adjustRightInd w:val="0"/>
            </w:pPr>
            <w:r w:rsidRPr="00FE20F8">
              <w:t xml:space="preserve">(Optional) This identifies the target </w:t>
            </w:r>
            <w:r w:rsidR="004E5D6F">
              <w:rPr>
                <w:rFonts w:eastAsia="MS Mincho" w:hint="eastAsia"/>
                <w:lang w:eastAsia="ja-JP"/>
              </w:rPr>
              <w:t>MGW</w:t>
            </w:r>
          </w:p>
        </w:tc>
      </w:tr>
      <w:tr w:rsidR="00B32601" w:rsidRPr="00FE20F8" w:rsidTr="00293563">
        <w:trPr>
          <w:trHeight w:val="190"/>
        </w:trPr>
        <w:tc>
          <w:tcPr>
            <w:tcW w:w="2268" w:type="dxa"/>
          </w:tcPr>
          <w:p w:rsidR="00B32601" w:rsidRPr="000A1296" w:rsidRDefault="00B32601" w:rsidP="000C0324">
            <w:pPr>
              <w:autoSpaceDE w:val="0"/>
              <w:autoSpaceDN w:val="0"/>
              <w:adjustRightInd w:val="0"/>
              <w:rPr>
                <w:rFonts w:eastAsia="MS Mincho"/>
                <w:lang w:eastAsia="ja-JP"/>
              </w:rPr>
            </w:pPr>
            <w:r w:rsidRPr="00182F25">
              <w:rPr>
                <w:szCs w:val="20"/>
              </w:rPr>
              <w:t>CandidateLinkList</w:t>
            </w:r>
          </w:p>
        </w:tc>
        <w:tc>
          <w:tcPr>
            <w:tcW w:w="2700" w:type="dxa"/>
          </w:tcPr>
          <w:p w:rsidR="00B32601" w:rsidRPr="00FE20F8" w:rsidRDefault="00B32601" w:rsidP="000C0324">
            <w:pPr>
              <w:autoSpaceDE w:val="0"/>
              <w:autoSpaceDN w:val="0"/>
              <w:adjustRightInd w:val="0"/>
            </w:pPr>
            <w:r w:rsidRPr="00182F25">
              <w:rPr>
                <w:szCs w:val="20"/>
              </w:rPr>
              <w:t>LIST(LINK_POA_LIST)</w:t>
            </w:r>
          </w:p>
        </w:tc>
        <w:tc>
          <w:tcPr>
            <w:tcW w:w="4590" w:type="dxa"/>
          </w:tcPr>
          <w:p w:rsidR="00B32601" w:rsidRPr="00FE20F8" w:rsidRDefault="00B32601" w:rsidP="000C0324">
            <w:pPr>
              <w:autoSpaceDE w:val="0"/>
              <w:autoSpaceDN w:val="0"/>
              <w:adjustRightInd w:val="0"/>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by a remote MIHF after receiving </w:t>
      </w:r>
      <w:proofErr w:type="gramStart"/>
      <w:r w:rsidRPr="00FE20F8">
        <w:t>an</w:t>
      </w:r>
      <w:proofErr w:type="gramEnd"/>
      <w:r w:rsidRPr="00FE20F8">
        <w:t xml:space="preserve"> MIH_LL_Transfer request message.</w:t>
      </w:r>
    </w:p>
    <w:p w:rsidR="000C0324" w:rsidRPr="00FE20F8" w:rsidRDefault="000C0324" w:rsidP="00FE20F8">
      <w:pPr>
        <w:pStyle w:val="Heading5"/>
      </w:pPr>
      <w:r w:rsidRPr="00FE20F8">
        <w:t xml:space="preserve"> Effect on receipt</w:t>
      </w:r>
      <w:r w:rsidRPr="00FE20F8">
        <w:tab/>
      </w:r>
    </w:p>
    <w:p w:rsidR="000C0324" w:rsidRPr="00FE20F8" w:rsidRDefault="000C0324" w:rsidP="000C0324">
      <w:pPr>
        <w:pStyle w:val="SP4282631"/>
        <w:spacing w:before="240"/>
        <w:jc w:val="both"/>
        <w:rPr>
          <w:rFonts w:ascii="Times New Roman" w:hAnsi="Times New Roman" w:cs="Times New Roman"/>
          <w:bCs/>
          <w:color w:val="000000"/>
        </w:rPr>
      </w:pPr>
      <w:r w:rsidRPr="00FE20F8">
        <w:rPr>
          <w:rStyle w:val="SC4167947"/>
          <w:rFonts w:ascii="Times New Roman" w:hAnsi="Times New Roman" w:cs="Times New Roman"/>
          <w:b w:val="0"/>
          <w:sz w:val="24"/>
          <w:szCs w:val="24"/>
        </w:rPr>
        <w:t xml:space="preserve">The MIH user must generate </w:t>
      </w:r>
      <w:proofErr w:type="gramStart"/>
      <w:r w:rsidRPr="00FE20F8">
        <w:rPr>
          <w:rStyle w:val="SC4167947"/>
          <w:rFonts w:ascii="Times New Roman" w:hAnsi="Times New Roman" w:cs="Times New Roman"/>
          <w:b w:val="0"/>
          <w:sz w:val="24"/>
          <w:szCs w:val="24"/>
        </w:rPr>
        <w:t>an</w:t>
      </w:r>
      <w:proofErr w:type="gramEnd"/>
      <w:r w:rsidRPr="00FE20F8">
        <w:rPr>
          <w:rStyle w:val="SC4167947"/>
          <w:rFonts w:ascii="Times New Roman" w:hAnsi="Times New Roman" w:cs="Times New Roman"/>
          <w:b w:val="0"/>
          <w:sz w:val="24"/>
          <w:szCs w:val="24"/>
        </w:rPr>
        <w:t xml:space="preserve"> MIH_LL_Transfer.response primitive or invoke an MIH_N2N_LL_Transfer.request primitive to </w:t>
      </w:r>
      <w:r w:rsidRPr="00FE20F8">
        <w:rPr>
          <w:rStyle w:val="SC4167947"/>
          <w:rFonts w:ascii="Times New Roman" w:hAnsi="Times New Roman" w:cs="Times New Roman" w:hint="eastAsia"/>
          <w:b w:val="0"/>
          <w:sz w:val="24"/>
          <w:szCs w:val="24"/>
          <w:lang w:eastAsia="ja-JP"/>
        </w:rPr>
        <w:t xml:space="preserve">send an </w:t>
      </w:r>
      <w:r w:rsidRPr="00FE20F8">
        <w:rPr>
          <w:rStyle w:val="SC4167947"/>
          <w:rFonts w:ascii="Times New Roman" w:hAnsi="Times New Roman" w:cs="Times New Roman"/>
          <w:b w:val="0"/>
          <w:sz w:val="24"/>
          <w:szCs w:val="24"/>
        </w:rPr>
        <w:t xml:space="preserve">MIH_N2N_LL_Transfer </w:t>
      </w:r>
      <w:r w:rsidRPr="00FE20F8">
        <w:rPr>
          <w:rStyle w:val="SC4167947"/>
          <w:rFonts w:ascii="Times New Roman" w:hAnsi="Times New Roman" w:cs="Times New Roman" w:hint="eastAsia"/>
          <w:b w:val="0"/>
          <w:sz w:val="24"/>
          <w:szCs w:val="24"/>
          <w:lang w:eastAsia="ja-JP"/>
        </w:rPr>
        <w:t xml:space="preserve">request </w:t>
      </w:r>
      <w:r w:rsidRPr="00FE20F8">
        <w:rPr>
          <w:rStyle w:val="SC4167947"/>
          <w:rFonts w:ascii="Times New Roman" w:hAnsi="Times New Roman" w:cs="Times New Roman"/>
          <w:b w:val="0"/>
          <w:sz w:val="24"/>
          <w:szCs w:val="24"/>
        </w:rPr>
        <w:t xml:space="preserve">message </w:t>
      </w:r>
      <w:r w:rsidRPr="00FE20F8">
        <w:rPr>
          <w:rStyle w:val="SC4167947"/>
          <w:rFonts w:ascii="Times New Roman" w:hAnsi="Times New Roman" w:cs="Times New Roman" w:hint="eastAsia"/>
          <w:b w:val="0"/>
          <w:sz w:val="24"/>
          <w:szCs w:val="24"/>
          <w:lang w:eastAsia="ja-JP"/>
        </w:rPr>
        <w:t xml:space="preserve">to </w:t>
      </w:r>
      <w:r w:rsidRPr="00FE20F8">
        <w:rPr>
          <w:rStyle w:val="SC4167947"/>
          <w:rFonts w:ascii="Times New Roman" w:hAnsi="Times New Roman" w:cs="Times New Roman"/>
          <w:b w:val="0"/>
          <w:sz w:val="24"/>
          <w:szCs w:val="24"/>
        </w:rPr>
        <w:t>the MIHF on the target PoS before invoking the MIH_LL_Transfer.response primitive.</w:t>
      </w:r>
    </w:p>
    <w:p w:rsidR="000C0324" w:rsidRPr="00FE20F8" w:rsidRDefault="000C0324" w:rsidP="00FE20F8">
      <w:pPr>
        <w:pStyle w:val="Heading4"/>
      </w:pPr>
      <w:r w:rsidRPr="00FE20F8">
        <w:t>MIH_LL_Transfer.response</w:t>
      </w:r>
    </w:p>
    <w:p w:rsidR="000C0324" w:rsidRPr="00FE20F8" w:rsidRDefault="000C0324" w:rsidP="00FE20F8">
      <w:pPr>
        <w:pStyle w:val="Heading5"/>
      </w:pPr>
      <w:r w:rsidRPr="00FE20F8">
        <w:t>Function</w:t>
      </w:r>
    </w:p>
    <w:p w:rsidR="000C0324" w:rsidRPr="00FE20F8" w:rsidRDefault="000C0324" w:rsidP="000C0324">
      <w:pPr>
        <w:autoSpaceDE w:val="0"/>
        <w:autoSpaceDN w:val="0"/>
        <w:adjustRightInd w:val="0"/>
      </w:pPr>
      <w:r w:rsidRPr="00FE20F8">
        <w:t>This primitive is used by an MIH user to provide the link-layer frames to the local MIHF.</w:t>
      </w:r>
    </w:p>
    <w:p w:rsidR="000C0324" w:rsidRPr="00FE20F8" w:rsidRDefault="000C0324" w:rsidP="00FE20F8">
      <w:pPr>
        <w:pStyle w:val="Heading5"/>
      </w:pPr>
      <w:r w:rsidRPr="00FE20F8">
        <w:t>Semantics of service primitive</w:t>
      </w:r>
    </w:p>
    <w:p w:rsidR="000C0324" w:rsidRPr="00FE20F8" w:rsidRDefault="000C0324" w:rsidP="00293563">
      <w:pPr>
        <w:spacing w:before="60"/>
      </w:pPr>
      <w:r w:rsidRPr="00FE20F8">
        <w:t>MIH_LL_</w:t>
      </w:r>
      <w:proofErr w:type="gramStart"/>
      <w:r w:rsidRPr="00FE20F8">
        <w:t>Transfer.response</w:t>
      </w:r>
      <w:r w:rsidR="00293563">
        <w:t xml:space="preserve"> </w:t>
      </w:r>
      <w:r w:rsidRPr="00FE20F8">
        <w:t xml:space="preserve"> (</w:t>
      </w:r>
      <w:proofErr w:type="gramEnd"/>
    </w:p>
    <w:p w:rsidR="000C0324" w:rsidRPr="00FE20F8" w:rsidRDefault="00293563" w:rsidP="00293563">
      <w:pPr>
        <w:spacing w:before="60"/>
      </w:pPr>
      <w:r>
        <w:tab/>
      </w:r>
      <w:r w:rsidR="000C0324" w:rsidRPr="00FE20F8">
        <w:t>DestinationIdentifier,</w:t>
      </w:r>
    </w:p>
    <w:p w:rsidR="000C0324" w:rsidRPr="00FE20F8" w:rsidRDefault="00293563" w:rsidP="00293563">
      <w:pPr>
        <w:spacing w:before="60"/>
      </w:pPr>
      <w:r>
        <w:tab/>
      </w:r>
      <w:r w:rsidR="00F52D1C">
        <w:t>Target</w:t>
      </w:r>
      <w:r w:rsidR="000C0324" w:rsidRPr="00FE20F8">
        <w:t>LinkIdentifier,</w:t>
      </w:r>
    </w:p>
    <w:p w:rsidR="000C0324" w:rsidRPr="00FE20F8" w:rsidRDefault="00293563" w:rsidP="00293563">
      <w:pPr>
        <w:spacing w:before="60"/>
      </w:pPr>
      <w:r>
        <w:tab/>
      </w:r>
      <w:r w:rsidR="000C0324" w:rsidRPr="00FE20F8">
        <w:t>LLInformation,</w:t>
      </w:r>
    </w:p>
    <w:p w:rsidR="000C0324" w:rsidRDefault="00293563" w:rsidP="00293563">
      <w:pPr>
        <w:spacing w:before="60"/>
      </w:pPr>
      <w:r>
        <w:tab/>
      </w:r>
      <w:r w:rsidR="000C0324" w:rsidRPr="00FE20F8">
        <w:t>MNnetworkaccessid,</w:t>
      </w:r>
    </w:p>
    <w:p w:rsidR="00293563" w:rsidRPr="00293563" w:rsidRDefault="00293563" w:rsidP="00293563">
      <w:pPr>
        <w:spacing w:before="60"/>
        <w:rPr>
          <w:rFonts w:ascii="TimesNewRomanPSMT" w:hAnsi="TimesNewRomanPSMT" w:cs="TimesNewRomanPSMT"/>
          <w:szCs w:val="20"/>
        </w:rPr>
      </w:pPr>
      <w:r>
        <w:rPr>
          <w:rFonts w:ascii="TimesNewRomanPSMT" w:hAnsi="TimesNewRomanPSMT" w:cs="TimesNewRomanPSMT"/>
          <w:szCs w:val="20"/>
        </w:rPr>
        <w:tab/>
        <w:t>TMGW</w:t>
      </w:r>
      <w:r w:rsidRPr="00FE20F8">
        <w:rPr>
          <w:rFonts w:ascii="TimesNewRomanPSMT" w:hAnsi="TimesNewRomanPSMT" w:cs="TimesNewRomanPSMT"/>
          <w:szCs w:val="20"/>
        </w:rPr>
        <w:t>Identifier</w:t>
      </w:r>
      <w:r>
        <w:rPr>
          <w:rFonts w:ascii="TimesNewRomanPSMT" w:hAnsi="TimesNewRomanPSMT" w:cs="TimesNewRomanPSMT"/>
          <w:szCs w:val="20"/>
        </w:rPr>
        <w:t>,</w:t>
      </w:r>
    </w:p>
    <w:p w:rsidR="000C0324" w:rsidRPr="00FE20F8" w:rsidRDefault="00293563" w:rsidP="00293563">
      <w:pPr>
        <w:spacing w:before="60"/>
      </w:pPr>
      <w:r>
        <w:tab/>
      </w:r>
      <w:r w:rsidR="000C0324" w:rsidRPr="00FE20F8">
        <w:t>Status</w:t>
      </w:r>
    </w:p>
    <w:p w:rsidR="000C0324" w:rsidRPr="00FE20F8" w:rsidRDefault="000C0324" w:rsidP="00293563">
      <w:pPr>
        <w:spacing w:before="60"/>
      </w:pPr>
      <w:r w:rsidRPr="00FE20F8">
        <w:t>)</w:t>
      </w:r>
    </w:p>
    <w:p w:rsidR="000C0324" w:rsidRPr="00FE20F8" w:rsidRDefault="000C0324" w:rsidP="000C0324">
      <w:pPr>
        <w:spacing w:after="240"/>
      </w:pPr>
      <w:r w:rsidRPr="00FE20F8">
        <w:t>Parameters:</w:t>
      </w:r>
    </w:p>
    <w:tbl>
      <w:tblPr>
        <w:tblW w:w="9630" w:type="dxa"/>
        <w:tblInd w:w="20" w:type="dxa"/>
        <w:tblLook w:val="0000"/>
      </w:tblPr>
      <w:tblGrid>
        <w:gridCol w:w="2160"/>
        <w:gridCol w:w="1980"/>
        <w:gridCol w:w="5490"/>
      </w:tblGrid>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Description</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DestinationIdentifier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This identifies a remote MIHF that will be the destination of this response.</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D95F9D" w:rsidP="000C0324">
            <w:pPr>
              <w:autoSpaceDE w:val="0"/>
              <w:autoSpaceDN w:val="0"/>
              <w:adjustRightInd w:val="0"/>
            </w:pPr>
            <w:r>
              <w:rPr>
                <w:rFonts w:eastAsia="MS Mincho" w:hint="eastAsia"/>
                <w:lang w:eastAsia="ja-JP"/>
              </w:rPr>
              <w:lastRenderedPageBreak/>
              <w:t>Target</w:t>
            </w:r>
            <w:r w:rsidR="000C0324" w:rsidRPr="00FE20F8">
              <w:t>LinkIdentifier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D35154">
            <w:pPr>
              <w:autoSpaceDE w:val="0"/>
              <w:autoSpaceDN w:val="0"/>
              <w:adjustRightInd w:val="0"/>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3"/>
            </w:r>
            <w:r w:rsidR="00D35154">
              <w:rPr>
                <w:rFonts w:eastAsia="MS Mincho" w:hint="eastAsia"/>
                <w:lang w:eastAsia="ja-JP"/>
              </w:rPr>
              <w:t xml:space="preserve"> </w:t>
            </w:r>
          </w:p>
        </w:tc>
      </w:tr>
      <w:tr w:rsidR="000C0324" w:rsidRPr="00FE20F8" w:rsidTr="00B27B52">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LLInformation</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0A1296" w:rsidRDefault="003F0AB3" w:rsidP="004805EC">
            <w:pPr>
              <w:autoSpaceDE w:val="0"/>
              <w:autoSpaceDN w:val="0"/>
              <w:adjustRightInd w:val="0"/>
              <w:rPr>
                <w:rFonts w:eastAsia="MS Mincho"/>
                <w:lang w:eastAsia="ja-JP"/>
              </w:rPr>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MIH_LL_</w:t>
            </w:r>
            <w:proofErr w:type="gramStart"/>
            <w:r w:rsidRPr="00FE20F8">
              <w:t>Transfer.</w:t>
            </w:r>
            <w:r w:rsidR="004805EC">
              <w:rPr>
                <w:rFonts w:eastAsia="MS Mincho" w:hint="eastAsia"/>
                <w:lang w:eastAsia="ja-JP"/>
              </w:rPr>
              <w:t xml:space="preserve">indication </w:t>
            </w:r>
            <w:r>
              <w:rPr>
                <w:rFonts w:eastAsia="MS Mincho" w:hint="eastAsia"/>
                <w:lang w:eastAsia="ja-JP"/>
              </w:rPr>
              <w:t xml:space="preserve"> contained</w:t>
            </w:r>
            <w:proofErr w:type="gramEnd"/>
            <w:r>
              <w:rPr>
                <w:rFonts w:eastAsia="MS Mincho" w:hint="eastAsia"/>
                <w:lang w:eastAsia="ja-JP"/>
              </w:rPr>
              <w:t xml:space="preserve"> LLInformation.</w:t>
            </w:r>
          </w:p>
        </w:tc>
      </w:tr>
      <w:tr w:rsidR="000C0324" w:rsidRPr="00FE20F8" w:rsidTr="00293563">
        <w:trPr>
          <w:trHeight w:val="432"/>
        </w:trPr>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MNnetworkaccessid</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(Optional) This carries the MN’s Network Access Identifier in the case optimized pull key distribution is used</w:t>
            </w:r>
            <w:r w:rsidR="00293563">
              <w:t>.</w:t>
            </w:r>
          </w:p>
        </w:tc>
      </w:tr>
      <w:tr w:rsidR="00BE6E2B"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0C0324">
            <w:pPr>
              <w:autoSpaceDE w:val="0"/>
              <w:autoSpaceDN w:val="0"/>
              <w:adjustRightInd w:val="0"/>
              <w:rPr>
                <w:rFonts w:eastAsia="MS Mincho"/>
                <w:lang w:eastAsia="ja-JP"/>
              </w:rPr>
            </w:pPr>
            <w:r>
              <w:rPr>
                <w:rFonts w:eastAsia="MS Mincho" w:hint="eastAsia"/>
                <w:lang w:eastAsia="ja-JP"/>
              </w:rPr>
              <w:t>TMGW</w:t>
            </w:r>
            <w:r w:rsidR="00BE6E2B" w:rsidRPr="00FE20F8">
              <w:t>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BE6E2B" w:rsidP="009D2A08">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after receiving </w:t>
      </w:r>
      <w:proofErr w:type="gramStart"/>
      <w:r w:rsidRPr="00FE20F8">
        <w:t>an</w:t>
      </w:r>
      <w:proofErr w:type="gramEnd"/>
      <w:r w:rsidRPr="00FE20F8">
        <w:t xml:space="preserve"> MIH_LL_Transfer.indication primitive and possibly after </w:t>
      </w:r>
      <w:r w:rsidRPr="00FE20F8">
        <w:rPr>
          <w:rFonts w:hint="eastAsia"/>
          <w:lang w:eastAsia="ja-JP"/>
        </w:rPr>
        <w:t xml:space="preserve">receiving an </w:t>
      </w:r>
      <w:r w:rsidRPr="00FE20F8">
        <w:t>MIH_N2N_LL_Transfer</w:t>
      </w:r>
      <w:r w:rsidRPr="00FE20F8">
        <w:rPr>
          <w:rFonts w:hint="eastAsia"/>
          <w:lang w:eastAsia="ja-JP"/>
        </w:rPr>
        <w:t xml:space="preserve">.confirm </w:t>
      </w:r>
      <w:r w:rsidRPr="00FE20F8">
        <w:rPr>
          <w:lang w:eastAsia="ja-JP"/>
        </w:rPr>
        <w:t>primitive</w:t>
      </w:r>
      <w:r w:rsidRPr="00FE20F8">
        <w:rPr>
          <w:rFonts w:hint="eastAsia"/>
          <w:lang w:eastAsia="ja-JP"/>
        </w:rPr>
        <w:t xml:space="preserve"> from </w:t>
      </w:r>
      <w:r w:rsidRPr="00FE20F8">
        <w:t xml:space="preserve">the </w:t>
      </w:r>
      <w:r w:rsidRPr="00FE20F8">
        <w:rPr>
          <w:rFonts w:hint="eastAsia"/>
          <w:lang w:eastAsia="ja-JP"/>
        </w:rPr>
        <w:t xml:space="preserve">local </w:t>
      </w:r>
      <w:r w:rsidRPr="00FE20F8">
        <w:t>MIHF.</w:t>
      </w:r>
    </w:p>
    <w:p w:rsidR="000C0324" w:rsidRPr="00FE20F8" w:rsidRDefault="000C0324" w:rsidP="00FE20F8">
      <w:pPr>
        <w:pStyle w:val="Heading5"/>
      </w:pPr>
      <w:r w:rsidRPr="00FE20F8">
        <w:t>Effect on receipt</w:t>
      </w:r>
    </w:p>
    <w:p w:rsidR="000C0324" w:rsidRPr="00FE20F8" w:rsidRDefault="000C0324" w:rsidP="000C0324">
      <w:pPr>
        <w:autoSpaceDE w:val="0"/>
        <w:autoSpaceDN w:val="0"/>
        <w:adjustRightInd w:val="0"/>
      </w:pPr>
      <w:r w:rsidRPr="00FE20F8">
        <w:t xml:space="preserve">The local MIHF must generate </w:t>
      </w:r>
      <w:proofErr w:type="gramStart"/>
      <w:r w:rsidRPr="00FE20F8">
        <w:t>an</w:t>
      </w:r>
      <w:proofErr w:type="gramEnd"/>
      <w:r w:rsidRPr="00FE20F8">
        <w:t xml:space="preserve"> MIH_LL_Transfer response message in order to provide the required information until the authentication or association process is finished. </w:t>
      </w:r>
    </w:p>
    <w:p w:rsidR="000C0324" w:rsidRPr="00FE20F8" w:rsidRDefault="000C0324" w:rsidP="00FE20F8">
      <w:pPr>
        <w:pStyle w:val="Heading4"/>
      </w:pPr>
      <w:r w:rsidRPr="00FE20F8">
        <w:t>MIH_LL_Transfer.confirm</w:t>
      </w:r>
    </w:p>
    <w:p w:rsidR="000C0324" w:rsidRPr="00FE20F8" w:rsidRDefault="000C0324" w:rsidP="00FE20F8">
      <w:pPr>
        <w:pStyle w:val="Heading5"/>
      </w:pPr>
      <w:r w:rsidRPr="00FE20F8">
        <w:t>Function</w:t>
      </w:r>
    </w:p>
    <w:p w:rsidR="000C0324" w:rsidRPr="00FE20F8" w:rsidRDefault="000C0324" w:rsidP="000C0324">
      <w:pPr>
        <w:autoSpaceDE w:val="0"/>
        <w:autoSpaceDN w:val="0"/>
        <w:adjustRightInd w:val="0"/>
      </w:pPr>
      <w:r w:rsidRPr="00FE20F8">
        <w:t xml:space="preserve">This primitive is used to notify the corresponding MIH user about the reception of </w:t>
      </w:r>
      <w:proofErr w:type="gramStart"/>
      <w:r w:rsidRPr="00FE20F8">
        <w:t>an</w:t>
      </w:r>
      <w:proofErr w:type="gramEnd"/>
      <w:r w:rsidRPr="00FE20F8">
        <w:t xml:space="preserve"> MIH_LL_Transfer response message. </w:t>
      </w:r>
    </w:p>
    <w:p w:rsidR="000C0324" w:rsidRPr="00FE20F8" w:rsidRDefault="000C0324" w:rsidP="00FE20F8">
      <w:pPr>
        <w:pStyle w:val="Heading5"/>
      </w:pPr>
      <w:r w:rsidRPr="00FE20F8">
        <w:t>Semantics of service primitive</w:t>
      </w:r>
    </w:p>
    <w:p w:rsidR="000C0324" w:rsidRPr="00FE20F8" w:rsidRDefault="000C0324" w:rsidP="004F2D5F">
      <w:pPr>
        <w:autoSpaceDE w:val="0"/>
        <w:autoSpaceDN w:val="0"/>
        <w:adjustRightInd w:val="0"/>
        <w:spacing w:before="60" w:afterLines="60"/>
      </w:pPr>
      <w:r w:rsidRPr="00FE20F8">
        <w:t>MIH_LL_Transfer.confirm (</w:t>
      </w:r>
    </w:p>
    <w:p w:rsidR="000C0324" w:rsidRPr="00FE20F8" w:rsidRDefault="00B27B52" w:rsidP="004F2D5F">
      <w:pPr>
        <w:autoSpaceDE w:val="0"/>
        <w:autoSpaceDN w:val="0"/>
        <w:adjustRightInd w:val="0"/>
        <w:spacing w:before="60" w:afterLines="60"/>
      </w:pPr>
      <w:r>
        <w:tab/>
      </w:r>
      <w:r w:rsidR="000C0324" w:rsidRPr="00FE20F8">
        <w:t>SourceIdentifier,</w:t>
      </w:r>
    </w:p>
    <w:p w:rsidR="000C0324" w:rsidRPr="00FE20F8" w:rsidRDefault="00B27B52" w:rsidP="004F2D5F">
      <w:pPr>
        <w:autoSpaceDE w:val="0"/>
        <w:autoSpaceDN w:val="0"/>
        <w:adjustRightInd w:val="0"/>
        <w:spacing w:before="60" w:afterLines="60"/>
      </w:pPr>
      <w:r>
        <w:tab/>
      </w:r>
      <w:r w:rsidR="00F52D1C">
        <w:t>Target</w:t>
      </w:r>
      <w:r w:rsidR="000C0324" w:rsidRPr="00FE20F8">
        <w:t>LinkIdentifier,</w:t>
      </w:r>
    </w:p>
    <w:p w:rsidR="000C0324" w:rsidRPr="00FE20F8" w:rsidRDefault="00B27B52" w:rsidP="004F2D5F">
      <w:pPr>
        <w:autoSpaceDE w:val="0"/>
        <w:autoSpaceDN w:val="0"/>
        <w:adjustRightInd w:val="0"/>
        <w:spacing w:before="60" w:afterLines="60"/>
      </w:pPr>
      <w:r>
        <w:tab/>
      </w:r>
      <w:r w:rsidR="000C0324" w:rsidRPr="00FE20F8">
        <w:t>LLInformation,</w:t>
      </w:r>
    </w:p>
    <w:p w:rsidR="000C0324" w:rsidRPr="00FE20F8" w:rsidRDefault="00B27B52" w:rsidP="004F2D5F">
      <w:pPr>
        <w:spacing w:before="60" w:afterLines="60"/>
      </w:pPr>
      <w:r>
        <w:tab/>
      </w:r>
      <w:r w:rsidR="000C0324" w:rsidRPr="00FE20F8">
        <w:t>MNnetworkaccessid,</w:t>
      </w:r>
    </w:p>
    <w:p w:rsidR="000C0324" w:rsidRPr="00FE20F8" w:rsidRDefault="00B27B52" w:rsidP="004F2D5F">
      <w:pPr>
        <w:autoSpaceDE w:val="0"/>
        <w:autoSpaceDN w:val="0"/>
        <w:adjustRightInd w:val="0"/>
        <w:spacing w:before="60" w:afterLines="60"/>
      </w:pPr>
      <w:r>
        <w:tab/>
      </w:r>
      <w:r w:rsidR="000C0324" w:rsidRPr="00FE20F8">
        <w:t>Status)</w:t>
      </w:r>
    </w:p>
    <w:p w:rsidR="000C0324" w:rsidRPr="00FE20F8" w:rsidRDefault="000C0324" w:rsidP="000C0324">
      <w:pPr>
        <w:spacing w:after="240"/>
      </w:pPr>
      <w:r w:rsidRPr="00FE20F8">
        <w:lastRenderedPageBreak/>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0C0324" w:rsidRPr="00FE20F8" w:rsidTr="00B27B52">
        <w:trPr>
          <w:trHeight w:val="230"/>
        </w:trPr>
        <w:tc>
          <w:tcPr>
            <w:tcW w:w="2760" w:type="dxa"/>
          </w:tcPr>
          <w:p w:rsidR="000C0324" w:rsidRPr="00FE20F8" w:rsidRDefault="000C0324" w:rsidP="000C0324">
            <w:pPr>
              <w:autoSpaceDE w:val="0"/>
              <w:autoSpaceDN w:val="0"/>
              <w:adjustRightInd w:val="0"/>
              <w:jc w:val="center"/>
            </w:pPr>
            <w:r w:rsidRPr="00FE20F8">
              <w:rPr>
                <w:b/>
                <w:bCs/>
              </w:rPr>
              <w:t>Name</w:t>
            </w:r>
          </w:p>
        </w:tc>
        <w:tc>
          <w:tcPr>
            <w:tcW w:w="2208" w:type="dxa"/>
          </w:tcPr>
          <w:p w:rsidR="000C0324" w:rsidRPr="00FE20F8" w:rsidRDefault="000C0324" w:rsidP="000C0324">
            <w:pPr>
              <w:autoSpaceDE w:val="0"/>
              <w:autoSpaceDN w:val="0"/>
              <w:adjustRightInd w:val="0"/>
              <w:jc w:val="center"/>
            </w:pPr>
            <w:r w:rsidRPr="00FE20F8">
              <w:rPr>
                <w:b/>
                <w:bCs/>
              </w:rPr>
              <w:t>Data type</w:t>
            </w:r>
          </w:p>
        </w:tc>
        <w:tc>
          <w:tcPr>
            <w:tcW w:w="432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B27B52">
        <w:trPr>
          <w:trHeight w:val="290"/>
        </w:trPr>
        <w:tc>
          <w:tcPr>
            <w:tcW w:w="2760" w:type="dxa"/>
          </w:tcPr>
          <w:p w:rsidR="000C0324" w:rsidRPr="00FE20F8" w:rsidRDefault="000C0324" w:rsidP="000C0324">
            <w:pPr>
              <w:autoSpaceDE w:val="0"/>
              <w:autoSpaceDN w:val="0"/>
              <w:adjustRightInd w:val="0"/>
            </w:pPr>
            <w:r w:rsidRPr="00FE20F8">
              <w:t>SourceIdentifier</w:t>
            </w:r>
          </w:p>
        </w:tc>
        <w:tc>
          <w:tcPr>
            <w:tcW w:w="2208" w:type="dxa"/>
          </w:tcPr>
          <w:p w:rsidR="000C0324" w:rsidRPr="00FE20F8" w:rsidRDefault="000C0324" w:rsidP="000C0324">
            <w:pPr>
              <w:autoSpaceDE w:val="0"/>
              <w:autoSpaceDN w:val="0"/>
              <w:adjustRightInd w:val="0"/>
            </w:pPr>
            <w:r w:rsidRPr="00FE20F8">
              <w:t>MIHF_ID</w:t>
            </w:r>
          </w:p>
        </w:tc>
        <w:tc>
          <w:tcPr>
            <w:tcW w:w="432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B27B52">
        <w:trPr>
          <w:trHeight w:val="290"/>
        </w:trPr>
        <w:tc>
          <w:tcPr>
            <w:tcW w:w="2760" w:type="dxa"/>
            <w:vAlign w:val="center"/>
          </w:tcPr>
          <w:p w:rsidR="000C0324" w:rsidRPr="00FE20F8" w:rsidRDefault="003F0AB3" w:rsidP="000C0324">
            <w:pPr>
              <w:autoSpaceDE w:val="0"/>
              <w:autoSpaceDN w:val="0"/>
              <w:adjustRightInd w:val="0"/>
            </w:pPr>
            <w:r>
              <w:rPr>
                <w:rFonts w:eastAsia="MS Mincho" w:hint="eastAsia"/>
                <w:lang w:eastAsia="ja-JP"/>
              </w:rPr>
              <w:t>Target</w:t>
            </w:r>
            <w:r w:rsidR="000C0324" w:rsidRPr="00FE20F8">
              <w:t>LinkIdentifier</w:t>
            </w:r>
          </w:p>
        </w:tc>
        <w:tc>
          <w:tcPr>
            <w:tcW w:w="2208" w:type="dxa"/>
            <w:vAlign w:val="center"/>
          </w:tcPr>
          <w:p w:rsidR="000C0324" w:rsidRPr="00FE20F8" w:rsidRDefault="000C0324" w:rsidP="000C0324">
            <w:pPr>
              <w:autoSpaceDE w:val="0"/>
              <w:autoSpaceDN w:val="0"/>
              <w:adjustRightInd w:val="0"/>
            </w:pPr>
            <w:r w:rsidRPr="00FE20F8">
              <w:t>LINK_TUPLE_ID</w:t>
            </w:r>
          </w:p>
        </w:tc>
        <w:tc>
          <w:tcPr>
            <w:tcW w:w="4320" w:type="dxa"/>
            <w:vAlign w:val="center"/>
          </w:tcPr>
          <w:p w:rsidR="000C0324" w:rsidRPr="000A1296" w:rsidRDefault="000C0324" w:rsidP="000C0324">
            <w:pPr>
              <w:autoSpaceDE w:val="0"/>
              <w:autoSpaceDN w:val="0"/>
              <w:adjustRightInd w:val="0"/>
              <w:rPr>
                <w:lang w:eastAsia="ja-JP"/>
              </w:rPr>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4"/>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LLInformation</w:t>
            </w:r>
          </w:p>
        </w:tc>
        <w:tc>
          <w:tcPr>
            <w:tcW w:w="2208" w:type="dxa"/>
          </w:tcPr>
          <w:p w:rsidR="000C0324" w:rsidRPr="00FE20F8" w:rsidRDefault="000C0324" w:rsidP="000C0324">
            <w:pPr>
              <w:autoSpaceDE w:val="0"/>
              <w:autoSpaceDN w:val="0"/>
              <w:adjustRightInd w:val="0"/>
            </w:pPr>
            <w:r w:rsidRPr="00FE20F8">
              <w:t>LL_FRAMES</w:t>
            </w:r>
          </w:p>
        </w:tc>
        <w:tc>
          <w:tcPr>
            <w:tcW w:w="4320" w:type="dxa"/>
          </w:tcPr>
          <w:p w:rsidR="000C0324" w:rsidRPr="00FE20F8" w:rsidRDefault="003F0AB3" w:rsidP="000C0324">
            <w:pPr>
              <w:autoSpaceDE w:val="0"/>
              <w:autoSpaceDN w:val="0"/>
              <w:adjustRightInd w:val="0"/>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MIH_LL_Transfer.</w:t>
            </w:r>
            <w:r>
              <w:rPr>
                <w:rFonts w:eastAsia="MS Mincho" w:hint="eastAsia"/>
                <w:lang w:eastAsia="ja-JP"/>
              </w:rPr>
              <w:t>request contained LLInformation.</w:t>
            </w:r>
          </w:p>
        </w:tc>
      </w:tr>
      <w:tr w:rsidR="000C0324" w:rsidRPr="00FE20F8" w:rsidTr="00B27B52">
        <w:trPr>
          <w:trHeight w:val="190"/>
        </w:trPr>
        <w:tc>
          <w:tcPr>
            <w:tcW w:w="2760" w:type="dxa"/>
            <w:vAlign w:val="center"/>
          </w:tcPr>
          <w:p w:rsidR="000C0324" w:rsidRPr="00FE20F8" w:rsidRDefault="000C0324" w:rsidP="000C0324">
            <w:pPr>
              <w:autoSpaceDE w:val="0"/>
              <w:autoSpaceDN w:val="0"/>
              <w:adjustRightInd w:val="0"/>
            </w:pPr>
            <w:r w:rsidRPr="00FE20F8">
              <w:t>MNnetworkaccessid</w:t>
            </w:r>
          </w:p>
          <w:p w:rsidR="000C0324" w:rsidRPr="00FE20F8" w:rsidRDefault="000C0324" w:rsidP="000C0324">
            <w:pPr>
              <w:autoSpaceDE w:val="0"/>
              <w:autoSpaceDN w:val="0"/>
              <w:adjustRightInd w:val="0"/>
            </w:pPr>
          </w:p>
        </w:tc>
        <w:tc>
          <w:tcPr>
            <w:tcW w:w="2208" w:type="dxa"/>
            <w:vAlign w:val="center"/>
          </w:tcPr>
          <w:p w:rsidR="000C0324" w:rsidRPr="00FE20F8" w:rsidRDefault="000C0324" w:rsidP="000C0324">
            <w:pPr>
              <w:autoSpaceDE w:val="0"/>
              <w:autoSpaceDN w:val="0"/>
              <w:adjustRightInd w:val="0"/>
            </w:pPr>
            <w:r w:rsidRPr="00FE20F8">
              <w:t>NAI</w:t>
            </w:r>
          </w:p>
        </w:tc>
        <w:tc>
          <w:tcPr>
            <w:tcW w:w="4320" w:type="dxa"/>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B27B52">
        <w:trPr>
          <w:trHeight w:val="190"/>
        </w:trPr>
        <w:tc>
          <w:tcPr>
            <w:tcW w:w="2760" w:type="dxa"/>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Identifier</w:t>
            </w:r>
          </w:p>
        </w:tc>
        <w:tc>
          <w:tcPr>
            <w:tcW w:w="2208" w:type="dxa"/>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4320" w:type="dxa"/>
          </w:tcPr>
          <w:p w:rsidR="00BE6E2B" w:rsidRPr="009D2A08" w:rsidRDefault="00BE6E2B" w:rsidP="007F62E3">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Status</w:t>
            </w:r>
          </w:p>
        </w:tc>
        <w:tc>
          <w:tcPr>
            <w:tcW w:w="2208" w:type="dxa"/>
          </w:tcPr>
          <w:p w:rsidR="000C0324" w:rsidRPr="00FE20F8" w:rsidRDefault="000C0324" w:rsidP="000C0324">
            <w:pPr>
              <w:autoSpaceDE w:val="0"/>
              <w:autoSpaceDN w:val="0"/>
              <w:adjustRightInd w:val="0"/>
            </w:pPr>
            <w:r w:rsidRPr="00FE20F8">
              <w:t>STATUS</w:t>
            </w:r>
          </w:p>
        </w:tc>
        <w:tc>
          <w:tcPr>
            <w:tcW w:w="4320" w:type="dxa"/>
          </w:tcPr>
          <w:p w:rsidR="000C0324" w:rsidRPr="00FE20F8" w:rsidRDefault="000C0324" w:rsidP="000C0324">
            <w:pPr>
              <w:autoSpaceDE w:val="0"/>
              <w:autoSpaceDN w:val="0"/>
              <w:adjustRightInd w:val="0"/>
            </w:pPr>
            <w:r w:rsidRPr="00FE20F8">
              <w:t xml:space="preserve">Status of the operation. </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by the </w:t>
      </w:r>
      <w:r w:rsidRPr="00FE20F8">
        <w:rPr>
          <w:rFonts w:hint="eastAsia"/>
          <w:lang w:eastAsia="ja-JP"/>
        </w:rPr>
        <w:t xml:space="preserve">local </w:t>
      </w:r>
      <w:r w:rsidRPr="00FE20F8">
        <w:t>MIHF</w:t>
      </w:r>
      <w:r w:rsidRPr="00FE20F8">
        <w:rPr>
          <w:rFonts w:hint="eastAsia"/>
          <w:lang w:eastAsia="ja-JP"/>
        </w:rPr>
        <w:t xml:space="preserve"> </w:t>
      </w:r>
      <w:r w:rsidRPr="00FE20F8">
        <w:t xml:space="preserve">after receiving </w:t>
      </w:r>
      <w:proofErr w:type="gramStart"/>
      <w:r w:rsidRPr="00FE20F8">
        <w:t>an</w:t>
      </w:r>
      <w:proofErr w:type="gramEnd"/>
      <w:r w:rsidRPr="00FE20F8">
        <w:t xml:space="preserve"> MIH_LL_Transfer response message.</w:t>
      </w:r>
    </w:p>
    <w:p w:rsidR="000C0324" w:rsidRPr="00FE20F8" w:rsidRDefault="000C0324" w:rsidP="00FE20F8">
      <w:pPr>
        <w:pStyle w:val="Heading5"/>
      </w:pPr>
      <w:r w:rsidRPr="00FE20F8">
        <w:t>Effect on receipt</w:t>
      </w:r>
    </w:p>
    <w:p w:rsidR="000C0324" w:rsidRPr="00FE20F8" w:rsidRDefault="000C0324" w:rsidP="000C0324">
      <w:pPr>
        <w:spacing w:after="240"/>
        <w:rPr>
          <w:rFonts w:ascii="Arial" w:eastAsia="Arial" w:hAnsi="Arial" w:cs="Arial"/>
          <w:b/>
          <w:bCs/>
        </w:rPr>
      </w:pPr>
      <w:r w:rsidRPr="00FE20F8">
        <w:t xml:space="preserve">The MIH user </w:t>
      </w:r>
      <w:r w:rsidRPr="00FE20F8">
        <w:rPr>
          <w:rFonts w:hint="eastAsia"/>
          <w:lang w:eastAsia="ja-JP"/>
        </w:rPr>
        <w:t xml:space="preserve">on the MN </w:t>
      </w:r>
      <w:r w:rsidRPr="00FE20F8">
        <w:t xml:space="preserve">may generate </w:t>
      </w:r>
      <w:proofErr w:type="gramStart"/>
      <w:r w:rsidRPr="00FE20F8">
        <w:t>an</w:t>
      </w:r>
      <w:proofErr w:type="gramEnd"/>
      <w:r w:rsidRPr="00FE20F8">
        <w:t xml:space="preserve"> MIH_LL_Transfer.</w:t>
      </w:r>
      <w:r w:rsidRPr="00FE20F8">
        <w:rPr>
          <w:rFonts w:hint="eastAsia"/>
          <w:lang w:eastAsia="ja-JP"/>
        </w:rPr>
        <w:t>re</w:t>
      </w:r>
      <w:r w:rsidRPr="00FE20F8">
        <w:t xml:space="preserve">quest primitive unless the authentication or association processes are completed. </w:t>
      </w:r>
    </w:p>
    <w:p w:rsidR="000C0324" w:rsidRPr="00FE20F8" w:rsidRDefault="000C0324" w:rsidP="000C0324">
      <w:pPr>
        <w:pBdr>
          <w:bottom w:val="single" w:sz="12" w:space="0" w:color="808080"/>
        </w:pBdr>
      </w:pPr>
    </w:p>
    <w:p w:rsidR="000C0324" w:rsidRPr="00FE20F8" w:rsidRDefault="000C0324" w:rsidP="00FE20F8">
      <w:pPr>
        <w:pStyle w:val="Heading3"/>
      </w:pPr>
      <w:bookmarkStart w:id="160" w:name="_Toc330464027"/>
      <w:r w:rsidRPr="00FE20F8">
        <w:t>MIH_N2N_LL_Transfer</w:t>
      </w:r>
      <w:bookmarkEnd w:id="160"/>
    </w:p>
    <w:p w:rsidR="000C0324" w:rsidRPr="00FE20F8" w:rsidRDefault="000C0324" w:rsidP="000C0324">
      <w:r w:rsidRPr="00FE20F8">
        <w:t>The primitives defined are to transport media link-layer frames over MIH between the serving PoS and the target PoS. The media specific authentication is conducted with the media specific authenticator deployed in the target PoA.</w:t>
      </w:r>
    </w:p>
    <w:p w:rsidR="000C0324" w:rsidRPr="00FE20F8" w:rsidRDefault="000C0324" w:rsidP="00FE20F8">
      <w:pPr>
        <w:pStyle w:val="Heading4"/>
      </w:pPr>
      <w:r w:rsidRPr="00FE20F8">
        <w:lastRenderedPageBreak/>
        <w:t xml:space="preserve"> MIH_N2N_LL_Transfer.request </w:t>
      </w:r>
    </w:p>
    <w:p w:rsidR="000C0324" w:rsidRPr="00FE20F8" w:rsidRDefault="000C0324" w:rsidP="00FE20F8">
      <w:pPr>
        <w:pStyle w:val="Heading5"/>
      </w:pPr>
      <w:r w:rsidRPr="00FE20F8">
        <w:t>Function</w:t>
      </w:r>
    </w:p>
    <w:p w:rsidR="000C0324" w:rsidRPr="00FE20F8" w:rsidRDefault="000C0324" w:rsidP="000C0324">
      <w:r w:rsidRPr="00FE20F8">
        <w:t>This primitive is used to transport link layer frames between the serving PoS and the target PoS (</w:t>
      </w:r>
      <w:r w:rsidR="007F62E3">
        <w:t>MGW</w:t>
      </w:r>
      <w:r w:rsidRPr="00FE20F8">
        <w:t>).</w:t>
      </w:r>
    </w:p>
    <w:p w:rsidR="000C0324" w:rsidRPr="00FE20F8" w:rsidRDefault="000C0324" w:rsidP="00FE20F8">
      <w:pPr>
        <w:pStyle w:val="Heading5"/>
      </w:pPr>
      <w:r w:rsidRPr="00FE20F8">
        <w:t>Semantics of Service Primitive</w:t>
      </w:r>
    </w:p>
    <w:p w:rsidR="000C0324" w:rsidRPr="00FE20F8" w:rsidRDefault="000C0324" w:rsidP="00643A45">
      <w:pPr>
        <w:spacing w:before="60"/>
      </w:pPr>
      <w:r w:rsidRPr="00FE20F8">
        <w:t>MIH_N2N_LL_Transfer.request</w:t>
      </w:r>
      <w:r w:rsidR="00643A45">
        <w:t xml:space="preserve"> </w:t>
      </w:r>
      <w:r w:rsidRPr="00FE20F8">
        <w:t>(</w:t>
      </w:r>
    </w:p>
    <w:p w:rsidR="00643A45" w:rsidRDefault="00643A45" w:rsidP="00643A45">
      <w:pPr>
        <w:spacing w:before="60"/>
      </w:pPr>
      <w:r>
        <w:tab/>
      </w:r>
      <w:r w:rsidR="000C0324" w:rsidRPr="00FE20F8">
        <w:t>DestinationIdentifier,</w:t>
      </w:r>
    </w:p>
    <w:p w:rsidR="000C0324" w:rsidRPr="00FE20F8" w:rsidRDefault="00643A45" w:rsidP="00643A45">
      <w:pPr>
        <w:spacing w:before="60"/>
      </w:pPr>
      <w:r>
        <w:tab/>
      </w:r>
      <w:r w:rsidR="00F52D1C">
        <w:t>Target</w:t>
      </w:r>
      <w:r w:rsidR="000C0324" w:rsidRPr="00FE20F8">
        <w:t>LinkIdentifier,</w:t>
      </w:r>
      <w:r w:rsidR="000C0324" w:rsidRPr="00FE20F8">
        <w:tab/>
      </w:r>
    </w:p>
    <w:p w:rsidR="000C0324" w:rsidRPr="00FE20F8" w:rsidRDefault="00643A45" w:rsidP="00643A45">
      <w:pPr>
        <w:spacing w:before="60"/>
      </w:pPr>
      <w:r>
        <w:tab/>
      </w:r>
      <w:r w:rsidR="000C0324" w:rsidRPr="00FE20F8">
        <w:t>LLInformation,</w:t>
      </w:r>
    </w:p>
    <w:p w:rsidR="000C0324" w:rsidRPr="00FE20F8" w:rsidRDefault="000C0324" w:rsidP="00643A45">
      <w:pPr>
        <w:spacing w:before="60"/>
      </w:pPr>
      <w:r w:rsidRPr="00FE20F8">
        <w:t>MN</w:t>
      </w:r>
      <w:r w:rsidR="00EA1090">
        <w:rPr>
          <w:rFonts w:eastAsia="MS Mincho" w:hint="eastAsia"/>
          <w:lang w:eastAsia="ja-JP"/>
        </w:rPr>
        <w:t>ID</w:t>
      </w:r>
    </w:p>
    <w:p w:rsidR="000C0324" w:rsidRPr="00FE20F8" w:rsidRDefault="000C0324" w:rsidP="00643A45">
      <w:pPr>
        <w:spacing w:before="60"/>
        <w:rPr>
          <w:rFonts w:ascii="Arial" w:eastAsia="Arial" w:hAnsi="Arial" w:cs="Arial"/>
          <w:b/>
          <w:bCs/>
        </w:rPr>
      </w:pPr>
      <w:r w:rsidRPr="00FE20F8">
        <w:t>)</w:t>
      </w:r>
    </w:p>
    <w:p w:rsidR="000C0324" w:rsidRPr="00643A45" w:rsidRDefault="000C0324" w:rsidP="000C0324">
      <w:pPr>
        <w:rPr>
          <w:b/>
        </w:rPr>
      </w:pPr>
      <w:r w:rsidRPr="00FE20F8">
        <w:rPr>
          <w:b/>
        </w:rPr>
        <w:t>Parameters:</w:t>
      </w:r>
    </w:p>
    <w:tbl>
      <w:tblPr>
        <w:tblW w:w="9530" w:type="dxa"/>
        <w:tblInd w:w="20" w:type="dxa"/>
        <w:tblLook w:val="0000"/>
      </w:tblPr>
      <w:tblGrid>
        <w:gridCol w:w="2150"/>
        <w:gridCol w:w="2700"/>
        <w:gridCol w:w="4680"/>
      </w:tblGrid>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Name</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Description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DestinationIdentifier</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This identifies a remote MIHF that will be the destination of this request.</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774D9" w:rsidP="000C0324">
            <w:r>
              <w:rPr>
                <w:rFonts w:eastAsia="MS Mincho" w:hint="eastAsia"/>
                <w:lang w:eastAsia="ja-JP"/>
              </w:rPr>
              <w:t>Target</w:t>
            </w:r>
            <w:r w:rsidR="000C0324" w:rsidRPr="00FE20F8">
              <w:t>LinkIdentifier</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D5926"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BalloonTextChar"/>
                <w:sz w:val="24"/>
                <w:szCs w:val="24"/>
              </w:rPr>
              <w:t xml:space="preserve"> </w:t>
            </w:r>
            <w:r w:rsidR="000C0324" w:rsidRPr="00FE20F8">
              <w:rPr>
                <w:rStyle w:val="FootnoteReference"/>
              </w:rPr>
              <w:footnoteReference w:id="5"/>
            </w:r>
            <w:r>
              <w:rPr>
                <w:rFonts w:eastAsia="MS Mincho" w:hint="eastAsia"/>
                <w:szCs w:val="20"/>
                <w:lang w:eastAsia="ja-JP"/>
              </w:rPr>
              <w:t xml:space="preserve"> This attribute shall be included if the target link is known.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LLInformation</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the </w:t>
            </w:r>
            <w:r w:rsidR="004805EC">
              <w:rPr>
                <w:rFonts w:eastAsia="MS Mincho" w:hint="eastAsia"/>
                <w:szCs w:val="20"/>
                <w:lang w:eastAsia="ja-JP"/>
              </w:rPr>
              <w:t>target link is known.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0C0324">
            <w:pPr>
              <w:rPr>
                <w:rFonts w:eastAsia="MS Mincho"/>
                <w:lang w:eastAsia="ja-JP"/>
              </w:rPr>
            </w:pPr>
            <w:r w:rsidRPr="00FE20F8">
              <w:t>MN</w:t>
            </w:r>
            <w:r w:rsidR="00207DEF">
              <w:rPr>
                <w:rFonts w:eastAsia="MS Mincho" w:hint="eastAsia"/>
                <w:lang w:eastAsia="ja-JP"/>
              </w:rPr>
              <w:t>ID</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p w:rsidR="000C0324" w:rsidRPr="00FE20F8" w:rsidRDefault="000C0324" w:rsidP="00207DEF"/>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334450">
            <w:pPr>
              <w:rPr>
                <w:rFonts w:eastAsia="MS Mincho"/>
                <w:lang w:eastAsia="ja-JP"/>
              </w:rPr>
            </w:pPr>
            <w:r w:rsidRPr="00FE20F8">
              <w:t xml:space="preserve">(Optional) MIHF_ID of the MN to identify </w:t>
            </w:r>
            <w:r w:rsidR="00207DEF">
              <w:rPr>
                <w:rFonts w:eastAsia="MS Mincho" w:hint="eastAsia"/>
                <w:lang w:eastAsia="ja-JP"/>
              </w:rPr>
              <w:t>the MN</w:t>
            </w:r>
            <w:r w:rsidR="00207DEF">
              <w:rPr>
                <w:rFonts w:eastAsia="MS Mincho"/>
                <w:lang w:eastAsia="ja-JP"/>
              </w:rPr>
              <w:t>’</w:t>
            </w:r>
            <w:r w:rsidR="00207DEF">
              <w:rPr>
                <w:rFonts w:eastAsia="MS Mincho" w:hint="eastAsia"/>
                <w:lang w:eastAsia="ja-JP"/>
              </w:rPr>
              <w:t xml:space="preserve">s </w:t>
            </w:r>
            <w:r w:rsidR="00207DEF" w:rsidRPr="00FE20F8">
              <w:t>Media Independent Root Key</w:t>
            </w:r>
            <w:r w:rsidR="00207DEF">
              <w:rPr>
                <w:rFonts w:eastAsia="MS Mincho" w:hint="eastAsia"/>
                <w:lang w:eastAsia="ja-JP"/>
              </w:rPr>
              <w:t xml:space="preserve"> to be t</w:t>
            </w:r>
            <w:r w:rsidR="00207DEF" w:rsidRPr="00FE20F8">
              <w:t>ransferred to the target PoS</w:t>
            </w:r>
            <w:r w:rsidR="00207DEF">
              <w:rPr>
                <w:rFonts w:eastAsia="MS Mincho" w:hint="eastAsia"/>
                <w:lang w:eastAsia="ja-JP"/>
              </w:rPr>
              <w:t>.</w:t>
            </w:r>
          </w:p>
        </w:tc>
      </w:tr>
      <w:tr w:rsidR="00B85C56"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CandidateLinkList</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LIST</w:t>
            </w:r>
            <w:r w:rsidR="00643A45">
              <w:rPr>
                <w:szCs w:val="20"/>
              </w:rPr>
              <w:t xml:space="preserve"> </w:t>
            </w:r>
            <w:r w:rsidRPr="00182F25">
              <w:rPr>
                <w:szCs w:val="20"/>
              </w:rPr>
              <w:t>(LINK_POA_LIST)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334450">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0C0324">
      <w:bookmarkStart w:id="161" w:name="id.3d5404be726d"/>
      <w:bookmarkEnd w:id="161"/>
    </w:p>
    <w:p w:rsidR="000C0324" w:rsidRPr="00FE20F8" w:rsidRDefault="000C0324" w:rsidP="00FE20F8">
      <w:pPr>
        <w:pStyle w:val="Heading5"/>
      </w:pPr>
      <w:r w:rsidRPr="00FE20F8">
        <w:t>When generated</w:t>
      </w:r>
    </w:p>
    <w:p w:rsidR="000C0324" w:rsidRPr="00FE20F8" w:rsidRDefault="000C0324" w:rsidP="000C0324">
      <w:r w:rsidRPr="00FE20F8">
        <w:t xml:space="preserve">This primitive is generated by the serving PoS to relay link layer frames to the target PoS when the serving PoS receives </w:t>
      </w:r>
      <w:proofErr w:type="gramStart"/>
      <w:r w:rsidRPr="00FE20F8">
        <w:t>an</w:t>
      </w:r>
      <w:proofErr w:type="gramEnd"/>
      <w:r w:rsidRPr="00FE20F8">
        <w:t xml:space="preserve"> MIH_LL_Transfer request message.</w:t>
      </w:r>
    </w:p>
    <w:p w:rsidR="000C0324" w:rsidRPr="00FE20F8" w:rsidRDefault="000C0324" w:rsidP="00FE20F8">
      <w:pPr>
        <w:pStyle w:val="Heading5"/>
      </w:pPr>
      <w:r w:rsidRPr="00FE20F8">
        <w:t>Effect on receipt</w:t>
      </w:r>
    </w:p>
    <w:p w:rsidR="000C0324" w:rsidRPr="00FE20F8" w:rsidRDefault="000C0324" w:rsidP="000C0324">
      <w:r w:rsidRPr="00FE20F8">
        <w:t xml:space="preserve">The local MIHF shall generate </w:t>
      </w:r>
      <w:proofErr w:type="gramStart"/>
      <w:r w:rsidRPr="00FE20F8">
        <w:t>an</w:t>
      </w:r>
      <w:proofErr w:type="gramEnd"/>
      <w:r w:rsidRPr="00FE20F8">
        <w:t xml:space="preserve"> MIH_N2N_LL_Transfer request message to the remote MIHF.</w:t>
      </w:r>
    </w:p>
    <w:p w:rsidR="000C0324" w:rsidRPr="00FE20F8" w:rsidRDefault="000C0324" w:rsidP="00FE20F8">
      <w:pPr>
        <w:pStyle w:val="Heading4"/>
      </w:pPr>
      <w:r w:rsidRPr="00FE20F8">
        <w:t>MIH_N2N_LL_Transfer.indication</w:t>
      </w:r>
    </w:p>
    <w:p w:rsidR="000C0324" w:rsidRPr="00FE20F8" w:rsidRDefault="000C0324" w:rsidP="00FE20F8">
      <w:pPr>
        <w:pStyle w:val="Heading5"/>
      </w:pPr>
      <w:r w:rsidRPr="00FE20F8">
        <w:t>Function</w:t>
      </w:r>
    </w:p>
    <w:p w:rsidR="000C0324" w:rsidRPr="00FE20F8" w:rsidRDefault="000C0324" w:rsidP="000C0324">
      <w:r w:rsidRPr="00FE20F8">
        <w:t xml:space="preserve">This primitive is used by the </w:t>
      </w:r>
      <w:r w:rsidRPr="00FE20F8">
        <w:rPr>
          <w:rFonts w:hint="eastAsia"/>
          <w:lang w:eastAsia="ja-JP"/>
        </w:rPr>
        <w:t>local</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MIH_N2N_LL_Transfer request message.</w:t>
      </w:r>
    </w:p>
    <w:p w:rsidR="000C0324" w:rsidRPr="00FE20F8" w:rsidRDefault="000C0324" w:rsidP="00FE20F8">
      <w:pPr>
        <w:pStyle w:val="Heading5"/>
      </w:pPr>
      <w:r w:rsidRPr="00FE20F8">
        <w:t>Semantics of service primitive</w:t>
      </w:r>
    </w:p>
    <w:p w:rsidR="000C0324" w:rsidRPr="00FE20F8" w:rsidRDefault="000C0324" w:rsidP="00643A45">
      <w:pPr>
        <w:spacing w:before="60"/>
      </w:pPr>
      <w:r w:rsidRPr="00FE20F8">
        <w:t>MIH_N2N_LL_Transfer.indication (</w:t>
      </w:r>
    </w:p>
    <w:p w:rsidR="000C0324" w:rsidRPr="00FE20F8" w:rsidRDefault="00643A45" w:rsidP="00643A45">
      <w:pPr>
        <w:spacing w:before="60"/>
      </w:pPr>
      <w:r>
        <w:tab/>
      </w:r>
      <w:r w:rsidR="000C0324" w:rsidRPr="00FE20F8">
        <w:t>SourceIdentifier,</w:t>
      </w:r>
    </w:p>
    <w:p w:rsidR="000C0324" w:rsidRPr="00FE20F8" w:rsidRDefault="00643A45" w:rsidP="00643A45">
      <w:pPr>
        <w:spacing w:before="60"/>
      </w:pPr>
      <w:r>
        <w:tab/>
      </w:r>
      <w:r w:rsidR="00F52D1C">
        <w:t>Target</w:t>
      </w:r>
      <w:r w:rsidR="000C0324" w:rsidRPr="00FE20F8">
        <w:t>LinkIdentifier,</w:t>
      </w:r>
    </w:p>
    <w:p w:rsidR="000C0324" w:rsidRDefault="00643A45" w:rsidP="00643A45">
      <w:pPr>
        <w:spacing w:before="60"/>
      </w:pPr>
      <w:r>
        <w:tab/>
      </w:r>
      <w:r w:rsidR="000C0324" w:rsidRPr="00FE20F8">
        <w:t>LLInformation,</w:t>
      </w:r>
    </w:p>
    <w:p w:rsidR="00643A45" w:rsidRDefault="00643A45" w:rsidP="00643A45">
      <w:pPr>
        <w:spacing w:before="60"/>
        <w:rPr>
          <w:rFonts w:eastAsia="MS Mincho"/>
          <w:lang w:eastAsia="ja-JP"/>
        </w:rPr>
      </w:pPr>
      <w:r>
        <w:tab/>
      </w:r>
      <w:r w:rsidRPr="00182F25">
        <w:rPr>
          <w:szCs w:val="20"/>
        </w:rPr>
        <w:t>CandidateLinkList</w:t>
      </w:r>
      <w:r>
        <w:rPr>
          <w:szCs w:val="20"/>
        </w:rPr>
        <w:t>,</w:t>
      </w:r>
    </w:p>
    <w:p w:rsidR="007C649B" w:rsidRPr="007C649B" w:rsidRDefault="00643A45" w:rsidP="00643A45">
      <w:pPr>
        <w:spacing w:before="60"/>
        <w:rPr>
          <w:rFonts w:eastAsia="MS Mincho"/>
          <w:lang w:eastAsia="ja-JP"/>
        </w:rPr>
      </w:pPr>
      <w:r>
        <w:rPr>
          <w:rFonts w:eastAsia="MS Mincho"/>
          <w:lang w:eastAsia="ja-JP"/>
        </w:rPr>
        <w:tab/>
      </w:r>
      <w:r w:rsidR="007C649B">
        <w:rPr>
          <w:rFonts w:eastAsia="MS Mincho" w:hint="eastAsia"/>
          <w:lang w:eastAsia="ja-JP"/>
        </w:rPr>
        <w:t>MNmsrk</w:t>
      </w:r>
    </w:p>
    <w:p w:rsidR="000C0324" w:rsidRPr="00FE20F8" w:rsidRDefault="000C0324" w:rsidP="00643A45">
      <w:pPr>
        <w:spacing w:before="60"/>
      </w:pPr>
      <w:r w:rsidRPr="00FE20F8">
        <w:t>)</w:t>
      </w:r>
    </w:p>
    <w:p w:rsidR="000C0324" w:rsidRPr="00FE20F8" w:rsidRDefault="000C0324" w:rsidP="000C0324"/>
    <w:p w:rsidR="000C0324" w:rsidRPr="00FE20F8" w:rsidRDefault="000C0324" w:rsidP="000C0324">
      <w:pPr>
        <w:rPr>
          <w:b/>
        </w:rPr>
      </w:pPr>
      <w:r w:rsidRPr="00FE20F8">
        <w:rPr>
          <w:b/>
        </w:rPr>
        <w:t xml:space="preserve">Parameters: </w:t>
      </w:r>
    </w:p>
    <w:tbl>
      <w:tblPr>
        <w:tblW w:w="0" w:type="auto"/>
        <w:tblInd w:w="20" w:type="dxa"/>
        <w:tblLook w:val="0000"/>
      </w:tblPr>
      <w:tblGrid>
        <w:gridCol w:w="2885"/>
        <w:gridCol w:w="2896"/>
        <w:gridCol w:w="2879"/>
      </w:tblGrid>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BalloonTextChar"/>
                <w:sz w:val="24"/>
                <w:szCs w:val="24"/>
              </w:rPr>
              <w:t xml:space="preserve"> </w:t>
            </w:r>
            <w:r w:rsidR="000C0324" w:rsidRPr="00FE20F8">
              <w:rPr>
                <w:rStyle w:val="FootnoteReference"/>
              </w:rPr>
              <w:footnoteReference w:id="6"/>
            </w:r>
            <w:r>
              <w:rPr>
                <w:rFonts w:eastAsia="MS Mincho" w:hint="eastAsia"/>
                <w:szCs w:val="20"/>
                <w:lang w:eastAsia="ja-JP"/>
              </w:rPr>
              <w:t xml:space="preserve"> This attribute </w:t>
            </w:r>
            <w:r>
              <w:rPr>
                <w:rFonts w:eastAsia="MS Mincho" w:hint="eastAsia"/>
                <w:szCs w:val="20"/>
                <w:lang w:eastAsia="ja-JP"/>
              </w:rPr>
              <w:lastRenderedPageBreak/>
              <w:t>shall be included if the target link is known.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LLInformation</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w:t>
            </w:r>
            <w:r w:rsidR="004805EC">
              <w:rPr>
                <w:rFonts w:eastAsia="MS Mincho" w:hint="eastAsia"/>
                <w:szCs w:val="20"/>
                <w:lang w:eastAsia="ja-JP"/>
              </w:rPr>
              <w:t>and only the target link is known.</w:t>
            </w:r>
            <w:r>
              <w:rPr>
                <w:rFonts w:eastAsia="MS Mincho" w:hint="eastAsia"/>
                <w:szCs w:val="20"/>
                <w:lang w:eastAsia="ja-JP"/>
              </w:rPr>
              <w:t xml:space="preserve"> </w:t>
            </w:r>
          </w:p>
        </w:tc>
      </w:tr>
      <w:tr w:rsidR="00AE1BB8" w:rsidRPr="00FE20F8" w:rsidTr="000A1296">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CandidateLinkList</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LIST(LINK_POA_LIST)</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CB207F">
            <w:pPr>
              <w:rPr>
                <w:rFonts w:eastAsia="MS Mincho"/>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7012F"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0C0324">
            <w:pPr>
              <w:rPr>
                <w:rFonts w:eastAsia="MS Mincho"/>
                <w:lang w:eastAsia="ja-JP"/>
              </w:rPr>
            </w:pPr>
            <w:r>
              <w:rPr>
                <w:rFonts w:eastAsia="MS Mincho" w:hint="eastAsia"/>
                <w:lang w:eastAsia="ja-JP"/>
              </w:rPr>
              <w:t>MNmsrk</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Del="00A67B05" w:rsidRDefault="0087012F" w:rsidP="000C0324">
            <w:pPr>
              <w:rPr>
                <w:rFonts w:eastAsia="MS Mincho"/>
                <w:lang w:eastAsia="ja-JP"/>
              </w:rPr>
            </w:pPr>
            <w:r>
              <w:rPr>
                <w:rFonts w:eastAsia="MS Mincho" w:hint="eastAsia"/>
                <w:lang w:eastAsia="ja-JP"/>
              </w:rPr>
              <w:t>KEY</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CB207F">
            <w:pPr>
              <w:rPr>
                <w:rFonts w:eastAsia="MS Mincho"/>
                <w:lang w:eastAsia="ja-JP"/>
              </w:rPr>
            </w:pPr>
            <w:r>
              <w:rPr>
                <w:rFonts w:eastAsia="MS Mincho" w:hint="eastAsia"/>
                <w:lang w:eastAsia="ja-JP"/>
              </w:rPr>
              <w:t xml:space="preserve">(Optional) </w:t>
            </w:r>
            <w:r>
              <w:t xml:space="preserve">MN’s Media </w:t>
            </w:r>
            <w:r>
              <w:rPr>
                <w:rFonts w:eastAsia="MS Mincho" w:hint="eastAsia"/>
                <w:lang w:eastAsia="ja-JP"/>
              </w:rPr>
              <w:t>Specific</w:t>
            </w:r>
            <w:r w:rsidRPr="00FE20F8">
              <w:t xml:space="preserve"> Root Key </w:t>
            </w:r>
            <w:r>
              <w:rPr>
                <w:rFonts w:eastAsia="MS Mincho" w:hint="eastAsia"/>
                <w:lang w:eastAsia="ja-JP"/>
              </w:rPr>
              <w:t xml:space="preserve">that has been </w:t>
            </w:r>
            <w:r w:rsidRPr="00FE20F8">
              <w:t xml:space="preserve">transferred </w:t>
            </w:r>
            <w:r w:rsidR="00B64B1F">
              <w:rPr>
                <w:rFonts w:eastAsia="MS Mincho" w:hint="eastAsia"/>
                <w:lang w:eastAsia="ja-JP"/>
              </w:rPr>
              <w:t>from</w:t>
            </w:r>
            <w:r w:rsidRPr="00FE20F8">
              <w:t xml:space="preserve"> the </w:t>
            </w:r>
            <w:r w:rsidR="00B64B1F">
              <w:rPr>
                <w:rFonts w:eastAsia="MS Mincho" w:hint="eastAsia"/>
                <w:lang w:eastAsia="ja-JP"/>
              </w:rPr>
              <w:t>serving</w:t>
            </w:r>
            <w:r w:rsidRPr="00FE20F8">
              <w:t xml:space="preserve"> PoS</w:t>
            </w:r>
            <w:r>
              <w:rPr>
                <w:rFonts w:eastAsia="MS Mincho" w:hint="eastAsia"/>
                <w:lang w:eastAsia="ja-JP"/>
              </w:rPr>
              <w:t>.</w:t>
            </w:r>
            <w:r w:rsidR="00634AB4">
              <w:rPr>
                <w:rFonts w:eastAsia="MS Mincho" w:hint="eastAsia"/>
                <w:lang w:eastAsia="ja-JP"/>
              </w:rPr>
              <w:t xml:space="preserve"> </w:t>
            </w:r>
            <w:r w:rsidR="00CB207F">
              <w:rPr>
                <w:rFonts w:eastAsia="MS Mincho" w:hint="eastAsia"/>
                <w:lang w:eastAsia="ja-JP"/>
              </w:rPr>
              <w:t>This parameter can be used only if the PoA supports EAP or ERP for media-specific access authentication.</w:t>
            </w:r>
          </w:p>
        </w:tc>
      </w:tr>
    </w:tbl>
    <w:p w:rsidR="000C0324" w:rsidRPr="00FE20F8" w:rsidRDefault="000C0324" w:rsidP="000C0324"/>
    <w:p w:rsidR="000C0324" w:rsidRPr="00FE20F8" w:rsidRDefault="000C0324" w:rsidP="00FE20F8">
      <w:pPr>
        <w:pStyle w:val="Heading5"/>
      </w:pPr>
      <w:r w:rsidRPr="00FE20F8">
        <w:t xml:space="preserve"> When generated</w:t>
      </w:r>
    </w:p>
    <w:p w:rsidR="000C0324" w:rsidRPr="00FE20F8" w:rsidRDefault="000C0324" w:rsidP="00FE20F8">
      <w:pPr>
        <w:pStyle w:val="Heading5"/>
      </w:pPr>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MIH_N2N_LL_Transfer request message.</w:t>
      </w:r>
      <w:r w:rsidR="00634AB4">
        <w:rPr>
          <w:rFonts w:eastAsia="MS Mincho" w:hint="eastAsia"/>
          <w:lang w:eastAsia="ja-JP"/>
        </w:rPr>
        <w:t xml:space="preserve"> </w:t>
      </w:r>
      <w:r w:rsidRPr="00FE20F8">
        <w:t>Effect on receipt</w:t>
      </w:r>
    </w:p>
    <w:p w:rsidR="000C0324" w:rsidRDefault="000C0324" w:rsidP="000C0324">
      <w:pPr>
        <w:rPr>
          <w:rFonts w:eastAsia="MS Mincho"/>
          <w:lang w:eastAsia="ja-JP"/>
        </w:rPr>
      </w:pPr>
      <w:r w:rsidRPr="00FE20F8">
        <w:t xml:space="preserve">The MIH user must generate </w:t>
      </w:r>
      <w:proofErr w:type="gramStart"/>
      <w:r w:rsidRPr="00FE20F8">
        <w:t>an</w:t>
      </w:r>
      <w:proofErr w:type="gramEnd"/>
      <w:r w:rsidRPr="00FE20F8">
        <w:t xml:space="preserve"> MIH_N2N_LL_Transfer.response primitive.</w:t>
      </w:r>
    </w:p>
    <w:p w:rsidR="004D680D" w:rsidRDefault="004D680D" w:rsidP="004D680D">
      <w:pPr>
        <w:rPr>
          <w:rFonts w:eastAsia="MS Mincho"/>
          <w:lang w:eastAsia="ja-JP"/>
        </w:rPr>
      </w:pPr>
      <w:r>
        <w:rPr>
          <w:rFonts w:eastAsia="MS Mincho" w:hint="eastAsia"/>
          <w:lang w:eastAsia="ja-JP"/>
        </w:rPr>
        <w:t>MNmsrk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PoA </w:t>
      </w:r>
      <w:r>
        <w:rPr>
          <w:rFonts w:eastAsia="MS Mincho" w:hint="eastAsia"/>
          <w:lang w:eastAsia="ja-JP"/>
        </w:rPr>
        <w:t>using media-specific key distribution described in 10.2.2.</w:t>
      </w:r>
    </w:p>
    <w:p w:rsidR="004D680D" w:rsidRPr="00634AB4" w:rsidRDefault="004D680D" w:rsidP="004D680D">
      <w:pPr>
        <w:rPr>
          <w:rFonts w:eastAsia="MS Mincho"/>
          <w:lang w:eastAsia="ja-JP"/>
        </w:rPr>
      </w:pPr>
      <w:r>
        <w:t>Note to editor:</w:t>
      </w:r>
      <w:r>
        <w:rPr>
          <w:rFonts w:eastAsia="MS Mincho" w:hint="eastAsia"/>
          <w:lang w:eastAsia="ja-JP"/>
        </w:rPr>
        <w:t xml:space="preserve"> Clauses 10.2.1.2 and 10.2.2 are defined in IEEE 802.21a-2012.</w:t>
      </w:r>
    </w:p>
    <w:p w:rsidR="004D680D" w:rsidRPr="00C2761B" w:rsidRDefault="004D680D" w:rsidP="000C0324">
      <w:pPr>
        <w:rPr>
          <w:rFonts w:eastAsia="MS Mincho"/>
          <w:lang w:eastAsia="ja-JP"/>
        </w:rPr>
      </w:pPr>
    </w:p>
    <w:p w:rsidR="000C0324" w:rsidRPr="00FE20F8" w:rsidRDefault="000C0324" w:rsidP="00FE20F8">
      <w:pPr>
        <w:pStyle w:val="Heading4"/>
      </w:pPr>
      <w:r w:rsidRPr="00FE20F8">
        <w:lastRenderedPageBreak/>
        <w:t>MIH_N2N_LL_Transfer.response</w:t>
      </w:r>
    </w:p>
    <w:p w:rsidR="000C0324" w:rsidRPr="00FE20F8" w:rsidRDefault="000C0324" w:rsidP="00FE20F8">
      <w:pPr>
        <w:pStyle w:val="Heading5"/>
      </w:pPr>
      <w:r w:rsidRPr="00FE20F8">
        <w:t>Function</w:t>
      </w:r>
    </w:p>
    <w:p w:rsidR="000C0324" w:rsidRPr="007C649B" w:rsidRDefault="000C0324" w:rsidP="000C0324">
      <w:r w:rsidRPr="00FE20F8">
        <w:t>This primitive is used by an MIH user to provide the link-layer frames to the local MIHF.</w:t>
      </w:r>
    </w:p>
    <w:p w:rsidR="000C0324" w:rsidRPr="00FE20F8" w:rsidRDefault="000C0324" w:rsidP="00FE20F8">
      <w:pPr>
        <w:pStyle w:val="Heading5"/>
      </w:pPr>
      <w:r w:rsidRPr="00FE20F8">
        <w:t>Semantics of service primitive</w:t>
      </w:r>
    </w:p>
    <w:p w:rsidR="000C0324" w:rsidRPr="00FE20F8" w:rsidRDefault="000C0324" w:rsidP="00643A45">
      <w:pPr>
        <w:spacing w:before="60"/>
      </w:pPr>
      <w:r w:rsidRPr="00FE20F8">
        <w:t>MIH_N2N_LL_Auth.response (</w:t>
      </w:r>
    </w:p>
    <w:p w:rsidR="000C0324" w:rsidRPr="00FE20F8" w:rsidRDefault="00643A45" w:rsidP="00643A45">
      <w:pPr>
        <w:spacing w:before="60"/>
      </w:pPr>
      <w:r>
        <w:tab/>
      </w:r>
      <w:r w:rsidR="000C0324" w:rsidRPr="00FE20F8">
        <w:t>DestinationIdentifier,</w:t>
      </w:r>
    </w:p>
    <w:p w:rsidR="000C0324" w:rsidRPr="00FE20F8" w:rsidRDefault="00643A45" w:rsidP="00643A45">
      <w:pPr>
        <w:spacing w:before="60"/>
      </w:pPr>
      <w:r>
        <w:tab/>
      </w:r>
      <w:r w:rsidR="00F52D1C">
        <w:t>Target</w:t>
      </w:r>
      <w:r w:rsidR="000C0324" w:rsidRPr="00FE20F8">
        <w:t>LinkIdentifier,</w:t>
      </w:r>
    </w:p>
    <w:p w:rsidR="000C0324" w:rsidRPr="00FE20F8" w:rsidRDefault="00643A45" w:rsidP="00643A45">
      <w:pPr>
        <w:spacing w:before="60"/>
      </w:pPr>
      <w:r>
        <w:tab/>
      </w:r>
      <w:r w:rsidR="000C0324" w:rsidRPr="00FE20F8">
        <w:t>LLInformation,</w:t>
      </w:r>
    </w:p>
    <w:p w:rsidR="000C0324" w:rsidRPr="00FE20F8" w:rsidRDefault="00643A45" w:rsidP="00643A45">
      <w:pPr>
        <w:spacing w:before="60"/>
      </w:pPr>
      <w:r>
        <w:tab/>
      </w:r>
      <w:r w:rsidR="000C0324" w:rsidRPr="00FE20F8">
        <w:t>MNnetworkaccessid,</w:t>
      </w:r>
    </w:p>
    <w:p w:rsidR="000C0324" w:rsidRPr="00FE20F8" w:rsidRDefault="00643A45" w:rsidP="00643A45">
      <w:pPr>
        <w:spacing w:before="60"/>
      </w:pPr>
      <w:r>
        <w:tab/>
      </w:r>
      <w:r w:rsidR="000C0324" w:rsidRPr="00FE20F8">
        <w:t>Status</w:t>
      </w:r>
    </w:p>
    <w:p w:rsidR="000C0324" w:rsidRPr="00FE20F8" w:rsidRDefault="000C0324" w:rsidP="00643A45">
      <w:pPr>
        <w:spacing w:before="60"/>
      </w:pPr>
      <w:r w:rsidRPr="00FE20F8">
        <w:t>)</w:t>
      </w:r>
    </w:p>
    <w:p w:rsidR="000C0324" w:rsidRPr="00FE20F8" w:rsidRDefault="000C0324" w:rsidP="000C0324">
      <w:pPr>
        <w:rPr>
          <w:b/>
        </w:rPr>
      </w:pPr>
      <w:r w:rsidRPr="00FE20F8">
        <w:rPr>
          <w:b/>
        </w:rPr>
        <w:t>Parameters:</w:t>
      </w:r>
    </w:p>
    <w:tbl>
      <w:tblPr>
        <w:tblW w:w="0" w:type="auto"/>
        <w:tblInd w:w="20" w:type="dxa"/>
        <w:tblLook w:val="0000"/>
      </w:tblPr>
      <w:tblGrid>
        <w:gridCol w:w="2952"/>
        <w:gridCol w:w="2953"/>
        <w:gridCol w:w="3460"/>
      </w:tblGrid>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DestinationIdentifier</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a remote MIHF that will be the destination of this response.</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4805EC" w:rsidP="000C0324">
            <w:r>
              <w:rPr>
                <w:rFonts w:eastAsia="MS Mincho" w:hint="eastAsia"/>
                <w:lang w:eastAsia="ja-JP"/>
              </w:rPr>
              <w:t>Target</w:t>
            </w:r>
            <w:r w:rsidR="000C0324" w:rsidRPr="00FE20F8">
              <w:t>LinkIdentifier</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7"/>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w:t>
            </w:r>
            <w:r>
              <w:rPr>
                <w:rFonts w:eastAsia="MS Mincho" w:hint="eastAsia"/>
                <w:lang w:eastAsia="ja-JP"/>
              </w:rPr>
              <w:t>N2N_</w:t>
            </w:r>
            <w:r w:rsidRPr="00FE20F8">
              <w:t>LL_Transfer.</w:t>
            </w:r>
            <w:r>
              <w:rPr>
                <w:rFonts w:eastAsia="MS Mincho" w:hint="eastAsia"/>
                <w:lang w:eastAsia="ja-JP"/>
              </w:rPr>
              <w:t>indication contained LLInformation.</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MNnetworkaccessid</w:t>
            </w:r>
          </w:p>
          <w:p w:rsidR="000C0324" w:rsidRPr="00FE20F8" w:rsidRDefault="000C0324" w:rsidP="000C0324"/>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lastRenderedPageBreak/>
        <w:t xml:space="preserve"> When generated</w:t>
      </w:r>
    </w:p>
    <w:p w:rsidR="000C0324" w:rsidRPr="00FE20F8" w:rsidRDefault="000C0324" w:rsidP="000C0324">
      <w:r w:rsidRPr="00FE20F8">
        <w:t xml:space="preserve">This primitive is generated after receiving </w:t>
      </w:r>
      <w:proofErr w:type="gramStart"/>
      <w:r w:rsidRPr="00FE20F8">
        <w:t>an</w:t>
      </w:r>
      <w:proofErr w:type="gramEnd"/>
      <w:r w:rsidRPr="00FE20F8">
        <w:t xml:space="preserve"> MIH_N2N_LL_Transfer.indication primitive.</w:t>
      </w:r>
    </w:p>
    <w:p w:rsidR="000C0324" w:rsidRPr="00FE20F8" w:rsidRDefault="000C0324" w:rsidP="00FE20F8">
      <w:pPr>
        <w:pStyle w:val="Heading5"/>
      </w:pPr>
      <w:r w:rsidRPr="00FE20F8">
        <w:t xml:space="preserve"> Effect on receipt</w:t>
      </w:r>
    </w:p>
    <w:p w:rsidR="000C0324" w:rsidRPr="00FE20F8" w:rsidRDefault="000C0324" w:rsidP="000C0324">
      <w:r w:rsidRPr="00FE20F8">
        <w:t xml:space="preserve">The local MIHF must generate </w:t>
      </w:r>
      <w:proofErr w:type="gramStart"/>
      <w:r w:rsidRPr="00FE20F8">
        <w:t>an</w:t>
      </w:r>
      <w:proofErr w:type="gramEnd"/>
      <w:r w:rsidRPr="00FE20F8">
        <w:t xml:space="preserve"> MIH_N2N_LL_Transfer response message in order to provide the required information until the authentication is finished.</w:t>
      </w:r>
    </w:p>
    <w:p w:rsidR="000C0324" w:rsidRPr="00FE20F8" w:rsidRDefault="000C0324" w:rsidP="00FE20F8">
      <w:pPr>
        <w:pStyle w:val="Heading4"/>
      </w:pPr>
      <w:r w:rsidRPr="00FE20F8">
        <w:t>MIH_N2N_LL_Transfer.confirm</w:t>
      </w:r>
    </w:p>
    <w:p w:rsidR="000C0324" w:rsidRPr="00FE20F8" w:rsidRDefault="000C0324" w:rsidP="00FE20F8">
      <w:pPr>
        <w:pStyle w:val="Heading5"/>
      </w:pPr>
      <w:r w:rsidRPr="00FE20F8">
        <w:t>Function</w:t>
      </w:r>
    </w:p>
    <w:p w:rsidR="000C0324" w:rsidRPr="00FE20F8" w:rsidRDefault="000C0324" w:rsidP="000C0324">
      <w:r w:rsidRPr="00FE20F8">
        <w:t xml:space="preserve">This primitive is used to notify the corresponding MIH user about the reception of </w:t>
      </w:r>
      <w:proofErr w:type="gramStart"/>
      <w:r w:rsidRPr="00FE20F8">
        <w:t>an</w:t>
      </w:r>
      <w:proofErr w:type="gramEnd"/>
      <w:r w:rsidRPr="00FE20F8">
        <w:t xml:space="preserve"> MIH_N2N_LL_Transfer response message. </w:t>
      </w:r>
    </w:p>
    <w:p w:rsidR="000C0324" w:rsidRPr="00FE20F8" w:rsidRDefault="000C0324" w:rsidP="00FE20F8">
      <w:pPr>
        <w:pStyle w:val="Heading5"/>
      </w:pPr>
      <w:r w:rsidRPr="00FE20F8">
        <w:t>Semantics of service primitive</w:t>
      </w:r>
    </w:p>
    <w:p w:rsidR="000C0324" w:rsidRPr="00FE20F8" w:rsidRDefault="000C0324" w:rsidP="00643A45">
      <w:pPr>
        <w:spacing w:before="60"/>
      </w:pPr>
      <w:r w:rsidRPr="00FE20F8">
        <w:t>MIH_N2N_LL_Transfer.confirm (</w:t>
      </w:r>
    </w:p>
    <w:p w:rsidR="000C0324" w:rsidRPr="00FE20F8" w:rsidRDefault="000C0324" w:rsidP="00643A45">
      <w:pPr>
        <w:spacing w:before="60"/>
      </w:pPr>
      <w:r w:rsidRPr="00FE20F8">
        <w:t>SourceIdentifier,</w:t>
      </w:r>
    </w:p>
    <w:p w:rsidR="000C0324" w:rsidRPr="00FE20F8" w:rsidRDefault="00F52D1C" w:rsidP="00643A45">
      <w:pPr>
        <w:spacing w:before="60"/>
      </w:pPr>
      <w:r>
        <w:t>Target</w:t>
      </w:r>
      <w:r w:rsidR="000C0324" w:rsidRPr="00FE20F8">
        <w:t>LinkIdentifier,</w:t>
      </w:r>
    </w:p>
    <w:p w:rsidR="000C0324" w:rsidRPr="00FE20F8" w:rsidRDefault="000C0324" w:rsidP="00643A45">
      <w:pPr>
        <w:spacing w:before="60"/>
      </w:pPr>
      <w:r w:rsidRPr="00FE20F8">
        <w:t>LLInformation,</w:t>
      </w:r>
    </w:p>
    <w:p w:rsidR="000C0324" w:rsidRPr="00FE20F8" w:rsidRDefault="000C0324" w:rsidP="00643A45">
      <w:pPr>
        <w:spacing w:before="60"/>
      </w:pPr>
      <w:r w:rsidRPr="00FE20F8">
        <w:t>MNnetworkaccessid,</w:t>
      </w:r>
    </w:p>
    <w:p w:rsidR="000C0324" w:rsidRPr="00FE20F8" w:rsidRDefault="000C0324" w:rsidP="00643A45">
      <w:pPr>
        <w:spacing w:before="60"/>
      </w:pPr>
      <w:r w:rsidRPr="00FE20F8">
        <w:t>Status</w:t>
      </w:r>
    </w:p>
    <w:p w:rsidR="000C0324" w:rsidRPr="00FE20F8" w:rsidRDefault="000C0324" w:rsidP="00643A45">
      <w:pPr>
        <w:spacing w:before="60"/>
      </w:pPr>
      <w:r w:rsidRPr="00FE20F8">
        <w:t>)</w:t>
      </w:r>
    </w:p>
    <w:p w:rsidR="000C0324" w:rsidRPr="00FE20F8" w:rsidRDefault="000C0324" w:rsidP="000C0324">
      <w:pPr>
        <w:rPr>
          <w:b/>
        </w:rPr>
      </w:pPr>
      <w:r w:rsidRPr="00FE20F8">
        <w:rPr>
          <w:b/>
        </w:rPr>
        <w:t>Parameters:</w:t>
      </w:r>
    </w:p>
    <w:tbl>
      <w:tblPr>
        <w:tblW w:w="9450" w:type="dxa"/>
        <w:tblInd w:w="20" w:type="dxa"/>
        <w:tblLook w:val="0000"/>
      </w:tblPr>
      <w:tblGrid>
        <w:gridCol w:w="2340"/>
        <w:gridCol w:w="2070"/>
        <w:gridCol w:w="5040"/>
      </w:tblGrid>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8"/>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Pr>
                <w:rFonts w:eastAsia="MS Mincho" w:hint="eastAsia"/>
                <w:szCs w:val="20"/>
                <w:lang w:eastAsia="ja-JP"/>
              </w:rPr>
              <w:t>MIH_N2N_LL_Tr</w:t>
            </w:r>
            <w:r w:rsidR="004805EC">
              <w:rPr>
                <w:rFonts w:eastAsia="MS Mincho" w:hint="eastAsia"/>
                <w:szCs w:val="20"/>
                <w:lang w:eastAsia="ja-JP"/>
              </w:rPr>
              <w:t>ans</w:t>
            </w:r>
            <w:r>
              <w:rPr>
                <w:rFonts w:eastAsia="MS Mincho" w:hint="eastAsia"/>
                <w:szCs w:val="20"/>
                <w:lang w:eastAsia="ja-JP"/>
              </w:rPr>
              <w:t>sfer</w:t>
            </w:r>
            <w:r w:rsidR="004805EC">
              <w:rPr>
                <w:rFonts w:eastAsia="MS Mincho" w:hint="eastAsia"/>
                <w:szCs w:val="20"/>
                <w:lang w:eastAsia="ja-JP"/>
              </w:rPr>
              <w:t>.</w:t>
            </w:r>
            <w:r>
              <w:rPr>
                <w:rFonts w:eastAsia="MS Mincho" w:hint="eastAsia"/>
                <w:szCs w:val="20"/>
                <w:lang w:eastAsia="ja-JP"/>
              </w:rPr>
              <w:t>re</w:t>
            </w:r>
            <w:r w:rsidR="004805EC">
              <w:rPr>
                <w:rFonts w:eastAsia="MS Mincho" w:hint="eastAsia"/>
                <w:szCs w:val="20"/>
                <w:lang w:eastAsia="ja-JP"/>
              </w:rPr>
              <w:t xml:space="preserve">quest </w:t>
            </w:r>
            <w:r>
              <w:rPr>
                <w:rFonts w:eastAsia="MS Mincho" w:hint="eastAsia"/>
                <w:szCs w:val="20"/>
                <w:lang w:eastAsia="ja-JP"/>
              </w:rPr>
              <w:t>contained LLInformation</w:t>
            </w:r>
            <w:r>
              <w:rPr>
                <w:rFonts w:eastAsia="MS Mincho" w:hint="eastAsia"/>
                <w:lang w:eastAsia="ja-JP"/>
              </w:rPr>
              <w:t>.</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MNnetworkaccessid</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r w:rsidRPr="00FE20F8">
        <w:t xml:space="preserve">This primitive is generated by the remote MIHF after receiving </w:t>
      </w:r>
      <w:proofErr w:type="gramStart"/>
      <w:r w:rsidRPr="00FE20F8">
        <w:t>an</w:t>
      </w:r>
      <w:proofErr w:type="gramEnd"/>
      <w:r w:rsidRPr="00FE20F8">
        <w:t xml:space="preserve"> MIH_N2N_LL_Transfer response message.</w:t>
      </w:r>
    </w:p>
    <w:p w:rsidR="000C0324" w:rsidRPr="00FE20F8" w:rsidRDefault="000C0324" w:rsidP="00FE20F8">
      <w:pPr>
        <w:pStyle w:val="Heading5"/>
      </w:pPr>
      <w:r w:rsidRPr="00FE20F8">
        <w:t>Effect on receipt</w:t>
      </w:r>
    </w:p>
    <w:p w:rsidR="000C0324" w:rsidRPr="00FE20F8" w:rsidRDefault="000C0324" w:rsidP="000C0324">
      <w:r w:rsidRPr="00FE20F8">
        <w:t xml:space="preserve">The MIH user invokes </w:t>
      </w:r>
      <w:proofErr w:type="gramStart"/>
      <w:r w:rsidRPr="00FE20F8">
        <w:t>an</w:t>
      </w:r>
      <w:proofErr w:type="gramEnd"/>
      <w:r w:rsidRPr="00FE20F8">
        <w:t xml:space="preserve"> MIH_LL_Transfer.response primitive with the information obtained from this primitive.</w:t>
      </w:r>
    </w:p>
    <w:p w:rsidR="000C0324" w:rsidRPr="000C0324" w:rsidRDefault="000C0324" w:rsidP="000C0324"/>
    <w:p w:rsidR="002228CA" w:rsidRDefault="002228CA" w:rsidP="00EC224D">
      <w:pPr>
        <w:pStyle w:val="Heading1"/>
      </w:pPr>
      <w:bookmarkStart w:id="162" w:name="_Toc330464028"/>
      <w:r>
        <w:t>Media independent handover protocols</w:t>
      </w:r>
      <w:bookmarkEnd w:id="162"/>
    </w:p>
    <w:p w:rsidR="00625874" w:rsidRDefault="00625874" w:rsidP="007067DC">
      <w:pPr>
        <w:pStyle w:val="Heading2"/>
        <w:numPr>
          <w:ilvl w:val="1"/>
          <w:numId w:val="14"/>
        </w:numPr>
      </w:pPr>
      <w:bookmarkStart w:id="163" w:name="_Toc330464029"/>
      <w:r>
        <w:t>MIH protocol messages</w:t>
      </w:r>
      <w:bookmarkEnd w:id="163"/>
    </w:p>
    <w:p w:rsidR="00625874" w:rsidRPr="00625874" w:rsidRDefault="00625874" w:rsidP="007067DC">
      <w:pPr>
        <w:pStyle w:val="Heading3"/>
        <w:numPr>
          <w:ilvl w:val="2"/>
          <w:numId w:val="15"/>
        </w:numPr>
      </w:pPr>
      <w:bookmarkStart w:id="164" w:name="_Toc330464030"/>
      <w:r>
        <w:t>MIH messages for command service</w:t>
      </w:r>
      <w:bookmarkEnd w:id="164"/>
    </w:p>
    <w:p w:rsidR="00625874" w:rsidRPr="00814BA1" w:rsidRDefault="00625874" w:rsidP="007067DC">
      <w:pPr>
        <w:pStyle w:val="Heading4"/>
        <w:numPr>
          <w:ilvl w:val="3"/>
          <w:numId w:val="16"/>
        </w:numPr>
      </w:pPr>
      <w:r w:rsidRPr="00814BA1">
        <w:t>MIH_LL_</w:t>
      </w:r>
      <w:r>
        <w:t>Transfer</w:t>
      </w:r>
      <w:r w:rsidRPr="00814BA1">
        <w:t xml:space="preserve"> request</w:t>
      </w:r>
    </w:p>
    <w:p w:rsidR="00625874" w:rsidRDefault="00625874" w:rsidP="00643A45">
      <w:pPr>
        <w:autoSpaceDE w:val="0"/>
        <w:autoSpaceDN w:val="0"/>
        <w:adjustRightInd w:val="0"/>
        <w:rPr>
          <w:rFonts w:eastAsia="MS Mincho"/>
          <w:szCs w:val="20"/>
          <w:lang w:eastAsia="ja-JP"/>
        </w:rPr>
      </w:pPr>
      <w:r w:rsidRPr="008F29B6">
        <w:rPr>
          <w:szCs w:val="20"/>
        </w:rPr>
        <w:t>This message is used for an MIHF to carry link layer frames to conduct an authentication. The correspond</w:t>
      </w:r>
      <w:r w:rsidRPr="008F29B6">
        <w:rPr>
          <w:szCs w:val="20"/>
        </w:rPr>
        <w:softHyphen/>
        <w:t xml:space="preserve">ing primitive is defined in </w:t>
      </w:r>
      <w:r w:rsidR="008F29B6">
        <w:rPr>
          <w:szCs w:val="20"/>
        </w:rPr>
        <w:t xml:space="preserve">Section </w:t>
      </w:r>
      <w:r w:rsidRPr="008F29B6">
        <w:rPr>
          <w:szCs w:val="20"/>
        </w:rPr>
        <w:t>7.4.29.1.</w:t>
      </w:r>
      <w:r w:rsidR="0039121B" w:rsidRPr="0039121B">
        <w:rPr>
          <w:rFonts w:eastAsia="MS Mincho" w:hint="eastAsia"/>
          <w:szCs w:val="20"/>
          <w:lang w:eastAsia="ja-JP"/>
        </w:rPr>
        <w:t xml:space="preserve"> </w:t>
      </w:r>
      <w:r w:rsidR="0039121B">
        <w:rPr>
          <w:rFonts w:eastAsia="MS Mincho" w:hint="eastAsia"/>
          <w:szCs w:val="20"/>
          <w:lang w:eastAsia="ja-JP"/>
        </w:rPr>
        <w:t xml:space="preserve">A Nonce is included if and only </w:t>
      </w:r>
      <w:r w:rsidR="0039121B">
        <w:rPr>
          <w:rFonts w:eastAsia="MS Mincho"/>
          <w:szCs w:val="20"/>
          <w:lang w:eastAsia="ja-JP"/>
        </w:rPr>
        <w:t xml:space="preserve">if </w:t>
      </w:r>
      <w:r w:rsidR="0039121B">
        <w:rPr>
          <w:rFonts w:eastAsia="MS Mincho" w:hint="eastAsia"/>
          <w:szCs w:val="20"/>
          <w:lang w:eastAsia="ja-JP"/>
        </w:rPr>
        <w:t xml:space="preserve">MN </w:t>
      </w:r>
      <w:proofErr w:type="gramStart"/>
      <w:r w:rsidR="0039121B">
        <w:rPr>
          <w:rFonts w:eastAsia="MS Mincho" w:hint="eastAsia"/>
          <w:szCs w:val="20"/>
          <w:lang w:eastAsia="ja-JP"/>
        </w:rPr>
        <w:t>uses  non</w:t>
      </w:r>
      <w:proofErr w:type="gramEnd"/>
      <w:r w:rsidR="0039121B">
        <w:rPr>
          <w:rFonts w:eastAsia="MS Mincho" w:hint="eastAsia"/>
          <w:szCs w:val="20"/>
          <w:lang w:eastAsia="ja-JP"/>
        </w:rPr>
        <w:t xml:space="preserve">-EAP-based MIRK and </w:t>
      </w:r>
      <w:r w:rsidR="00DA71FF">
        <w:rPr>
          <w:rFonts w:eastAsia="MS Mincho" w:hint="eastAsia"/>
          <w:szCs w:val="20"/>
          <w:lang w:eastAsia="ja-JP"/>
        </w:rPr>
        <w:t>an MIRK</w:t>
      </w:r>
      <w:r w:rsidR="0039121B">
        <w:rPr>
          <w:rFonts w:eastAsia="MS Mincho" w:hint="eastAsia"/>
          <w:szCs w:val="20"/>
          <w:lang w:eastAsia="ja-JP"/>
        </w:rPr>
        <w:t xml:space="preserve"> has not been received from the serving PoS.</w:t>
      </w:r>
      <w:r w:rsidR="0039121B">
        <w:rPr>
          <w:szCs w:val="20"/>
        </w:rPr>
        <w:tab/>
      </w:r>
    </w:p>
    <w:p w:rsidR="00643A45" w:rsidRPr="00643A45" w:rsidRDefault="00643A45" w:rsidP="00643A45">
      <w:pPr>
        <w:autoSpaceDE w:val="0"/>
        <w:autoSpaceDN w:val="0"/>
        <w:adjustRightInd w:val="0"/>
        <w:rPr>
          <w:rFonts w:eastAsia="MS Mincho"/>
          <w:szCs w:val="20"/>
          <w:lang w:eastAsia="ja-JP"/>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625874" w:rsidRPr="008F29B6" w:rsidTr="00522868">
        <w:trPr>
          <w:trHeight w:val="190"/>
        </w:trPr>
        <w:tc>
          <w:tcPr>
            <w:tcW w:w="5353" w:type="dxa"/>
            <w:shd w:val="clear" w:color="auto" w:fill="F2F2F2"/>
          </w:tcPr>
          <w:p w:rsidR="00625874" w:rsidRPr="008F29B6" w:rsidRDefault="00625874" w:rsidP="00625874">
            <w:pPr>
              <w:autoSpaceDE w:val="0"/>
              <w:autoSpaceDN w:val="0"/>
              <w:adjustRightInd w:val="0"/>
              <w:jc w:val="center"/>
              <w:rPr>
                <w:b/>
                <w:bCs/>
                <w:szCs w:val="20"/>
              </w:rPr>
            </w:pPr>
            <w:r w:rsidRPr="008F29B6">
              <w:rPr>
                <w:b/>
                <w:bCs/>
                <w:szCs w:val="20"/>
              </w:rPr>
              <w:t>MIH Header Fields (SID=1, Opcode=1, AID=9)</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Source Identifier = sending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(Source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Destination Identifier = receiving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(Destination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00625874" w:rsidRPr="008F29B6">
              <w:rPr>
                <w:bCs/>
                <w:szCs w:val="20"/>
              </w:rPr>
              <w:t xml:space="preserve">LinkIdentifier </w:t>
            </w:r>
            <w:r w:rsidR="0039121B">
              <w:rPr>
                <w:rFonts w:eastAsia="MS Mincho" w:hint="eastAsia"/>
                <w:bCs/>
                <w:szCs w:val="20"/>
                <w:lang w:eastAsia="ja-JP"/>
              </w:rPr>
              <w:t>(optional)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Identifier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625874" w:rsidP="00643A45">
            <w:pPr>
              <w:autoSpaceDE w:val="0"/>
              <w:autoSpaceDN w:val="0"/>
              <w:adjustRightInd w:val="0"/>
              <w:spacing w:before="20" w:after="20"/>
              <w:jc w:val="center"/>
              <w:rPr>
                <w:rFonts w:eastAsia="MS Mincho"/>
                <w:bCs/>
                <w:szCs w:val="20"/>
                <w:lang w:eastAsia="ja-JP"/>
              </w:rPr>
            </w:pPr>
            <w:r w:rsidRPr="008F29B6">
              <w:rPr>
                <w:bCs/>
                <w:szCs w:val="20"/>
              </w:rPr>
              <w:t>LLInformation</w:t>
            </w:r>
            <w:r w:rsidR="0039121B">
              <w:rPr>
                <w:rFonts w:eastAsia="MS Mincho" w:hint="eastAsia"/>
                <w:bCs/>
                <w:szCs w:val="20"/>
                <w:lang w:eastAsia="ja-JP"/>
              </w:rPr>
              <w:t xml:space="preserve"> (optional)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Layer Information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T</w:t>
            </w:r>
            <w:r w:rsidR="004E5D6F">
              <w:rPr>
                <w:rFonts w:eastAsia="MS Mincho" w:hint="eastAsia"/>
                <w:szCs w:val="20"/>
                <w:lang w:eastAsia="ja-JP"/>
              </w:rPr>
              <w:t>MGW</w:t>
            </w:r>
            <w:r w:rsidR="00625874" w:rsidRPr="008F29B6">
              <w:rPr>
                <w:szCs w:val="20"/>
              </w:rPr>
              <w:t>Identifier</w:t>
            </w:r>
            <w:r w:rsidR="0039121B">
              <w:rPr>
                <w:rFonts w:eastAsia="MS Mincho" w:hint="eastAsia"/>
                <w:szCs w:val="20"/>
                <w:lang w:eastAsia="ja-JP"/>
              </w:rPr>
              <w:t xml:space="preserve"> (optional)</w:t>
            </w:r>
          </w:p>
          <w:p w:rsidR="00625874" w:rsidRPr="008F29B6" w:rsidRDefault="00625874" w:rsidP="00643A45">
            <w:pPr>
              <w:autoSpaceDE w:val="0"/>
              <w:autoSpaceDN w:val="0"/>
              <w:adjustRightInd w:val="0"/>
              <w:spacing w:before="20" w:after="20"/>
              <w:jc w:val="center"/>
              <w:rPr>
                <w:szCs w:val="20"/>
              </w:rPr>
            </w:pPr>
            <w:r w:rsidRPr="008F29B6">
              <w:rPr>
                <w:szCs w:val="20"/>
              </w:rPr>
              <w:t>(</w:t>
            </w:r>
            <w:r w:rsidR="009D2A08">
              <w:rPr>
                <w:rFonts w:eastAsia="MS Mincho" w:hint="eastAsia"/>
                <w:szCs w:val="20"/>
                <w:lang w:eastAsia="ja-JP"/>
              </w:rPr>
              <w:t>T</w:t>
            </w:r>
            <w:r w:rsidR="004E5D6F">
              <w:rPr>
                <w:rFonts w:eastAsia="MS Mincho" w:hint="eastAsia"/>
                <w:szCs w:val="20"/>
                <w:lang w:eastAsia="ja-JP"/>
              </w:rPr>
              <w:t>MGW</w:t>
            </w:r>
            <w:r w:rsidRPr="008F29B6">
              <w:rPr>
                <w:szCs w:val="20"/>
              </w:rPr>
              <w:t xml:space="preserve"> Identifier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w:t>
            </w:r>
            <w:r w:rsidR="0039121B">
              <w:rPr>
                <w:rFonts w:eastAsia="MS Mincho" w:hint="eastAsia"/>
                <w:szCs w:val="20"/>
                <w:lang w:eastAsia="ja-JP"/>
              </w:rPr>
              <w:t>(optional)</w:t>
            </w:r>
          </w:p>
          <w:p w:rsidR="009D2A08" w:rsidRPr="009D2A08" w:rsidRDefault="009D2A0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lastRenderedPageBreak/>
              <w:t>(Link identifier list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lastRenderedPageBreak/>
              <w:t>Nonce</w:t>
            </w:r>
            <w:r w:rsidR="0039121B">
              <w:rPr>
                <w:rFonts w:eastAsia="MS Mincho" w:hint="eastAsia"/>
                <w:szCs w:val="20"/>
                <w:lang w:eastAsia="ja-JP"/>
              </w:rPr>
              <w:t xml:space="preserve"> (optional)</w:t>
            </w:r>
          </w:p>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TLV)</w:t>
            </w:r>
          </w:p>
        </w:tc>
      </w:tr>
    </w:tbl>
    <w:p w:rsidR="0039121B" w:rsidRDefault="0039121B" w:rsidP="000A1296">
      <w:pPr>
        <w:autoSpaceDE w:val="0"/>
        <w:autoSpaceDN w:val="0"/>
        <w:adjustRightInd w:val="0"/>
      </w:pPr>
      <w:r>
        <w:rPr>
          <w:rFonts w:eastAsia="MS Mincho" w:hint="eastAsia"/>
          <w:szCs w:val="20"/>
          <w:lang w:eastAsia="ja-JP"/>
        </w:rPr>
        <w:t>(Note to editor: Nonce TLV is defined in IEEE 802.21a-2012.)</w:t>
      </w:r>
    </w:p>
    <w:p w:rsidR="00625874" w:rsidRPr="00814BA1" w:rsidRDefault="00625874" w:rsidP="008F29B6">
      <w:pPr>
        <w:pStyle w:val="Heading4"/>
      </w:pPr>
      <w:r w:rsidRPr="00814BA1">
        <w:t>MIH_LL_</w:t>
      </w:r>
      <w:r>
        <w:t>Transfer</w:t>
      </w:r>
      <w:r w:rsidRPr="00814BA1">
        <w:t xml:space="preserve"> response</w:t>
      </w:r>
    </w:p>
    <w:p w:rsidR="00625874" w:rsidRPr="008F29B6" w:rsidRDefault="00625874" w:rsidP="000A1296">
      <w:pPr>
        <w:autoSpaceDE w:val="0"/>
        <w:autoSpaceDN w:val="0"/>
        <w:adjustRightInd w:val="0"/>
      </w:pPr>
      <w:r w:rsidRPr="008F29B6">
        <w:t>This message is used for an MIHF to carry link layer frames to conduct an authentication. The correspond</w:t>
      </w:r>
      <w:r w:rsidRPr="008F29B6">
        <w:softHyphen/>
        <w:t>in</w:t>
      </w:r>
      <w:r w:rsidR="008F29B6">
        <w:t>g primitive is defined in Section</w:t>
      </w:r>
      <w:r w:rsidRPr="008F29B6">
        <w:t xml:space="preserve"> 7.4.29.3.</w:t>
      </w:r>
      <w:r w:rsidR="00AA636D" w:rsidRPr="00AA636D">
        <w:rPr>
          <w:rFonts w:eastAsia="MS Mincho" w:hint="eastAsia"/>
          <w:lang w:eastAsia="ja-JP"/>
        </w:rPr>
        <w:t xml:space="preserve"> </w:t>
      </w:r>
      <w:r w:rsidR="00A923F4">
        <w:rPr>
          <w:rFonts w:eastAsia="MS Mincho" w:hint="eastAsia"/>
          <w:lang w:eastAsia="ja-JP"/>
        </w:rPr>
        <w:t>A Nonce is</w:t>
      </w:r>
      <w:r w:rsidR="00A923F4">
        <w:rPr>
          <w:rFonts w:eastAsia="MS Mincho" w:hint="eastAsia"/>
          <w:szCs w:val="20"/>
          <w:lang w:eastAsia="ja-JP"/>
        </w:rPr>
        <w:t xml:space="preserve"> </w:t>
      </w:r>
      <w:r w:rsidR="00DA71FF">
        <w:rPr>
          <w:rFonts w:eastAsia="MS Mincho" w:hint="eastAsia"/>
          <w:szCs w:val="20"/>
          <w:lang w:eastAsia="ja-JP"/>
        </w:rPr>
        <w:t xml:space="preserve">carried </w:t>
      </w:r>
      <w:r w:rsidR="00A923F4">
        <w:rPr>
          <w:rFonts w:eastAsia="MS Mincho" w:hint="eastAsia"/>
          <w:szCs w:val="20"/>
          <w:lang w:eastAsia="ja-JP"/>
        </w:rPr>
        <w:t xml:space="preserve">if and only </w:t>
      </w:r>
      <w:r w:rsidR="00A923F4">
        <w:rPr>
          <w:rFonts w:eastAsia="MS Mincho"/>
          <w:szCs w:val="20"/>
          <w:lang w:eastAsia="ja-JP"/>
        </w:rPr>
        <w:t xml:space="preserve">if </w:t>
      </w:r>
      <w:r w:rsidR="00A923F4">
        <w:rPr>
          <w:rFonts w:eastAsia="MS Mincho" w:hint="eastAsia"/>
          <w:szCs w:val="20"/>
          <w:lang w:eastAsia="ja-JP"/>
        </w:rPr>
        <w:t xml:space="preserve">MN </w:t>
      </w:r>
      <w:proofErr w:type="gramStart"/>
      <w:r w:rsidR="00A923F4">
        <w:rPr>
          <w:rFonts w:eastAsia="MS Mincho" w:hint="eastAsia"/>
          <w:szCs w:val="20"/>
          <w:lang w:eastAsia="ja-JP"/>
        </w:rPr>
        <w:t>uses  non</w:t>
      </w:r>
      <w:proofErr w:type="gramEnd"/>
      <w:r w:rsidR="00A923F4">
        <w:rPr>
          <w:rFonts w:eastAsia="MS Mincho" w:hint="eastAsia"/>
          <w:szCs w:val="20"/>
          <w:lang w:eastAsia="ja-JP"/>
        </w:rPr>
        <w:t xml:space="preserve">-EAP-based MIRK and the </w:t>
      </w:r>
      <w:r w:rsidR="00A57A85">
        <w:rPr>
          <w:rFonts w:eastAsia="MS Mincho" w:hint="eastAsia"/>
          <w:szCs w:val="20"/>
          <w:lang w:eastAsia="ja-JP"/>
        </w:rPr>
        <w:t>N</w:t>
      </w:r>
      <w:r w:rsidR="00A923F4">
        <w:rPr>
          <w:rFonts w:eastAsia="MS Mincho" w:hint="eastAsia"/>
          <w:szCs w:val="20"/>
          <w:lang w:eastAsia="ja-JP"/>
        </w:rPr>
        <w:t xml:space="preserve">once has not been sent to the target PoS. </w:t>
      </w:r>
      <w:proofErr w:type="gramStart"/>
      <w:r w:rsidR="00A57A85">
        <w:rPr>
          <w:rFonts w:eastAsia="MS Mincho" w:hint="eastAsia"/>
          <w:szCs w:val="20"/>
          <w:lang w:eastAsia="ja-JP"/>
        </w:rPr>
        <w:t>An</w:t>
      </w:r>
      <w:proofErr w:type="gramEnd"/>
      <w:r w:rsidR="00A57A85">
        <w:rPr>
          <w:rFonts w:eastAsia="MS Mincho" w:hint="eastAsia"/>
          <w:szCs w:val="20"/>
          <w:lang w:eastAsia="ja-JP"/>
        </w:rPr>
        <w:t xml:space="preserve"> MNmirk is contains an encrypted Ktmgw. </w:t>
      </w:r>
      <w:proofErr w:type="gramStart"/>
      <w:r w:rsidR="00AA636D">
        <w:rPr>
          <w:rFonts w:eastAsia="MS Mincho" w:hint="eastAsia"/>
          <w:lang w:eastAsia="ja-JP"/>
        </w:rPr>
        <w:t>An</w:t>
      </w:r>
      <w:proofErr w:type="gramEnd"/>
      <w:r w:rsidR="00AA636D">
        <w:rPr>
          <w:rFonts w:eastAsia="MS Mincho" w:hint="eastAsia"/>
          <w:lang w:eastAsia="ja-JP"/>
        </w:rPr>
        <w:t xml:space="preserve"> </w:t>
      </w:r>
      <w:r w:rsidR="00DA71FF">
        <w:rPr>
          <w:rFonts w:eastAsia="MS Mincho" w:hint="eastAsia"/>
          <w:lang w:eastAsia="ja-JP"/>
        </w:rPr>
        <w:t>MNmirk</w:t>
      </w:r>
      <w:r w:rsidR="00AA636D">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w:t>
      </w:r>
      <w:r w:rsidR="00DA71FF">
        <w:rPr>
          <w:rFonts w:eastAsia="MS Mincho" w:hint="eastAsia"/>
          <w:lang w:eastAsia="ja-JP"/>
        </w:rPr>
        <w:t xml:space="preserve">carried </w:t>
      </w:r>
      <w:r w:rsidR="00AA636D">
        <w:rPr>
          <w:rFonts w:eastAsia="MS Mincho" w:hint="eastAsia"/>
          <w:lang w:eastAsia="ja-JP"/>
        </w:rPr>
        <w:t xml:space="preserve">if and only if non-EAP-based MIRK is used and the encrypted </w:t>
      </w:r>
      <w:r w:rsidR="00A57A85">
        <w:rPr>
          <w:rFonts w:eastAsia="MS Mincho" w:hint="eastAsia"/>
          <w:lang w:eastAsia="ja-JP"/>
        </w:rPr>
        <w:t>Ktmgw</w:t>
      </w:r>
      <w:r w:rsidR="00AA636D">
        <w:rPr>
          <w:rFonts w:eastAsia="MS Mincho" w:hint="eastAsia"/>
          <w:lang w:eastAsia="ja-JP"/>
        </w:rPr>
        <w:t xml:space="preserve"> has not been </w:t>
      </w:r>
      <w:r w:rsidR="00AA636D">
        <w:rPr>
          <w:rFonts w:eastAsia="MS Mincho"/>
          <w:lang w:eastAsia="ja-JP"/>
        </w:rPr>
        <w:t>distributed</w:t>
      </w:r>
      <w:r w:rsidR="00AA636D">
        <w:rPr>
          <w:rFonts w:eastAsia="MS Mincho" w:hint="eastAsia"/>
          <w:lang w:eastAsia="ja-JP"/>
        </w:rPr>
        <w:t xml:space="preserve"> to the MN.</w:t>
      </w:r>
      <w:r w:rsidR="00A923F4" w:rsidRPr="00A923F4">
        <w:rPr>
          <w:rFonts w:eastAsia="MS Mincho" w:hint="eastAsia"/>
          <w:lang w:eastAsia="ja-JP"/>
        </w:rPr>
        <w:t xml:space="preserve"> </w:t>
      </w:r>
    </w:p>
    <w:p w:rsidR="00625874" w:rsidRPr="008F29B6" w:rsidRDefault="00625874" w:rsidP="006258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625874" w:rsidRPr="008F29B6" w:rsidTr="00522868">
        <w:trPr>
          <w:trHeight w:val="190"/>
        </w:trPr>
        <w:tc>
          <w:tcPr>
            <w:tcW w:w="5495" w:type="dxa"/>
            <w:shd w:val="clear" w:color="auto" w:fill="F2F2F2"/>
          </w:tcPr>
          <w:p w:rsidR="00625874" w:rsidRPr="008F29B6" w:rsidRDefault="00625874" w:rsidP="00625874">
            <w:pPr>
              <w:autoSpaceDE w:val="0"/>
              <w:autoSpaceDN w:val="0"/>
              <w:adjustRightInd w:val="0"/>
              <w:jc w:val="center"/>
              <w:rPr>
                <w:b/>
                <w:bCs/>
              </w:rPr>
            </w:pPr>
            <w:r w:rsidRPr="008F29B6">
              <w:rPr>
                <w:b/>
                <w:bCs/>
              </w:rPr>
              <w:t>MIH Header Fields (SID=1, Opcode=2, AID=9)</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Source Identifier </w:t>
            </w:r>
            <w:r w:rsidRPr="008F29B6">
              <w:t>= sending MIHF ID</w:t>
            </w:r>
          </w:p>
          <w:p w:rsidR="00625874" w:rsidRPr="008F29B6" w:rsidRDefault="00625874" w:rsidP="00643A45">
            <w:pPr>
              <w:autoSpaceDE w:val="0"/>
              <w:autoSpaceDN w:val="0"/>
              <w:adjustRightInd w:val="0"/>
              <w:spacing w:before="20" w:after="20"/>
              <w:jc w:val="center"/>
            </w:pPr>
            <w:r w:rsidRPr="008F29B6">
              <w:t>(Source MIHF ID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Destination Identifier </w:t>
            </w:r>
            <w:r w:rsidRPr="008F29B6">
              <w:t>= receiving MIHF ID</w:t>
            </w:r>
          </w:p>
          <w:p w:rsidR="00625874" w:rsidRPr="008F29B6" w:rsidRDefault="00625874" w:rsidP="00643A45">
            <w:pPr>
              <w:autoSpaceDE w:val="0"/>
              <w:autoSpaceDN w:val="0"/>
              <w:adjustRightInd w:val="0"/>
              <w:spacing w:before="20" w:after="20"/>
              <w:jc w:val="center"/>
            </w:pPr>
            <w:r w:rsidRPr="008F29B6">
              <w:t>(Destination MIHF ID TLV)</w:t>
            </w:r>
          </w:p>
        </w:tc>
      </w:tr>
      <w:tr w:rsidR="00625874" w:rsidRPr="008F29B6" w:rsidTr="008F29B6">
        <w:trPr>
          <w:trHeight w:val="290"/>
        </w:trPr>
        <w:tc>
          <w:tcPr>
            <w:tcW w:w="5495" w:type="dxa"/>
          </w:tcPr>
          <w:p w:rsidR="00625874" w:rsidRPr="000A1296" w:rsidRDefault="0039121B" w:rsidP="00643A45">
            <w:pPr>
              <w:autoSpaceDE w:val="0"/>
              <w:autoSpaceDN w:val="0"/>
              <w:adjustRightInd w:val="0"/>
              <w:spacing w:before="20" w:after="20"/>
              <w:jc w:val="center"/>
              <w:rPr>
                <w:rFonts w:eastAsia="MS Mincho"/>
                <w:lang w:eastAsia="ja-JP"/>
              </w:rPr>
            </w:pPr>
            <w:r>
              <w:rPr>
                <w:rFonts w:eastAsia="MS Mincho" w:hint="eastAsia"/>
                <w:lang w:eastAsia="ja-JP"/>
              </w:rPr>
              <w:t>Target</w:t>
            </w:r>
            <w:r w:rsidR="00625874" w:rsidRPr="008F29B6">
              <w:t>LinkIdentifier</w:t>
            </w:r>
            <w:r w:rsidR="00AA636D">
              <w:rPr>
                <w:rFonts w:eastAsia="MS Mincho" w:hint="eastAsia"/>
                <w:lang w:eastAsia="ja-JP"/>
              </w:rPr>
              <w:t xml:space="preserve"> (optional)</w:t>
            </w:r>
          </w:p>
          <w:p w:rsidR="00625874" w:rsidRPr="008F29B6" w:rsidRDefault="00625874" w:rsidP="00643A45">
            <w:pPr>
              <w:autoSpaceDE w:val="0"/>
              <w:autoSpaceDN w:val="0"/>
              <w:adjustRightInd w:val="0"/>
              <w:spacing w:before="20" w:after="20"/>
              <w:jc w:val="center"/>
            </w:pPr>
            <w:r w:rsidRPr="008F29B6">
              <w:t>(Link Identifier TLV)</w:t>
            </w:r>
          </w:p>
        </w:tc>
      </w:tr>
      <w:tr w:rsidR="00625874" w:rsidRPr="008F29B6" w:rsidTr="008F29B6">
        <w:trPr>
          <w:trHeight w:val="290"/>
        </w:trPr>
        <w:tc>
          <w:tcPr>
            <w:tcW w:w="5495" w:type="dxa"/>
          </w:tcPr>
          <w:p w:rsidR="00625874" w:rsidRPr="000A1296" w:rsidRDefault="00625874" w:rsidP="00643A45">
            <w:pPr>
              <w:autoSpaceDE w:val="0"/>
              <w:autoSpaceDN w:val="0"/>
              <w:adjustRightInd w:val="0"/>
              <w:spacing w:before="20" w:after="20"/>
              <w:jc w:val="center"/>
              <w:rPr>
                <w:rFonts w:eastAsia="MS Mincho"/>
                <w:lang w:eastAsia="ja-JP"/>
              </w:rPr>
            </w:pPr>
            <w:r w:rsidRPr="008F29B6">
              <w:t>LLInformation</w:t>
            </w:r>
            <w:r w:rsidR="00AA636D">
              <w:rPr>
                <w:rFonts w:eastAsia="MS Mincho" w:hint="eastAsia"/>
                <w:lang w:eastAsia="ja-JP"/>
              </w:rPr>
              <w:t xml:space="preserve"> </w:t>
            </w:r>
            <w:r w:rsidR="0039121B">
              <w:rPr>
                <w:rFonts w:eastAsia="MS Mincho" w:hint="eastAsia"/>
                <w:lang w:eastAsia="ja-JP"/>
              </w:rPr>
              <w:t>(optional)</w:t>
            </w:r>
          </w:p>
          <w:p w:rsidR="00625874" w:rsidRPr="008F29B6" w:rsidRDefault="00625874" w:rsidP="00643A45">
            <w:pPr>
              <w:autoSpaceDE w:val="0"/>
              <w:autoSpaceDN w:val="0"/>
              <w:adjustRightInd w:val="0"/>
              <w:spacing w:before="20" w:after="20"/>
              <w:jc w:val="center"/>
            </w:pPr>
            <w:r w:rsidRPr="008F29B6">
              <w:t>(Link Layer Information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t>MNnetworkaccessid (optional)</w:t>
            </w:r>
          </w:p>
          <w:p w:rsidR="00625874" w:rsidRPr="008F29B6" w:rsidRDefault="00625874" w:rsidP="00643A45">
            <w:pPr>
              <w:autoSpaceDE w:val="0"/>
              <w:autoSpaceDN w:val="0"/>
              <w:adjustRightInd w:val="0"/>
              <w:spacing w:before="20" w:after="20"/>
              <w:jc w:val="center"/>
            </w:pPr>
            <w:r w:rsidRPr="008F29B6">
              <w:t>(Network Access Identifier TLV)</w:t>
            </w:r>
          </w:p>
        </w:tc>
      </w:tr>
      <w:tr w:rsidR="00554FF8" w:rsidRPr="008F29B6" w:rsidTr="008F29B6">
        <w:trPr>
          <w:trHeight w:val="290"/>
        </w:trPr>
        <w:tc>
          <w:tcPr>
            <w:tcW w:w="5495" w:type="dxa"/>
          </w:tcPr>
          <w:p w:rsidR="00554FF8" w:rsidRDefault="00554FF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(optional)</w:t>
            </w:r>
          </w:p>
          <w:p w:rsidR="00554FF8" w:rsidRDefault="00554FF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4A0CC1" w:rsidRPr="008F29B6" w:rsidTr="008F29B6">
        <w:trPr>
          <w:trHeight w:val="290"/>
        </w:trPr>
        <w:tc>
          <w:tcPr>
            <w:tcW w:w="5495" w:type="dxa"/>
          </w:tcPr>
          <w:p w:rsidR="004A0CC1" w:rsidRPr="0039121B"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TMGW</w:t>
            </w:r>
            <w:r w:rsidRPr="008F29B6">
              <w:rPr>
                <w:szCs w:val="20"/>
              </w:rPr>
              <w:t>Identifier</w:t>
            </w:r>
            <w:r>
              <w:rPr>
                <w:rFonts w:eastAsia="MS Mincho" w:hint="eastAsia"/>
                <w:szCs w:val="20"/>
                <w:lang w:eastAsia="ja-JP"/>
              </w:rPr>
              <w:t xml:space="preserve"> (optional)</w:t>
            </w:r>
          </w:p>
          <w:p w:rsidR="004A0CC1" w:rsidRPr="008F29B6" w:rsidRDefault="004A0CC1" w:rsidP="00643A45">
            <w:pPr>
              <w:autoSpaceDE w:val="0"/>
              <w:autoSpaceDN w:val="0"/>
              <w:adjustRightInd w:val="0"/>
              <w:spacing w:before="20" w:after="20"/>
              <w:jc w:val="center"/>
            </w:pPr>
            <w:r w:rsidRPr="008F29B6">
              <w:rPr>
                <w:szCs w:val="20"/>
              </w:rPr>
              <w:t>(</w:t>
            </w:r>
            <w:r>
              <w:rPr>
                <w:rFonts w:eastAsia="MS Mincho" w:hint="eastAsia"/>
                <w:szCs w:val="20"/>
                <w:lang w:eastAsia="ja-JP"/>
              </w:rPr>
              <w:t>TMGW</w:t>
            </w:r>
            <w:r w:rsidRPr="008F29B6">
              <w:rPr>
                <w:szCs w:val="20"/>
              </w:rPr>
              <w:t xml:space="preserve"> Identifier TLV)</w:t>
            </w:r>
          </w:p>
        </w:tc>
      </w:tr>
      <w:tr w:rsidR="00421CAD" w:rsidRPr="008F29B6" w:rsidTr="008F29B6">
        <w:trPr>
          <w:trHeight w:val="290"/>
        </w:trPr>
        <w:tc>
          <w:tcPr>
            <w:tcW w:w="5495" w:type="dxa"/>
          </w:tcPr>
          <w:p w:rsidR="00A57A85" w:rsidRDefault="00A57A85" w:rsidP="00643A45">
            <w:pPr>
              <w:spacing w:before="20" w:after="20"/>
              <w:jc w:val="center"/>
              <w:rPr>
                <w:rFonts w:eastAsia="MS Mincho"/>
                <w:lang w:eastAsia="ja-JP"/>
              </w:rPr>
            </w:pPr>
            <w:r w:rsidRPr="008F29B6">
              <w:t xml:space="preserve">MNmirk </w:t>
            </w:r>
            <w:r>
              <w:rPr>
                <w:rFonts w:eastAsia="MS Mincho" w:hint="eastAsia"/>
                <w:lang w:eastAsia="ja-JP"/>
              </w:rPr>
              <w:t>(optional)</w:t>
            </w:r>
          </w:p>
          <w:p w:rsidR="00AA636D" w:rsidRPr="00AA636D" w:rsidRDefault="00A57A85" w:rsidP="00643A45">
            <w:pPr>
              <w:tabs>
                <w:tab w:val="center" w:pos="2639"/>
                <w:tab w:val="left" w:pos="4035"/>
              </w:tabs>
              <w:autoSpaceDE w:val="0"/>
              <w:autoSpaceDN w:val="0"/>
              <w:adjustRightInd w:val="0"/>
              <w:spacing w:before="20" w:after="20"/>
              <w:jc w:val="center"/>
              <w:rPr>
                <w:rFonts w:eastAsia="MS Mincho"/>
                <w:lang w:eastAsia="ja-JP"/>
              </w:rPr>
            </w:pPr>
            <w:r w:rsidRPr="008F29B6">
              <w:t>(Media Independent root key TLV)</w:t>
            </w:r>
          </w:p>
        </w:tc>
      </w:tr>
      <w:tr w:rsidR="004A0CC1" w:rsidRPr="008F29B6" w:rsidTr="008F29B6">
        <w:trPr>
          <w:trHeight w:val="290"/>
        </w:trPr>
        <w:tc>
          <w:tcPr>
            <w:tcW w:w="5495" w:type="dxa"/>
          </w:tcPr>
          <w:p w:rsidR="004A0CC1" w:rsidRPr="004A0CC1"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p>
          <w:p w:rsidR="004A0CC1" w:rsidRDefault="004A0CC1" w:rsidP="00643A45">
            <w:pPr>
              <w:autoSpaceDE w:val="0"/>
              <w:autoSpaceDN w:val="0"/>
              <w:adjustRightInd w:val="0"/>
              <w:spacing w:before="20" w:after="20"/>
              <w:jc w:val="center"/>
              <w:rPr>
                <w:rFonts w:eastAsia="MS Mincho"/>
                <w:szCs w:val="20"/>
                <w:lang w:eastAsia="ja-JP"/>
              </w:rPr>
            </w:pPr>
            <w:r w:rsidRPr="004A0CC1">
              <w:rPr>
                <w:rFonts w:eastAsia="MS Mincho"/>
                <w:szCs w:val="20"/>
                <w:lang w:eastAsia="ja-JP"/>
              </w:rPr>
              <w:t>(Lifetime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t>Status</w:t>
            </w:r>
          </w:p>
          <w:p w:rsidR="00625874" w:rsidRPr="008F29B6" w:rsidRDefault="00625874" w:rsidP="00643A45">
            <w:pPr>
              <w:autoSpaceDE w:val="0"/>
              <w:autoSpaceDN w:val="0"/>
              <w:adjustRightInd w:val="0"/>
              <w:spacing w:before="20" w:after="20"/>
              <w:jc w:val="center"/>
            </w:pPr>
            <w:r w:rsidRPr="008F29B6">
              <w:t>(Status TLV)</w:t>
            </w:r>
          </w:p>
        </w:tc>
      </w:tr>
    </w:tbl>
    <w:p w:rsidR="004A0CC1" w:rsidRDefault="004A0CC1" w:rsidP="004A0CC1">
      <w:pPr>
        <w:autoSpaceDE w:val="0"/>
        <w:autoSpaceDN w:val="0"/>
        <w:adjustRightInd w:val="0"/>
      </w:pPr>
      <w:r>
        <w:rPr>
          <w:rFonts w:eastAsia="MS Mincho" w:hint="eastAsia"/>
          <w:szCs w:val="20"/>
          <w:lang w:eastAsia="ja-JP"/>
        </w:rPr>
        <w:t>(Note to editor: Lifetime TLV is defined in IEEE 802.21a-2012.)</w:t>
      </w:r>
    </w:p>
    <w:p w:rsidR="00625874" w:rsidRPr="008F29B6" w:rsidRDefault="00625874" w:rsidP="00625874"/>
    <w:p w:rsidR="00625874" w:rsidRPr="008F29B6" w:rsidRDefault="00625874" w:rsidP="008F29B6">
      <w:pPr>
        <w:pStyle w:val="Heading4"/>
        <w:rPr>
          <w:szCs w:val="24"/>
        </w:rPr>
      </w:pPr>
      <w:r w:rsidRPr="008F29B6">
        <w:rPr>
          <w:szCs w:val="24"/>
        </w:rPr>
        <w:lastRenderedPageBreak/>
        <w:t>MIH_N2N_LL_Auth request</w:t>
      </w:r>
    </w:p>
    <w:p w:rsidR="00A923F4" w:rsidRPr="008F29B6" w:rsidRDefault="00625874" w:rsidP="00A923F4">
      <w:pPr>
        <w:autoSpaceDE w:val="0"/>
        <w:autoSpaceDN w:val="0"/>
        <w:adjustRightInd w:val="0"/>
      </w:pPr>
      <w:r w:rsidRPr="008F29B6">
        <w:t xml:space="preserve">This message is used for an MIHF to carry link layer frames to conduct an authentication. The corresponding primitive is defined in </w:t>
      </w:r>
      <w:r w:rsidR="008F29B6" w:rsidRPr="008F29B6">
        <w:t xml:space="preserve">Section </w:t>
      </w:r>
      <w:r w:rsidRPr="008F29B6">
        <w:t>(must be section) 7.4.30.1</w:t>
      </w:r>
      <w:r w:rsidR="00A20A52">
        <w:rPr>
          <w:rFonts w:eastAsia="MS Mincho" w:hint="eastAsia"/>
          <w:lang w:eastAsia="ja-JP"/>
        </w:rPr>
        <w:t xml:space="preserve">. </w:t>
      </w:r>
      <w:proofErr w:type="gramStart"/>
      <w:r w:rsidR="00A923F4">
        <w:rPr>
          <w:rFonts w:eastAsia="MS Mincho" w:hint="eastAsia"/>
          <w:lang w:eastAsia="ja-JP"/>
        </w:rPr>
        <w:t>A</w:t>
      </w:r>
      <w:r w:rsidR="00DA71FF">
        <w:rPr>
          <w:rFonts w:eastAsia="MS Mincho" w:hint="eastAsia"/>
          <w:lang w:eastAsia="ja-JP"/>
        </w:rPr>
        <w:t>n</w:t>
      </w:r>
      <w:proofErr w:type="gramEnd"/>
      <w:r w:rsidR="00DA71FF">
        <w:rPr>
          <w:rFonts w:eastAsia="MS Mincho" w:hint="eastAsia"/>
          <w:lang w:eastAsia="ja-JP"/>
        </w:rPr>
        <w:t xml:space="preserve"> MNmirk</w:t>
      </w:r>
      <w:r w:rsidR="00A923F4">
        <w:rPr>
          <w:rFonts w:eastAsia="MS Mincho" w:hint="eastAsia"/>
          <w:lang w:eastAsia="ja-JP"/>
        </w:rPr>
        <w:t xml:space="preserve"> </w:t>
      </w:r>
      <w:r w:rsidR="00DA71FF">
        <w:rPr>
          <w:rFonts w:eastAsia="MS Mincho" w:hint="eastAsia"/>
          <w:lang w:eastAsia="ja-JP"/>
        </w:rPr>
        <w:t xml:space="preserve">may be </w:t>
      </w:r>
      <w:r w:rsidR="00A923F4">
        <w:rPr>
          <w:rFonts w:eastAsia="MS Mincho" w:hint="eastAsia"/>
          <w:lang w:eastAsia="ja-JP"/>
        </w:rPr>
        <w:t xml:space="preserve">carried </w:t>
      </w:r>
      <w:r w:rsidR="00A57A85">
        <w:rPr>
          <w:rFonts w:eastAsia="MS Mincho" w:hint="eastAsia"/>
          <w:lang w:eastAsia="ja-JP"/>
        </w:rPr>
        <w:t xml:space="preserve">either </w:t>
      </w:r>
      <w:r w:rsidR="00A923F4">
        <w:rPr>
          <w:rFonts w:eastAsia="MS Mincho" w:hint="eastAsia"/>
          <w:lang w:eastAsia="ja-JP"/>
        </w:rPr>
        <w:t xml:space="preserve">if </w:t>
      </w:r>
      <w:r w:rsidR="00DA71FF">
        <w:rPr>
          <w:rFonts w:eastAsia="MS Mincho" w:hint="eastAsia"/>
          <w:lang w:eastAsia="ja-JP"/>
        </w:rPr>
        <w:t>non-</w:t>
      </w:r>
      <w:r w:rsidR="00A923F4">
        <w:rPr>
          <w:rFonts w:eastAsia="MS Mincho" w:hint="eastAsia"/>
          <w:lang w:eastAsia="ja-JP"/>
        </w:rPr>
        <w:t>EAP-based MIRK is used</w:t>
      </w:r>
      <w:r w:rsidR="00DA71FF">
        <w:rPr>
          <w:rFonts w:eastAsia="MS Mincho" w:hint="eastAsia"/>
          <w:lang w:eastAsia="ja-JP"/>
        </w:rPr>
        <w:t xml:space="preserve"> and</w:t>
      </w:r>
      <w:r w:rsidR="00B64B1F">
        <w:rPr>
          <w:rFonts w:eastAsia="MS Mincho" w:hint="eastAsia"/>
          <w:lang w:eastAsia="ja-JP"/>
        </w:rPr>
        <w:t xml:space="preserve"> an MNID is carried</w:t>
      </w:r>
      <w:r w:rsidR="00A57A85">
        <w:rPr>
          <w:rFonts w:eastAsia="MS Mincho" w:hint="eastAsia"/>
          <w:lang w:eastAsia="ja-JP"/>
        </w:rPr>
        <w:t xml:space="preserve"> or if non-EAP-based MIRK is used and a Nonce and SALifetime are carried</w:t>
      </w:r>
      <w:r w:rsidR="00DA71FF">
        <w:rPr>
          <w:rFonts w:eastAsia="MS Mincho" w:hint="eastAsia"/>
          <w:lang w:eastAsia="ja-JP"/>
        </w:rPr>
        <w:t>.</w:t>
      </w:r>
      <w:r w:rsidR="00A57A85">
        <w:rPr>
          <w:rFonts w:eastAsia="MS Mincho" w:hint="eastAsia"/>
          <w:lang w:eastAsia="ja-JP"/>
        </w:rPr>
        <w:t xml:space="preserve"> When non-EAP-based MIRK is used, the MNmirk contains an encrypted Ktmgw. -</w:t>
      </w:r>
      <w:r w:rsidR="00B64B1F">
        <w:rPr>
          <w:rFonts w:eastAsia="MS Mincho" w:hint="eastAsia"/>
          <w:lang w:eastAsia="ja-JP"/>
        </w:rPr>
        <w:t xml:space="preserve">. </w:t>
      </w:r>
      <w:r w:rsidR="00A75897">
        <w:rPr>
          <w:rFonts w:eastAsia="MS Mincho" w:hint="eastAsia"/>
          <w:lang w:eastAsia="ja-JP"/>
        </w:rPr>
        <w:t xml:space="preserve">See 9.2.2 for detailed usage of MNID and MNmirk. </w:t>
      </w:r>
      <w:proofErr w:type="gramStart"/>
      <w:r w:rsidR="00B64B1F">
        <w:rPr>
          <w:rFonts w:eastAsia="MS Mincho" w:hint="eastAsia"/>
          <w:lang w:eastAsia="ja-JP"/>
        </w:rPr>
        <w:t>A</w:t>
      </w:r>
      <w:r w:rsidR="00A20A52">
        <w:rPr>
          <w:rFonts w:eastAsia="MS Mincho" w:hint="eastAsia"/>
          <w:lang w:eastAsia="ja-JP"/>
        </w:rPr>
        <w:t>n</w:t>
      </w:r>
      <w:proofErr w:type="gramEnd"/>
      <w:r w:rsidR="00A20A52">
        <w:rPr>
          <w:rFonts w:eastAsia="MS Mincho" w:hint="eastAsia"/>
          <w:lang w:eastAsia="ja-JP"/>
        </w:rPr>
        <w:t xml:space="preserve"> MNmsrk may </w:t>
      </w:r>
      <w:r w:rsidR="00B64B1F">
        <w:rPr>
          <w:rFonts w:eastAsia="MS Mincho" w:hint="eastAsia"/>
          <w:lang w:eastAsia="ja-JP"/>
        </w:rPr>
        <w:t>also be carried</w:t>
      </w:r>
      <w:r w:rsidR="00CB207F">
        <w:rPr>
          <w:rFonts w:eastAsia="MS Mincho" w:hint="eastAsia"/>
          <w:lang w:eastAsia="ja-JP"/>
        </w:rPr>
        <w:t xml:space="preserve"> </w:t>
      </w:r>
      <w:r w:rsidR="00A75897">
        <w:rPr>
          <w:rFonts w:eastAsia="MS Mincho" w:hint="eastAsia"/>
          <w:lang w:eastAsia="ja-JP"/>
        </w:rPr>
        <w:t xml:space="preserve">when </w:t>
      </w:r>
      <w:r w:rsidR="00CB207F">
        <w:rPr>
          <w:rFonts w:eastAsia="MS Mincho" w:hint="eastAsia"/>
          <w:lang w:eastAsia="ja-JP"/>
        </w:rPr>
        <w:t>the PoA identified by the LinkIdentifier supports EAP or ERP for media-specific access authentication.</w:t>
      </w:r>
      <w:r w:rsidR="00A923F4">
        <w:rPr>
          <w:rFonts w:eastAsia="MS Mincho" w:hint="eastAsia"/>
          <w:lang w:eastAsia="ja-JP"/>
        </w:rPr>
        <w:t xml:space="preserve"> A</w:t>
      </w:r>
      <w:r w:rsidR="00A57A85">
        <w:rPr>
          <w:rFonts w:eastAsia="MS Mincho" w:hint="eastAsia"/>
          <w:lang w:eastAsia="ja-JP"/>
        </w:rPr>
        <w:t xml:space="preserve"> Nonce</w:t>
      </w:r>
      <w:r w:rsidR="00DA71FF">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included if and only if non-EAP-based MIRK is used and the encrypted </w:t>
      </w:r>
      <w:r w:rsidR="00A57A85">
        <w:rPr>
          <w:rFonts w:eastAsia="MS Mincho" w:hint="eastAsia"/>
          <w:lang w:eastAsia="ja-JP"/>
        </w:rPr>
        <w:t xml:space="preserve">Ktmgw </w:t>
      </w:r>
      <w:r w:rsidR="00A923F4">
        <w:rPr>
          <w:rFonts w:eastAsia="MS Mincho" w:hint="eastAsia"/>
          <w:lang w:eastAsia="ja-JP"/>
        </w:rPr>
        <w:t xml:space="preserve">has not been </w:t>
      </w:r>
      <w:r w:rsidR="00A923F4">
        <w:rPr>
          <w:rFonts w:eastAsia="MS Mincho"/>
          <w:lang w:eastAsia="ja-JP"/>
        </w:rPr>
        <w:t>distributed</w:t>
      </w:r>
      <w:r w:rsidR="00A923F4">
        <w:rPr>
          <w:rFonts w:eastAsia="MS Mincho" w:hint="eastAsia"/>
          <w:lang w:eastAsia="ja-JP"/>
        </w:rPr>
        <w:t xml:space="preserve"> to the MN.</w:t>
      </w:r>
      <w:r w:rsidR="00A923F4" w:rsidRPr="00A923F4">
        <w:rPr>
          <w:rFonts w:eastAsia="MS Mincho" w:hint="eastAsia"/>
          <w:lang w:eastAsia="ja-JP"/>
        </w:rPr>
        <w:t xml:space="preserve"> </w:t>
      </w:r>
    </w:p>
    <w:p w:rsidR="00625874" w:rsidRPr="00A923F4" w:rsidRDefault="00625874" w:rsidP="00625874">
      <w:pPr>
        <w:rPr>
          <w:rFonts w:eastAsia="MS Mincho"/>
          <w:lang w:eastAsia="ja-JP"/>
        </w:rPr>
      </w:pPr>
    </w:p>
    <w:p w:rsidR="00A75897" w:rsidRPr="00634AB4" w:rsidRDefault="00A75897" w:rsidP="00A75897">
      <w:pPr>
        <w:rPr>
          <w:rFonts w:eastAsia="MS Mincho"/>
          <w:lang w:eastAsia="ja-JP"/>
        </w:rPr>
      </w:pPr>
      <w:r>
        <w:t>Note to editor:</w:t>
      </w:r>
      <w:r>
        <w:rPr>
          <w:rFonts w:eastAsia="MS Mincho" w:hint="eastAsia"/>
          <w:lang w:eastAsia="ja-JP"/>
        </w:rPr>
        <w:t xml:space="preserve"> Clauses 9.2.2 is defined in IEEE 802.21a-2012.</w:t>
      </w:r>
    </w:p>
    <w:p w:rsidR="00A75897" w:rsidRPr="00C2761B" w:rsidRDefault="00A75897" w:rsidP="00625874">
      <w:pPr>
        <w:rPr>
          <w:rFonts w:eastAsia="MS Mincho"/>
          <w:lang w:eastAsia="ja-JP"/>
        </w:rPr>
      </w:pPr>
    </w:p>
    <w:p w:rsidR="00625874" w:rsidRPr="008F29B6" w:rsidRDefault="00625874" w:rsidP="00625874"/>
    <w:tbl>
      <w:tblPr>
        <w:tblW w:w="0" w:type="auto"/>
        <w:tblInd w:w="20" w:type="dxa"/>
        <w:tblLook w:val="0000"/>
      </w:tblPr>
      <w:tblGrid>
        <w:gridCol w:w="7740"/>
      </w:tblGrid>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MIH Header Fields (SID=1, Opcode=1, AID=9)</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AA636D" w:rsidP="00643A45">
            <w:pPr>
              <w:spacing w:before="20" w:after="20"/>
              <w:jc w:val="center"/>
              <w:rPr>
                <w:rFonts w:eastAsia="MS Mincho"/>
                <w:lang w:eastAsia="ja-JP"/>
              </w:rPr>
            </w:pPr>
            <w:r>
              <w:rPr>
                <w:rFonts w:eastAsia="MS Mincho" w:hint="eastAsia"/>
                <w:lang w:eastAsia="ja-JP"/>
              </w:rPr>
              <w:t>Target</w:t>
            </w:r>
            <w:r w:rsidR="00625874" w:rsidRPr="008F29B6">
              <w:t xml:space="preserve">LinkIdentifier </w:t>
            </w:r>
            <w:r>
              <w:rPr>
                <w:rFonts w:eastAsia="MS Mincho" w:hint="eastAsia"/>
                <w:lang w:eastAsia="ja-JP"/>
              </w:rPr>
              <w:t>(optional)</w:t>
            </w:r>
          </w:p>
          <w:p w:rsidR="00625874" w:rsidRPr="008F29B6" w:rsidRDefault="00625874" w:rsidP="00643A45">
            <w:pPr>
              <w:spacing w:before="20" w:after="20"/>
              <w:jc w:val="center"/>
            </w:pPr>
            <w:r w:rsidRPr="008F29B6">
              <w:t>(Link Identifier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Pr="00AA636D" w:rsidRDefault="00625874" w:rsidP="00643A45">
            <w:pPr>
              <w:spacing w:before="20" w:after="20"/>
              <w:jc w:val="center"/>
              <w:rPr>
                <w:rFonts w:eastAsia="MS Mincho"/>
                <w:lang w:eastAsia="ja-JP"/>
              </w:rPr>
            </w:pPr>
            <w:r w:rsidRPr="008F29B6">
              <w:t xml:space="preserve">LLInformation </w:t>
            </w:r>
            <w:r w:rsidR="00AA636D">
              <w:rPr>
                <w:rFonts w:eastAsia="MS Mincho" w:hint="eastAsia"/>
                <w:lang w:eastAsia="ja-JP"/>
              </w:rPr>
              <w:t>(optional)</w:t>
            </w:r>
          </w:p>
          <w:p w:rsidR="00625874" w:rsidRPr="008F29B6" w:rsidRDefault="00625874" w:rsidP="00643A45">
            <w:pPr>
              <w:spacing w:before="20" w:after="20"/>
              <w:jc w:val="center"/>
            </w:pPr>
            <w:r w:rsidRPr="008F29B6">
              <w:t>(Link Layer Information TLV)</w:t>
            </w:r>
          </w:p>
        </w:tc>
      </w:tr>
      <w:tr w:rsidR="00EA1090"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EA1090" w:rsidP="00643A45">
            <w:pPr>
              <w:spacing w:before="20" w:after="20"/>
              <w:jc w:val="center"/>
              <w:rPr>
                <w:rFonts w:eastAsia="MS Mincho"/>
                <w:lang w:eastAsia="ja-JP"/>
              </w:rPr>
            </w:pPr>
            <w:r>
              <w:rPr>
                <w:rFonts w:eastAsia="MS Mincho" w:hint="eastAsia"/>
                <w:lang w:eastAsia="ja-JP"/>
              </w:rPr>
              <w:t xml:space="preserve">MNID </w:t>
            </w:r>
            <w:r w:rsidR="00AA636D">
              <w:rPr>
                <w:rFonts w:eastAsia="MS Mincho" w:hint="eastAsia"/>
                <w:lang w:eastAsia="ja-JP"/>
              </w:rPr>
              <w:t>(optional)</w:t>
            </w:r>
          </w:p>
          <w:p w:rsidR="00EA1090" w:rsidRPr="00C2761B" w:rsidRDefault="00EA1090" w:rsidP="00643A45">
            <w:pPr>
              <w:spacing w:before="20" w:after="20"/>
              <w:jc w:val="center"/>
              <w:rPr>
                <w:rFonts w:eastAsia="MS Mincho"/>
                <w:lang w:eastAsia="ja-JP"/>
              </w:rPr>
            </w:pPr>
            <w:r>
              <w:rPr>
                <w:rFonts w:eastAsia="MS Mincho" w:hint="eastAsia"/>
                <w:lang w:eastAsia="ja-JP"/>
              </w:rPr>
              <w:t>(</w:t>
            </w:r>
            <w:r w:rsidRPr="00EA1090">
              <w:rPr>
                <w:rFonts w:eastAsia="MS Mincho"/>
                <w:lang w:eastAsia="ja-JP"/>
              </w:rPr>
              <w:t>Mobile node MIHF ID</w:t>
            </w:r>
            <w:r>
              <w:rPr>
                <w:rFonts w:eastAsia="MS Mincho" w:hint="eastAsia"/>
                <w:lang w:eastAsia="ja-JP"/>
              </w:rPr>
              <w:t xml:space="preserve">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625874" w:rsidP="00643A45">
            <w:pPr>
              <w:spacing w:before="20" w:after="20"/>
              <w:jc w:val="center"/>
              <w:rPr>
                <w:rFonts w:eastAsia="MS Mincho"/>
                <w:lang w:eastAsia="ja-JP"/>
              </w:rPr>
            </w:pPr>
            <w:r w:rsidRPr="008F29B6">
              <w:t xml:space="preserve">MNmirk </w:t>
            </w:r>
            <w:r w:rsidR="00AA636D">
              <w:rPr>
                <w:rFonts w:eastAsia="MS Mincho" w:hint="eastAsia"/>
                <w:lang w:eastAsia="ja-JP"/>
              </w:rPr>
              <w:t>(optional)</w:t>
            </w:r>
          </w:p>
          <w:p w:rsidR="00625874" w:rsidRPr="000A1296" w:rsidRDefault="00625874" w:rsidP="00643A45">
            <w:pPr>
              <w:spacing w:before="20" w:after="20"/>
              <w:jc w:val="center"/>
              <w:rPr>
                <w:rFonts w:eastAsia="MS Mincho"/>
                <w:lang w:eastAsia="ja-JP"/>
              </w:rPr>
            </w:pPr>
            <w:r w:rsidRPr="008F29B6">
              <w:t>(Media Independent root key TLV)</w:t>
            </w:r>
          </w:p>
        </w:tc>
      </w:tr>
      <w:tr w:rsidR="00EA1090"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643A45">
            <w:pPr>
              <w:spacing w:before="20" w:after="20"/>
              <w:jc w:val="center"/>
              <w:rPr>
                <w:rFonts w:eastAsia="MS Mincho"/>
                <w:lang w:eastAsia="ja-JP"/>
              </w:rPr>
            </w:pPr>
            <w:r>
              <w:rPr>
                <w:rFonts w:eastAsia="MS Mincho" w:hint="eastAsia"/>
                <w:lang w:eastAsia="ja-JP"/>
              </w:rPr>
              <w:t>MNmsrk (</w:t>
            </w:r>
            <w:r w:rsidR="00A67B05">
              <w:rPr>
                <w:rFonts w:eastAsia="MS Mincho" w:hint="eastAsia"/>
                <w:lang w:eastAsia="ja-JP"/>
              </w:rPr>
              <w:t>Media Specific root k</w:t>
            </w:r>
            <w:r>
              <w:rPr>
                <w:rFonts w:eastAsia="MS Mincho" w:hint="eastAsia"/>
                <w:lang w:eastAsia="ja-JP"/>
              </w:rPr>
              <w:t>ey TLV)(optional)</w:t>
            </w:r>
          </w:p>
        </w:tc>
      </w:tr>
      <w:tr w:rsidR="00A923F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923F4" w:rsidRDefault="00A923F4"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(optional)</w:t>
            </w:r>
          </w:p>
          <w:p w:rsidR="00A923F4" w:rsidRDefault="00A923F4" w:rsidP="00643A45">
            <w:pPr>
              <w:spacing w:before="20" w:after="20"/>
              <w:jc w:val="center"/>
              <w:rPr>
                <w:rFonts w:eastAsia="MS Mincho"/>
                <w:lang w:eastAsia="ja-JP"/>
              </w:rPr>
            </w:pPr>
            <w:r>
              <w:rPr>
                <w:rFonts w:eastAsia="MS Mincho" w:hint="eastAsia"/>
                <w:szCs w:val="20"/>
                <w:lang w:eastAsia="ja-JP"/>
              </w:rPr>
              <w:t>(Nonce TLV)</w:t>
            </w:r>
          </w:p>
        </w:tc>
      </w:tr>
      <w:tr w:rsidR="00115AA1"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15AA1" w:rsidRPr="004A0CC1" w:rsidRDefault="00115AA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p>
          <w:p w:rsidR="00115AA1" w:rsidRDefault="00115AA1" w:rsidP="00643A45">
            <w:pPr>
              <w:spacing w:before="20" w:after="20"/>
              <w:jc w:val="center"/>
              <w:rPr>
                <w:rFonts w:eastAsia="MS Mincho"/>
                <w:lang w:eastAsia="ja-JP"/>
              </w:rPr>
            </w:pPr>
            <w:r w:rsidRPr="004A0CC1">
              <w:rPr>
                <w:rFonts w:eastAsia="MS Mincho"/>
                <w:szCs w:val="20"/>
                <w:lang w:eastAsia="ja-JP"/>
              </w:rPr>
              <w:t>(Lifetime TLV)</w:t>
            </w:r>
          </w:p>
        </w:tc>
      </w:tr>
    </w:tbl>
    <w:p w:rsidR="00F85E42" w:rsidRDefault="00F85E42" w:rsidP="00625874">
      <w:pPr>
        <w:spacing w:after="240"/>
      </w:pPr>
    </w:p>
    <w:p w:rsidR="00F85E42" w:rsidRDefault="00F85E42">
      <w:pPr>
        <w:spacing w:before="0" w:after="0"/>
        <w:jc w:val="left"/>
      </w:pPr>
      <w:r>
        <w:br w:type="page"/>
      </w:r>
    </w:p>
    <w:p w:rsidR="00625874" w:rsidRPr="008F29B6" w:rsidRDefault="00625874" w:rsidP="00625874">
      <w:pPr>
        <w:spacing w:after="240"/>
      </w:pPr>
    </w:p>
    <w:p w:rsidR="00625874" w:rsidRPr="008F29B6" w:rsidRDefault="00625874" w:rsidP="008F29B6">
      <w:pPr>
        <w:pStyle w:val="Heading4"/>
        <w:rPr>
          <w:szCs w:val="24"/>
        </w:rPr>
      </w:pPr>
      <w:r w:rsidRPr="008F29B6">
        <w:rPr>
          <w:szCs w:val="24"/>
        </w:rPr>
        <w:t>MIH_N2N_LL_Auth response</w:t>
      </w:r>
    </w:p>
    <w:p w:rsidR="00625874" w:rsidRPr="008F29B6" w:rsidRDefault="00625874" w:rsidP="00625874">
      <w:r w:rsidRPr="008F29B6">
        <w:t>This message is used for an MIHF to carry link layer frames to conduct an</w:t>
      </w:r>
      <w:r w:rsidR="008F29B6">
        <w:t xml:space="preserve"> authentication. The correspond</w:t>
      </w:r>
      <w:r w:rsidRPr="008F29B6">
        <w:t xml:space="preserve">ing primitive is defined in </w:t>
      </w:r>
      <w:r w:rsidR="008F29B6">
        <w:t>Section</w:t>
      </w:r>
      <w:r w:rsidRPr="008F29B6">
        <w:t xml:space="preserve"> 7.4.30.3</w:t>
      </w:r>
    </w:p>
    <w:p w:rsidR="00625874" w:rsidRPr="008F29B6" w:rsidRDefault="00625874" w:rsidP="00625874"/>
    <w:tbl>
      <w:tblPr>
        <w:tblW w:w="0" w:type="auto"/>
        <w:tblInd w:w="20" w:type="dxa"/>
        <w:tblLook w:val="0000"/>
      </w:tblPr>
      <w:tblGrid>
        <w:gridCol w:w="7650"/>
      </w:tblGrid>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MIH Header Fields (SID=1, Opcode=2, AID=9)</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FF1307" w:rsidP="00F85E42">
            <w:pPr>
              <w:spacing w:before="20" w:after="20"/>
              <w:jc w:val="center"/>
              <w:rPr>
                <w:rFonts w:eastAsia="MS Mincho"/>
                <w:lang w:eastAsia="ja-JP"/>
              </w:rPr>
            </w:pPr>
            <w:r>
              <w:rPr>
                <w:rFonts w:eastAsia="MS Mincho" w:hint="eastAsia"/>
                <w:lang w:eastAsia="ja-JP"/>
              </w:rPr>
              <w:t>Target</w:t>
            </w:r>
            <w:r w:rsidR="00625874" w:rsidRPr="008F29B6">
              <w:t>LinkIdentifier</w:t>
            </w:r>
          </w:p>
          <w:p w:rsidR="00625874" w:rsidRPr="008F29B6" w:rsidRDefault="00625874" w:rsidP="00F85E42">
            <w:pPr>
              <w:spacing w:before="20" w:after="20"/>
              <w:jc w:val="center"/>
            </w:pPr>
            <w:r w:rsidRPr="008F29B6">
              <w:t>(Link Identifier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 xml:space="preserve">LLInformation </w:t>
            </w:r>
            <w:r w:rsidR="00FF1307">
              <w:rPr>
                <w:rFonts w:eastAsia="MS Mincho" w:hint="eastAsia"/>
                <w:lang w:eastAsia="ja-JP"/>
              </w:rPr>
              <w:t>(</w:t>
            </w:r>
            <w:r w:rsidR="00FF1307">
              <w:rPr>
                <w:rFonts w:eastAsia="MS Mincho"/>
                <w:lang w:eastAsia="ja-JP"/>
              </w:rPr>
              <w:t>optional</w:t>
            </w:r>
            <w:r w:rsidR="00FF1307">
              <w:rPr>
                <w:rFonts w:eastAsia="MS Mincho" w:hint="eastAsia"/>
                <w:lang w:eastAsia="ja-JP"/>
              </w:rPr>
              <w:t>)</w:t>
            </w:r>
          </w:p>
          <w:p w:rsidR="00625874" w:rsidRPr="008F29B6" w:rsidRDefault="00625874" w:rsidP="00F85E42">
            <w:pPr>
              <w:spacing w:before="20" w:after="20"/>
              <w:jc w:val="center"/>
            </w:pPr>
            <w:r w:rsidRPr="008F29B6">
              <w:t>(Link Layer Information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MNnetworkaccessid</w:t>
            </w:r>
          </w:p>
          <w:p w:rsidR="00625874" w:rsidRPr="008F29B6" w:rsidRDefault="00625874" w:rsidP="00F85E42">
            <w:pPr>
              <w:spacing w:before="20" w:after="20"/>
              <w:jc w:val="center"/>
              <w:rPr>
                <w:lang w:eastAsia="ja-JP"/>
              </w:rPr>
            </w:pPr>
            <w:r w:rsidRPr="008F29B6">
              <w:t>(Network Access Identifier TLV)</w:t>
            </w:r>
            <w:r w:rsidRPr="008F29B6">
              <w:rPr>
                <w:rFonts w:hint="eastAsia"/>
                <w:lang w:eastAsia="ja-JP"/>
              </w:rPr>
              <w:t>(optional)</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Status</w:t>
            </w:r>
          </w:p>
          <w:p w:rsidR="00625874" w:rsidRPr="008F29B6" w:rsidRDefault="00625874" w:rsidP="00F85E42">
            <w:pPr>
              <w:spacing w:before="20" w:after="20"/>
              <w:jc w:val="center"/>
            </w:pPr>
            <w:r w:rsidRPr="008F29B6">
              <w:t>(Status TLV)</w:t>
            </w:r>
          </w:p>
        </w:tc>
      </w:tr>
    </w:tbl>
    <w:p w:rsidR="00AC1181" w:rsidRDefault="00AC1181" w:rsidP="00AC1181">
      <w:pPr>
        <w:pStyle w:val="Heading1"/>
        <w:numPr>
          <w:ilvl w:val="0"/>
          <w:numId w:val="0"/>
        </w:numPr>
        <w:ind w:left="432" w:hanging="432"/>
        <w:rPr>
          <w:lang w:eastAsia="ko-KR"/>
        </w:rPr>
      </w:pPr>
    </w:p>
    <w:p w:rsidR="00AC1181" w:rsidRDefault="00AC1181" w:rsidP="00AC1181">
      <w:pPr>
        <w:pStyle w:val="Heading1"/>
      </w:pPr>
      <w:bookmarkStart w:id="165" w:name="_Toc330464031"/>
      <w:r>
        <w:t>MIH protocol protection</w:t>
      </w:r>
      <w:bookmarkEnd w:id="165"/>
    </w:p>
    <w:p w:rsidR="00AC1181" w:rsidRDefault="00AC1181" w:rsidP="00AC1181">
      <w:r>
        <w:t>Note to editor: Modify section 9.2.2 (defined in IEEE 802.21a) as follows:</w:t>
      </w: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 Key derivation and key hierarchy</w:t>
      </w:r>
    </w:p>
    <w:p w:rsidR="00AC1181" w:rsidRDefault="00AC1181" w:rsidP="00AC1181">
      <w:pPr>
        <w:spacing w:line="276" w:lineRule="auto"/>
        <w:rPr>
          <w:rFonts w:eastAsia="MS Mincho"/>
          <w:szCs w:val="20"/>
          <w:lang w:eastAsia="ja-JP"/>
        </w:rPr>
      </w:pPr>
      <w:r w:rsidRPr="00B05C21">
        <w:rPr>
          <w:szCs w:val="20"/>
        </w:rPr>
        <w:t>Upon a successful MIH service access aut</w:t>
      </w:r>
      <w:r w:rsidR="00AC5758">
        <w:rPr>
          <w:szCs w:val="20"/>
        </w:rPr>
        <w:t xml:space="preserve">hentication, the authenticator (i.e., </w:t>
      </w:r>
      <w:r w:rsidRPr="00B05C21">
        <w:rPr>
          <w:szCs w:val="20"/>
        </w:rPr>
        <w:t>PoS</w:t>
      </w:r>
      <w:r w:rsidR="00AC5758">
        <w:rPr>
          <w:szCs w:val="20"/>
        </w:rPr>
        <w:t>)</w:t>
      </w:r>
      <w:r w:rsidRPr="00B05C21">
        <w:rPr>
          <w:szCs w:val="20"/>
        </w:rPr>
        <w:t xml:space="preserve"> obtains a master session key (MSK) or a re-authentication master session key (rMSK). Alternatively</w:t>
      </w:r>
      <w:r w:rsidR="00AC5758">
        <w:rPr>
          <w:szCs w:val="20"/>
        </w:rPr>
        <w:t>, via</w:t>
      </w:r>
      <w:r w:rsidRPr="00B05C21">
        <w:rPr>
          <w:szCs w:val="20"/>
        </w:rPr>
        <w:t xml:space="preserve"> an optimized pull key distribution process</w:t>
      </w:r>
      <w:r w:rsidR="00AC5758">
        <w:rPr>
          <w:szCs w:val="20"/>
        </w:rPr>
        <w:t>,</w:t>
      </w:r>
      <w:r w:rsidRPr="00B05C21">
        <w:rPr>
          <w:szCs w:val="20"/>
        </w:rPr>
        <w:t xml:space="preserve"> a Target PoS can obtain a </w:t>
      </w:r>
      <w:r w:rsidR="007E6251">
        <w:rPr>
          <w:rFonts w:eastAsia="MS Mincho" w:hint="eastAsia"/>
          <w:szCs w:val="20"/>
          <w:lang w:eastAsia="ja-JP"/>
        </w:rPr>
        <w:t xml:space="preserve">64-octet </w:t>
      </w:r>
      <w:r w:rsidRPr="00B05C21">
        <w:rPr>
          <w:szCs w:val="20"/>
        </w:rPr>
        <w:t xml:space="preserve">MIRK </w:t>
      </w:r>
      <w:r w:rsidR="007E6251">
        <w:rPr>
          <w:rFonts w:eastAsia="MS Mincho" w:hint="eastAsia"/>
          <w:szCs w:val="20"/>
          <w:lang w:eastAsia="ja-JP"/>
        </w:rPr>
        <w:t xml:space="preserve">(Media-Independent Root Key) </w:t>
      </w:r>
      <w:r w:rsidRPr="00B05C21">
        <w:rPr>
          <w:szCs w:val="20"/>
        </w:rPr>
        <w:t>from a Serving PoS (see clause 9.2.2.2).</w:t>
      </w:r>
      <w:r w:rsidR="0087012F">
        <w:rPr>
          <w:rFonts w:eastAsia="MS Mincho" w:hint="eastAsia"/>
          <w:szCs w:val="20"/>
          <w:lang w:eastAsia="ja-JP"/>
        </w:rPr>
        <w:t xml:space="preserve"> The MIRK </w:t>
      </w:r>
      <w:r w:rsidR="0087012F">
        <w:rPr>
          <w:rFonts w:eastAsia="MS Mincho"/>
          <w:szCs w:val="20"/>
          <w:lang w:eastAsia="ja-JP"/>
        </w:rPr>
        <w:t>and</w:t>
      </w:r>
      <w:r w:rsidR="0087012F">
        <w:rPr>
          <w:rFonts w:eastAsia="MS Mincho" w:hint="eastAsia"/>
          <w:szCs w:val="20"/>
          <w:lang w:eastAsia="ja-JP"/>
        </w:rPr>
        <w:t xml:space="preserve"> the MIHF identifier of the MN that holds the MIRK are used as the symmetric key credentials </w:t>
      </w:r>
      <w:r w:rsidR="00AC5758">
        <w:rPr>
          <w:rFonts w:eastAsia="MS Mincho" w:hint="eastAsia"/>
          <w:szCs w:val="20"/>
          <w:lang w:eastAsia="ja-JP"/>
        </w:rPr>
        <w:t xml:space="preserve">for a symmetric key based </w:t>
      </w:r>
      <w:r w:rsidR="00004F54">
        <w:rPr>
          <w:rFonts w:eastAsia="MS Mincho" w:hint="eastAsia"/>
          <w:szCs w:val="20"/>
          <w:lang w:eastAsia="ja-JP"/>
        </w:rPr>
        <w:t xml:space="preserve">method (e.g., EAP-GPSK) </w:t>
      </w:r>
      <w:r w:rsidR="0087012F">
        <w:rPr>
          <w:rFonts w:eastAsia="MS Mincho" w:hint="eastAsia"/>
          <w:szCs w:val="20"/>
          <w:lang w:eastAsia="ja-JP"/>
        </w:rPr>
        <w:t xml:space="preserve">to perform MIH </w:t>
      </w:r>
      <w:r w:rsidR="00004F54">
        <w:rPr>
          <w:rFonts w:eastAsia="MS Mincho" w:hint="eastAsia"/>
          <w:szCs w:val="20"/>
          <w:lang w:eastAsia="ja-JP"/>
        </w:rPr>
        <w:t xml:space="preserve">service </w:t>
      </w:r>
      <w:r w:rsidR="0087012F">
        <w:rPr>
          <w:rFonts w:eastAsia="MS Mincho" w:hint="eastAsia"/>
          <w:szCs w:val="20"/>
          <w:lang w:eastAsia="ja-JP"/>
        </w:rPr>
        <w:t xml:space="preserve">access authentication between the MN and the target PoS without </w:t>
      </w:r>
      <w:r w:rsidR="00AC5758">
        <w:rPr>
          <w:rFonts w:eastAsia="MS Mincho"/>
          <w:szCs w:val="20"/>
          <w:lang w:eastAsia="ja-JP"/>
        </w:rPr>
        <w:t xml:space="preserve">necessarily </w:t>
      </w:r>
      <w:r w:rsidR="0087012F">
        <w:rPr>
          <w:rFonts w:eastAsia="MS Mincho" w:hint="eastAsia"/>
          <w:szCs w:val="20"/>
          <w:lang w:eastAsia="ja-JP"/>
        </w:rPr>
        <w:t xml:space="preserve">communicating with the </w:t>
      </w:r>
      <w:r w:rsidR="00004F54">
        <w:rPr>
          <w:rFonts w:eastAsia="MS Mincho" w:hint="eastAsia"/>
          <w:szCs w:val="20"/>
          <w:lang w:eastAsia="ja-JP"/>
        </w:rPr>
        <w:t>authentication server located in the MN</w:t>
      </w:r>
      <w:r w:rsidR="00004F54">
        <w:rPr>
          <w:rFonts w:eastAsia="MS Mincho"/>
          <w:szCs w:val="20"/>
          <w:lang w:eastAsia="ja-JP"/>
        </w:rPr>
        <w:t>’</w:t>
      </w:r>
      <w:r w:rsidR="00004F54">
        <w:rPr>
          <w:rFonts w:eastAsia="MS Mincho" w:hint="eastAsia"/>
          <w:szCs w:val="20"/>
          <w:lang w:eastAsia="ja-JP"/>
        </w:rPr>
        <w:t xml:space="preserve">s </w:t>
      </w:r>
      <w:r w:rsidR="0087012F">
        <w:rPr>
          <w:rFonts w:eastAsia="MS Mincho" w:hint="eastAsia"/>
          <w:szCs w:val="20"/>
          <w:lang w:eastAsia="ja-JP"/>
        </w:rPr>
        <w:t xml:space="preserve">home </w:t>
      </w:r>
      <w:r w:rsidR="00004F54">
        <w:rPr>
          <w:rFonts w:eastAsia="MS Mincho"/>
          <w:szCs w:val="20"/>
          <w:lang w:eastAsia="ja-JP"/>
        </w:rPr>
        <w:t>network</w:t>
      </w:r>
      <w:r w:rsidR="00004F54">
        <w:rPr>
          <w:rFonts w:eastAsia="MS Mincho" w:hint="eastAsia"/>
          <w:szCs w:val="20"/>
          <w:lang w:eastAsia="ja-JP"/>
        </w:rPr>
        <w:t>.</w:t>
      </w:r>
    </w:p>
    <w:p w:rsidR="00475244" w:rsidRPr="00475244" w:rsidRDefault="00475244" w:rsidP="00475244">
      <w:pPr>
        <w:spacing w:line="276" w:lineRule="auto"/>
        <w:rPr>
          <w:rFonts w:eastAsia="MS Mincho"/>
          <w:szCs w:val="20"/>
          <w:lang w:eastAsia="ja-JP"/>
        </w:rPr>
      </w:pPr>
      <w:r>
        <w:rPr>
          <w:rFonts w:eastAsia="MS Mincho" w:hint="eastAsia"/>
          <w:szCs w:val="20"/>
          <w:lang w:eastAsia="ja-JP"/>
        </w:rPr>
        <w:t>There are two options to generate an MIRK. In the first option</w:t>
      </w:r>
      <w:r w:rsidR="009E141C">
        <w:rPr>
          <w:rFonts w:eastAsia="MS Mincho" w:hint="eastAsia"/>
          <w:szCs w:val="20"/>
          <w:lang w:eastAsia="ja-JP"/>
        </w:rPr>
        <w:t xml:space="preserve"> (i.e., EAP-based MIRK)</w:t>
      </w:r>
      <w:r>
        <w:rPr>
          <w:rFonts w:eastAsia="MS Mincho" w:hint="eastAsia"/>
          <w:szCs w:val="20"/>
          <w:lang w:eastAsia="ja-JP"/>
        </w:rPr>
        <w:t xml:space="preserve">, an MIRK is derived from </w:t>
      </w:r>
      <w:r w:rsidRPr="00B05C21">
        <w:rPr>
          <w:szCs w:val="20"/>
        </w:rPr>
        <w:t>a master session key (MSK) or re-authentication MSK (rMSK)</w:t>
      </w:r>
      <w:r>
        <w:rPr>
          <w:rFonts w:eastAsia="MS Mincho" w:hint="eastAsia"/>
          <w:szCs w:val="20"/>
          <w:lang w:eastAsia="ja-JP"/>
        </w:rPr>
        <w:t xml:space="preserve"> established between the MN and the serving PoS via MIH service access authentication using EAP. In the second option</w:t>
      </w:r>
      <w:r w:rsidR="009E141C">
        <w:rPr>
          <w:rFonts w:eastAsia="MS Mincho" w:hint="eastAsia"/>
          <w:szCs w:val="20"/>
          <w:lang w:eastAsia="ja-JP"/>
        </w:rPr>
        <w:t xml:space="preserve"> (i.e., non-EAP-based MIRK)</w:t>
      </w:r>
      <w:r>
        <w:rPr>
          <w:rFonts w:eastAsia="MS Mincho" w:hint="eastAsia"/>
          <w:szCs w:val="20"/>
          <w:lang w:eastAsia="ja-JP"/>
        </w:rPr>
        <w:t xml:space="preserve">, an MIRK is generated by the serving </w:t>
      </w:r>
      <w:r>
        <w:rPr>
          <w:rFonts w:eastAsia="MS Mincho" w:hint="eastAsia"/>
          <w:szCs w:val="20"/>
          <w:lang w:eastAsia="ja-JP"/>
        </w:rPr>
        <w:lastRenderedPageBreak/>
        <w:t xml:space="preserve">PoS </w:t>
      </w:r>
      <w:r w:rsidR="009E141C">
        <w:rPr>
          <w:rFonts w:eastAsia="MS Mincho" w:hint="eastAsia"/>
          <w:szCs w:val="20"/>
          <w:lang w:eastAsia="ja-JP"/>
        </w:rPr>
        <w:t xml:space="preserve">independently of the MIH SA established between the MN and serving PoS </w:t>
      </w:r>
      <w:r>
        <w:rPr>
          <w:rFonts w:eastAsia="MS Mincho" w:hint="eastAsia"/>
          <w:szCs w:val="20"/>
          <w:lang w:eastAsia="ja-JP"/>
        </w:rPr>
        <w:t xml:space="preserve">and distributed to the MN </w:t>
      </w:r>
      <w:r w:rsidR="009E141C">
        <w:rPr>
          <w:rFonts w:eastAsia="MS Mincho" w:hint="eastAsia"/>
          <w:szCs w:val="20"/>
          <w:lang w:eastAsia="ja-JP"/>
        </w:rPr>
        <w:t xml:space="preserve">as well as </w:t>
      </w:r>
      <w:r>
        <w:rPr>
          <w:rFonts w:eastAsia="MS Mincho" w:hint="eastAsia"/>
          <w:szCs w:val="20"/>
          <w:lang w:eastAsia="ja-JP"/>
        </w:rPr>
        <w:t>the target PoS.</w:t>
      </w:r>
      <w:r w:rsidR="009E141C">
        <w:rPr>
          <w:rFonts w:eastAsia="MS Mincho" w:hint="eastAsia"/>
          <w:szCs w:val="20"/>
          <w:lang w:eastAsia="ja-JP"/>
        </w:rPr>
        <w:t xml:space="preserve"> The first </w:t>
      </w:r>
      <w:r w:rsidR="009E141C">
        <w:rPr>
          <w:rFonts w:eastAsia="MS Mincho"/>
          <w:szCs w:val="20"/>
          <w:lang w:eastAsia="ja-JP"/>
        </w:rPr>
        <w:t>option</w:t>
      </w:r>
      <w:r w:rsidR="009E141C">
        <w:rPr>
          <w:rFonts w:eastAsia="MS Mincho" w:hint="eastAsia"/>
          <w:szCs w:val="20"/>
          <w:lang w:eastAsia="ja-JP"/>
        </w:rPr>
        <w:t xml:space="preserve"> </w:t>
      </w:r>
      <w:r w:rsidR="009E141C">
        <w:rPr>
          <w:rFonts w:eastAsia="MS Mincho"/>
          <w:szCs w:val="20"/>
          <w:lang w:eastAsia="ja-JP"/>
        </w:rPr>
        <w:t>is described in 9.2.2.</w:t>
      </w:r>
      <w:r w:rsidR="009E141C">
        <w:rPr>
          <w:rFonts w:eastAsia="MS Mincho" w:hint="eastAsia"/>
          <w:szCs w:val="20"/>
          <w:lang w:eastAsia="ja-JP"/>
        </w:rPr>
        <w:t>2</w:t>
      </w:r>
      <w:r w:rsidR="009E141C">
        <w:rPr>
          <w:rFonts w:eastAsia="MS Mincho"/>
          <w:szCs w:val="20"/>
          <w:lang w:eastAsia="ja-JP"/>
        </w:rPr>
        <w:t xml:space="preserve">. </w:t>
      </w:r>
      <w:r w:rsidR="009E141C">
        <w:rPr>
          <w:rFonts w:eastAsia="MS Mincho" w:hint="eastAsia"/>
          <w:szCs w:val="20"/>
          <w:lang w:eastAsia="ja-JP"/>
        </w:rPr>
        <w:t xml:space="preserve">The second option is described in </w:t>
      </w:r>
      <w:r w:rsidR="0043788D">
        <w:rPr>
          <w:rFonts w:eastAsia="MS Mincho" w:hint="eastAsia"/>
          <w:szCs w:val="20"/>
          <w:lang w:eastAsia="ja-JP"/>
        </w:rPr>
        <w:t>11.7.1</w:t>
      </w:r>
      <w:r w:rsidR="009E141C">
        <w:rPr>
          <w:rFonts w:eastAsia="MS Mincho" w:hint="eastAsia"/>
          <w:szCs w:val="20"/>
          <w:lang w:eastAsia="ja-JP"/>
        </w:rPr>
        <w:t xml:space="preserve">. </w:t>
      </w:r>
    </w:p>
    <w:p w:rsidR="00475244" w:rsidRPr="00C2761B" w:rsidRDefault="00475244" w:rsidP="00AC1181">
      <w:pPr>
        <w:spacing w:line="276" w:lineRule="auto"/>
        <w:rPr>
          <w:rFonts w:eastAsia="MS Mincho"/>
          <w:szCs w:val="20"/>
          <w:lang w:eastAsia="ja-JP"/>
        </w:rPr>
      </w:pP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9.2.2.1 Derivation of media independent session keys (MISKs)</w:t>
      </w:r>
    </w:p>
    <w:p w:rsidR="008D16CA" w:rsidRPr="00B05C21" w:rsidRDefault="008D16CA" w:rsidP="00AC1181">
      <w:pPr>
        <w:rPr>
          <w:rFonts w:ascii="Arial" w:eastAsia="Arial" w:hAnsi="Arial" w:cs="Arial"/>
          <w:b/>
          <w:bCs/>
          <w:szCs w:val="20"/>
        </w:rPr>
      </w:pPr>
    </w:p>
    <w:p w:rsidR="00AC1181" w:rsidRPr="000A1296" w:rsidRDefault="00AC1181" w:rsidP="00AC1181">
      <w:pPr>
        <w:rPr>
          <w:rFonts w:ascii="Arial" w:eastAsia="MS Mincho" w:hAnsi="Arial" w:cs="Arial"/>
          <w:b/>
          <w:bCs/>
          <w:szCs w:val="20"/>
          <w:lang w:eastAsia="ja-JP"/>
        </w:rPr>
      </w:pPr>
      <w:r w:rsidRPr="00B05C21">
        <w:rPr>
          <w:rFonts w:ascii="Arial" w:eastAsia="Arial" w:hAnsi="Arial" w:cs="Arial"/>
          <w:b/>
          <w:bCs/>
          <w:szCs w:val="20"/>
        </w:rPr>
        <w:t xml:space="preserve">9.2.2.2 </w:t>
      </w:r>
      <w:r w:rsidR="009E141C">
        <w:rPr>
          <w:rFonts w:ascii="Arial" w:eastAsia="MS Mincho" w:hAnsi="Arial" w:cs="Arial" w:hint="eastAsia"/>
          <w:b/>
          <w:bCs/>
          <w:szCs w:val="20"/>
          <w:lang w:eastAsia="ja-JP"/>
        </w:rPr>
        <w:t xml:space="preserve">EAP-based </w:t>
      </w:r>
      <w:r w:rsidRPr="00B05C21">
        <w:rPr>
          <w:rFonts w:ascii="Arial" w:eastAsia="Arial" w:hAnsi="Arial" w:cs="Arial"/>
          <w:b/>
          <w:bCs/>
          <w:szCs w:val="20"/>
        </w:rPr>
        <w:t>MIRK</w:t>
      </w:r>
    </w:p>
    <w:p w:rsidR="00AC1181" w:rsidRPr="00B05C21" w:rsidRDefault="00AC1181" w:rsidP="00AC1181">
      <w:pPr>
        <w:spacing w:line="276" w:lineRule="auto"/>
        <w:rPr>
          <w:szCs w:val="20"/>
        </w:rPr>
      </w:pPr>
      <w:r w:rsidRPr="00B05C21">
        <w:rPr>
          <w:szCs w:val="20"/>
        </w:rPr>
        <w:t>During an optimized pull key distribution pro</w:t>
      </w:r>
      <w:r w:rsidR="00AC5758">
        <w:rPr>
          <w:szCs w:val="20"/>
        </w:rPr>
        <w:t>cess that involves the MN, the s</w:t>
      </w:r>
      <w:r w:rsidRPr="00B05C21">
        <w:rPr>
          <w:szCs w:val="20"/>
        </w:rPr>
        <w:t>erving PoS and a target PoS, the serving PoS derives a MIRK for a specific target PoS. For MIRK derivation, the following notations and parameters are used:</w:t>
      </w:r>
    </w:p>
    <w:p w:rsidR="008D16CA" w:rsidRPr="00AC5758" w:rsidRDefault="00AC1181" w:rsidP="00B71A54">
      <w:pPr>
        <w:pStyle w:val="ListParagraph"/>
        <w:numPr>
          <w:ilvl w:val="0"/>
          <w:numId w:val="24"/>
        </w:numPr>
        <w:spacing w:before="120" w:after="120"/>
        <w:rPr>
          <w:szCs w:val="20"/>
        </w:rPr>
      </w:pPr>
      <w:r w:rsidRPr="00306647">
        <w:rPr>
          <w:i/>
          <w:szCs w:val="20"/>
        </w:rPr>
        <w:t>K</w:t>
      </w:r>
      <w:r w:rsidRPr="00AC5758">
        <w:rPr>
          <w:szCs w:val="20"/>
        </w:rPr>
        <w:t xml:space="preserve"> - </w:t>
      </w:r>
      <w:proofErr w:type="gramStart"/>
      <w:r w:rsidRPr="00AC5758">
        <w:rPr>
          <w:szCs w:val="20"/>
        </w:rPr>
        <w:t>key</w:t>
      </w:r>
      <w:proofErr w:type="gramEnd"/>
      <w:r w:rsidRPr="00AC5758">
        <w:rPr>
          <w:szCs w:val="20"/>
        </w:rPr>
        <w:t xml:space="preserve"> derivation key. </w:t>
      </w:r>
      <w:r w:rsidR="00384F1F" w:rsidRPr="00AC5758">
        <w:rPr>
          <w:szCs w:val="20"/>
        </w:rPr>
        <w:t xml:space="preserve">The length of </w:t>
      </w:r>
      <w:r w:rsidR="00384F1F" w:rsidRPr="00306647">
        <w:rPr>
          <w:i/>
          <w:szCs w:val="20"/>
        </w:rPr>
        <w:t>K</w:t>
      </w:r>
      <w:r w:rsidR="00384F1F" w:rsidRPr="00AC5758">
        <w:rPr>
          <w:szCs w:val="20"/>
        </w:rPr>
        <w:t xml:space="preserve"> is determined by the pseudorandom function (PRF) used </w:t>
      </w:r>
      <w:r w:rsidR="00384F1F">
        <w:rPr>
          <w:szCs w:val="20"/>
        </w:rPr>
        <w:t xml:space="preserve">to calculate </w:t>
      </w:r>
      <w:r w:rsidRPr="00AC5758">
        <w:rPr>
          <w:szCs w:val="20"/>
        </w:rPr>
        <w:t>a master session key</w:t>
      </w:r>
      <w:r w:rsidR="008D16CA" w:rsidRPr="00AC5758">
        <w:rPr>
          <w:szCs w:val="20"/>
        </w:rPr>
        <w:t xml:space="preserve"> (MSK) or re-authentication MSK </w:t>
      </w:r>
      <w:r w:rsidR="00384F1F">
        <w:rPr>
          <w:szCs w:val="20"/>
        </w:rPr>
        <w:t>(rMSK)</w:t>
      </w:r>
      <w:r w:rsidRPr="00AC5758">
        <w:rPr>
          <w:szCs w:val="20"/>
        </w:rPr>
        <w:t>.</w:t>
      </w:r>
      <w:r w:rsidR="00384F1F">
        <w:rPr>
          <w:szCs w:val="20"/>
        </w:rPr>
        <w:t xml:space="preserve"> </w:t>
      </w:r>
      <w:r w:rsidR="008D16CA" w:rsidRPr="00AC5758">
        <w:rPr>
          <w:szCs w:val="20"/>
        </w:rPr>
        <w:t xml:space="preserve"> </w:t>
      </w:r>
      <w:r w:rsidRPr="00AC5758">
        <w:rPr>
          <w:szCs w:val="20"/>
        </w:rPr>
        <w:t xml:space="preserve">If HMAC-SHA-1 or HMAC-SHA-256 is used as a PRF, then the full MSK or rMSK is used as </w:t>
      </w:r>
      <w:r w:rsidR="00384F1F">
        <w:rPr>
          <w:szCs w:val="20"/>
        </w:rPr>
        <w:t xml:space="preserve">the </w:t>
      </w:r>
      <w:r w:rsidRPr="00AC5758">
        <w:rPr>
          <w:szCs w:val="20"/>
        </w:rPr>
        <w:t>key</w:t>
      </w:r>
      <w:r w:rsidR="008D16CA" w:rsidRPr="00AC5758">
        <w:rPr>
          <w:szCs w:val="20"/>
        </w:rPr>
        <w:t xml:space="preserve"> </w:t>
      </w:r>
      <w:r w:rsidRPr="00AC5758">
        <w:rPr>
          <w:szCs w:val="20"/>
        </w:rPr>
        <w:t xml:space="preserve">derivation key, </w:t>
      </w:r>
      <w:r w:rsidRPr="00306647">
        <w:rPr>
          <w:i/>
          <w:szCs w:val="20"/>
        </w:rPr>
        <w:t>K</w:t>
      </w:r>
      <w:r w:rsidRPr="00AC5758">
        <w:rPr>
          <w:szCs w:val="20"/>
        </w:rPr>
        <w:t>. If CMAC-AES is used as a PRF, then the first 128 bits of MSK or rMSK are used</w:t>
      </w:r>
      <w:r w:rsidR="008D16CA" w:rsidRPr="00AC5758">
        <w:rPr>
          <w:szCs w:val="20"/>
        </w:rPr>
        <w:t xml:space="preserve"> </w:t>
      </w:r>
      <w:r w:rsidRPr="00AC5758">
        <w:rPr>
          <w:szCs w:val="20"/>
        </w:rPr>
        <w:t>as</w:t>
      </w:r>
      <w:r w:rsidR="00384F1F">
        <w:rPr>
          <w:szCs w:val="20"/>
        </w:rPr>
        <w:t xml:space="preserve"> the</w:t>
      </w:r>
      <w:r w:rsidRPr="00AC5758">
        <w:rPr>
          <w:szCs w:val="20"/>
        </w:rPr>
        <w:t xml:space="preserve"> key derivation key, </w:t>
      </w:r>
      <w:r w:rsidRPr="00306647">
        <w:rPr>
          <w:i/>
          <w:szCs w:val="20"/>
        </w:rPr>
        <w:t>K</w:t>
      </w:r>
      <w:r w:rsidRPr="00AC5758">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L</w:t>
      </w:r>
      <w:r w:rsidRPr="00B71A54">
        <w:rPr>
          <w:szCs w:val="20"/>
        </w:rPr>
        <w:t xml:space="preserve"> - The binary length of derived keying material MIRK. </w:t>
      </w:r>
      <w:r w:rsidR="00AC5758" w:rsidRPr="00B71A54">
        <w:rPr>
          <w:szCs w:val="20"/>
        </w:rPr>
        <w:t xml:space="preserve"> </w:t>
      </w:r>
      <w:r w:rsidRPr="00306647">
        <w:rPr>
          <w:i/>
          <w:szCs w:val="20"/>
        </w:rPr>
        <w:t>L</w:t>
      </w:r>
      <w:r w:rsidRPr="00B71A54">
        <w:rPr>
          <w:szCs w:val="20"/>
        </w:rPr>
        <w:t>=64 bytes for the MIRK</w:t>
      </w:r>
      <w:r w:rsidR="00384F1F">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h</w:t>
      </w:r>
      <w:r w:rsidRPr="00B71A54">
        <w:rPr>
          <w:szCs w:val="20"/>
        </w:rPr>
        <w:t xml:space="preserve"> - The output binary length of PRF used in the key derivation. That is, </w:t>
      </w:r>
      <w:r w:rsidR="008D16CA" w:rsidRPr="00306647">
        <w:rPr>
          <w:i/>
          <w:szCs w:val="20"/>
        </w:rPr>
        <w:t>h</w:t>
      </w:r>
      <w:r w:rsidR="008D16CA" w:rsidRPr="00B71A54">
        <w:rPr>
          <w:szCs w:val="20"/>
        </w:rPr>
        <w:t xml:space="preserve"> is the length of the block of </w:t>
      </w:r>
      <w:r w:rsidRPr="00B71A54">
        <w:rPr>
          <w:szCs w:val="20"/>
        </w:rPr>
        <w:t xml:space="preserve">the keying material derived by one PRF execution. Specifically, for HMAC-SHA-1, </w:t>
      </w:r>
      <w:r w:rsidRPr="00306647">
        <w:rPr>
          <w:i/>
          <w:szCs w:val="20"/>
        </w:rPr>
        <w:t>h</w:t>
      </w:r>
      <w:r w:rsidRPr="00B71A54">
        <w:rPr>
          <w:szCs w:val="20"/>
        </w:rPr>
        <w:t xml:space="preserve"> = 160 bits; for</w:t>
      </w:r>
      <w:r w:rsidR="008D16CA" w:rsidRPr="00B71A54">
        <w:rPr>
          <w:szCs w:val="20"/>
        </w:rPr>
        <w:t xml:space="preserve"> </w:t>
      </w:r>
      <w:r w:rsidRPr="00B71A54">
        <w:rPr>
          <w:szCs w:val="20"/>
        </w:rPr>
        <w:t>HMAC-</w:t>
      </w:r>
      <w:r w:rsidR="00384F1F">
        <w:rPr>
          <w:szCs w:val="20"/>
        </w:rPr>
        <w:t>SHA-</w:t>
      </w:r>
      <w:r w:rsidRPr="00B71A54">
        <w:rPr>
          <w:szCs w:val="20"/>
        </w:rPr>
        <w:t xml:space="preserve">256, </w:t>
      </w:r>
      <w:r w:rsidRPr="00306647">
        <w:rPr>
          <w:i/>
          <w:szCs w:val="20"/>
        </w:rPr>
        <w:t>h</w:t>
      </w:r>
      <w:r w:rsidRPr="00B71A54">
        <w:rPr>
          <w:szCs w:val="20"/>
        </w:rPr>
        <w:t xml:space="preserve"> =256 bits; for CMAC-AES, </w:t>
      </w:r>
      <w:r w:rsidRPr="00306647">
        <w:rPr>
          <w:i/>
          <w:szCs w:val="20"/>
        </w:rPr>
        <w:t>h</w:t>
      </w:r>
      <w:r w:rsidRPr="00B71A54">
        <w:rPr>
          <w:szCs w:val="20"/>
        </w:rPr>
        <w:t xml:space="preserve"> = 128 bits.</w:t>
      </w:r>
    </w:p>
    <w:p w:rsidR="00AC1181" w:rsidRPr="00B71A54" w:rsidRDefault="00AC1181" w:rsidP="00B71A54">
      <w:pPr>
        <w:pStyle w:val="ListParagraph"/>
        <w:numPr>
          <w:ilvl w:val="0"/>
          <w:numId w:val="26"/>
        </w:numPr>
        <w:spacing w:before="120" w:after="120"/>
        <w:rPr>
          <w:szCs w:val="20"/>
        </w:rPr>
      </w:pPr>
      <w:r w:rsidRPr="00306647">
        <w:rPr>
          <w:i/>
          <w:szCs w:val="20"/>
        </w:rPr>
        <w:t>n</w:t>
      </w:r>
      <w:r w:rsidRPr="00B71A54">
        <w:rPr>
          <w:szCs w:val="20"/>
        </w:rPr>
        <w:t xml:space="preserve"> - The number of iterations of PRF in order to generate </w:t>
      </w:r>
      <w:r w:rsidRPr="00306647">
        <w:rPr>
          <w:i/>
          <w:szCs w:val="20"/>
        </w:rPr>
        <w:t>L</w:t>
      </w:r>
      <w:r w:rsidRPr="00B71A54">
        <w:rPr>
          <w:szCs w:val="20"/>
        </w:rPr>
        <w:t xml:space="preserve">-bits </w:t>
      </w:r>
      <w:r w:rsidR="00306647">
        <w:rPr>
          <w:szCs w:val="20"/>
        </w:rPr>
        <w:t xml:space="preserve">of </w:t>
      </w:r>
      <w:r w:rsidRPr="00B71A54">
        <w:rPr>
          <w:szCs w:val="20"/>
        </w:rPr>
        <w:t>keying material.</w:t>
      </w:r>
    </w:p>
    <w:p w:rsidR="00AC1181" w:rsidRPr="00B71A54" w:rsidRDefault="00AC1181" w:rsidP="00B71A54">
      <w:pPr>
        <w:pStyle w:val="ListParagraph"/>
        <w:numPr>
          <w:ilvl w:val="0"/>
          <w:numId w:val="26"/>
        </w:numPr>
        <w:spacing w:before="120" w:after="120"/>
        <w:rPr>
          <w:szCs w:val="20"/>
        </w:rPr>
      </w:pPr>
      <w:r w:rsidRPr="00B71A54">
        <w:rPr>
          <w:szCs w:val="20"/>
        </w:rPr>
        <w:t>Nonce-T and Nonce-N - The nonces exchanged during the execution of service access authentication.</w:t>
      </w:r>
    </w:p>
    <w:p w:rsidR="00AC1181" w:rsidRPr="00B71A54" w:rsidRDefault="00AC1181" w:rsidP="00B71A54">
      <w:pPr>
        <w:pStyle w:val="ListParagraph"/>
        <w:numPr>
          <w:ilvl w:val="0"/>
          <w:numId w:val="26"/>
        </w:numPr>
        <w:spacing w:before="120" w:after="120"/>
        <w:rPr>
          <w:szCs w:val="20"/>
        </w:rPr>
      </w:pPr>
      <w:r w:rsidRPr="00B71A54">
        <w:rPr>
          <w:szCs w:val="20"/>
        </w:rPr>
        <w:t>c - The ciphersuite code is a one octet string specified for each ciph</w:t>
      </w:r>
      <w:r w:rsidR="008D16CA" w:rsidRPr="00B71A54">
        <w:rPr>
          <w:szCs w:val="20"/>
        </w:rPr>
        <w:t>ersuite. The code</w:t>
      </w:r>
      <w:r w:rsidR="00306647">
        <w:rPr>
          <w:szCs w:val="20"/>
        </w:rPr>
        <w:t>s</w:t>
      </w:r>
      <w:r w:rsidR="008D16CA" w:rsidRPr="00B71A54">
        <w:rPr>
          <w:szCs w:val="20"/>
        </w:rPr>
        <w:t xml:space="preserve"> </w:t>
      </w:r>
      <w:r w:rsidR="00306647">
        <w:rPr>
          <w:szCs w:val="20"/>
        </w:rPr>
        <w:t>are</w:t>
      </w:r>
      <w:r w:rsidR="008D16CA" w:rsidRPr="00B71A54">
        <w:rPr>
          <w:szCs w:val="20"/>
        </w:rPr>
        <w:t xml:space="preserve"> </w:t>
      </w:r>
      <w:r w:rsidR="00306647">
        <w:rPr>
          <w:szCs w:val="20"/>
        </w:rPr>
        <w:t>specifi</w:t>
      </w:r>
      <w:r w:rsidR="008D16CA" w:rsidRPr="00B71A54">
        <w:rPr>
          <w:szCs w:val="20"/>
        </w:rPr>
        <w:t xml:space="preserve">ed in </w:t>
      </w:r>
      <w:r w:rsidRPr="00B71A54">
        <w:rPr>
          <w:szCs w:val="20"/>
        </w:rPr>
        <w:t>9.2.3.</w:t>
      </w:r>
    </w:p>
    <w:p w:rsidR="00AC1181" w:rsidRPr="00B71A54" w:rsidRDefault="00AC1181" w:rsidP="00B71A54">
      <w:pPr>
        <w:pStyle w:val="ListParagraph"/>
        <w:numPr>
          <w:ilvl w:val="0"/>
          <w:numId w:val="26"/>
        </w:numPr>
        <w:spacing w:before="120" w:after="120"/>
        <w:rPr>
          <w:szCs w:val="20"/>
        </w:rPr>
      </w:pPr>
      <w:r w:rsidRPr="00306647">
        <w:rPr>
          <w:i/>
          <w:szCs w:val="20"/>
        </w:rPr>
        <w:t>v</w:t>
      </w:r>
      <w:r w:rsidRPr="00B71A54">
        <w:rPr>
          <w:szCs w:val="20"/>
        </w:rPr>
        <w:t xml:space="preserve"> - The length of the binary representation of the counter and the length of keying material </w:t>
      </w:r>
      <w:r w:rsidRPr="00306647">
        <w:rPr>
          <w:i/>
          <w:szCs w:val="20"/>
        </w:rPr>
        <w:t>L</w:t>
      </w:r>
      <w:r w:rsidRPr="00B71A54">
        <w:rPr>
          <w:szCs w:val="20"/>
        </w:rPr>
        <w:t>. The</w:t>
      </w:r>
      <w:r w:rsidR="008D16CA" w:rsidRPr="00B71A54">
        <w:rPr>
          <w:szCs w:val="20"/>
        </w:rPr>
        <w:t xml:space="preserve"> </w:t>
      </w:r>
      <w:r w:rsidRPr="00B71A54">
        <w:rPr>
          <w:szCs w:val="20"/>
        </w:rPr>
        <w:t xml:space="preserve">default value for </w:t>
      </w:r>
      <w:r w:rsidRPr="00306647">
        <w:rPr>
          <w:i/>
          <w:szCs w:val="20"/>
        </w:rPr>
        <w:t>v</w:t>
      </w:r>
      <w:r w:rsidRPr="00B71A54">
        <w:rPr>
          <w:szCs w:val="20"/>
        </w:rPr>
        <w:t xml:space="preserve"> is 32.</w:t>
      </w:r>
    </w:p>
    <w:p w:rsidR="00AC1181" w:rsidRPr="00B71A54" w:rsidRDefault="00AC1181" w:rsidP="00B71A54">
      <w:pPr>
        <w:pStyle w:val="ListParagraph"/>
        <w:numPr>
          <w:ilvl w:val="0"/>
          <w:numId w:val="26"/>
        </w:numPr>
        <w:spacing w:before="120" w:after="120"/>
        <w:rPr>
          <w:szCs w:val="20"/>
        </w:rPr>
      </w:pPr>
      <w:r w:rsidRPr="00B71A54">
        <w:rPr>
          <w:szCs w:val="20"/>
        </w:rPr>
        <w:t>[</w:t>
      </w:r>
      <w:proofErr w:type="gramStart"/>
      <w:r w:rsidRPr="00306647">
        <w:rPr>
          <w:i/>
          <w:szCs w:val="20"/>
        </w:rPr>
        <w:t>a</w:t>
      </w:r>
      <w:r w:rsidRPr="00B71A54">
        <w:rPr>
          <w:szCs w:val="20"/>
        </w:rPr>
        <w:t>]</w:t>
      </w:r>
      <w:proofErr w:type="gramEnd"/>
      <w:r w:rsidRPr="00B71A54">
        <w:rPr>
          <w:szCs w:val="20"/>
        </w:rPr>
        <w:t xml:space="preserve">2 - Binary representation of integer </w:t>
      </w:r>
      <w:r w:rsidRPr="00306647">
        <w:rPr>
          <w:i/>
          <w:szCs w:val="20"/>
        </w:rPr>
        <w:t>a</w:t>
      </w:r>
      <w:r w:rsidRPr="00B71A54">
        <w:rPr>
          <w:szCs w:val="20"/>
        </w:rPr>
        <w:t xml:space="preserve"> with a given length.</w:t>
      </w:r>
    </w:p>
    <w:p w:rsidR="00AC1181" w:rsidRPr="00B71A54" w:rsidRDefault="00AC1181" w:rsidP="00B71A54">
      <w:pPr>
        <w:pStyle w:val="ListParagraph"/>
        <w:numPr>
          <w:ilvl w:val="0"/>
          <w:numId w:val="26"/>
        </w:numPr>
        <w:spacing w:before="120" w:after="120"/>
        <w:rPr>
          <w:szCs w:val="20"/>
        </w:rPr>
      </w:pPr>
      <w:r w:rsidRPr="00B71A54">
        <w:rPr>
          <w:szCs w:val="20"/>
        </w:rPr>
        <w:t>MN_MIHF_ID – Mobile node’s MIHF identity.</w:t>
      </w:r>
    </w:p>
    <w:p w:rsidR="00AC1181" w:rsidRPr="00B71A54" w:rsidRDefault="00AC1181" w:rsidP="00B71A54">
      <w:pPr>
        <w:pStyle w:val="ListParagraph"/>
        <w:numPr>
          <w:ilvl w:val="0"/>
          <w:numId w:val="29"/>
        </w:numPr>
        <w:spacing w:before="120" w:after="120"/>
        <w:rPr>
          <w:szCs w:val="20"/>
        </w:rPr>
      </w:pPr>
      <w:r w:rsidRPr="00B71A54">
        <w:rPr>
          <w:szCs w:val="20"/>
        </w:rPr>
        <w:t>PoS_MIHF_ID – Target PoS’s MIHF identity.</w:t>
      </w:r>
    </w:p>
    <w:p w:rsidR="00AC1181" w:rsidRPr="00B71A54" w:rsidRDefault="00AC1181" w:rsidP="00B71A54">
      <w:pPr>
        <w:pStyle w:val="ListParagraph"/>
        <w:numPr>
          <w:ilvl w:val="0"/>
          <w:numId w:val="29"/>
        </w:numPr>
        <w:spacing w:before="120" w:after="120"/>
        <w:rPr>
          <w:szCs w:val="20"/>
        </w:rPr>
      </w:pPr>
      <w:r w:rsidRPr="00B71A54">
        <w:rPr>
          <w:szCs w:val="20"/>
        </w:rPr>
        <w:t xml:space="preserve">“MIRK” - 0x4D49524B, </w:t>
      </w:r>
      <w:r w:rsidR="00B71A54">
        <w:rPr>
          <w:szCs w:val="20"/>
        </w:rPr>
        <w:t xml:space="preserve">i.e., the </w:t>
      </w:r>
      <w:r w:rsidRPr="00B71A54">
        <w:rPr>
          <w:szCs w:val="20"/>
        </w:rPr>
        <w:t>ASCII code in hex for string “MIRK”.</w:t>
      </w:r>
    </w:p>
    <w:p w:rsidR="00AC1181" w:rsidRPr="00B05C21" w:rsidRDefault="00AC1181" w:rsidP="008D16CA">
      <w:pPr>
        <w:spacing w:line="276" w:lineRule="auto"/>
        <w:rPr>
          <w:b/>
          <w:bCs/>
          <w:szCs w:val="20"/>
        </w:rPr>
      </w:pPr>
      <w:r w:rsidRPr="00B05C21">
        <w:rPr>
          <w:szCs w:val="20"/>
        </w:rPr>
        <w:t xml:space="preserve"> </w:t>
      </w:r>
      <w:r w:rsidRPr="00B05C21">
        <w:rPr>
          <w:b/>
          <w:bCs/>
          <w:szCs w:val="20"/>
        </w:rPr>
        <w:t>Fixed input values</w:t>
      </w:r>
      <w:r w:rsidRPr="00B05C21">
        <w:rPr>
          <w:szCs w:val="20"/>
        </w:rPr>
        <w:t xml:space="preserve">: </w:t>
      </w:r>
      <w:r w:rsidRPr="00306647">
        <w:rPr>
          <w:i/>
          <w:szCs w:val="20"/>
        </w:rPr>
        <w:t>h</w:t>
      </w:r>
      <w:r w:rsidRPr="00B05C21">
        <w:rPr>
          <w:szCs w:val="20"/>
        </w:rPr>
        <w:t xml:space="preserve"> and </w:t>
      </w:r>
      <w:r w:rsidRPr="00306647">
        <w:rPr>
          <w:i/>
          <w:szCs w:val="20"/>
        </w:rPr>
        <w:t>v</w:t>
      </w:r>
      <w:r w:rsidRPr="00B05C21">
        <w:rPr>
          <w:szCs w:val="20"/>
        </w:rPr>
        <w:t>.</w:t>
      </w:r>
    </w:p>
    <w:p w:rsidR="00AC1181" w:rsidRDefault="00AC1181" w:rsidP="00AC1181">
      <w:pPr>
        <w:rPr>
          <w:szCs w:val="20"/>
        </w:rPr>
      </w:pPr>
      <w:r w:rsidRPr="00B05C21">
        <w:rPr>
          <w:b/>
          <w:bCs/>
          <w:szCs w:val="20"/>
        </w:rPr>
        <w:t>Input</w:t>
      </w:r>
      <w:r w:rsidRPr="00B05C21">
        <w:rPr>
          <w:szCs w:val="20"/>
        </w:rPr>
        <w:t xml:space="preserve">: </w:t>
      </w:r>
      <w:r w:rsidRPr="00306647">
        <w:rPr>
          <w:i/>
          <w:szCs w:val="20"/>
        </w:rPr>
        <w:t>K</w:t>
      </w:r>
      <w:r w:rsidRPr="00B05C21">
        <w:rPr>
          <w:szCs w:val="20"/>
        </w:rPr>
        <w:t xml:space="preserve">, Nonce-T, Nonce-N, </w:t>
      </w:r>
      <w:r w:rsidRPr="00306647">
        <w:rPr>
          <w:i/>
          <w:szCs w:val="20"/>
        </w:rPr>
        <w:t>L</w:t>
      </w:r>
      <w:r w:rsidRPr="00B05C21">
        <w:rPr>
          <w:szCs w:val="20"/>
        </w:rPr>
        <w:t>=64, and ciphersuite code</w:t>
      </w:r>
      <w:r w:rsidR="00306647">
        <w:rPr>
          <w:szCs w:val="20"/>
        </w:rPr>
        <w:t xml:space="preserve"> c</w:t>
      </w:r>
      <w:r w:rsidRPr="00B05C21">
        <w:rPr>
          <w:szCs w:val="20"/>
        </w:rPr>
        <w:t>.</w:t>
      </w:r>
    </w:p>
    <w:p w:rsidR="00535B36" w:rsidRDefault="00535B36">
      <w:pPr>
        <w:spacing w:before="0" w:after="0"/>
        <w:jc w:val="left"/>
        <w:rPr>
          <w:szCs w:val="20"/>
        </w:rPr>
      </w:pPr>
      <w:r>
        <w:rPr>
          <w:szCs w:val="20"/>
        </w:rPr>
        <w:br w:type="page"/>
      </w:r>
    </w:p>
    <w:p w:rsidR="00535B36" w:rsidRPr="00B05C21" w:rsidRDefault="00535B36" w:rsidP="00AC1181">
      <w:pPr>
        <w:rPr>
          <w:b/>
          <w:bCs/>
          <w:szCs w:val="20"/>
        </w:rPr>
      </w:pPr>
    </w:p>
    <w:p w:rsidR="00AC1181" w:rsidRPr="00B05C21" w:rsidRDefault="00AC1181" w:rsidP="00AC1181">
      <w:pPr>
        <w:rPr>
          <w:b/>
          <w:bCs/>
          <w:szCs w:val="20"/>
        </w:rPr>
      </w:pPr>
      <w:r w:rsidRPr="00B05C21">
        <w:rPr>
          <w:b/>
          <w:bCs/>
          <w:szCs w:val="20"/>
        </w:rPr>
        <w:t>Process</w:t>
      </w:r>
      <w:r w:rsidRPr="00B05C21">
        <w:rPr>
          <w:szCs w:val="20"/>
        </w:rPr>
        <w:t>:</w:t>
      </w:r>
    </w:p>
    <w:p w:rsidR="00AC1181" w:rsidRPr="00B05C21" w:rsidRDefault="00AC1181" w:rsidP="00AC1181">
      <w:pPr>
        <w:rPr>
          <w:szCs w:val="20"/>
        </w:rPr>
      </w:pPr>
      <w:r w:rsidRPr="00B05C21">
        <w:rPr>
          <w:szCs w:val="20"/>
        </w:rPr>
        <w:t xml:space="preserve">a) </w:t>
      </w:r>
      <w:proofErr w:type="gramStart"/>
      <w:r w:rsidRPr="00306647">
        <w:rPr>
          <w:i/>
          <w:szCs w:val="20"/>
        </w:rPr>
        <w:t>n</w:t>
      </w:r>
      <w:proofErr w:type="gramEnd"/>
      <w:r w:rsidRPr="00B05C21">
        <w:rPr>
          <w:szCs w:val="20"/>
        </w:rPr>
        <w:t xml:space="preserve"> := </w:t>
      </w:r>
      <w:r w:rsidR="00B3345E">
        <w:rPr>
          <w:szCs w:val="20"/>
        </w:rPr>
        <w:t>Ceil (</w:t>
      </w:r>
      <w:r w:rsidR="00B3345E" w:rsidRPr="00B3345E">
        <w:rPr>
          <w:i/>
          <w:szCs w:val="20"/>
        </w:rPr>
        <w:t>L</w:t>
      </w:r>
      <w:r w:rsidR="00B3345E">
        <w:rPr>
          <w:szCs w:val="20"/>
        </w:rPr>
        <w:t>/</w:t>
      </w:r>
      <w:r w:rsidR="00B3345E" w:rsidRPr="00B3345E">
        <w:rPr>
          <w:i/>
          <w:szCs w:val="20"/>
        </w:rPr>
        <w:t>h</w:t>
      </w:r>
      <w:r w:rsidR="00B3345E">
        <w:rPr>
          <w:szCs w:val="20"/>
        </w:rPr>
        <w:t>)</w:t>
      </w:r>
      <w:r w:rsidRPr="00B05C21">
        <w:rPr>
          <w:szCs w:val="20"/>
        </w:rPr>
        <w:t>;</w:t>
      </w:r>
      <w:r w:rsidR="00B3345E">
        <w:rPr>
          <w:szCs w:val="20"/>
        </w:rPr>
        <w:t xml:space="preserve">  /* Ceil(</w:t>
      </w:r>
      <w:r w:rsidR="00B3345E" w:rsidRPr="00B3345E">
        <w:rPr>
          <w:i/>
          <w:szCs w:val="20"/>
        </w:rPr>
        <w:t>x</w:t>
      </w:r>
      <w:r w:rsidR="00B3345E">
        <w:rPr>
          <w:szCs w:val="20"/>
        </w:rPr>
        <w:t xml:space="preserve">) is the ceiling function, returning the least integer </w:t>
      </w:r>
      <w:r w:rsidR="00B3345E" w:rsidRPr="00B3345E">
        <w:rPr>
          <w:i/>
          <w:szCs w:val="20"/>
        </w:rPr>
        <w:t>n</w:t>
      </w:r>
      <w:r w:rsidR="00B3345E">
        <w:rPr>
          <w:szCs w:val="20"/>
        </w:rPr>
        <w:t xml:space="preserve"> greater than </w:t>
      </w:r>
      <w:r w:rsidR="00B3345E" w:rsidRPr="00B3345E">
        <w:rPr>
          <w:i/>
          <w:szCs w:val="20"/>
        </w:rPr>
        <w:t>x</w:t>
      </w:r>
      <w:r w:rsidR="00B3345E">
        <w:rPr>
          <w:szCs w:val="20"/>
        </w:rPr>
        <w:t xml:space="preserve"> */</w:t>
      </w:r>
    </w:p>
    <w:p w:rsidR="00AC1181" w:rsidRPr="00B05C21" w:rsidRDefault="00AC1181" w:rsidP="00AC1181">
      <w:pPr>
        <w:rPr>
          <w:szCs w:val="20"/>
        </w:rPr>
      </w:pPr>
      <w:r w:rsidRPr="00B05C21">
        <w:rPr>
          <w:szCs w:val="20"/>
        </w:rPr>
        <w:t xml:space="preserve">b) If </w:t>
      </w:r>
      <w:r w:rsidRPr="00306647">
        <w:rPr>
          <w:i/>
          <w:szCs w:val="20"/>
        </w:rPr>
        <w:t>n</w:t>
      </w:r>
      <w:r w:rsidRPr="00B05C21">
        <w:rPr>
          <w:szCs w:val="20"/>
        </w:rPr>
        <w:t xml:space="preserve"> &gt; 2</w:t>
      </w:r>
      <w:r w:rsidRPr="00306647">
        <w:rPr>
          <w:i/>
          <w:szCs w:val="20"/>
        </w:rPr>
        <w:t>v</w:t>
      </w:r>
      <w:r w:rsidRPr="00B05C21">
        <w:rPr>
          <w:szCs w:val="20"/>
        </w:rPr>
        <w:t xml:space="preserve"> -1, then indicate an error and stop.</w:t>
      </w:r>
    </w:p>
    <w:p w:rsidR="00AC1181" w:rsidRPr="00B05C21" w:rsidRDefault="00AC1181" w:rsidP="00AC1181">
      <w:pPr>
        <w:rPr>
          <w:szCs w:val="20"/>
        </w:rPr>
      </w:pPr>
      <w:r w:rsidRPr="00B05C21">
        <w:rPr>
          <w:szCs w:val="20"/>
        </w:rPr>
        <w:t>c) Result (0</w:t>
      </w:r>
      <w:proofErr w:type="gramStart"/>
      <w:r w:rsidRPr="00B05C21">
        <w:rPr>
          <w:szCs w:val="20"/>
        </w:rPr>
        <w:t>) :</w:t>
      </w:r>
      <w:proofErr w:type="gramEnd"/>
      <w:r w:rsidRPr="00B05C21">
        <w:rPr>
          <w:szCs w:val="20"/>
        </w:rPr>
        <w:t>= empty string.</w:t>
      </w:r>
    </w:p>
    <w:p w:rsidR="00AC1181" w:rsidRPr="00B05C21" w:rsidRDefault="00AC1181" w:rsidP="00AC1181">
      <w:pPr>
        <w:rPr>
          <w:szCs w:val="20"/>
        </w:rPr>
      </w:pPr>
      <w:r w:rsidRPr="00B05C21">
        <w:rPr>
          <w:szCs w:val="20"/>
        </w:rPr>
        <w:t xml:space="preserve">d) For </w:t>
      </w:r>
      <w:proofErr w:type="gramStart"/>
      <w:r w:rsidRPr="00306647">
        <w:rPr>
          <w:i/>
          <w:szCs w:val="20"/>
        </w:rPr>
        <w:t>i</w:t>
      </w:r>
      <w:r w:rsidRPr="00B05C21">
        <w:rPr>
          <w:szCs w:val="20"/>
        </w:rPr>
        <w:t xml:space="preserve"> </w:t>
      </w:r>
      <w:r w:rsidR="00306647">
        <w:rPr>
          <w:szCs w:val="20"/>
        </w:rPr>
        <w:t>:</w:t>
      </w:r>
      <w:r w:rsidRPr="00B05C21">
        <w:rPr>
          <w:szCs w:val="20"/>
        </w:rPr>
        <w:t>=</w:t>
      </w:r>
      <w:proofErr w:type="gramEnd"/>
      <w:r w:rsidRPr="00B05C21">
        <w:rPr>
          <w:szCs w:val="20"/>
        </w:rPr>
        <w:t xml:space="preserve"> 1 to </w:t>
      </w:r>
      <w:r w:rsidRPr="00306647">
        <w:rPr>
          <w:i/>
          <w:szCs w:val="20"/>
        </w:rPr>
        <w:t>n</w:t>
      </w:r>
      <w:r w:rsidRPr="00B05C21">
        <w:rPr>
          <w:szCs w:val="20"/>
        </w:rPr>
        <w:t>, do</w:t>
      </w:r>
    </w:p>
    <w:p w:rsidR="00306647" w:rsidRDefault="00306647" w:rsidP="00306647">
      <w:pPr>
        <w:spacing w:after="0"/>
        <w:rPr>
          <w:szCs w:val="20"/>
        </w:rPr>
      </w:pPr>
      <w:r>
        <w:rPr>
          <w:szCs w:val="20"/>
        </w:rPr>
        <w:tab/>
      </w:r>
      <w:r w:rsidR="00AC1181" w:rsidRPr="00B05C21">
        <w:rPr>
          <w:szCs w:val="20"/>
        </w:rPr>
        <w:t xml:space="preserve">i) </w:t>
      </w:r>
      <w:r w:rsidR="00AC1181" w:rsidRPr="00306647">
        <w:rPr>
          <w:i/>
          <w:szCs w:val="20"/>
        </w:rPr>
        <w:t>K</w:t>
      </w:r>
      <w:r w:rsidR="00AC1181" w:rsidRPr="00B05C21">
        <w:rPr>
          <w:szCs w:val="20"/>
        </w:rPr>
        <w:t>(</w:t>
      </w:r>
      <w:r w:rsidR="00AC1181" w:rsidRPr="00306647">
        <w:rPr>
          <w:i/>
          <w:szCs w:val="20"/>
        </w:rPr>
        <w:t>i</w:t>
      </w:r>
      <w:r w:rsidR="00AC1181" w:rsidRPr="00B05C21">
        <w:rPr>
          <w:szCs w:val="20"/>
        </w:rPr>
        <w:t>) := PRF</w:t>
      </w:r>
      <w:r>
        <w:rPr>
          <w:szCs w:val="20"/>
        </w:rPr>
        <w:t xml:space="preserve"> </w:t>
      </w:r>
      <w:r w:rsidR="00AC1181" w:rsidRPr="00B05C21">
        <w:rPr>
          <w:szCs w:val="20"/>
        </w:rPr>
        <w:t>(</w:t>
      </w:r>
      <w:r w:rsidR="00AC1181" w:rsidRPr="00F4710F">
        <w:rPr>
          <w:i/>
          <w:szCs w:val="20"/>
        </w:rPr>
        <w:t>K</w:t>
      </w:r>
      <w:r w:rsidR="00AC1181" w:rsidRPr="00B05C21">
        <w:rPr>
          <w:szCs w:val="20"/>
        </w:rPr>
        <w:t xml:space="preserve">, </w:t>
      </w:r>
      <w:r>
        <w:rPr>
          <w:szCs w:val="20"/>
        </w:rPr>
        <w:t xml:space="preserve"> </w:t>
      </w:r>
      <w:r w:rsidR="00AC1181" w:rsidRPr="00B05C21">
        <w:rPr>
          <w:szCs w:val="20"/>
        </w:rPr>
        <w:t xml:space="preserve">“MIRK” </w:t>
      </w:r>
      <w:r>
        <w:rPr>
          <w:szCs w:val="20"/>
        </w:rPr>
        <w:t xml:space="preserve"> </w:t>
      </w:r>
      <w:r w:rsidR="00AC1181" w:rsidRPr="00B05C21">
        <w:rPr>
          <w:szCs w:val="20"/>
        </w:rPr>
        <w:t xml:space="preserve">|| </w:t>
      </w:r>
      <w:r>
        <w:rPr>
          <w:szCs w:val="20"/>
        </w:rPr>
        <w:t xml:space="preserve"> </w:t>
      </w:r>
      <w:r w:rsidR="00AC1181" w:rsidRPr="00B05C21">
        <w:rPr>
          <w:szCs w:val="20"/>
        </w:rPr>
        <w:t>[</w:t>
      </w:r>
      <w:r w:rsidR="00AC1181" w:rsidRPr="00306647">
        <w:rPr>
          <w:i/>
          <w:szCs w:val="20"/>
        </w:rPr>
        <w:t>i</w:t>
      </w:r>
      <w:r w:rsidR="00AC1181" w:rsidRPr="00B05C21">
        <w:rPr>
          <w:szCs w:val="20"/>
        </w:rPr>
        <w:t>]2</w:t>
      </w:r>
      <w:r>
        <w:rPr>
          <w:szCs w:val="20"/>
        </w:rPr>
        <w:t xml:space="preserve"> </w:t>
      </w:r>
      <w:r w:rsidR="00AC1181" w:rsidRPr="00B05C21">
        <w:rPr>
          <w:szCs w:val="20"/>
        </w:rPr>
        <w:t xml:space="preserve"> || </w:t>
      </w:r>
      <w:r>
        <w:rPr>
          <w:szCs w:val="20"/>
        </w:rPr>
        <w:t xml:space="preserve"> </w:t>
      </w:r>
      <w:r w:rsidR="00AC1181" w:rsidRPr="00B05C21">
        <w:rPr>
          <w:szCs w:val="20"/>
        </w:rPr>
        <w:t xml:space="preserve">Nonce-T </w:t>
      </w:r>
      <w:r>
        <w:rPr>
          <w:szCs w:val="20"/>
        </w:rPr>
        <w:t xml:space="preserve"> </w:t>
      </w:r>
      <w:r w:rsidR="00AC1181" w:rsidRPr="00B05C21">
        <w:rPr>
          <w:szCs w:val="20"/>
        </w:rPr>
        <w:t xml:space="preserve">|| </w:t>
      </w:r>
      <w:r>
        <w:rPr>
          <w:szCs w:val="20"/>
        </w:rPr>
        <w:t xml:space="preserve"> </w:t>
      </w:r>
      <w:r w:rsidR="00AC1181" w:rsidRPr="00B05C21">
        <w:rPr>
          <w:szCs w:val="20"/>
        </w:rPr>
        <w:t xml:space="preserve">Nonce-N </w:t>
      </w:r>
      <w:r>
        <w:rPr>
          <w:szCs w:val="20"/>
        </w:rPr>
        <w:t xml:space="preserve"> </w:t>
      </w:r>
      <w:r w:rsidR="00AC1181" w:rsidRPr="00B05C21">
        <w:rPr>
          <w:szCs w:val="20"/>
        </w:rPr>
        <w:t>||</w:t>
      </w:r>
    </w:p>
    <w:p w:rsidR="00AC1181" w:rsidRPr="00B05C21" w:rsidRDefault="00306647" w:rsidP="00306647">
      <w:pPr>
        <w:spacing w:before="0"/>
        <w:rPr>
          <w:szCs w:val="20"/>
        </w:rPr>
      </w:pPr>
      <w:r>
        <w:rPr>
          <w:szCs w:val="20"/>
        </w:rPr>
        <w:tab/>
      </w:r>
      <w:r>
        <w:rPr>
          <w:szCs w:val="20"/>
        </w:rPr>
        <w:tab/>
      </w:r>
      <w:r>
        <w:rPr>
          <w:szCs w:val="20"/>
        </w:rPr>
        <w:tab/>
      </w:r>
      <w:r>
        <w:rPr>
          <w:szCs w:val="20"/>
        </w:rPr>
        <w:tab/>
      </w:r>
      <w:r>
        <w:rPr>
          <w:szCs w:val="20"/>
        </w:rPr>
        <w:tab/>
      </w:r>
      <w:r w:rsidR="00AC1181" w:rsidRPr="00B05C21">
        <w:rPr>
          <w:szCs w:val="20"/>
        </w:rPr>
        <w:t xml:space="preserve"> MN_MIHF_</w:t>
      </w:r>
      <w:proofErr w:type="gramStart"/>
      <w:r w:rsidR="00AC1181" w:rsidRPr="00B05C21">
        <w:rPr>
          <w:szCs w:val="20"/>
        </w:rPr>
        <w:t>ID</w:t>
      </w:r>
      <w:r>
        <w:rPr>
          <w:szCs w:val="20"/>
        </w:rPr>
        <w:t xml:space="preserve"> </w:t>
      </w:r>
      <w:r w:rsidR="00AC1181" w:rsidRPr="00B05C21">
        <w:rPr>
          <w:szCs w:val="20"/>
        </w:rPr>
        <w:t xml:space="preserve"> |</w:t>
      </w:r>
      <w:proofErr w:type="gramEnd"/>
      <w:r w:rsidR="00AC1181" w:rsidRPr="00B05C21">
        <w:rPr>
          <w:szCs w:val="20"/>
        </w:rPr>
        <w:t xml:space="preserve">| </w:t>
      </w:r>
      <w:r>
        <w:rPr>
          <w:szCs w:val="20"/>
        </w:rPr>
        <w:t xml:space="preserve"> </w:t>
      </w:r>
      <w:r w:rsidR="00AC1181" w:rsidRPr="00B05C21">
        <w:rPr>
          <w:szCs w:val="20"/>
        </w:rPr>
        <w:t>POS_MIHF_ID</w:t>
      </w:r>
      <w:r>
        <w:rPr>
          <w:szCs w:val="20"/>
        </w:rPr>
        <w:t xml:space="preserve"> </w:t>
      </w:r>
      <w:r w:rsidR="00AC1181" w:rsidRPr="00B05C21">
        <w:rPr>
          <w:szCs w:val="20"/>
        </w:rPr>
        <w:t xml:space="preserve"> || </w:t>
      </w:r>
      <w:r>
        <w:rPr>
          <w:szCs w:val="20"/>
        </w:rPr>
        <w:t xml:space="preserve"> </w:t>
      </w:r>
      <w:r w:rsidR="00AC1181" w:rsidRPr="00B05C21">
        <w:rPr>
          <w:szCs w:val="20"/>
        </w:rPr>
        <w:t>c</w:t>
      </w:r>
      <w:r>
        <w:rPr>
          <w:szCs w:val="20"/>
        </w:rPr>
        <w:t xml:space="preserve"> </w:t>
      </w:r>
      <w:r w:rsidR="00AC1181" w:rsidRPr="00B05C21">
        <w:rPr>
          <w:szCs w:val="20"/>
        </w:rPr>
        <w:t xml:space="preserve"> || </w:t>
      </w:r>
      <w:r>
        <w:rPr>
          <w:szCs w:val="20"/>
        </w:rPr>
        <w:t xml:space="preserve"> </w:t>
      </w:r>
      <w:r w:rsidR="00AC1181" w:rsidRPr="00B05C21">
        <w:rPr>
          <w:szCs w:val="20"/>
        </w:rPr>
        <w:t>[</w:t>
      </w:r>
      <w:r w:rsidR="00AC1181" w:rsidRPr="00306647">
        <w:rPr>
          <w:i/>
          <w:szCs w:val="20"/>
        </w:rPr>
        <w:t>L</w:t>
      </w:r>
      <w:r w:rsidR="00AC1181" w:rsidRPr="00B05C21">
        <w:rPr>
          <w:szCs w:val="20"/>
        </w:rPr>
        <w:t>]2).</w:t>
      </w:r>
    </w:p>
    <w:p w:rsidR="00AC1181" w:rsidRPr="00B05C21" w:rsidRDefault="00306647" w:rsidP="00AC1181">
      <w:pPr>
        <w:rPr>
          <w:szCs w:val="20"/>
        </w:rPr>
      </w:pPr>
      <w:r>
        <w:rPr>
          <w:szCs w:val="20"/>
        </w:rPr>
        <w:tab/>
      </w:r>
      <w:r w:rsidR="00AC1181" w:rsidRPr="00B05C21">
        <w:rPr>
          <w:szCs w:val="20"/>
        </w:rPr>
        <w:t xml:space="preserve">ii) </w:t>
      </w:r>
      <w:proofErr w:type="gramStart"/>
      <w:r w:rsidR="00AC1181" w:rsidRPr="00B05C21">
        <w:rPr>
          <w:szCs w:val="20"/>
        </w:rPr>
        <w:t>Result(</w:t>
      </w:r>
      <w:proofErr w:type="gramEnd"/>
      <w:r w:rsidR="00AC1181" w:rsidRPr="00306647">
        <w:rPr>
          <w:i/>
          <w:szCs w:val="20"/>
        </w:rPr>
        <w:t>i</w:t>
      </w:r>
      <w:r w:rsidR="00AC1181" w:rsidRPr="00B05C21">
        <w:rPr>
          <w:szCs w:val="20"/>
        </w:rPr>
        <w:t xml:space="preserve">) </w:t>
      </w:r>
      <w:r>
        <w:rPr>
          <w:szCs w:val="20"/>
        </w:rPr>
        <w:t>:</w:t>
      </w:r>
      <w:r w:rsidR="00AC1181" w:rsidRPr="00B05C21">
        <w:rPr>
          <w:szCs w:val="20"/>
        </w:rPr>
        <w:t>= Result (</w:t>
      </w:r>
      <w:r w:rsidR="00AC1181" w:rsidRPr="00306647">
        <w:rPr>
          <w:i/>
          <w:szCs w:val="20"/>
        </w:rPr>
        <w:t>i</w:t>
      </w:r>
      <w:r w:rsidR="00AC1181" w:rsidRPr="00B05C21">
        <w:rPr>
          <w:szCs w:val="20"/>
        </w:rPr>
        <w:t>-1) || K(</w:t>
      </w:r>
      <w:r w:rsidR="00AC1181" w:rsidRPr="00306647">
        <w:rPr>
          <w:i/>
          <w:szCs w:val="20"/>
        </w:rPr>
        <w:t>i</w:t>
      </w:r>
      <w:r w:rsidR="00AC1181" w:rsidRPr="00B05C21">
        <w:rPr>
          <w:szCs w:val="20"/>
        </w:rPr>
        <w:t>).</w:t>
      </w:r>
    </w:p>
    <w:p w:rsidR="00AC1181" w:rsidRPr="00B05C21" w:rsidRDefault="00535B36" w:rsidP="00AC1181">
      <w:pPr>
        <w:rPr>
          <w:szCs w:val="20"/>
        </w:rPr>
      </w:pPr>
      <w:r>
        <w:rPr>
          <w:szCs w:val="20"/>
        </w:rPr>
        <w:t>e) Return Result (</w:t>
      </w:r>
      <w:r w:rsidRPr="00306647">
        <w:rPr>
          <w:i/>
          <w:szCs w:val="20"/>
        </w:rPr>
        <w:t>n</w:t>
      </w:r>
      <w:proofErr w:type="gramStart"/>
      <w:r>
        <w:rPr>
          <w:szCs w:val="20"/>
        </w:rPr>
        <w:t>) ;</w:t>
      </w:r>
      <w:proofErr w:type="gramEnd"/>
      <w:r>
        <w:rPr>
          <w:szCs w:val="20"/>
        </w:rPr>
        <w:t xml:space="preserve"> </w:t>
      </w:r>
      <w:r w:rsidR="00AC1181" w:rsidRPr="00B05C21">
        <w:rPr>
          <w:szCs w:val="20"/>
        </w:rPr>
        <w:t xml:space="preserve"> MISK is the leftmost </w:t>
      </w:r>
      <w:r w:rsidR="00AC1181" w:rsidRPr="00306647">
        <w:rPr>
          <w:i/>
          <w:szCs w:val="20"/>
        </w:rPr>
        <w:t>L</w:t>
      </w:r>
      <w:r w:rsidR="00AC1181" w:rsidRPr="00B05C21">
        <w:rPr>
          <w:szCs w:val="20"/>
        </w:rPr>
        <w:t xml:space="preserve"> bits of Result (</w:t>
      </w:r>
      <w:r w:rsidR="00AC1181" w:rsidRPr="00306647">
        <w:rPr>
          <w:i/>
          <w:szCs w:val="20"/>
        </w:rPr>
        <w:t>n</w:t>
      </w:r>
      <w:r w:rsidR="00AC1181" w:rsidRPr="00B05C21">
        <w:rPr>
          <w:szCs w:val="20"/>
        </w:rPr>
        <w:t>).</w:t>
      </w:r>
    </w:p>
    <w:p w:rsidR="00AC1181" w:rsidRPr="00B05C21" w:rsidRDefault="00AC1181" w:rsidP="00AC1181">
      <w:pPr>
        <w:rPr>
          <w:szCs w:val="20"/>
        </w:rPr>
      </w:pPr>
      <w:r w:rsidRPr="00B05C21">
        <w:rPr>
          <w:szCs w:val="20"/>
        </w:rPr>
        <w:t>Output: MIRK</w:t>
      </w:r>
    </w:p>
    <w:p w:rsidR="00AC1181" w:rsidRDefault="00AC1181" w:rsidP="00AC1181">
      <w:pPr>
        <w:rPr>
          <w:rFonts w:eastAsia="MS Mincho"/>
          <w:color w:val="222222"/>
          <w:szCs w:val="20"/>
          <w:shd w:val="clear" w:color="auto" w:fill="FFFFFF"/>
          <w:lang w:eastAsia="ja-JP"/>
        </w:rPr>
      </w:pPr>
      <w:r w:rsidRPr="00B05C21">
        <w:rPr>
          <w:color w:val="222222"/>
          <w:szCs w:val="20"/>
          <w:shd w:val="clear" w:color="auto" w:fill="FFFFFF"/>
        </w:rPr>
        <w:t>It is important to note that the key distribution of a MIRK from the Serving PoS to the target PoS may produce a security weakness so-called “domino effect” [rfc4962]. This weakness implies that the compromise of the serving PoS will also compromise the target PoS, since an attacker can know and derive the MIRK that is delivered to the target PoS.  Reducing the latency of proactive authentication based on transferring a MIRK is at the cost of taking such a risk.</w:t>
      </w:r>
    </w:p>
    <w:p w:rsidR="00AC1181" w:rsidRDefault="008D16CA" w:rsidP="008D16CA">
      <w:pPr>
        <w:pStyle w:val="Heading1"/>
      </w:pPr>
      <w:bookmarkStart w:id="166" w:name="_Toc330464032"/>
      <w:r>
        <w:t>Proactive Authentication</w:t>
      </w:r>
      <w:bookmarkEnd w:id="166"/>
    </w:p>
    <w:p w:rsidR="008D16CA" w:rsidRDefault="008D16CA" w:rsidP="008D16CA">
      <w:pPr>
        <w:pStyle w:val="Heading2"/>
      </w:pPr>
      <w:bookmarkStart w:id="167" w:name="_Toc330464033"/>
      <w:r>
        <w:t>Media specific proactive authentication</w:t>
      </w:r>
      <w:bookmarkEnd w:id="167"/>
    </w:p>
    <w:p w:rsidR="008D16CA" w:rsidRDefault="008D16CA" w:rsidP="008D16CA">
      <w:r>
        <w:t>Modify Figure 46 (defined in IEEE 802.21a) as follows:</w:t>
      </w:r>
    </w:p>
    <w:p w:rsidR="008D16CA" w:rsidRDefault="00F172D9" w:rsidP="008D16CA">
      <w:r>
        <w:rPr>
          <w:noProof/>
          <w:color w:val="222222"/>
          <w:sz w:val="20"/>
          <w:szCs w:val="20"/>
          <w:shd w:val="clear" w:color="auto" w:fill="FFFFFF"/>
        </w:rPr>
        <w:drawing>
          <wp:inline distT="0" distB="0" distL="0" distR="0">
            <wp:extent cx="5800090" cy="21291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800090" cy="2129155"/>
                    </a:xfrm>
                    <a:prstGeom prst="rect">
                      <a:avLst/>
                    </a:prstGeom>
                    <a:noFill/>
                    <a:ln w="9525">
                      <a:noFill/>
                      <a:miter lim="800000"/>
                      <a:headEnd/>
                      <a:tailEnd/>
                    </a:ln>
                  </pic:spPr>
                </pic:pic>
              </a:graphicData>
            </a:graphic>
          </wp:inline>
        </w:drawing>
      </w:r>
    </w:p>
    <w:p w:rsidR="008D16CA" w:rsidRPr="00814BA1" w:rsidRDefault="008D16CA" w:rsidP="008D16CA">
      <w:pPr>
        <w:rPr>
          <w:color w:val="222222"/>
          <w:sz w:val="20"/>
          <w:szCs w:val="20"/>
          <w:shd w:val="clear" w:color="auto" w:fill="FFFFFF"/>
        </w:rPr>
      </w:pPr>
      <w:r w:rsidRPr="00814BA1">
        <w:rPr>
          <w:color w:val="222222"/>
          <w:sz w:val="20"/>
          <w:szCs w:val="20"/>
          <w:shd w:val="clear" w:color="auto" w:fill="FFFFFF"/>
        </w:rPr>
        <w:t>ADD NEW FIGURE</w:t>
      </w:r>
    </w:p>
    <w:p w:rsidR="008D16CA" w:rsidRPr="00814BA1" w:rsidRDefault="008D16CA" w:rsidP="008D16CA">
      <w:pPr>
        <w:rPr>
          <w:sz w:val="20"/>
          <w:szCs w:val="20"/>
          <w:shd w:val="solid" w:color="FFFF00" w:fill="FFFF00"/>
        </w:rPr>
      </w:pPr>
    </w:p>
    <w:p w:rsidR="008D16CA" w:rsidRPr="00814BA1" w:rsidRDefault="00F172D9" w:rsidP="008D16CA">
      <w:pPr>
        <w:rPr>
          <w:sz w:val="20"/>
          <w:szCs w:val="20"/>
          <w:shd w:val="solid" w:color="FFFFFF" w:fill="FFFFFF"/>
        </w:rPr>
      </w:pPr>
      <w:r>
        <w:rPr>
          <w:noProof/>
          <w:sz w:val="20"/>
          <w:szCs w:val="20"/>
          <w:shd w:val="solid" w:color="FFFFFF" w:fill="FFFFFF"/>
        </w:rPr>
        <w:drawing>
          <wp:inline distT="0" distB="0" distL="0" distR="0">
            <wp:extent cx="5943600" cy="192659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5943600" cy="1926590"/>
                    </a:xfrm>
                    <a:prstGeom prst="rect">
                      <a:avLst/>
                    </a:prstGeom>
                    <a:noFill/>
                    <a:ln w="9525">
                      <a:noFill/>
                      <a:miter lim="800000"/>
                      <a:headEnd/>
                      <a:tailEnd/>
                    </a:ln>
                  </pic:spPr>
                </pic:pic>
              </a:graphicData>
            </a:graphic>
          </wp:inline>
        </w:drawing>
      </w:r>
    </w:p>
    <w:p w:rsidR="008D16CA" w:rsidRPr="00814BA1" w:rsidRDefault="00522868" w:rsidP="008D16CA">
      <w:pPr>
        <w:rPr>
          <w:sz w:val="20"/>
          <w:szCs w:val="20"/>
          <w:shd w:val="solid" w:color="FFFF00" w:fill="FFFF00"/>
          <w:lang w:eastAsia="ja-JP"/>
        </w:rPr>
      </w:pPr>
      <w:r>
        <w:rPr>
          <w:rFonts w:ascii="ArialMT" w:eastAsia="MS Mincho" w:hAnsi="ArialMT" w:cs="ArialMT"/>
          <w:b/>
          <w:bCs/>
          <w:color w:val="000000"/>
          <w:sz w:val="20"/>
          <w:szCs w:val="20"/>
        </w:rPr>
        <w:t>Figure 47—Protocol Stack for MIH Supported optimized pull key distribution</w:t>
      </w:r>
      <w:r w:rsidR="005D5D9E">
        <w:rPr>
          <w:rFonts w:ascii="ArialMT" w:eastAsia="MS Mincho" w:hAnsi="ArialMT" w:cs="ArialMT" w:hint="eastAsia"/>
          <w:b/>
          <w:bCs/>
          <w:color w:val="000000"/>
          <w:sz w:val="20"/>
          <w:szCs w:val="20"/>
          <w:lang w:eastAsia="ja-JP"/>
        </w:rPr>
        <w:t xml:space="preserve"> with two PoSes</w:t>
      </w:r>
    </w:p>
    <w:p w:rsidR="008D16CA" w:rsidRPr="00814BA1" w:rsidRDefault="00522868" w:rsidP="008D16CA">
      <w:pPr>
        <w:rPr>
          <w:color w:val="222222"/>
          <w:sz w:val="20"/>
          <w:szCs w:val="20"/>
          <w:shd w:val="clear" w:color="auto" w:fill="FFFFFF"/>
        </w:rPr>
      </w:pPr>
      <w:r>
        <w:rPr>
          <w:color w:val="222222"/>
          <w:sz w:val="20"/>
          <w:szCs w:val="20"/>
          <w:shd w:val="clear" w:color="auto" w:fill="FFFFFF"/>
        </w:rPr>
        <w:t>ADD THE FOLLOWING EXPLANATION</w:t>
      </w:r>
      <w:r w:rsidR="008D16CA" w:rsidRPr="00814BA1">
        <w:rPr>
          <w:color w:val="222222"/>
          <w:sz w:val="20"/>
          <w:szCs w:val="20"/>
          <w:shd w:val="clear" w:color="auto" w:fill="FFFFFF"/>
        </w:rPr>
        <w:t xml:space="preserve"> </w:t>
      </w:r>
      <w:r w:rsidR="008D16CA" w:rsidRPr="00814BA1">
        <w:rPr>
          <w:color w:val="222222"/>
          <w:sz w:val="20"/>
          <w:szCs w:val="20"/>
          <w:shd w:val="clear" w:color="auto" w:fill="FFFFFF"/>
        </w:rPr>
        <w:tab/>
        <w:t xml:space="preserve"> </w:t>
      </w:r>
      <w:r w:rsidR="008D16CA" w:rsidRPr="00814BA1">
        <w:rPr>
          <w:color w:val="222222"/>
          <w:sz w:val="20"/>
          <w:szCs w:val="20"/>
          <w:shd w:val="clear" w:color="auto" w:fill="FFFFFF"/>
        </w:rPr>
        <w:tab/>
      </w:r>
      <w:r w:rsidR="008D16CA" w:rsidRPr="00814BA1">
        <w:rPr>
          <w:color w:val="222222"/>
          <w:sz w:val="20"/>
          <w:szCs w:val="20"/>
          <w:shd w:val="clear" w:color="auto" w:fill="FFFFFF"/>
        </w:rPr>
        <w:tab/>
      </w:r>
    </w:p>
    <w:p w:rsidR="008D16CA" w:rsidRPr="00584478" w:rsidRDefault="008D16CA" w:rsidP="008D16CA">
      <w:pPr>
        <w:rPr>
          <w:color w:val="222222"/>
          <w:shd w:val="clear" w:color="auto" w:fill="FFFFFF"/>
        </w:rPr>
      </w:pPr>
      <w:r w:rsidRPr="00584478">
        <w:rPr>
          <w:color w:val="222222"/>
          <w:shd w:val="clear" w:color="auto" w:fill="FFFFFF"/>
        </w:rPr>
        <w:t>In a media access proactive authentication, a PoS passes authentication messages between the mobile node and a media specific authenticator (MSA). The protocol stacks in each interface are illustrated in Figure 43.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w:t>
      </w:r>
      <w:r w:rsidR="00522868" w:rsidRPr="00584478">
        <w:rPr>
          <w:color w:val="222222"/>
          <w:shd w:val="clear" w:color="auto" w:fill="FFFFFF"/>
        </w:rPr>
        <w:t>7</w:t>
      </w:r>
      <w:r w:rsidRPr="00584478">
        <w:rPr>
          <w:color w:val="222222"/>
          <w:shd w:val="clear" w:color="auto" w:fill="FFFFFF"/>
        </w:rPr>
        <w:t>.</w:t>
      </w:r>
    </w:p>
    <w:p w:rsidR="008D16CA" w:rsidRPr="008D16CA" w:rsidRDefault="008D16CA" w:rsidP="008D16CA"/>
    <w:p w:rsidR="002228CA" w:rsidRPr="00BE0E85" w:rsidRDefault="002228CA" w:rsidP="007067DC">
      <w:pPr>
        <w:pStyle w:val="Heading1"/>
        <w:numPr>
          <w:ilvl w:val="0"/>
          <w:numId w:val="18"/>
        </w:numPr>
        <w:rPr>
          <w:lang w:eastAsia="ko-KR"/>
        </w:rPr>
      </w:pPr>
      <w:bookmarkStart w:id="168" w:name="_Toc330464034"/>
      <w:r w:rsidRPr="00BE0E85">
        <w:rPr>
          <w:rFonts w:hint="eastAsia"/>
          <w:lang w:eastAsia="ko-KR"/>
        </w:rPr>
        <w:t>Single Radio Handover</w:t>
      </w:r>
      <w:bookmarkEnd w:id="168"/>
      <w:r w:rsidRPr="00BE0E85">
        <w:rPr>
          <w:rFonts w:hint="eastAsia"/>
          <w:lang w:eastAsia="ko-KR"/>
        </w:rPr>
        <w:t xml:space="preserve"> </w:t>
      </w:r>
    </w:p>
    <w:p w:rsidR="002228CA" w:rsidRPr="00BE0E85" w:rsidRDefault="002228CA" w:rsidP="002228CA">
      <w:pPr>
        <w:pStyle w:val="Heading2"/>
        <w:rPr>
          <w:lang w:eastAsia="ko-KR"/>
        </w:rPr>
      </w:pPr>
      <w:bookmarkStart w:id="169" w:name="_Toc330464035"/>
      <w:r w:rsidRPr="00BE0E85">
        <w:rPr>
          <w:rFonts w:hint="eastAsia"/>
          <w:lang w:eastAsia="ko-KR"/>
        </w:rPr>
        <w:t>Introduction</w:t>
      </w:r>
      <w:bookmarkEnd w:id="169"/>
    </w:p>
    <w:p w:rsidR="002228CA" w:rsidRDefault="002228CA" w:rsidP="002228CA">
      <w:pPr>
        <w:pStyle w:val="Heading3"/>
        <w:rPr>
          <w:lang w:eastAsia="ko-KR"/>
        </w:rPr>
      </w:pPr>
      <w:bookmarkStart w:id="170" w:name="_Toc330464036"/>
      <w:r w:rsidRPr="00303DD9">
        <w:rPr>
          <w:lang w:eastAsia="ko-KR"/>
        </w:rPr>
        <w:t>Need for single radio handover</w:t>
      </w:r>
      <w:bookmarkEnd w:id="170"/>
      <w:r w:rsidRPr="00303DD9">
        <w:rPr>
          <w:lang w:eastAsia="ko-KR"/>
        </w:rPr>
        <w:t xml:space="preserve">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w:t>
      </w:r>
      <w:r w:rsidR="007541EA">
        <w:rPr>
          <w:lang w:eastAsia="ko-KR"/>
        </w:rPr>
        <w:t>were to</w:t>
      </w:r>
      <w:r w:rsidRPr="00303DD9">
        <w:rPr>
          <w:lang w:eastAsia="ko-KR"/>
        </w:rPr>
        <w:t xml:space="preserve">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w:t>
      </w:r>
      <w:r w:rsidR="007541EA">
        <w:rPr>
          <w:lang w:eastAsia="ko-KR"/>
        </w:rPr>
        <w:t xml:space="preserve">and longer battery life </w:t>
      </w:r>
      <w:r w:rsidRPr="00303DD9">
        <w:rPr>
          <w:lang w:eastAsia="ko-KR"/>
        </w:rPr>
        <w:t xml:space="preserve">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Heading3"/>
        <w:rPr>
          <w:lang w:eastAsia="ko-KR"/>
        </w:rPr>
      </w:pPr>
      <w:bookmarkStart w:id="171" w:name="_Toc330464037"/>
      <w:r w:rsidRPr="00303DD9">
        <w:rPr>
          <w:lang w:eastAsia="ko-KR"/>
        </w:rPr>
        <w:t>Relationship to other network standards</w:t>
      </w:r>
      <w:bookmarkEnd w:id="171"/>
      <w:r w:rsidRPr="00303DD9">
        <w:rPr>
          <w:lang w:eastAsia="ko-KR"/>
        </w:rPr>
        <w:t xml:space="preserve">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WiMAX Forum and 3GPP had both been looking into single radio handover from/to their network. With different networks involved in a single radio </w:t>
      </w:r>
      <w:r w:rsidRPr="00303DD9">
        <w:rPr>
          <w:lang w:eastAsia="ko-KR"/>
        </w:rPr>
        <w:lastRenderedPageBreak/>
        <w:t xml:space="preserve">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Heading3"/>
        <w:rPr>
          <w:lang w:val="it-IT" w:eastAsia="ko-KR"/>
        </w:rPr>
      </w:pPr>
      <w:bookmarkStart w:id="172" w:name="OLE_LINK3"/>
      <w:bookmarkStart w:id="173" w:name="_Toc330464038"/>
      <w:r w:rsidRPr="00A252B2">
        <w:rPr>
          <w:lang w:val="it-IT" w:eastAsia="ko-KR"/>
        </w:rPr>
        <w:t>Single radio versus dual radio handover</w:t>
      </w:r>
      <w:bookmarkEnd w:id="173"/>
      <w:r w:rsidRPr="00A252B2">
        <w:rPr>
          <w:lang w:val="it-IT" w:eastAsia="ko-KR"/>
        </w:rPr>
        <w:t xml:space="preserve"> </w:t>
      </w:r>
    </w:p>
    <w:bookmarkEnd w:id="172"/>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the handover involving only one radio interface is the handover with one WiMAX interface from one WiMAX base station to another WiMAX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w:t>
      </w:r>
      <w:r w:rsidRPr="00303DD9">
        <w:rPr>
          <w:lang w:eastAsia="ko-KR"/>
        </w:rPr>
        <w:lastRenderedPageBreak/>
        <w:t xml:space="preserve">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w:t>
      </w:r>
      <w:r w:rsidR="00B5346A">
        <w:rPr>
          <w:lang w:eastAsia="ko-KR"/>
        </w:rPr>
        <w:t>11.</w:t>
      </w:r>
      <w:r w:rsidRPr="00303DD9">
        <w:rPr>
          <w:lang w:eastAsia="ko-KR"/>
        </w:rPr>
        <w:t>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w:t>
      </w:r>
      <w:r w:rsidR="00B5346A">
        <w:rPr>
          <w:lang w:eastAsia="ko-KR"/>
        </w:rPr>
        <w:t>11.</w:t>
      </w:r>
      <w:r>
        <w:rPr>
          <w:lang w:eastAsia="ko-KR"/>
        </w:rPr>
        <w:t xml:space="preserve">5 and </w:t>
      </w:r>
      <w:r w:rsidR="00B5346A">
        <w:rPr>
          <w:lang w:eastAsia="ko-KR"/>
        </w:rPr>
        <w:t>11.</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r w:rsidR="00B5346A">
        <w:rPr>
          <w:lang w:eastAsia="ko-KR"/>
        </w:rPr>
        <w:t>11.</w:t>
      </w:r>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Heading3"/>
        <w:rPr>
          <w:lang w:eastAsia="ko-KR"/>
        </w:rPr>
      </w:pPr>
      <w:bookmarkStart w:id="174" w:name="_Toc330464039"/>
      <w:r w:rsidRPr="00303DD9">
        <w:rPr>
          <w:lang w:eastAsia="ko-KR"/>
        </w:rPr>
        <w:t>Media independent single radio handover</w:t>
      </w:r>
      <w:bookmarkEnd w:id="174"/>
      <w:r w:rsidRPr="00303DD9">
        <w:rPr>
          <w:lang w:eastAsia="ko-KR"/>
        </w:rPr>
        <w:t xml:space="preserve">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r w:rsidR="00B5346A">
        <w:rPr>
          <w:lang w:eastAsia="ko-KR"/>
        </w:rPr>
        <w:t>11.</w:t>
      </w:r>
      <w:r w:rsidRPr="00303DD9">
        <w:rPr>
          <w:lang w:eastAsia="ko-KR"/>
        </w:rPr>
        <w:t xml:space="preserve">2. </w:t>
      </w:r>
    </w:p>
    <w:p w:rsidR="002228CA" w:rsidRPr="00303DD9" w:rsidRDefault="002228CA" w:rsidP="002228CA">
      <w:pPr>
        <w:pStyle w:val="Heading2"/>
        <w:rPr>
          <w:rFonts w:eastAsia="Malgun Gothic"/>
          <w:lang w:eastAsia="ko-KR"/>
        </w:rPr>
      </w:pPr>
      <w:bookmarkStart w:id="175" w:name="_Toc330464040"/>
      <w:r w:rsidRPr="00303DD9">
        <w:rPr>
          <w:rFonts w:eastAsia="Malgun Gothic" w:hint="eastAsia"/>
          <w:lang w:eastAsia="ko-KR"/>
        </w:rPr>
        <w:t>Requirements of Single Radio Handover</w:t>
      </w:r>
      <w:bookmarkEnd w:id="175"/>
      <w:r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B505D0">
      <w:pPr>
        <w:rPr>
          <w:rFonts w:eastAsia="Malgun Gothic"/>
          <w:lang w:eastAsia="ko-KR"/>
        </w:rPr>
      </w:pPr>
      <w:r>
        <w:rPr>
          <w:rFonts w:eastAsia="Malgun Gothic"/>
          <w:lang w:eastAsia="ko-KR"/>
        </w:rPr>
        <w:lastRenderedPageBreak/>
        <w:t>General Requirements</w:t>
      </w:r>
      <w:r w:rsidR="00924578">
        <w:rPr>
          <w:rFonts w:eastAsia="Malgun Gothic"/>
          <w:lang w:eastAsia="ko-KR"/>
        </w:rPr>
        <w:t>:</w:t>
      </w:r>
      <w:r>
        <w:rPr>
          <w:rFonts w:eastAsia="Malgun Gothic"/>
          <w:lang w:eastAsia="ko-KR"/>
        </w:rPr>
        <w:t xml:space="preserve"> </w:t>
      </w:r>
    </w:p>
    <w:p w:rsidR="002228CA" w:rsidRPr="009D4491" w:rsidRDefault="002228CA" w:rsidP="00B505D0">
      <w:pPr>
        <w:pStyle w:val="ListParagraph"/>
        <w:numPr>
          <w:ilvl w:val="0"/>
          <w:numId w:val="30"/>
        </w:numPr>
        <w:ind w:left="720"/>
      </w:pPr>
      <w:r>
        <w:rPr>
          <w:rFonts w:hint="eastAsia"/>
          <w:lang w:eastAsia="ko-KR"/>
        </w:rPr>
        <w:t xml:space="preserve">The defined </w:t>
      </w:r>
      <w:r>
        <w:rPr>
          <w:lang w:eastAsia="ko-KR"/>
        </w:rPr>
        <w:t>mechanism</w:t>
      </w:r>
      <w:r w:rsidR="00B505D0">
        <w:rPr>
          <w:lang w:eastAsia="ko-KR"/>
        </w:rPr>
        <w:t>s</w:t>
      </w:r>
      <w:r>
        <w:rPr>
          <w:rFonts w:hint="eastAsia"/>
          <w:lang w:eastAsia="ko-KR"/>
        </w:rPr>
        <w:t xml:space="preserve"> shall be </w:t>
      </w:r>
      <w:r w:rsidR="00B505D0">
        <w:rPr>
          <w:lang w:eastAsia="ko-KR"/>
        </w:rPr>
        <w:t>applicable</w:t>
      </w:r>
      <w:r>
        <w:rPr>
          <w:rFonts w:hint="eastAsia"/>
          <w:lang w:eastAsia="ko-KR"/>
        </w:rPr>
        <w:t xml:space="preserve"> to the single radio mobile station whether </w:t>
      </w:r>
      <w:r w:rsidR="00B505D0">
        <w:rPr>
          <w:lang w:eastAsia="ko-KR"/>
        </w:rPr>
        <w:t>the station</w:t>
      </w:r>
      <w:r>
        <w:rPr>
          <w:rFonts w:hint="eastAsia"/>
          <w:lang w:eastAsia="ko-KR"/>
        </w:rPr>
        <w:t xml:space="preserve"> activates the dual receivers for both access networks or only </w:t>
      </w:r>
      <w:r w:rsidR="00B505D0">
        <w:rPr>
          <w:lang w:eastAsia="ko-KR"/>
        </w:rPr>
        <w:t xml:space="preserve">a </w:t>
      </w:r>
      <w:r>
        <w:rPr>
          <w:rFonts w:hint="eastAsia"/>
          <w:lang w:eastAsia="ko-KR"/>
        </w:rPr>
        <w:t>single receiver for the current access network.</w:t>
      </w:r>
    </w:p>
    <w:p w:rsidR="002228CA" w:rsidRPr="009D4491" w:rsidRDefault="00B505D0" w:rsidP="00B505D0">
      <w:pPr>
        <w:numPr>
          <w:ilvl w:val="0"/>
          <w:numId w:val="6"/>
        </w:numPr>
        <w:ind w:left="720"/>
      </w:pPr>
      <w:r>
        <w:rPr>
          <w:rFonts w:hint="eastAsia"/>
        </w:rPr>
        <w:t>The defined mechanism</w:t>
      </w:r>
      <w:r>
        <w:t>s</w:t>
      </w:r>
      <w:r w:rsidR="002228CA" w:rsidRPr="00F319B0">
        <w:rPr>
          <w:rFonts w:hint="eastAsia"/>
        </w:rPr>
        <w:t xml:space="preserve"> shall be applicable to various </w:t>
      </w:r>
      <w:r w:rsidR="002228CA">
        <w:t>interworking</w:t>
      </w:r>
      <w:r w:rsidR="002228CA" w:rsidRPr="00F319B0">
        <w:rPr>
          <w:rFonts w:hint="eastAsia"/>
        </w:rPr>
        <w:t xml:space="preserve"> scenarios (e.g., WiMAX-3GPP</w:t>
      </w:r>
      <w:proofErr w:type="gramStart"/>
      <w:r w:rsidR="002228CA" w:rsidRPr="00F319B0">
        <w:rPr>
          <w:rFonts w:hint="eastAsia"/>
        </w:rPr>
        <w:t xml:space="preserve">, </w:t>
      </w:r>
      <w:r>
        <w:t xml:space="preserve"> </w:t>
      </w:r>
      <w:r w:rsidR="002228CA" w:rsidRPr="00F319B0">
        <w:rPr>
          <w:rFonts w:hint="eastAsia"/>
        </w:rPr>
        <w:t>WiMAX</w:t>
      </w:r>
      <w:proofErr w:type="gramEnd"/>
      <w:r w:rsidR="002228CA" w:rsidRPr="00F319B0">
        <w:rPr>
          <w:rFonts w:hint="eastAsia"/>
        </w:rPr>
        <w:t xml:space="preserve">-WiFi, </w:t>
      </w:r>
      <w:r>
        <w:t xml:space="preserve"> </w:t>
      </w:r>
      <w:r w:rsidR="002228CA" w:rsidRPr="00F319B0">
        <w:rPr>
          <w:rFonts w:hint="eastAsia"/>
        </w:rPr>
        <w:t xml:space="preserve">3GPP-WiFi, </w:t>
      </w:r>
      <w:r>
        <w:t xml:space="preserve"> </w:t>
      </w:r>
      <w:r w:rsidR="002228CA" w:rsidRPr="00F319B0">
        <w:rPr>
          <w:rFonts w:hint="eastAsia"/>
        </w:rPr>
        <w:t>etc.)</w:t>
      </w:r>
      <w:r w:rsidR="002228CA" w:rsidRPr="007A3F0C">
        <w:rPr>
          <w:rFonts w:hint="eastAsia"/>
        </w:rPr>
        <w:t xml:space="preserve"> </w:t>
      </w:r>
    </w:p>
    <w:p w:rsidR="002228CA" w:rsidRPr="009D4491" w:rsidRDefault="002228CA" w:rsidP="00B505D0">
      <w:pPr>
        <w:numPr>
          <w:ilvl w:val="0"/>
          <w:numId w:val="6"/>
        </w:numPr>
        <w:ind w:left="720"/>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(3GPP, 3GPP2, WiMAX, WiFi) shall be minimized</w:t>
      </w:r>
    </w:p>
    <w:p w:rsidR="002228CA" w:rsidRDefault="002228CA" w:rsidP="00B505D0">
      <w:pPr>
        <w:rPr>
          <w:rFonts w:eastAsia="Malgun Gothic"/>
          <w:lang w:eastAsia="ko-KR"/>
        </w:rPr>
      </w:pPr>
      <w:r>
        <w:rPr>
          <w:rFonts w:eastAsia="Malgun Gothic"/>
          <w:lang w:eastAsia="ko-KR"/>
        </w:rPr>
        <w:t>Functional Requirements</w:t>
      </w:r>
      <w:r w:rsidR="00924578">
        <w:rPr>
          <w:rFonts w:eastAsia="Malgun Gothic"/>
          <w:lang w:eastAsia="ko-KR"/>
        </w:rPr>
        <w:t>:</w:t>
      </w:r>
      <w:r>
        <w:rPr>
          <w:rFonts w:eastAsia="Malgun Gothic"/>
          <w:lang w:eastAsia="ko-KR"/>
        </w:rPr>
        <w:t xml:space="preserve"> </w:t>
      </w:r>
    </w:p>
    <w:p w:rsidR="002228CA" w:rsidRPr="00F319B0" w:rsidRDefault="002228CA" w:rsidP="00B505D0">
      <w:pPr>
        <w:numPr>
          <w:ilvl w:val="0"/>
          <w:numId w:val="7"/>
        </w:numPr>
        <w:ind w:left="720"/>
      </w:pPr>
      <w:r w:rsidRPr="00F319B0">
        <w:rPr>
          <w:rFonts w:hint="eastAsia"/>
        </w:rPr>
        <w:t xml:space="preserve">The </w:t>
      </w:r>
      <w:r w:rsidRPr="00F319B0">
        <w:t>mechanism</w:t>
      </w:r>
      <w:r w:rsidRPr="00F319B0">
        <w:rPr>
          <w:rFonts w:hint="eastAsia"/>
        </w:rPr>
        <w:t xml:space="preserve"> shall </w:t>
      </w:r>
      <w:r w:rsidR="00B505D0">
        <w:t>enable</w:t>
      </w:r>
      <w:r w:rsidRPr="00F319B0">
        <w:rPr>
          <w:rFonts w:hint="eastAsia"/>
        </w:rPr>
        <w:t xml:space="preserve"> deliver</w:t>
      </w:r>
      <w:r w:rsidR="00B505D0">
        <w:t>y of</w:t>
      </w:r>
      <w:r w:rsidRPr="00F319B0">
        <w:rPr>
          <w:rFonts w:hint="eastAsia"/>
        </w:rPr>
        <w:t xml:space="preserve"> radio measurement configuration and report information within a media-independent container</w:t>
      </w:r>
      <w:r w:rsidRPr="009D4491">
        <w:rPr>
          <w:rFonts w:hint="eastAsia"/>
        </w:rPr>
        <w:t xml:space="preserve"> for </w:t>
      </w:r>
      <w:r w:rsidR="00B505D0">
        <w:t xml:space="preserve">a </w:t>
      </w:r>
      <w:r w:rsidRPr="009D4491">
        <w:rPr>
          <w:rFonts w:hint="eastAsia"/>
        </w:rPr>
        <w:t xml:space="preserve">single radio </w:t>
      </w:r>
      <w:r w:rsidRPr="009D4491">
        <w:t>mobile</w:t>
      </w:r>
      <w:r w:rsidRPr="009D4491">
        <w:rPr>
          <w:rFonts w:hint="eastAsia"/>
        </w:rPr>
        <w:t xml:space="preserve"> station</w:t>
      </w:r>
      <w:r w:rsidRPr="00F319B0">
        <w:rPr>
          <w:rFonts w:hint="eastAsia"/>
        </w:rPr>
        <w:t>.</w:t>
      </w:r>
    </w:p>
    <w:p w:rsidR="002228CA" w:rsidRDefault="002228CA" w:rsidP="00B505D0">
      <w:pPr>
        <w:pStyle w:val="ListParagraph"/>
        <w:numPr>
          <w:ilvl w:val="0"/>
          <w:numId w:val="31"/>
        </w:numPr>
        <w:ind w:left="720"/>
        <w:rPr>
          <w:lang w:eastAsia="ko-KR"/>
        </w:rPr>
      </w:pPr>
      <w:r w:rsidRPr="00F319B0">
        <w:rPr>
          <w:rFonts w:hint="eastAsia"/>
        </w:rPr>
        <w:t>The mechanism shall define the tunneling mechanism to deliver the pre-registration messages.</w:t>
      </w:r>
    </w:p>
    <w:p w:rsidR="00B505D0" w:rsidRDefault="00B505D0" w:rsidP="00B505D0">
      <w:pPr>
        <w:pStyle w:val="ListParagraph"/>
        <w:rPr>
          <w:lang w:eastAsia="ko-KR"/>
        </w:rPr>
      </w:pPr>
    </w:p>
    <w:p w:rsidR="002228CA" w:rsidRDefault="002228CA" w:rsidP="00B505D0">
      <w:pPr>
        <w:pStyle w:val="ListParagraph"/>
        <w:numPr>
          <w:ilvl w:val="0"/>
          <w:numId w:val="31"/>
        </w:numPr>
        <w:ind w:left="720"/>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B505D0" w:rsidRDefault="00B505D0" w:rsidP="00B505D0">
      <w:pPr>
        <w:pStyle w:val="ListParagraph"/>
        <w:rPr>
          <w:lang w:eastAsia="ko-KR"/>
        </w:rPr>
      </w:pPr>
    </w:p>
    <w:p w:rsidR="00B505D0" w:rsidRDefault="00B505D0" w:rsidP="00B505D0">
      <w:pPr>
        <w:pStyle w:val="ListParagraph"/>
        <w:rPr>
          <w:lang w:eastAsia="ko-KR"/>
        </w:rPr>
      </w:pPr>
    </w:p>
    <w:p w:rsidR="002228CA" w:rsidRPr="00F319B0" w:rsidRDefault="002228CA" w:rsidP="00B505D0">
      <w:pPr>
        <w:pStyle w:val="ListParagraph"/>
        <w:numPr>
          <w:ilvl w:val="0"/>
          <w:numId w:val="31"/>
        </w:numPr>
        <w:ind w:left="720"/>
      </w:pPr>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Default="002228CA" w:rsidP="00B505D0">
      <w:pPr>
        <w:numPr>
          <w:ilvl w:val="0"/>
          <w:numId w:val="7"/>
        </w:numPr>
        <w:ind w:left="720"/>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B505D0" w:rsidRPr="009D4491" w:rsidRDefault="00B505D0" w:rsidP="00B505D0">
      <w:pPr>
        <w:ind w:left="720"/>
      </w:pPr>
    </w:p>
    <w:p w:rsidR="002228CA" w:rsidRPr="00045558" w:rsidRDefault="002228CA" w:rsidP="00B505D0">
      <w:pPr>
        <w:numPr>
          <w:ilvl w:val="0"/>
          <w:numId w:val="8"/>
        </w:numPr>
        <w:spacing w:before="0" w:after="0"/>
        <w:ind w:left="72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B505D0">
      <w:pPr>
        <w:numPr>
          <w:ilvl w:val="8"/>
          <w:numId w:val="32"/>
        </w:numPr>
        <w:spacing w:before="0" w:after="0"/>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(3GPP, WiMAX</w:t>
      </w:r>
      <w:r w:rsidRPr="00284230">
        <w:rPr>
          <w:rFonts w:hint="eastAsia"/>
        </w:rPr>
        <w:t xml:space="preserve">, </w:t>
      </w:r>
      <w:r w:rsidRPr="009D4491">
        <w:rPr>
          <w:rFonts w:hint="eastAsia"/>
        </w:rPr>
        <w:t xml:space="preserve">WiFi, 3GPP2, </w:t>
      </w:r>
      <w:r w:rsidRPr="00284230">
        <w:rPr>
          <w:rFonts w:hint="eastAsia"/>
        </w:rPr>
        <w:t>etc.)</w:t>
      </w:r>
    </w:p>
    <w:p w:rsidR="002228CA" w:rsidRPr="00284230" w:rsidRDefault="002228CA" w:rsidP="00B505D0">
      <w:pPr>
        <w:numPr>
          <w:ilvl w:val="8"/>
          <w:numId w:val="32"/>
        </w:numPr>
        <w:spacing w:before="0" w:after="0"/>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B505D0">
      <w:pPr>
        <w:numPr>
          <w:ilvl w:val="8"/>
          <w:numId w:val="32"/>
        </w:numPr>
        <w:spacing w:before="0" w:after="0"/>
        <w:jc w:val="left"/>
      </w:pPr>
      <w:r w:rsidRPr="00284230">
        <w:rPr>
          <w:rFonts w:hint="eastAsia"/>
        </w:rPr>
        <w:t>Applicable frequencies bands per access technology</w:t>
      </w:r>
    </w:p>
    <w:p w:rsidR="002228CA" w:rsidRPr="00284230" w:rsidRDefault="002228CA" w:rsidP="00B505D0">
      <w:pPr>
        <w:numPr>
          <w:ilvl w:val="8"/>
          <w:numId w:val="32"/>
        </w:numPr>
        <w:spacing w:before="0" w:after="0"/>
        <w:jc w:val="left"/>
      </w:pPr>
      <w:r w:rsidRPr="00284230">
        <w:rPr>
          <w:rFonts w:hint="eastAsia"/>
        </w:rPr>
        <w:t>Transmit Configuration (Single/Dual)</w:t>
      </w:r>
    </w:p>
    <w:p w:rsidR="002228CA" w:rsidRPr="00284230" w:rsidRDefault="002228CA" w:rsidP="00B505D0">
      <w:pPr>
        <w:numPr>
          <w:ilvl w:val="8"/>
          <w:numId w:val="32"/>
        </w:numPr>
        <w:spacing w:before="0" w:after="0"/>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B505D0">
      <w:pPr>
        <w:numPr>
          <w:ilvl w:val="8"/>
          <w:numId w:val="32"/>
        </w:numPr>
        <w:spacing w:before="0" w:after="0"/>
        <w:jc w:val="left"/>
      </w:pPr>
      <w:r w:rsidRPr="00284230">
        <w:rPr>
          <w:rFonts w:hint="eastAsia"/>
        </w:rPr>
        <w:t>Measurement Gaps (UL/DL)</w:t>
      </w:r>
    </w:p>
    <w:p w:rsidR="00B505D0" w:rsidRDefault="002228CA" w:rsidP="00B505D0">
      <w:pPr>
        <w:numPr>
          <w:ilvl w:val="8"/>
          <w:numId w:val="32"/>
        </w:numPr>
        <w:spacing w:before="0" w:after="0"/>
        <w:jc w:val="left"/>
      </w:pPr>
      <w:r w:rsidRPr="00284230">
        <w:rPr>
          <w:rFonts w:hint="eastAsia"/>
        </w:rPr>
        <w:t>Whether the networks is allowing pre-registration</w:t>
      </w:r>
    </w:p>
    <w:p w:rsidR="00B505D0" w:rsidRPr="00362123" w:rsidRDefault="00B505D0" w:rsidP="00B505D0">
      <w:pPr>
        <w:spacing w:before="0" w:after="0"/>
        <w:ind w:left="1123"/>
        <w:jc w:val="left"/>
      </w:pPr>
    </w:p>
    <w:p w:rsidR="002228CA" w:rsidRDefault="002228CA" w:rsidP="00045558">
      <w:pPr>
        <w:pStyle w:val="Heading2"/>
        <w:rPr>
          <w:lang w:eastAsia="ko-KR"/>
        </w:rPr>
      </w:pPr>
      <w:bookmarkStart w:id="176" w:name="_Ref329347814"/>
      <w:bookmarkStart w:id="177" w:name="_Toc330464041"/>
      <w:r>
        <w:rPr>
          <w:lang w:eastAsia="ko-KR"/>
        </w:rPr>
        <w:t>Assumptions of Single Radio Handover</w:t>
      </w:r>
      <w:bookmarkEnd w:id="176"/>
      <w:bookmarkEnd w:id="177"/>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7067DC">
      <w:pPr>
        <w:numPr>
          <w:ilvl w:val="0"/>
          <w:numId w:val="2"/>
        </w:numPr>
        <w:rPr>
          <w:lang w:eastAsia="ko-KR"/>
        </w:rPr>
      </w:pPr>
      <w:r w:rsidRPr="00151B68">
        <w:rPr>
          <w:lang w:eastAsia="ko-KR"/>
        </w:rPr>
        <w:lastRenderedPageBreak/>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7067DC">
      <w:pPr>
        <w:numPr>
          <w:ilvl w:val="0"/>
          <w:numId w:val="2"/>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xml:space="preserve">) belong to different access networks connecting to the same </w:t>
      </w:r>
      <w:r w:rsidR="00B505D0">
        <w:rPr>
          <w:lang w:eastAsia="ko-KR"/>
        </w:rPr>
        <w:t>backhaul</w:t>
      </w:r>
      <w:r w:rsidR="00E256BB">
        <w:rPr>
          <w:lang w:eastAsia="ko-KR"/>
        </w:rPr>
        <w:t xml:space="preserve"> network</w:t>
      </w:r>
      <w:r w:rsidRPr="00303DD9">
        <w:rPr>
          <w:lang w:eastAsia="ko-KR"/>
        </w:rPr>
        <w:t>, or (</w:t>
      </w:r>
      <w:r>
        <w:rPr>
          <w:lang w:eastAsia="ko-KR"/>
        </w:rPr>
        <w:t>c</w:t>
      </w:r>
      <w:r w:rsidRPr="00303DD9">
        <w:rPr>
          <w:lang w:eastAsia="ko-KR"/>
        </w:rPr>
        <w:t xml:space="preserve">) belong to different access networks connecting to different </w:t>
      </w:r>
      <w:r w:rsidR="00B505D0">
        <w:rPr>
          <w:lang w:eastAsia="ko-KR"/>
        </w:rPr>
        <w:t>backhaul</w:t>
      </w:r>
      <w:r w:rsidR="00E256BB">
        <w:rPr>
          <w:lang w:eastAsia="ko-KR"/>
        </w:rPr>
        <w:t xml:space="preserve"> network</w:t>
      </w:r>
      <w:r w:rsidRPr="00303DD9">
        <w:rPr>
          <w:lang w:eastAsia="ko-KR"/>
        </w:rPr>
        <w:t xml:space="preserve">s. </w:t>
      </w:r>
      <w:r w:rsidR="00B505D0">
        <w:rPr>
          <w:lang w:eastAsia="ko-KR"/>
        </w:rPr>
        <w:t xml:space="preserve"> </w:t>
      </w:r>
      <w:r w:rsidRPr="00303DD9">
        <w:rPr>
          <w:lang w:eastAsia="ko-KR"/>
        </w:rPr>
        <w:t>In (</w:t>
      </w:r>
      <w:r>
        <w:rPr>
          <w:lang w:eastAsia="ko-KR"/>
        </w:rPr>
        <w:t>a</w:t>
      </w:r>
      <w:r w:rsidRPr="00303DD9">
        <w:rPr>
          <w:lang w:eastAsia="ko-KR"/>
        </w:rPr>
        <w:t>) and (</w:t>
      </w:r>
      <w:r>
        <w:rPr>
          <w:lang w:eastAsia="ko-KR"/>
        </w:rPr>
        <w:t>b</w:t>
      </w:r>
      <w:r w:rsidRPr="00303DD9">
        <w:rPr>
          <w:lang w:eastAsia="ko-KR"/>
        </w:rPr>
        <w:t xml:space="preserve">), the capability to communicate between the source radio and the target network usually does not </w:t>
      </w:r>
      <w:r w:rsidR="00B505D0">
        <w:rPr>
          <w:lang w:eastAsia="ko-KR"/>
        </w:rPr>
        <w:t>utilize</w:t>
      </w:r>
      <w:r w:rsidRPr="00303DD9">
        <w:rPr>
          <w:lang w:eastAsia="ko-KR"/>
        </w:rPr>
        <w:t xml:space="preserve"> internetwork interfaces. In (</w:t>
      </w:r>
      <w:r>
        <w:rPr>
          <w:lang w:eastAsia="ko-KR"/>
        </w:rPr>
        <w:t>c</w:t>
      </w:r>
      <w:r w:rsidRPr="00303DD9">
        <w:rPr>
          <w:lang w:eastAsia="ko-KR"/>
        </w:rPr>
        <w:t xml:space="preserve">), the two networks </w:t>
      </w:r>
      <w:r w:rsidR="00B505D0">
        <w:rPr>
          <w:lang w:eastAsia="ko-KR"/>
        </w:rPr>
        <w:t>may require internetwork addresses in order to</w:t>
      </w:r>
      <w:r>
        <w:rPr>
          <w:lang w:eastAsia="ko-KR"/>
        </w:rPr>
        <w:t xml:space="preserve"> be able</w:t>
      </w:r>
      <w:r w:rsidRPr="00303DD9">
        <w:rPr>
          <w:lang w:eastAsia="ko-KR"/>
        </w:rPr>
        <w:t xml:space="preserve"> to communicate with each other. </w:t>
      </w:r>
    </w:p>
    <w:p w:rsidR="002228CA" w:rsidRPr="00303DD9" w:rsidRDefault="002228CA" w:rsidP="00045558">
      <w:pPr>
        <w:pStyle w:val="Heading2"/>
        <w:rPr>
          <w:lang w:eastAsia="ko-KR"/>
        </w:rPr>
      </w:pPr>
      <w:bookmarkStart w:id="178" w:name="_Toc330464042"/>
      <w:r w:rsidRPr="00303DD9">
        <w:rPr>
          <w:rFonts w:hint="eastAsia"/>
          <w:lang w:eastAsia="ko-KR"/>
        </w:rPr>
        <w:t>SRHO Reference Model</w:t>
      </w:r>
      <w:bookmarkEnd w:id="178"/>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 xml:space="preserve">from a source network to a target network is shown in Figure </w:t>
      </w:r>
      <w:r w:rsidR="00B5346A">
        <w:rPr>
          <w:lang w:eastAsia="ko-KR"/>
        </w:rPr>
        <w:t>11.</w:t>
      </w:r>
      <w:r w:rsidR="006F7D95" w:rsidRPr="006F7D95">
        <w:rPr>
          <w:lang w:eastAsia="ko-KR"/>
        </w:rPr>
        <w:t>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F172D9" w:rsidP="002228CA">
      <w:r>
        <w:rPr>
          <w:noProof/>
        </w:rPr>
        <w:lastRenderedPageBreak/>
        <w:drawing>
          <wp:inline distT="0" distB="0" distL="0" distR="0">
            <wp:extent cx="5943600" cy="3148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43600" cy="3148330"/>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 xml:space="preserve">Figure </w:t>
      </w:r>
      <w:r w:rsidR="00B5346A">
        <w:rPr>
          <w:lang w:eastAsia="ko-KR"/>
        </w:rPr>
        <w:t>11.</w:t>
      </w:r>
      <w:r>
        <w:rPr>
          <w:lang w:eastAsia="ko-KR"/>
        </w:rPr>
        <w:t>1.</w:t>
      </w:r>
      <w:proofErr w:type="gramEnd"/>
      <w:r>
        <w:rPr>
          <w:lang w:eastAsia="ko-KR"/>
        </w:rPr>
        <w:t xml:space="preserve"> </w:t>
      </w:r>
      <w:proofErr w:type="gramStart"/>
      <w:r>
        <w:rPr>
          <w:lang w:eastAsia="ko-KR"/>
        </w:rPr>
        <w:t xml:space="preserve">Reference model for </w:t>
      </w:r>
      <w:r w:rsidR="00E256BB">
        <w:rPr>
          <w:lang w:eastAsia="ko-KR"/>
        </w:rPr>
        <w:t>SRHO</w:t>
      </w:r>
      <w:r>
        <w:rPr>
          <w:lang w:eastAsia="ko-KR"/>
        </w:rPr>
        <w:t xml:space="preserve">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Heading3"/>
        <w:rPr>
          <w:lang w:eastAsia="ko-KR"/>
        </w:rPr>
      </w:pPr>
      <w:bookmarkStart w:id="179" w:name="_Toc330464043"/>
      <w:r>
        <w:rPr>
          <w:lang w:eastAsia="ko-KR"/>
        </w:rPr>
        <w:t>Link configurations</w:t>
      </w:r>
      <w:bookmarkEnd w:id="179"/>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w:t>
      </w:r>
      <w:r w:rsidR="00E256BB">
        <w:rPr>
          <w:lang w:eastAsia="ko-KR"/>
        </w:rPr>
        <w:t>ing</w:t>
      </w:r>
      <w:r>
        <w:rPr>
          <w:lang w:eastAsia="ko-KR"/>
        </w:rPr>
        <w:t xml:space="preserve">.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7067DC">
      <w:pPr>
        <w:numPr>
          <w:ilvl w:val="0"/>
          <w:numId w:val="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7067DC">
      <w:pPr>
        <w:numPr>
          <w:ilvl w:val="0"/>
          <w:numId w:val="4"/>
        </w:numPr>
        <w:rPr>
          <w:lang w:eastAsia="ko-KR"/>
        </w:rPr>
      </w:pPr>
      <w:r>
        <w:rPr>
          <w:lang w:eastAsia="ko-KR"/>
        </w:rPr>
        <w:lastRenderedPageBreak/>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w:t>
      </w:r>
      <w:r w:rsidR="00E256BB">
        <w:rPr>
          <w:lang w:eastAsia="ko-KR"/>
        </w:rPr>
        <w:t xml:space="preserve">section </w:t>
      </w:r>
      <w:r w:rsidR="00F70080">
        <w:rPr>
          <w:lang w:eastAsia="ko-KR"/>
        </w:rPr>
        <w:fldChar w:fldCharType="begin"/>
      </w:r>
      <w:r w:rsidR="00E256BB">
        <w:rPr>
          <w:lang w:eastAsia="ko-KR"/>
        </w:rPr>
        <w:instrText xml:space="preserve"> REF _Ref329347814 \r \h </w:instrText>
      </w:r>
      <w:r w:rsidR="00F70080">
        <w:rPr>
          <w:lang w:eastAsia="ko-KR"/>
        </w:rPr>
      </w:r>
      <w:r w:rsidR="00F70080">
        <w:rPr>
          <w:lang w:eastAsia="ko-KR"/>
        </w:rPr>
        <w:fldChar w:fldCharType="separate"/>
      </w:r>
      <w:r w:rsidR="00E256BB">
        <w:rPr>
          <w:lang w:eastAsia="ko-KR"/>
        </w:rPr>
        <w:t>11.3</w:t>
      </w:r>
      <w:r w:rsidR="00F70080">
        <w:rPr>
          <w:lang w:eastAsia="ko-KR"/>
        </w:rPr>
        <w:fldChar w:fldCharType="end"/>
      </w:r>
      <w:r>
        <w:rPr>
          <w:lang w:eastAsia="ko-KR"/>
        </w:rPr>
        <w:t>.</w:t>
      </w:r>
    </w:p>
    <w:p w:rsidR="00CA0D4A" w:rsidRDefault="00924578" w:rsidP="00924578">
      <w:pPr>
        <w:ind w:left="720"/>
        <w:rPr>
          <w:lang w:eastAsia="ko-KR"/>
        </w:rPr>
      </w:pPr>
      <w:r w:rsidRPr="00924578">
        <w:rPr>
          <w:lang w:eastAsia="ko-KR"/>
        </w:rPr>
        <w:t xml:space="preserve">The </w:t>
      </w:r>
      <w:r w:rsidR="00E256BB">
        <w:rPr>
          <w:lang w:eastAsia="ko-KR"/>
        </w:rPr>
        <w:t xml:space="preserve">MN’s </w:t>
      </w:r>
      <w:r w:rsidRPr="00924578">
        <w:rPr>
          <w:lang w:eastAsia="ko-KR"/>
        </w:rPr>
        <w:t>target radio can only transmit during the time when both the following conditions are met:</w:t>
      </w:r>
      <w:r w:rsidR="00C15B9F">
        <w:rPr>
          <w:lang w:eastAsia="ko-KR"/>
        </w:rPr>
        <w:t xml:space="preserve"> </w:t>
      </w:r>
    </w:p>
    <w:p w:rsidR="00FA1810" w:rsidRDefault="00C15B9F" w:rsidP="007067DC">
      <w:pPr>
        <w:numPr>
          <w:ilvl w:val="0"/>
          <w:numId w:val="12"/>
        </w:numPr>
        <w:rPr>
          <w:lang w:eastAsia="ko-KR"/>
        </w:rPr>
      </w:pPr>
      <w:r>
        <w:rPr>
          <w:lang w:eastAsia="ko-KR"/>
        </w:rPr>
        <w:t>the source radio is not transmitting</w:t>
      </w:r>
    </w:p>
    <w:p w:rsidR="00FA1810" w:rsidRDefault="00C15B9F" w:rsidP="007067DC">
      <w:pPr>
        <w:numPr>
          <w:ilvl w:val="0"/>
          <w:numId w:val="12"/>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w:t>
      </w:r>
      <w:r w:rsidR="00E256BB">
        <w:rPr>
          <w:lang w:eastAsia="ko-KR"/>
        </w:rPr>
        <w:t xml:space="preserve">MN’s </w:t>
      </w:r>
      <w:r>
        <w:rPr>
          <w:lang w:eastAsia="ko-KR"/>
        </w:rPr>
        <w:t xml:space="preserve">target radio can expect </w:t>
      </w:r>
      <w:r w:rsidR="00E256BB">
        <w:rPr>
          <w:lang w:eastAsia="ko-KR"/>
        </w:rPr>
        <w:t>to receive</w:t>
      </w:r>
      <w:r>
        <w:rPr>
          <w:lang w:eastAsia="ko-KR"/>
        </w:rPr>
        <w:t xml:space="preserve"> valid signal</w:t>
      </w:r>
      <w:r w:rsidR="00E256BB">
        <w:rPr>
          <w:lang w:eastAsia="ko-KR"/>
        </w:rPr>
        <w:t>s</w:t>
      </w:r>
      <w:r>
        <w:rPr>
          <w:lang w:eastAsia="ko-KR"/>
        </w:rPr>
        <w:t xml:space="preserve"> from the target PoA under any one of the following conditions:</w:t>
      </w:r>
    </w:p>
    <w:p w:rsidR="0083410E" w:rsidRDefault="0083410E" w:rsidP="007067DC">
      <w:pPr>
        <w:numPr>
          <w:ilvl w:val="1"/>
          <w:numId w:val="4"/>
        </w:numPr>
        <w:rPr>
          <w:lang w:eastAsia="ko-KR"/>
        </w:rPr>
      </w:pPr>
      <w:r>
        <w:rPr>
          <w:lang w:eastAsia="ko-KR"/>
        </w:rPr>
        <w:t>the source radio is not transmitting</w:t>
      </w:r>
      <w:r w:rsidR="002240E1">
        <w:rPr>
          <w:lang w:eastAsia="ko-KR"/>
        </w:rPr>
        <w:t>, or</w:t>
      </w:r>
    </w:p>
    <w:p w:rsidR="0083410E" w:rsidRDefault="0083410E" w:rsidP="007067DC">
      <w:pPr>
        <w:numPr>
          <w:ilvl w:val="1"/>
          <w:numId w:val="4"/>
        </w:numPr>
        <w:rPr>
          <w:lang w:eastAsia="ko-KR"/>
        </w:rPr>
      </w:pPr>
      <w:r>
        <w:rPr>
          <w:lang w:eastAsia="ko-KR"/>
        </w:rPr>
        <w:t>there is sufficient filtering from the source radio transmitter</w:t>
      </w:r>
      <w:r w:rsidR="002240E1">
        <w:rPr>
          <w:lang w:eastAsia="ko-KR"/>
        </w:rPr>
        <w:t>, or</w:t>
      </w:r>
    </w:p>
    <w:p w:rsidR="0083410E" w:rsidRDefault="002240E1" w:rsidP="007067DC">
      <w:pPr>
        <w:numPr>
          <w:ilvl w:val="1"/>
          <w:numId w:val="4"/>
        </w:numPr>
        <w:rPr>
          <w:lang w:eastAsia="ko-KR"/>
        </w:rPr>
      </w:pPr>
      <w:proofErr w:type="gramStart"/>
      <w:r>
        <w:rPr>
          <w:lang w:eastAsia="ko-KR"/>
        </w:rPr>
        <w:t>the</w:t>
      </w:r>
      <w:proofErr w:type="gramEnd"/>
      <w:r>
        <w:rPr>
          <w:lang w:eastAsia="ko-KR"/>
        </w:rPr>
        <w:t xml:space="preserve"> MN</w:t>
      </w:r>
      <w:r w:rsidR="0083410E">
        <w:rPr>
          <w:lang w:eastAsia="ko-KR"/>
        </w:rPr>
        <w:t xml:space="preserve"> </w:t>
      </w:r>
      <w:r>
        <w:rPr>
          <w:lang w:eastAsia="ko-KR"/>
        </w:rPr>
        <w:t>can</w:t>
      </w:r>
      <w:r w:rsidR="0083410E">
        <w:rPr>
          <w:lang w:eastAsia="ko-KR"/>
        </w:rPr>
        <w:t xml:space="preserve"> select frequencies to avoid in</w:t>
      </w:r>
      <w:r>
        <w:rPr>
          <w:lang w:eastAsia="ko-KR"/>
        </w:rPr>
        <w:t>terference from its source</w:t>
      </w:r>
      <w:r w:rsidR="0083410E">
        <w:rPr>
          <w:lang w:eastAsia="ko-KR"/>
        </w:rPr>
        <w:t xml:space="preserve">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6B292B">
      <w:pPr>
        <w:pStyle w:val="Heading3"/>
        <w:rPr>
          <w:lang w:eastAsia="ko-KR"/>
        </w:rPr>
      </w:pPr>
      <w:bookmarkStart w:id="180" w:name="_Toc330464044"/>
      <w:r>
        <w:rPr>
          <w:lang w:eastAsia="ko-KR"/>
        </w:rPr>
        <w:t>Information Repository</w:t>
      </w:r>
      <w:bookmarkEnd w:id="180"/>
    </w:p>
    <w:p w:rsidR="00102A07" w:rsidRDefault="00102A07" w:rsidP="00102A07">
      <w:pPr>
        <w:rPr>
          <w:lang w:eastAsia="ko-KR"/>
        </w:rPr>
      </w:pPr>
      <w:r w:rsidRPr="00DC037E">
        <w:rPr>
          <w:lang w:eastAsia="ko-KR"/>
        </w:rPr>
        <w:t xml:space="preserve">The </w:t>
      </w:r>
      <w:r>
        <w:rPr>
          <w:lang w:eastAsia="ko-KR"/>
        </w:rPr>
        <w:t>I</w:t>
      </w:r>
      <w:r w:rsidRPr="00DC037E">
        <w:rPr>
          <w:lang w:eastAsia="ko-KR"/>
        </w:rPr>
        <w:t xml:space="preserve">nformation </w:t>
      </w:r>
      <w:r>
        <w:rPr>
          <w:lang w:eastAsia="ko-KR"/>
        </w:rPr>
        <w:t>Repository</w:t>
      </w:r>
      <w:r w:rsidRPr="00DC037E">
        <w:rPr>
          <w:lang w:eastAsia="ko-KR"/>
        </w:rPr>
        <w:t xml:space="preserve"> </w:t>
      </w:r>
      <w:r>
        <w:rPr>
          <w:lang w:eastAsia="ko-KR"/>
        </w:rPr>
        <w:t xml:space="preserve">comprises </w:t>
      </w:r>
      <w:r w:rsidRPr="001E5E25">
        <w:rPr>
          <w:lang w:eastAsia="ko-KR"/>
        </w:rPr>
        <w:t xml:space="preserve">a </w:t>
      </w:r>
      <w:r>
        <w:rPr>
          <w:lang w:eastAsia="ko-KR"/>
        </w:rPr>
        <w:t xml:space="preserve">distributed </w:t>
      </w:r>
      <w:r w:rsidRPr="001E5E25">
        <w:rPr>
          <w:lang w:eastAsia="ko-KR"/>
        </w:rPr>
        <w:t xml:space="preserve">database with </w:t>
      </w:r>
      <w:r>
        <w:rPr>
          <w:lang w:eastAsia="ko-KR"/>
        </w:rPr>
        <w:t>l</w:t>
      </w:r>
      <w:r w:rsidRPr="001E5E25">
        <w:rPr>
          <w:lang w:eastAsia="ko-KR"/>
        </w:rPr>
        <w:t>ocation management and network service information</w:t>
      </w:r>
      <w:r>
        <w:rPr>
          <w:lang w:eastAsia="ko-KR"/>
        </w:rPr>
        <w:t>.  It must therefore</w:t>
      </w:r>
      <w:r>
        <w:rPr>
          <w:rFonts w:eastAsia="宋体" w:hint="eastAsia"/>
          <w:lang w:eastAsia="zh-CN"/>
        </w:rPr>
        <w:t xml:space="preserve"> be</w:t>
      </w:r>
      <w:r>
        <w:rPr>
          <w:lang w:eastAsia="ko-KR"/>
        </w:rPr>
        <w:t xml:space="preserve"> </w:t>
      </w:r>
      <w:r w:rsidRPr="00DC037E">
        <w:rPr>
          <w:lang w:eastAsia="ko-KR"/>
        </w:rPr>
        <w:t xml:space="preserve">accessible from both </w:t>
      </w:r>
      <w:r>
        <w:rPr>
          <w:lang w:eastAsia="ko-KR"/>
        </w:rPr>
        <w:t xml:space="preserve">the source and target </w:t>
      </w:r>
      <w:r w:rsidRPr="00DC037E">
        <w:rPr>
          <w:lang w:eastAsia="ko-KR"/>
        </w:rPr>
        <w:t>networks</w:t>
      </w:r>
      <w:r>
        <w:rPr>
          <w:lang w:eastAsia="ko-KR"/>
        </w:rPr>
        <w:t xml:space="preserve"> with appropriate authorization</w:t>
      </w:r>
      <w:r w:rsidRPr="00DC037E">
        <w:rPr>
          <w:lang w:eastAsia="ko-KR"/>
        </w:rPr>
        <w:t xml:space="preserve">. </w:t>
      </w:r>
      <w:r>
        <w:rPr>
          <w:lang w:eastAsia="ko-KR"/>
        </w:rPr>
        <w:t xml:space="preserve"> This authorization may, for roaming partners, require additional authentication and secure communication channels.</w:t>
      </w:r>
      <w:r w:rsidRPr="00DC037E">
        <w:rPr>
          <w:lang w:eastAsia="ko-KR"/>
        </w:rPr>
        <w:t xml:space="preserve"> </w:t>
      </w:r>
    </w:p>
    <w:p w:rsidR="00102A07" w:rsidRDefault="00102A07" w:rsidP="00102A07">
      <w:pPr>
        <w:rPr>
          <w:lang w:eastAsia="ko-KR"/>
        </w:rPr>
      </w:pPr>
      <w:r>
        <w:rPr>
          <w:lang w:eastAsia="ko-KR"/>
        </w:rPr>
        <w: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t>
      </w:r>
    </w:p>
    <w:p w:rsidR="00102A07" w:rsidRPr="00DC037E" w:rsidRDefault="00102A07" w:rsidP="00102A07">
      <w:pPr>
        <w:rPr>
          <w:lang w:eastAsia="ko-KR"/>
        </w:rPr>
      </w:pPr>
      <w:r>
        <w:rPr>
          <w:lang w:eastAsia="ko-KR"/>
        </w:rPr>
        <w:t xml:space="preserve">The network service information indicates the availability of candidate target networks and may be based on network operator service policy, roaming agreement between network service operators, the existing load versus capacity of the network, etc. </w:t>
      </w:r>
    </w:p>
    <w:p w:rsidR="00102A07" w:rsidRDefault="00102A07" w:rsidP="00102A07">
      <w:pPr>
        <w:rPr>
          <w:lang w:eastAsia="ko-KR"/>
        </w:rPr>
      </w:pPr>
      <w:r>
        <w:rPr>
          <w:lang w:eastAsia="ko-KR"/>
        </w:rPr>
        <w:lastRenderedPageBreak/>
        <w:t>The</w:t>
      </w:r>
      <w:r w:rsidRPr="00DC037E">
        <w:rPr>
          <w:lang w:eastAsia="ko-KR"/>
        </w:rPr>
        <w:t xml:space="preserve"> network</w:t>
      </w:r>
      <w:r>
        <w:rPr>
          <w:lang w:eastAsia="ko-KR"/>
        </w:rPr>
        <w:t xml:space="preserve"> service</w:t>
      </w:r>
      <w:r w:rsidRPr="00DC037E">
        <w:rPr>
          <w:lang w:eastAsia="ko-KR"/>
        </w:rPr>
        <w:t xml:space="preserve"> information</w:t>
      </w:r>
      <w:r>
        <w:rPr>
          <w:lang w:eastAsia="ko-KR"/>
        </w:rPr>
        <w:t xml:space="preserve"> and the location information</w:t>
      </w:r>
      <w:r w:rsidRPr="00DC037E">
        <w:rPr>
          <w:lang w:eastAsia="ko-KR"/>
        </w:rPr>
        <w:t>, such as the availability of candidate target network etc.</w:t>
      </w:r>
      <w:r>
        <w:rPr>
          <w:lang w:eastAsia="ko-KR"/>
        </w:rPr>
        <w:t>,</w:t>
      </w:r>
      <w:r w:rsidRPr="00B54D61">
        <w:rPr>
          <w:lang w:eastAsia="ko-KR"/>
        </w:rPr>
        <w:t xml:space="preserve"> </w:t>
      </w:r>
      <w:r>
        <w:rPr>
          <w:lang w:eastAsia="ko-KR"/>
        </w:rPr>
        <w:t>are</w:t>
      </w:r>
      <w:r w:rsidRPr="00DC037E">
        <w:rPr>
          <w:lang w:eastAsia="ko-KR"/>
        </w:rPr>
        <w:t xml:space="preserve"> needed to make handover decision</w:t>
      </w:r>
      <w:r>
        <w:rPr>
          <w:lang w:eastAsia="ko-KR"/>
        </w:rPr>
        <w:t xml:space="preserve">s. </w:t>
      </w:r>
      <w:r w:rsidRPr="00DC037E">
        <w:rPr>
          <w:lang w:eastAsia="ko-KR"/>
        </w:rPr>
        <w:t xml:space="preserve"> In particular, </w:t>
      </w:r>
      <w:r>
        <w:rPr>
          <w:lang w:eastAsia="ko-KR"/>
        </w:rPr>
        <w:t>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t>
      </w:r>
    </w:p>
    <w:p w:rsidR="00102A07" w:rsidRDefault="00102A07" w:rsidP="00102A07">
      <w:pPr>
        <w:rPr>
          <w:lang w:eastAsia="ko-KR"/>
        </w:rPr>
      </w:pPr>
      <w:r>
        <w:rPr>
          <w:lang w:eastAsia="ko-KR"/>
        </w:rPr>
        <w: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t>
      </w:r>
    </w:p>
    <w:p w:rsidR="00102A07" w:rsidRDefault="00102A07" w:rsidP="00102A07">
      <w:pPr>
        <w:rPr>
          <w:lang w:eastAsia="ko-KR"/>
        </w:rPr>
      </w:pPr>
      <w:r>
        <w:rPr>
          <w:lang w:eastAsia="ko-KR"/>
        </w:rPr>
        <w: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bookmarkStart w:id="181" w:name="_GoBack"/>
      <w:bookmarkEnd w:id="181"/>
    </w:p>
    <w:p w:rsidR="00102A07" w:rsidRPr="00102A07" w:rsidRDefault="00102A07" w:rsidP="000A4B16">
      <w:pPr>
        <w:rPr>
          <w:rFonts w:eastAsia="宋体"/>
          <w:lang w:eastAsia="zh-CN"/>
        </w:rPr>
      </w:pPr>
      <w:r>
        <w:rPr>
          <w:lang w:eastAsia="ko-KR"/>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D375E5" w:rsidRDefault="001E5E25">
      <w:pPr>
        <w:pStyle w:val="Heading3"/>
        <w:rPr>
          <w:lang w:eastAsia="ko-KR"/>
        </w:rPr>
      </w:pPr>
      <w:bookmarkStart w:id="182" w:name="_Toc330464045"/>
      <w:r>
        <w:rPr>
          <w:lang w:eastAsia="ko-KR"/>
        </w:rPr>
        <w:t>Mobility</w:t>
      </w:r>
      <w:r w:rsidR="00184934">
        <w:rPr>
          <w:lang w:eastAsia="ko-KR"/>
        </w:rPr>
        <w:t xml:space="preserve"> Gateway</w:t>
      </w:r>
      <w:bookmarkEnd w:id="182"/>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1E5E25">
        <w:rPr>
          <w:lang w:eastAsia="ko-KR"/>
        </w:rPr>
        <w:t>M-GW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(POA), the target POA may </w:t>
      </w:r>
      <w:r w:rsidR="002240E1">
        <w:rPr>
          <w:lang w:eastAsia="ko-KR"/>
        </w:rPr>
        <w:t xml:space="preserve">respond by </w:t>
      </w:r>
      <w:r w:rsidR="00E96AFE">
        <w:rPr>
          <w:lang w:eastAsia="ko-KR"/>
        </w:rPr>
        <w:t>signal</w:t>
      </w:r>
      <w:r w:rsidR="002240E1">
        <w:rPr>
          <w:lang w:eastAsia="ko-KR"/>
        </w:rPr>
        <w:t>ing</w:t>
      </w:r>
      <w:r w:rsidR="00E96AFE">
        <w:rPr>
          <w:lang w:eastAsia="ko-KR"/>
        </w:rPr>
        <w:t xml:space="preserve"> to the </w:t>
      </w:r>
      <w:r w:rsidR="001E5E25">
        <w:rPr>
          <w:lang w:eastAsia="ko-KR"/>
        </w:rPr>
        <w:t>M-GW</w:t>
      </w:r>
      <w:r w:rsidR="00E96AFE">
        <w:rPr>
          <w:lang w:eastAsia="ko-KR"/>
        </w:rPr>
        <w:t xml:space="preserve"> which acts like a virtual MN. The </w:t>
      </w:r>
      <w:r w:rsidR="001E5E25">
        <w:rPr>
          <w:lang w:eastAsia="ko-KR"/>
        </w:rPr>
        <w:t>M-GW</w:t>
      </w:r>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as pre-registration and proactive authentication of the MN. It resides in the gateway to the target network, and its single radio handover functions may be implemented using the media independent point of service (POS), </w:t>
      </w:r>
      <w:r w:rsidR="00BD1A46">
        <w:rPr>
          <w:lang w:eastAsia="ko-KR"/>
        </w:rPr>
        <w:t>as</w:t>
      </w:r>
      <w:r w:rsidR="006B4FCB" w:rsidRPr="006B4FCB">
        <w:rPr>
          <w:lang w:eastAsia="ko-KR"/>
        </w:rPr>
        <w:t xml:space="preserve"> defined in this Clause. </w:t>
      </w:r>
    </w:p>
    <w:p w:rsidR="004C40E8" w:rsidRPr="006B4FCB" w:rsidRDefault="004C40E8" w:rsidP="006B4FCB">
      <w:pPr>
        <w:rPr>
          <w:lang w:eastAsia="ko-KR"/>
        </w:rPr>
      </w:pPr>
      <w:r>
        <w:rPr>
          <w:lang w:eastAsia="ko-KR"/>
        </w:rPr>
        <w:t xml:space="preserve">The M-GW </w:t>
      </w:r>
      <w:r w:rsidR="00BD1A46">
        <w:rPr>
          <w:lang w:eastAsia="ko-KR"/>
        </w:rPr>
        <w:t xml:space="preserve">often </w:t>
      </w:r>
      <w:r>
        <w:rPr>
          <w:lang w:eastAsia="ko-KR"/>
        </w:rPr>
        <w:t xml:space="preserve">needs some location management and network service information to perform its function. It may cache the needed information. </w:t>
      </w:r>
    </w:p>
    <w:p w:rsidR="00DE1CC9" w:rsidRDefault="00BD1A46" w:rsidP="00832D8F">
      <w:pPr>
        <w:rPr>
          <w:lang w:eastAsia="ko-KR"/>
        </w:rPr>
      </w:pPr>
      <w:r>
        <w:rPr>
          <w:lang w:eastAsia="ko-KR"/>
        </w:rPr>
        <w:lastRenderedPageBreak/>
        <w:t>Som</w:t>
      </w:r>
      <w:r w:rsidR="00DE1CC9">
        <w:rPr>
          <w:lang w:eastAsia="ko-KR"/>
        </w:rPr>
        <w:t xml:space="preserve">e </w:t>
      </w:r>
      <w:r w:rsidR="001E5E25">
        <w:rPr>
          <w:lang w:eastAsia="ko-KR"/>
        </w:rPr>
        <w:t>M-GW</w:t>
      </w:r>
      <w:r w:rsidR="00DE1CC9">
        <w:rPr>
          <w:lang w:eastAsia="ko-KR"/>
        </w:rPr>
        <w:t xml:space="preserve"> functions may be located at </w:t>
      </w:r>
      <w:r w:rsidR="00B44A88">
        <w:rPr>
          <w:lang w:eastAsia="ko-KR"/>
        </w:rPr>
        <w:t xml:space="preserve">gateway router of the destination network. In the WiMAX network, these functions may make use of </w:t>
      </w:r>
      <w:r w:rsidR="00DE1CC9">
        <w:rPr>
          <w:lang w:eastAsia="ko-KR"/>
        </w:rPr>
        <w:t>the S</w:t>
      </w:r>
      <w:r w:rsidR="00B44A88">
        <w:rPr>
          <w:lang w:eastAsia="ko-KR"/>
        </w:rPr>
        <w:t>ignal Forwarding Function (</w:t>
      </w:r>
      <w:r>
        <w:rPr>
          <w:lang w:eastAsia="ko-KR"/>
        </w:rPr>
        <w:t>SFF</w:t>
      </w:r>
      <w:r w:rsidR="00B44A88">
        <w:rPr>
          <w:lang w:eastAsia="ko-KR"/>
        </w:rPr>
        <w:t>).</w:t>
      </w:r>
    </w:p>
    <w:p w:rsidR="00B44A88" w:rsidRDefault="00632C30" w:rsidP="00832D8F">
      <w:pPr>
        <w:rPr>
          <w:lang w:eastAsia="ko-KR"/>
        </w:rPr>
      </w:pPr>
      <w:r>
        <w:rPr>
          <w:lang w:eastAsia="ko-KR"/>
        </w:rPr>
        <w:t xml:space="preserve">In a target WiMAX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w:t>
      </w:r>
      <w:r w:rsidR="00BD1A46">
        <w:rPr>
          <w:lang w:eastAsia="ko-KR"/>
        </w:rPr>
        <w:t>SFF</w:t>
      </w:r>
      <w:r>
        <w:rPr>
          <w:lang w:eastAsia="ko-KR"/>
        </w:rPr>
        <w:t>)</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w:t>
      </w:r>
      <w:r w:rsidR="00BD1A46">
        <w:rPr>
          <w:lang w:eastAsia="ko-KR"/>
        </w:rPr>
        <w:t>SFF</w:t>
      </w:r>
      <w:r>
        <w:rPr>
          <w:lang w:eastAsia="ko-KR"/>
        </w:rPr>
        <w:t xml:space="preserve"> and the existing functions of the Packet Control Function (PCF).</w:t>
      </w:r>
    </w:p>
    <w:p w:rsidR="00832D8F" w:rsidRDefault="00BD1A46" w:rsidP="00832D8F">
      <w:pPr>
        <w:rPr>
          <w:lang w:eastAsia="ko-KR"/>
        </w:rPr>
      </w:pPr>
      <w:r>
        <w:rPr>
          <w:lang w:eastAsia="ko-KR"/>
        </w:rPr>
        <w:t>C</w:t>
      </w:r>
      <w:r w:rsidR="00832D8F">
        <w:rPr>
          <w:lang w:eastAsia="ko-KR"/>
        </w:rPr>
        <w:t>ontrol signal</w:t>
      </w:r>
      <w:r>
        <w:rPr>
          <w:lang w:eastAsia="ko-KR"/>
        </w:rPr>
        <w:t>s</w:t>
      </w:r>
      <w:r w:rsidR="00832D8F">
        <w:rPr>
          <w:lang w:eastAsia="ko-KR"/>
        </w:rPr>
        <w:t xml:space="preserve"> between the MN and the </w:t>
      </w:r>
      <w:r w:rsidR="001E5E25">
        <w:rPr>
          <w:lang w:eastAsia="ko-KR"/>
        </w:rPr>
        <w:t>M-GW</w:t>
      </w:r>
      <w:r w:rsidR="00832D8F">
        <w:rPr>
          <w:lang w:eastAsia="ko-KR"/>
        </w:rPr>
        <w:t xml:space="preserve"> should be provided in a media independent manner. Such signaling may take advantage of the Media Independent messages defined in this specification. If a new message</w:t>
      </w:r>
      <w:r>
        <w:rPr>
          <w:lang w:eastAsia="ko-KR"/>
        </w:rPr>
        <w:t xml:space="preserve"> is to be used that is</w:t>
      </w:r>
      <w:r w:rsidR="00832D8F">
        <w:rPr>
          <w:lang w:eastAsia="ko-KR"/>
        </w:rPr>
        <w:t xml:space="preserve"> not defined here,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w:t>
      </w:r>
      <w:r w:rsidR="00BD1A46">
        <w:rPr>
          <w:lang w:eastAsia="ko-KR"/>
        </w:rPr>
        <w:t>enables</w:t>
      </w:r>
      <w:r w:rsidR="002D1EF5">
        <w:rPr>
          <w:lang w:eastAsia="ko-KR"/>
        </w:rPr>
        <w:t xml:space="preserve"> </w:t>
      </w:r>
      <w:r w:rsidR="00BD1A46">
        <w:rPr>
          <w:lang w:eastAsia="ko-KR"/>
        </w:rPr>
        <w:t xml:space="preserve">a router to forward </w:t>
      </w:r>
      <w:r w:rsidR="002D1EF5">
        <w:rPr>
          <w:lang w:eastAsia="ko-KR"/>
        </w:rPr>
        <w:t>packet</w:t>
      </w:r>
      <w:r w:rsidR="00BD1A46">
        <w:rPr>
          <w:lang w:eastAsia="ko-KR"/>
        </w:rPr>
        <w:t>s</w:t>
      </w:r>
      <w:r w:rsidR="002D1EF5">
        <w:rPr>
          <w:lang w:eastAsia="ko-KR"/>
        </w:rPr>
        <w:t xml:space="preserve"> to</w:t>
      </w:r>
      <w:r w:rsidR="00BD1A46">
        <w:rPr>
          <w:lang w:eastAsia="ko-KR"/>
        </w:rPr>
        <w:t>wards</w:t>
      </w:r>
      <w:r w:rsidR="002D1EF5">
        <w:rPr>
          <w:lang w:eastAsia="ko-KR"/>
        </w:rPr>
        <w:t xml:space="preserve"> a mobile node according to the new location of a mobile node. The logical functions of mobility routing and of M-GW may </w:t>
      </w:r>
      <w:r w:rsidR="00BD1A46">
        <w:rPr>
          <w:lang w:eastAsia="ko-KR"/>
        </w:rPr>
        <w:t xml:space="preserve">be </w:t>
      </w:r>
      <w:r w:rsidR="002D1EF5">
        <w:rPr>
          <w:lang w:eastAsia="ko-KR"/>
        </w:rPr>
        <w:t>co-locate</w:t>
      </w:r>
      <w:r w:rsidR="00BD1A46">
        <w:rPr>
          <w:lang w:eastAsia="ko-KR"/>
        </w:rPr>
        <w:t>d</w:t>
      </w:r>
      <w:r w:rsidR="002D1EF5">
        <w:rPr>
          <w:lang w:eastAsia="ko-KR"/>
        </w:rPr>
        <w:t xml:space="preserve">. </w:t>
      </w:r>
      <w:r w:rsidR="0066558B">
        <w:rPr>
          <w:lang w:eastAsia="ko-KR"/>
        </w:rPr>
        <w:t xml:space="preserve">The M-GW at the home network, source network, and target network are respectively hM-GW, sM-GW, and tM-GW. The distributed mobility management architecture is then shown </w:t>
      </w:r>
      <w:r w:rsidR="007970F3">
        <w:rPr>
          <w:lang w:eastAsia="ko-KR"/>
        </w:rPr>
        <w:t xml:space="preserve">in </w:t>
      </w:r>
      <w:r w:rsidR="00FF31AB">
        <w:rPr>
          <w:lang w:eastAsia="ko-KR"/>
        </w:rPr>
        <w:t>Figure</w:t>
      </w:r>
      <w:r w:rsidR="00BD1A46">
        <w:rPr>
          <w:lang w:eastAsia="ko-KR"/>
        </w:rPr>
        <w:t xml:space="preserve"> 11.2</w:t>
      </w:r>
      <w:r w:rsidR="00FF31AB">
        <w:rPr>
          <w:lang w:eastAsia="ko-KR"/>
        </w:rPr>
        <w:t xml:space="preserve"> </w:t>
      </w:r>
      <w:r w:rsidR="00F70080">
        <w:rPr>
          <w:lang w:eastAsia="ko-KR"/>
        </w:rPr>
        <w:fldChar w:fldCharType="begin"/>
      </w:r>
      <w:r w:rsidR="00BD1A46">
        <w:rPr>
          <w:lang w:eastAsia="ko-KR"/>
        </w:rPr>
        <w:instrText xml:space="preserve"> REF _Ref329349203 \h </w:instrText>
      </w:r>
      <w:r w:rsidR="00F70080">
        <w:rPr>
          <w:lang w:eastAsia="ko-KR"/>
        </w:rPr>
      </w:r>
      <w:r w:rsidR="00F70080">
        <w:rPr>
          <w:lang w:eastAsia="ko-KR"/>
        </w:rPr>
        <w:fldChar w:fldCharType="end"/>
      </w:r>
      <w:r w:rsidR="007911D8">
        <w:rPr>
          <w:lang w:eastAsia="ko-KR"/>
        </w:rPr>
        <w:t xml:space="preserve">in which the Information Repository contains the logical function of location management information only and the M-GW contains the logical function of mobility routing only. </w:t>
      </w:r>
    </w:p>
    <w:p w:rsidR="00DD2C03" w:rsidRDefault="00F172D9" w:rsidP="00DD2C03">
      <w:pPr>
        <w:keepNext/>
        <w:jc w:val="center"/>
      </w:pPr>
      <w:r>
        <w:rPr>
          <w:noProof/>
        </w:rPr>
        <w:drawing>
          <wp:inline distT="0" distB="0" distL="0" distR="0">
            <wp:extent cx="4186555" cy="3063240"/>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186555" cy="3063240"/>
                    </a:xfrm>
                    <a:prstGeom prst="rect">
                      <a:avLst/>
                    </a:prstGeom>
                    <a:noFill/>
                    <a:ln w="9525">
                      <a:noFill/>
                      <a:miter lim="800000"/>
                      <a:headEnd/>
                      <a:tailEnd/>
                    </a:ln>
                  </pic:spPr>
                </pic:pic>
              </a:graphicData>
            </a:graphic>
          </wp:inline>
        </w:drawing>
      </w:r>
    </w:p>
    <w:p w:rsidR="00636C29" w:rsidRDefault="00DD2C03" w:rsidP="00DD2C03">
      <w:pPr>
        <w:pStyle w:val="Caption"/>
        <w:jc w:val="center"/>
        <w:rPr>
          <w:lang w:eastAsia="ko-KR"/>
        </w:rPr>
      </w:pPr>
      <w:r w:rsidRPr="00DD2C03">
        <w:rPr>
          <w:b w:val="0"/>
          <w:sz w:val="24"/>
          <w:szCs w:val="24"/>
        </w:rPr>
        <w:t xml:space="preserve">Figure </w:t>
      </w:r>
      <w:r w:rsidR="00F70080" w:rsidRPr="00DD2C03">
        <w:rPr>
          <w:b w:val="0"/>
          <w:sz w:val="24"/>
          <w:szCs w:val="24"/>
        </w:rPr>
        <w:fldChar w:fldCharType="begin"/>
      </w:r>
      <w:r w:rsidRPr="00DD2C03">
        <w:rPr>
          <w:b w:val="0"/>
          <w:sz w:val="24"/>
          <w:szCs w:val="24"/>
        </w:rPr>
        <w:instrText xml:space="preserve"> SEQ Figure \* ARABIC </w:instrText>
      </w:r>
      <w:r w:rsidR="00F70080" w:rsidRPr="00DD2C03">
        <w:rPr>
          <w:b w:val="0"/>
          <w:sz w:val="24"/>
          <w:szCs w:val="24"/>
        </w:rPr>
        <w:fldChar w:fldCharType="separate"/>
      </w:r>
      <w:r>
        <w:rPr>
          <w:b w:val="0"/>
          <w:noProof/>
          <w:sz w:val="24"/>
          <w:szCs w:val="24"/>
        </w:rPr>
        <w:t>1</w:t>
      </w:r>
      <w:r w:rsidR="00F70080" w:rsidRPr="00DD2C03">
        <w:rPr>
          <w:b w:val="0"/>
          <w:sz w:val="24"/>
          <w:szCs w:val="24"/>
        </w:rPr>
        <w:fldChar w:fldCharType="end"/>
      </w:r>
      <w:r w:rsidRPr="00DD2C03">
        <w:rPr>
          <w:b w:val="0"/>
          <w:sz w:val="24"/>
          <w:szCs w:val="24"/>
        </w:rPr>
        <w:t xml:space="preserve">1.2 </w:t>
      </w:r>
      <w:proofErr w:type="gramStart"/>
      <w:r w:rsidRPr="00DD2C03">
        <w:rPr>
          <w:b w:val="0"/>
          <w:sz w:val="24"/>
          <w:szCs w:val="24"/>
        </w:rPr>
        <w:t>An</w:t>
      </w:r>
      <w:proofErr w:type="gramEnd"/>
      <w:r w:rsidRPr="00DD2C03">
        <w:rPr>
          <w:b w:val="0"/>
          <w:sz w:val="24"/>
          <w:szCs w:val="24"/>
        </w:rPr>
        <w:t xml:space="preserve"> architecture of distributed mobility management</w:t>
      </w:r>
      <w:r w:rsidRPr="00D6068D">
        <w:t>.</w:t>
      </w:r>
    </w:p>
    <w:p w:rsidR="007B56C9" w:rsidRDefault="00DD2C03" w:rsidP="007B56C9">
      <w:pPr>
        <w:rPr>
          <w:lang w:eastAsia="ko-KR"/>
        </w:rPr>
      </w:pPr>
      <w:r>
        <w:rPr>
          <w:lang w:eastAsia="ko-KR"/>
        </w:rPr>
        <w:lastRenderedPageBreak/>
        <w:t>T</w:t>
      </w:r>
      <w:r w:rsidR="007B56C9">
        <w:rPr>
          <w:lang w:eastAsia="ko-KR"/>
        </w:rPr>
        <w:t xml:space="preserve">he architecture for single radio management is the same as that of </w:t>
      </w:r>
      <w:r w:rsidR="007911D8">
        <w:rPr>
          <w:lang w:eastAsia="ko-KR"/>
        </w:rPr>
        <w:t xml:space="preserve">this </w:t>
      </w:r>
      <w:r w:rsidR="007B56C9">
        <w:rPr>
          <w:lang w:eastAsia="ko-KR"/>
        </w:rPr>
        <w:t xml:space="preserve">distributed mobility </w:t>
      </w:r>
      <w:r w:rsidR="007911D8">
        <w:rPr>
          <w:lang w:eastAsia="ko-KR"/>
        </w:rPr>
        <w:t xml:space="preserve">management architecture. Because the logical functions </w:t>
      </w:r>
      <w:r>
        <w:rPr>
          <w:lang w:eastAsia="ko-KR"/>
        </w:rPr>
        <w:t>for</w:t>
      </w:r>
      <w:r w:rsidR="007911D8">
        <w:rPr>
          <w:lang w:eastAsia="ko-KR"/>
        </w:rPr>
        <w:t xml:space="preserve"> distributed </w:t>
      </w:r>
      <w:r>
        <w:rPr>
          <w:lang w:eastAsia="ko-KR"/>
        </w:rPr>
        <w:t xml:space="preserve">mobility management </w:t>
      </w:r>
      <w:r w:rsidR="007911D8">
        <w:rPr>
          <w:lang w:eastAsia="ko-KR"/>
        </w:rPr>
        <w:t>must already reside in som</w:t>
      </w:r>
      <w:r>
        <w:rPr>
          <w:lang w:eastAsia="ko-KR"/>
        </w:rPr>
        <w:t xml:space="preserve">e physical network elements, </w:t>
      </w:r>
      <w:r w:rsidR="007911D8">
        <w:rPr>
          <w:lang w:eastAsia="ko-KR"/>
        </w:rPr>
        <w:t xml:space="preserve">new physical network elements are </w:t>
      </w:r>
      <w:r>
        <w:rPr>
          <w:lang w:eastAsia="ko-KR"/>
        </w:rPr>
        <w:t xml:space="preserve">not necessarily </w:t>
      </w:r>
      <w:r w:rsidR="007911D8">
        <w:rPr>
          <w:lang w:eastAsia="ko-KR"/>
        </w:rPr>
        <w:t xml:space="preserve">needed with this single radio handover reference model. </w:t>
      </w:r>
    </w:p>
    <w:p w:rsidR="00D375E5" w:rsidRDefault="00184934">
      <w:pPr>
        <w:pStyle w:val="Heading3"/>
        <w:rPr>
          <w:lang w:eastAsia="ko-KR"/>
        </w:rPr>
      </w:pPr>
      <w:bookmarkStart w:id="183" w:name="_Toc330464046"/>
      <w:r>
        <w:rPr>
          <w:lang w:eastAsia="ko-KR"/>
        </w:rPr>
        <w:t xml:space="preserve">Single </w:t>
      </w:r>
      <w:r w:rsidR="00485314">
        <w:rPr>
          <w:lang w:eastAsia="ko-KR"/>
        </w:rPr>
        <w:t>Radio handover Control</w:t>
      </w:r>
      <w:r>
        <w:rPr>
          <w:lang w:eastAsia="ko-KR"/>
        </w:rPr>
        <w:t xml:space="preserve"> Function</w:t>
      </w:r>
      <w:bookmarkEnd w:id="183"/>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PoA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r w:rsidR="00B5346A">
        <w:rPr>
          <w:lang w:eastAsia="ko-KR"/>
        </w:rPr>
        <w:t>11.</w:t>
      </w:r>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F172D9" w:rsidP="00DD2C03">
      <w:pPr>
        <w:jc w:val="center"/>
      </w:pPr>
      <w:r>
        <w:rPr>
          <w:noProof/>
        </w:rPr>
        <w:drawing>
          <wp:inline distT="0" distB="0" distL="0" distR="0">
            <wp:extent cx="2194560" cy="27889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94560" cy="2788920"/>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r w:rsidR="00B5346A">
        <w:t>11.</w:t>
      </w:r>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 xml:space="preserve">The SRCF also interfaces with the link-layer (L2) through the media independent control link-layer service access point (MiCLSAP). An L2 frame </w:t>
      </w:r>
      <w:r w:rsidR="00C8298A">
        <w:rPr>
          <w:lang w:eastAsia="ko-KR"/>
        </w:rPr>
        <w:t>of a deactivated link (e.g., interface 2) may therefore be</w:t>
      </w:r>
      <w:r w:rsidR="00A94626">
        <w:rPr>
          <w:lang w:eastAsia="ko-KR"/>
        </w:rPr>
        <w:t xml:space="preserve"> encapsulated with a SRCF header </w:t>
      </w:r>
      <w:r w:rsidR="00A94626">
        <w:rPr>
          <w:lang w:eastAsia="ko-KR"/>
        </w:rPr>
        <w:lastRenderedPageBreak/>
        <w:t xml:space="preserve">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Heading3"/>
        <w:rPr>
          <w:lang w:eastAsia="ko-KR"/>
        </w:rPr>
      </w:pPr>
      <w:bookmarkStart w:id="184" w:name="_Toc330464047"/>
      <w:r>
        <w:rPr>
          <w:lang w:eastAsia="ko-KR"/>
        </w:rPr>
        <w:t>Transport of L2 network entry PDU</w:t>
      </w:r>
      <w:r w:rsidR="00F13A2F">
        <w:rPr>
          <w:lang w:eastAsia="ko-KR"/>
        </w:rPr>
        <w:t xml:space="preserve"> of the target radio</w:t>
      </w:r>
      <w:bookmarkEnd w:id="184"/>
    </w:p>
    <w:p w:rsidR="00F66252" w:rsidRDefault="0030164C" w:rsidP="00184934">
      <w:pPr>
        <w:rPr>
          <w:lang w:eastAsia="ko-KR"/>
        </w:rPr>
      </w:pPr>
      <w:r>
        <w:rPr>
          <w:lang w:eastAsia="ko-KR"/>
        </w:rPr>
        <w:t>The tr</w:t>
      </w:r>
      <w:r w:rsidR="009071D2">
        <w:rPr>
          <w:lang w:eastAsia="ko-KR"/>
        </w:rPr>
        <w:t>ansport of L2 network entry PDU</w:t>
      </w:r>
      <w:r>
        <w:rPr>
          <w:lang w:eastAsia="ko-KR"/>
        </w:rPr>
        <w:t xml:space="preserve">s of the target radio between the MN and the </w:t>
      </w:r>
      <w:r w:rsidR="001E5E25">
        <w:rPr>
          <w:lang w:eastAsia="ko-KR"/>
        </w:rPr>
        <w:t>M-GW</w:t>
      </w:r>
      <w:r>
        <w:rPr>
          <w:lang w:eastAsia="ko-KR"/>
        </w:rPr>
        <w:t xml:space="preserve"> in the target network is enabled by th</w:t>
      </w:r>
      <w:r w:rsidR="003069F4">
        <w:rPr>
          <w:lang w:eastAsia="ko-KR"/>
        </w:rPr>
        <w:t>e</w:t>
      </w:r>
      <w:r w:rsidR="009203EA">
        <w:rPr>
          <w:lang w:eastAsia="ko-KR"/>
        </w:rPr>
        <w:t xml:space="preserve"> MiCLSAP to </w:t>
      </w:r>
      <w:r w:rsidR="009071D2">
        <w:rPr>
          <w:lang w:eastAsia="ko-KR"/>
        </w:rPr>
        <w:t>the SRCF. T</w:t>
      </w:r>
      <w:r w:rsidR="009203EA">
        <w:rPr>
          <w:lang w:eastAsia="ko-KR"/>
        </w:rPr>
        <w: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1E5E25">
        <w:rPr>
          <w:lang w:eastAsia="ko-KR"/>
        </w:rPr>
        <w:t>M-GW</w:t>
      </w:r>
      <w:r w:rsidR="009071D2">
        <w:rPr>
          <w:lang w:eastAsia="ko-KR"/>
        </w:rPr>
        <w:t xml:space="preserve"> i</w:t>
      </w:r>
      <w:r>
        <w:rPr>
          <w:lang w:eastAsia="ko-KR"/>
        </w:rPr>
        <w:t xml:space="preserve">s shown in </w:t>
      </w:r>
      <w:r w:rsidR="00FF31AB">
        <w:rPr>
          <w:lang w:eastAsia="ko-KR"/>
        </w:rPr>
        <w:t xml:space="preserve">Figure </w:t>
      </w:r>
      <w:r w:rsidR="00B5346A">
        <w:rPr>
          <w:lang w:eastAsia="ko-KR"/>
        </w:rPr>
        <w:t>11.</w:t>
      </w:r>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F172D9" w:rsidP="00ED1F90">
      <w:pPr>
        <w:jc w:val="center"/>
      </w:pPr>
      <w:r>
        <w:rPr>
          <w:noProof/>
        </w:rPr>
        <w:drawing>
          <wp:inline distT="0" distB="0" distL="0" distR="0">
            <wp:extent cx="4866005" cy="202501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866005" cy="2025015"/>
                    </a:xfrm>
                    <a:prstGeom prst="rect">
                      <a:avLst/>
                    </a:prstGeom>
                    <a:noFill/>
                    <a:ln w="9525">
                      <a:noFill/>
                      <a:miter lim="800000"/>
                      <a:headEnd/>
                      <a:tailEnd/>
                    </a:ln>
                  </pic:spPr>
                </pic:pic>
              </a:graphicData>
            </a:graphic>
          </wp:inline>
        </w:drawing>
      </w:r>
    </w:p>
    <w:p w:rsidR="000F48A2" w:rsidRDefault="000F48A2" w:rsidP="00184934">
      <w:r>
        <w:t>(b)</w:t>
      </w:r>
    </w:p>
    <w:p w:rsidR="00C23405" w:rsidRDefault="00F172D9" w:rsidP="00ED1F90">
      <w:pPr>
        <w:jc w:val="center"/>
      </w:pPr>
      <w:r>
        <w:rPr>
          <w:noProof/>
        </w:rPr>
        <w:drawing>
          <wp:inline distT="0" distB="0" distL="0" distR="0">
            <wp:extent cx="4695825" cy="150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695825" cy="1508760"/>
                    </a:xfrm>
                    <a:prstGeom prst="rect">
                      <a:avLst/>
                    </a:prstGeom>
                    <a:noFill/>
                    <a:ln w="9525">
                      <a:noFill/>
                      <a:miter lim="800000"/>
                      <a:headEnd/>
                      <a:tailEnd/>
                    </a:ln>
                  </pic:spPr>
                </pic:pic>
              </a:graphicData>
            </a:graphic>
          </wp:inline>
        </w:drawing>
      </w:r>
    </w:p>
    <w:p w:rsidR="000F48A2" w:rsidRDefault="00FF31AB" w:rsidP="000F48A2">
      <w:pPr>
        <w:jc w:val="left"/>
      </w:pPr>
      <w:proofErr w:type="gramStart"/>
      <w:r>
        <w:t xml:space="preserve">Figure </w:t>
      </w:r>
      <w:r w:rsidR="00B5346A">
        <w:t>11.</w:t>
      </w:r>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1E5E25">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MiCLSAP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w:t>
      </w:r>
      <w:r w:rsidR="009071D2">
        <w:t xml:space="preserve">MN’s </w:t>
      </w:r>
      <w:r>
        <w:t xml:space="preserve">target radio and the target network </w:t>
      </w:r>
      <w:r w:rsidR="00364938">
        <w:t>during</w:t>
      </w:r>
      <w:r>
        <w:t xml:space="preserve"> a single radio handover, a L2 network entry PDU of the target radio </w:t>
      </w:r>
      <w:r w:rsidR="009071D2">
        <w:t>requires</w:t>
      </w:r>
      <w:r w:rsidR="00E365F7">
        <w:t xml:space="preserve"> service from </w:t>
      </w:r>
      <w:r>
        <w:t xml:space="preserve">SRCF. </w:t>
      </w:r>
      <w:r w:rsidR="00E365F7">
        <w:t>Passing to the SRCF via the MiCLSAP,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1E5E25">
        <w:t>M-GW</w:t>
      </w:r>
      <w:r>
        <w:t xml:space="preserve"> of the target network via the source interface. </w:t>
      </w:r>
      <w:r w:rsidR="00546908">
        <w:lastRenderedPageBreak/>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1E5E25">
        <w:t>M-GW</w:t>
      </w:r>
      <w:r w:rsidR="00D5202A">
        <w:t xml:space="preserve">. </w:t>
      </w:r>
    </w:p>
    <w:p w:rsidR="006C6E94" w:rsidRDefault="006C6E94" w:rsidP="006C6E94">
      <w:pPr>
        <w:pStyle w:val="Heading3"/>
        <w:rPr>
          <w:lang w:eastAsia="ko-KR"/>
        </w:rPr>
      </w:pPr>
      <w:bookmarkStart w:id="185" w:name="_Toc330464048"/>
      <w:r>
        <w:rPr>
          <w:lang w:eastAsia="ko-KR"/>
        </w:rPr>
        <w:t>Communication between the MN and the target network</w:t>
      </w:r>
      <w:bookmarkEnd w:id="185"/>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POA subject to restrictions explained in Session </w:t>
      </w:r>
      <w:r w:rsidR="00B5346A">
        <w:rPr>
          <w:lang w:eastAsia="ko-KR"/>
        </w:rPr>
        <w:t>11.</w:t>
      </w:r>
      <w:r>
        <w:rPr>
          <w:lang w:eastAsia="ko-KR"/>
        </w:rPr>
        <w:t xml:space="preserve">4.1 above. </w:t>
      </w:r>
      <w:r w:rsidR="006A71CA">
        <w:rPr>
          <w:lang w:eastAsia="ko-KR"/>
        </w:rPr>
        <w:t xml:space="preserve">When it is not possible to use the target </w:t>
      </w:r>
      <w:r w:rsidR="009071D2">
        <w:rPr>
          <w:lang w:eastAsia="ko-KR"/>
        </w:rPr>
        <w:t xml:space="preserve">radio </w:t>
      </w:r>
      <w:r w:rsidR="006A71CA">
        <w:rPr>
          <w:lang w:eastAsia="ko-KR"/>
        </w:rPr>
        <w:t xml:space="preserve">link, the source link </w:t>
      </w:r>
      <w:r w:rsidR="00B018A9">
        <w:rPr>
          <w:lang w:eastAsia="ko-KR"/>
        </w:rPr>
        <w:t>can be used to provide (via SRCF)</w:t>
      </w:r>
      <w:r w:rsidR="006A71CA">
        <w:rPr>
          <w:lang w:eastAsia="ko-KR"/>
        </w:rPr>
        <w:t xml:space="preserve"> a reliable means of communication with the target network. </w:t>
      </w:r>
    </w:p>
    <w:p w:rsidR="006C6E94" w:rsidRDefault="006C6E94" w:rsidP="006C6E94">
      <w:pPr>
        <w:rPr>
          <w:lang w:eastAsia="ko-KR"/>
        </w:rPr>
      </w:pPr>
      <w:r>
        <w:rPr>
          <w:lang w:eastAsia="ko-KR"/>
        </w:rPr>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M-GW if the MN knows the IP address of the target M-GW and does not need the help of the source network M-GW.</w:t>
      </w:r>
      <w:r w:rsidR="006A71CA">
        <w:rPr>
          <w:lang w:eastAsia="ko-KR"/>
        </w:rPr>
        <w:t xml:space="preserve"> In particular, the target network M-GW may proxy between the MN and the target POA. </w:t>
      </w:r>
    </w:p>
    <w:p w:rsidR="006A71CA" w:rsidRDefault="006C6E94" w:rsidP="006C6E94">
      <w:pPr>
        <w:rPr>
          <w:lang w:eastAsia="ko-KR"/>
        </w:rPr>
      </w:pPr>
      <w:r>
        <w:rPr>
          <w:lang w:eastAsia="ko-KR"/>
        </w:rPr>
        <w:t xml:space="preserve">(2) The MN </w:t>
      </w:r>
      <w:r w:rsidR="006A71CA">
        <w:rPr>
          <w:lang w:eastAsia="ko-KR"/>
        </w:rPr>
        <w:t>may signal first with the source network M-GW, which will help the MN to communicate with the target netw</w:t>
      </w:r>
      <w:r>
        <w:rPr>
          <w:lang w:eastAsia="ko-KR"/>
        </w:rPr>
        <w:t xml:space="preserve">ork M-GW. </w:t>
      </w:r>
      <w:r w:rsidR="006A71CA">
        <w:rPr>
          <w:lang w:eastAsia="ko-KR"/>
        </w:rPr>
        <w:t xml:space="preserve">In particular, the source network M-GW may proxy between the MN and the target M-GW. </w:t>
      </w:r>
    </w:p>
    <w:p w:rsidR="007546D9" w:rsidRDefault="007546D9" w:rsidP="00D22603">
      <w:pPr>
        <w:pStyle w:val="Heading3"/>
        <w:rPr>
          <w:lang w:eastAsia="ko-KR"/>
        </w:rPr>
      </w:pPr>
      <w:bookmarkStart w:id="186" w:name="_Toc330464049"/>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bookmarkEnd w:id="186"/>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1E5E25">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1E5E25">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r w:rsidR="00B5346A">
        <w:rPr>
          <w:lang w:eastAsia="ko-KR"/>
        </w:rPr>
        <w:t>11.</w:t>
      </w:r>
      <w:r w:rsidR="00FF31AB">
        <w:rPr>
          <w:lang w:eastAsia="ko-KR"/>
        </w:rPr>
        <w:t>5</w:t>
      </w:r>
      <w:r>
        <w:rPr>
          <w:lang w:eastAsia="ko-KR"/>
        </w:rPr>
        <w:t>.</w:t>
      </w:r>
    </w:p>
    <w:p w:rsidR="00111AAE" w:rsidRDefault="00111AAE" w:rsidP="00832D8F">
      <w:pPr>
        <w:rPr>
          <w:lang w:eastAsia="ko-KR"/>
        </w:rPr>
      </w:pPr>
      <w:r>
        <w:rPr>
          <w:lang w:eastAsia="ko-KR"/>
        </w:rPr>
        <w:t>(a)</w:t>
      </w:r>
    </w:p>
    <w:p w:rsidR="005366A2" w:rsidRDefault="00F172D9" w:rsidP="00832D8F">
      <w:r>
        <w:rPr>
          <w:noProof/>
        </w:rPr>
        <w:drawing>
          <wp:inline distT="0" distB="0" distL="0" distR="0">
            <wp:extent cx="5943600" cy="229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43600" cy="2292350"/>
                    </a:xfrm>
                    <a:prstGeom prst="rect">
                      <a:avLst/>
                    </a:prstGeom>
                    <a:noFill/>
                    <a:ln w="9525">
                      <a:noFill/>
                      <a:miter lim="800000"/>
                      <a:headEnd/>
                      <a:tailEnd/>
                    </a:ln>
                  </pic:spPr>
                </pic:pic>
              </a:graphicData>
            </a:graphic>
          </wp:inline>
        </w:drawing>
      </w:r>
      <w:r w:rsidR="00C23405" w:rsidDel="00C23405">
        <w:t xml:space="preserve"> </w:t>
      </w:r>
      <w:r w:rsidR="005366A2">
        <w:t>(b)</w:t>
      </w:r>
    </w:p>
    <w:p w:rsidR="00C23405" w:rsidRDefault="00C23405" w:rsidP="00832D8F"/>
    <w:p w:rsidR="005366A2" w:rsidRDefault="00F172D9" w:rsidP="00832D8F">
      <w:r>
        <w:rPr>
          <w:noProof/>
        </w:rPr>
        <w:lastRenderedPageBreak/>
        <w:drawing>
          <wp:inline distT="0" distB="0" distL="0" distR="0">
            <wp:extent cx="5937250" cy="186817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937250" cy="1868170"/>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r w:rsidR="00B5346A">
        <w:t>11.</w:t>
      </w:r>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1E5E25">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1E5E25">
        <w:t>M-GW</w:t>
      </w:r>
      <w:r w:rsidR="00111AAE">
        <w:t xml:space="preserve"> bridges between the MN source link and the target POA. (a) </w:t>
      </w:r>
      <w:proofErr w:type="gramStart"/>
      <w:r w:rsidR="00111AAE">
        <w:t>shows</w:t>
      </w:r>
      <w:proofErr w:type="gramEnd"/>
      <w:r w:rsidR="00111AAE">
        <w:t xml:space="preserve"> the transport through using MiCLSAP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PoA,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1E5E25">
        <w:t>M-GW</w:t>
      </w:r>
      <w:r w:rsidR="00CE2038">
        <w:t xml:space="preserve"> as described in </w:t>
      </w:r>
      <w:r w:rsidR="0034545D">
        <w:t>Clause</w:t>
      </w:r>
      <w:r w:rsidR="00CE2038">
        <w:t xml:space="preserve"> </w:t>
      </w:r>
      <w:r w:rsidR="00B5346A">
        <w:t>11.</w:t>
      </w:r>
      <w:r w:rsidR="00CE2038">
        <w:t>4.3. The SRC frame contains</w:t>
      </w:r>
      <w:r w:rsidR="006D5DFC">
        <w:t xml:space="preserve"> information </w:t>
      </w:r>
      <w:r w:rsidR="00CE2038">
        <w:t xml:space="preserve">for the target network to identify </w:t>
      </w:r>
      <w:r w:rsidR="006D5DFC">
        <w:t>the target PoA.</w:t>
      </w:r>
      <w:r>
        <w:t xml:space="preserve"> </w:t>
      </w:r>
      <w:r w:rsidR="00F05C5F">
        <w:t xml:space="preserve">The </w:t>
      </w:r>
      <w:r w:rsidR="001E5E25">
        <w:t>M-GW</w:t>
      </w:r>
      <w:r w:rsidR="00F05C5F">
        <w:t xml:space="preserve"> will find out the IP address of the target PoA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to forward to the target PoA. In o</w:t>
      </w:r>
      <w:r w:rsidR="008B1847">
        <w:t>ther</w:t>
      </w:r>
      <w:r w:rsidR="00F05C5F">
        <w:t xml:space="preserve"> words, the </w:t>
      </w:r>
      <w:r w:rsidR="001E5E25">
        <w:t>M-GW</w:t>
      </w:r>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MiCLSAP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r w:rsidR="001E5E25">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1E5E25">
        <w:t>M-GW</w:t>
      </w:r>
      <w:r w:rsidR="00444865">
        <w:t xml:space="preserve">. At the </w:t>
      </w:r>
      <w:r w:rsidR="001E5E25">
        <w:t>M-GW</w:t>
      </w:r>
      <w:r w:rsidR="00444865">
        <w:t xml:space="preserve">, the </w:t>
      </w:r>
      <w:r w:rsidR="006A2F11">
        <w:t>TCP or UDP / IP</w:t>
      </w:r>
      <w:r w:rsidR="00444865">
        <w:t xml:space="preserve"> header is extracted at the MICSAP at the input interface of the </w:t>
      </w:r>
      <w:r w:rsidR="001E5E25">
        <w:t>M-GW</w:t>
      </w:r>
      <w:r w:rsidR="00444865">
        <w:t xml:space="preserve"> to retrieve the SRC frame. The SRCF function will pass </w:t>
      </w:r>
      <w:r w:rsidR="008B1847">
        <w:t>the SRC frame</w:t>
      </w:r>
      <w:r w:rsidR="00444865">
        <w:t xml:space="preserve"> through the MICSAP at the output interface of the </w:t>
      </w:r>
      <w:r w:rsidR="001E5E25">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POA’s are legacy POA’s lacking MICF support, </w:t>
      </w:r>
      <w:r w:rsidR="007332D7">
        <w:rPr>
          <w:lang w:eastAsia="ko-KR"/>
        </w:rPr>
        <w:t xml:space="preserve">the </w:t>
      </w:r>
      <w:r w:rsidR="001E5E25">
        <w:rPr>
          <w:lang w:eastAsia="ko-KR"/>
        </w:rPr>
        <w:t>M-GW</w:t>
      </w:r>
      <w:r w:rsidR="007332D7">
        <w:rPr>
          <w:lang w:eastAsia="ko-KR"/>
        </w:rPr>
        <w:t xml:space="preserve"> will need other communication mechanism in order to proxy between the MN and the target POA. </w:t>
      </w:r>
    </w:p>
    <w:p w:rsidR="00AC71D9" w:rsidRDefault="00FF31AB" w:rsidP="00AC71D9">
      <w:pPr>
        <w:rPr>
          <w:lang w:eastAsia="ko-KR"/>
        </w:rPr>
      </w:pPr>
      <w:r>
        <w:lastRenderedPageBreak/>
        <w:t xml:space="preserve">Figure </w:t>
      </w:r>
      <w:r w:rsidR="00B5346A">
        <w:t>11.</w:t>
      </w:r>
      <w:r>
        <w:t>6</w:t>
      </w:r>
      <w:r w:rsidR="00AC71D9">
        <w:t xml:space="preserve"> </w:t>
      </w:r>
      <w:r w:rsidR="00AC71D9" w:rsidRPr="009D4491">
        <w:t xml:space="preserve">shows the transport of target radio L2 frames between the MN and the target network when the MN, the </w:t>
      </w:r>
      <w:r w:rsidR="001E5E25" w:rsidRPr="009D4491">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r w:rsidR="001E5E25">
        <w:t>M-GW</w:t>
      </w:r>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1E5E25">
        <w:t>M-GW</w:t>
      </w:r>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r w:rsidR="001E5E25">
        <w:t>M-GW</w:t>
      </w:r>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F172D9" w:rsidP="00111AAE">
      <w:pPr>
        <w:jc w:val="left"/>
      </w:pPr>
      <w:r>
        <w:rPr>
          <w:noProof/>
        </w:rPr>
        <w:drawing>
          <wp:inline distT="0" distB="0" distL="0" distR="0">
            <wp:extent cx="5943600" cy="235775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2357755"/>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F172D9" w:rsidP="00111AAE">
      <w:pPr>
        <w:jc w:val="left"/>
      </w:pPr>
      <w:r>
        <w:rPr>
          <w:noProof/>
        </w:rPr>
        <w:drawing>
          <wp:inline distT="0" distB="0" distL="0" distR="0">
            <wp:extent cx="5937250" cy="173101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37250" cy="1731010"/>
                    </a:xfrm>
                    <a:prstGeom prst="rect">
                      <a:avLst/>
                    </a:prstGeom>
                    <a:noFill/>
                    <a:ln w="9525">
                      <a:noFill/>
                      <a:miter lim="800000"/>
                      <a:headEnd/>
                      <a:tailEnd/>
                    </a:ln>
                  </pic:spPr>
                </pic:pic>
              </a:graphicData>
            </a:graphic>
          </wp:inline>
        </w:drawing>
      </w:r>
    </w:p>
    <w:p w:rsidR="0078437D" w:rsidRDefault="00FF31AB" w:rsidP="0078437D">
      <w:pPr>
        <w:jc w:val="left"/>
      </w:pPr>
      <w:proofErr w:type="gramStart"/>
      <w:r>
        <w:t xml:space="preserve">Figure </w:t>
      </w:r>
      <w:r w:rsidR="00B5346A">
        <w:t>11.</w:t>
      </w:r>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1E5E25">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1E5E25">
        <w:t>M-GW</w:t>
      </w:r>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MiCLSAP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Heading2"/>
        <w:rPr>
          <w:lang w:eastAsia="ko-KR"/>
        </w:rPr>
      </w:pPr>
      <w:bookmarkStart w:id="187" w:name="_Toc330464050"/>
      <w:r w:rsidRPr="00CB4660">
        <w:rPr>
          <w:lang w:eastAsia="ko-KR"/>
        </w:rPr>
        <w:t>S</w:t>
      </w:r>
      <w:r w:rsidRPr="00CB4660">
        <w:rPr>
          <w:rFonts w:hint="eastAsia"/>
          <w:lang w:eastAsia="ko-KR"/>
        </w:rPr>
        <w:t>ingle radio handover overall proce</w:t>
      </w:r>
      <w:r w:rsidR="00832D8F">
        <w:rPr>
          <w:lang w:eastAsia="ko-KR"/>
        </w:rPr>
        <w:t>sses</w:t>
      </w:r>
      <w:bookmarkEnd w:id="187"/>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r w:rsidR="00B5346A">
        <w:rPr>
          <w:lang w:eastAsia="ko-KR"/>
        </w:rPr>
        <w:t>11.</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r w:rsidR="00B5346A">
        <w:rPr>
          <w:lang w:eastAsia="ko-KR"/>
        </w:rPr>
        <w:t>11.</w:t>
      </w:r>
      <w:r w:rsidR="00EE6C17">
        <w:rPr>
          <w:lang w:eastAsia="ko-KR"/>
        </w:rPr>
        <w:t>9</w:t>
      </w:r>
      <w:r w:rsidRPr="007E0D1E">
        <w:rPr>
          <w:lang w:eastAsia="ko-KR"/>
        </w:rPr>
        <w:t>).</w:t>
      </w:r>
      <w:r>
        <w:rPr>
          <w:lang w:eastAsia="ko-KR"/>
        </w:rPr>
        <w:t xml:space="preserve"> </w:t>
      </w:r>
      <w:r w:rsidR="00C72EB9">
        <w:rPr>
          <w:lang w:eastAsia="ko-KR"/>
        </w:rPr>
        <w:t>E</w:t>
      </w:r>
      <w:r w:rsidRPr="007E0D1E">
        <w:rPr>
          <w:lang w:eastAsia="ko-KR"/>
        </w:rPr>
        <w:t xml:space="preserve">xamples of handover are described in </w:t>
      </w:r>
      <w:r w:rsidR="00B828EA">
        <w:rPr>
          <w:lang w:eastAsia="ko-KR"/>
        </w:rPr>
        <w:t>Clause</w:t>
      </w:r>
      <w:r w:rsidRPr="007E0D1E">
        <w:rPr>
          <w:lang w:eastAsia="ko-KR"/>
        </w:rPr>
        <w:t xml:space="preserve"> </w:t>
      </w:r>
      <w:r w:rsidR="00B5346A">
        <w:rPr>
          <w:lang w:eastAsia="ko-KR"/>
        </w:rPr>
        <w:t>11.</w:t>
      </w:r>
      <w:r>
        <w:rPr>
          <w:lang w:eastAsia="ko-KR"/>
        </w:rPr>
        <w:t>6</w:t>
      </w:r>
      <w:r w:rsidR="00556637" w:rsidRPr="00EA26EA">
        <w:rPr>
          <w:rFonts w:ascii="Times" w:eastAsia="Malgun Gothic" w:hAnsi="Times" w:cs="Arial" w:hint="eastAsia"/>
          <w:bCs/>
          <w:iCs/>
          <w:szCs w:val="20"/>
          <w:lang w:eastAsia="ko-KR"/>
        </w:rPr>
        <w:t xml:space="preserve">. </w:t>
      </w:r>
      <w:r w:rsidR="00FF31AB">
        <w:rPr>
          <w:rFonts w:ascii="Times" w:eastAsia="Malgun Gothic" w:hAnsi="Times" w:cs="Arial" w:hint="eastAsia"/>
          <w:bCs/>
          <w:iCs/>
          <w:szCs w:val="20"/>
          <w:lang w:eastAsia="ko-KR"/>
        </w:rPr>
        <w:t xml:space="preserve">Figure </w:t>
      </w:r>
      <w:r w:rsidR="00B5346A">
        <w:rPr>
          <w:rFonts w:ascii="Times" w:eastAsia="Malgun Gothic" w:hAnsi="Times" w:cs="Arial" w:hint="eastAsia"/>
          <w:bCs/>
          <w:iCs/>
          <w:szCs w:val="20"/>
          <w:lang w:eastAsia="ko-KR"/>
        </w:rPr>
        <w:t>11.</w:t>
      </w:r>
      <w:r w:rsidR="00FF31AB">
        <w:rPr>
          <w:rFonts w:ascii="Times" w:eastAsia="Malgun Gothic" w:hAnsi="Times" w:cs="Arial" w:hint="eastAsia"/>
          <w:bCs/>
          <w:iCs/>
          <w:szCs w:val="20"/>
          <w:lang w:eastAsia="ko-KR"/>
        </w:rPr>
        <w:t>7</w:t>
      </w:r>
      <w:r w:rsidR="0034545D">
        <w:rPr>
          <w:rFonts w:ascii="Times" w:eastAsia="Malgun Gothic" w:hAnsi="Times" w:cs="Arial" w:hint="eastAsia"/>
          <w:bCs/>
          <w:iCs/>
          <w:szCs w:val="20"/>
          <w:lang w:eastAsia="ko-KR"/>
        </w:rPr>
        <w:t xml:space="preserve"> </w:t>
      </w:r>
      <w:r w:rsidR="00556637">
        <w:rPr>
          <w:rFonts w:ascii="Times" w:eastAsia="Malgun Gothic" w:hAnsi="Times" w:cs="Arial" w:hint="eastAsia"/>
          <w:bCs/>
          <w:iCs/>
          <w:szCs w:val="20"/>
          <w:lang w:eastAsia="ko-KR"/>
        </w:rPr>
        <w:t xml:space="preserve">shows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2405F3">
        <w:rPr>
          <w:rFonts w:ascii="Times" w:eastAsia="Malgun Gothic" w:hAnsi="Times" w:cs="Arial"/>
          <w:bCs/>
          <w:iCs/>
          <w:szCs w:val="20"/>
          <w:lang w:eastAsia="ko-KR"/>
        </w:rPr>
        <w:t xml:space="preserve"> as described below</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F172D9" w:rsidP="00556637">
      <w:pPr>
        <w:rPr>
          <w:rFonts w:ascii="Arial" w:eastAsia="SimSun" w:hAnsi="Arial" w:cs="Arial"/>
          <w:b/>
          <w:bCs/>
          <w:i/>
          <w:iCs/>
          <w:color w:val="002060"/>
          <w:sz w:val="20"/>
          <w:szCs w:val="20"/>
          <w:lang w:eastAsia="zh-CN"/>
        </w:rPr>
      </w:pPr>
      <w:r>
        <w:rPr>
          <w:noProof/>
        </w:rPr>
        <w:drawing>
          <wp:inline distT="0" distB="0" distL="0" distR="0">
            <wp:extent cx="5943600" cy="318706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943600" cy="3187065"/>
                    </a:xfrm>
                    <a:prstGeom prst="rect">
                      <a:avLst/>
                    </a:prstGeom>
                    <a:noFill/>
                    <a:ln w="9525">
                      <a:noFill/>
                      <a:miter lim="800000"/>
                      <a:headEnd/>
                      <a:tailEnd/>
                    </a:ln>
                  </pic:spPr>
                </pic:pic>
              </a:graphicData>
            </a:graphic>
          </wp:inline>
        </w:drawing>
      </w:r>
    </w:p>
    <w:p w:rsidR="00556637" w:rsidRDefault="00FF31AB" w:rsidP="00556637">
      <w:pPr>
        <w:jc w:val="center"/>
        <w:rPr>
          <w:rFonts w:ascii="Times" w:eastAsia="Malgun Gothic" w:hAnsi="Times" w:cs="Arial"/>
          <w:bCs/>
          <w:iCs/>
          <w:szCs w:val="20"/>
          <w:lang w:eastAsia="ko-KR"/>
        </w:rPr>
      </w:pPr>
      <w:r>
        <w:rPr>
          <w:rFonts w:ascii="Times" w:eastAsia="Malgun Gothic" w:hAnsi="Times" w:cs="Arial" w:hint="eastAsia"/>
          <w:b/>
          <w:bCs/>
          <w:iCs/>
          <w:szCs w:val="20"/>
          <w:lang w:eastAsia="ko-KR"/>
        </w:rPr>
        <w:t xml:space="preserve">Figure </w:t>
      </w:r>
      <w:r w:rsidR="00B5346A">
        <w:rPr>
          <w:rFonts w:ascii="Times" w:eastAsia="Malgun Gothic" w:hAnsi="Times" w:cs="Arial" w:hint="eastAsia"/>
          <w:b/>
          <w:bCs/>
          <w:iCs/>
          <w:szCs w:val="20"/>
          <w:lang w:eastAsia="ko-KR"/>
        </w:rPr>
        <w:t>11.</w:t>
      </w:r>
      <w:r>
        <w:rPr>
          <w:rFonts w:ascii="Times" w:eastAsia="Malgun Gothic" w:hAnsi="Times" w:cs="Arial" w:hint="eastAsia"/>
          <w:b/>
          <w:bCs/>
          <w:iCs/>
          <w:szCs w:val="20"/>
          <w:lang w:eastAsia="ko-KR"/>
        </w:rPr>
        <w:t>7</w:t>
      </w:r>
      <w:r w:rsidR="0034545D" w:rsidRPr="00EA26EA">
        <w:rPr>
          <w:rFonts w:ascii="Times" w:eastAsia="Malgun Gothic" w:hAnsi="Times" w:cs="Arial" w:hint="eastAsia"/>
          <w:bCs/>
          <w:iCs/>
          <w:szCs w:val="20"/>
          <w:lang w:eastAsia="ko-KR"/>
        </w:rPr>
        <w:t xml:space="preserve"> </w:t>
      </w:r>
      <w:r w:rsidR="00556637" w:rsidRPr="00EA26EA">
        <w:rPr>
          <w:rFonts w:ascii="Times" w:eastAsia="Malgun Gothic" w:hAnsi="Times" w:cs="Arial"/>
          <w:bCs/>
          <w:iCs/>
          <w:szCs w:val="20"/>
          <w:lang w:eastAsia="ko-KR"/>
        </w:rPr>
        <w:t>–</w:t>
      </w:r>
      <w:r w:rsidR="00556637" w:rsidRPr="00EA26EA">
        <w:rPr>
          <w:rFonts w:ascii="Times" w:eastAsia="Malgun Gothic" w:hAnsi="Times" w:cs="Arial" w:hint="eastAsia"/>
          <w:bCs/>
          <w:iCs/>
          <w:szCs w:val="20"/>
          <w:lang w:eastAsia="ko-KR"/>
        </w:rPr>
        <w:t xml:space="preserve"> Overall Single Radio Handover Procedures</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sidR="00B018A9">
        <w:rPr>
          <w:rFonts w:ascii="Times" w:eastAsia="Malgun Gothic" w:hAnsi="Times" w:cs="Arial"/>
          <w:bCs/>
          <w:iCs/>
          <w:szCs w:val="20"/>
          <w:lang w:eastAsia="ko-KR"/>
        </w:rPr>
        <w:t xml:space="preserve">: determine </w:t>
      </w:r>
      <w:r>
        <w:rPr>
          <w:rFonts w:ascii="Times" w:eastAsia="Malgun Gothic" w:hAnsi="Times" w:cs="Arial"/>
          <w:bCs/>
          <w:iCs/>
          <w:szCs w:val="20"/>
          <w:lang w:eastAsia="ko-KR"/>
        </w:rPr>
        <w:t>whether</w:t>
      </w:r>
      <w:r w:rsidRPr="00083FA2">
        <w:rPr>
          <w:rFonts w:ascii="Times" w:eastAsia="Malgun Gothic" w:hAnsi="Times" w:cs="Arial"/>
          <w:bCs/>
          <w:iCs/>
          <w:szCs w:val="20"/>
          <w:lang w:eastAsia="ko-KR"/>
        </w:rPr>
        <w:t xml:space="preserve"> </w:t>
      </w:r>
      <w:r w:rsidR="00B018A9">
        <w:rPr>
          <w:rFonts w:ascii="Times" w:eastAsia="Malgun Gothic" w:hAnsi="Times" w:cs="Arial"/>
          <w:bCs/>
          <w:iCs/>
          <w:szCs w:val="20"/>
          <w:lang w:eastAsia="ko-KR"/>
        </w:rPr>
        <w:t xml:space="preserve">or not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w:t>
      </w:r>
      <w:r w:rsidR="00B018A9">
        <w:rPr>
          <w:rFonts w:ascii="Times" w:eastAsia="Malgun Gothic" w:hAnsi="Times" w:cs="Arial"/>
          <w:bCs/>
          <w:iCs/>
          <w:szCs w:val="20"/>
          <w:lang w:eastAsia="ko-KR"/>
        </w:rPr>
        <w:t>k available for handover</w:t>
      </w:r>
      <w:r w:rsidRPr="00083FA2">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sidR="00C72EB9">
        <w:rPr>
          <w:rFonts w:ascii="Times" w:eastAsia="Malgun Gothic" w:hAnsi="Times" w:cs="Arial"/>
          <w:bCs/>
          <w:iCs/>
          <w:szCs w:val="20"/>
          <w:lang w:eastAsia="ko-KR"/>
        </w:rPr>
        <w:t xml:space="preserve"> </w:t>
      </w:r>
      <w:r w:rsidRPr="009D4491">
        <w:rPr>
          <w:rFonts w:hint="eastAsia"/>
        </w:rPr>
        <w:t>and</w:t>
      </w:r>
      <w:r>
        <w:t xml:space="preserve"> </w:t>
      </w:r>
      <w:r w:rsidR="00C72EB9">
        <w:t xml:space="preserve">their </w:t>
      </w:r>
      <w:r w:rsidRPr="009D4491">
        <w:t>handover</w:t>
      </w:r>
      <w:r w:rsidR="00C72EB9">
        <w:rPr>
          <w:rFonts w:hint="eastAsia"/>
        </w:rPr>
        <w:t xml:space="preserve"> polic</w:t>
      </w:r>
      <w:r w:rsidR="00C72EB9">
        <w:t>ies</w:t>
      </w:r>
      <w:r w:rsidRPr="009D4491">
        <w:rPr>
          <w:rFonts w:hint="eastAsia"/>
        </w:rPr>
        <w:t xml:space="preserve">. Such </w:t>
      </w:r>
      <w:r w:rsidRPr="009D4491">
        <w:t>information</w:t>
      </w:r>
      <w:r w:rsidRPr="009D4491">
        <w:rPr>
          <w:rFonts w:hint="eastAsia"/>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sidR="001E5E25">
        <w:rPr>
          <w:rFonts w:ascii="Times" w:eastAsia="Malgun Gothic" w:hAnsi="Times" w:cs="Arial" w:hint="eastAsia"/>
          <w:bCs/>
          <w:iCs/>
          <w:szCs w:val="20"/>
          <w:lang w:eastAsia="ko-KR"/>
        </w:rPr>
        <w:t>M-GW</w:t>
      </w:r>
      <w:r w:rsidRPr="00766E42">
        <w:rPr>
          <w:rFonts w:ascii="Times" w:eastAsia="Malgun Gothic" w:hAnsi="Times" w:cs="Arial"/>
          <w:bCs/>
          <w:iCs/>
          <w:szCs w:val="20"/>
          <w:lang w:eastAsia="ko-KR"/>
        </w:rPr>
        <w:t xml:space="preserve"> on the candidate network.</w:t>
      </w:r>
      <w:r w:rsidRPr="009D4491">
        <w:rPr>
          <w:rFonts w:hint="eastAsia"/>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candidate PoAs</w:t>
      </w:r>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2.  </w:t>
      </w:r>
      <w:r w:rsidR="00C72EB9">
        <w:rPr>
          <w:rFonts w:ascii="Times" w:eastAsia="Malgun Gothic" w:hAnsi="Times" w:cs="Arial"/>
          <w:bCs/>
          <w:iCs/>
          <w:szCs w:val="20"/>
          <w:lang w:eastAsia="ko-KR"/>
        </w:rPr>
        <w:t>The h</w:t>
      </w:r>
      <w:r>
        <w:rPr>
          <w:rFonts w:ascii="Times" w:eastAsia="Malgun Gothic" w:hAnsi="Times" w:cs="Arial"/>
          <w:bCs/>
          <w:iCs/>
          <w:szCs w:val="20"/>
          <w:lang w:eastAsia="ko-KR"/>
        </w:rPr>
        <w:t>and</w:t>
      </w:r>
      <w:r w:rsidR="00C72EB9">
        <w:rPr>
          <w:rFonts w:ascii="Times" w:eastAsia="Malgun Gothic" w:hAnsi="Times" w:cs="Arial"/>
          <w:bCs/>
          <w:iCs/>
          <w:szCs w:val="20"/>
          <w:lang w:eastAsia="ko-KR"/>
        </w:rPr>
        <w:t>over d</w:t>
      </w:r>
      <w:r w:rsidR="002405F3">
        <w:rPr>
          <w:rFonts w:ascii="Times" w:eastAsia="Malgun Gothic" w:hAnsi="Times" w:cs="Arial"/>
          <w:bCs/>
          <w:iCs/>
          <w:szCs w:val="20"/>
          <w:lang w:eastAsia="ko-KR"/>
        </w:rPr>
        <w:t>ecision</w:t>
      </w:r>
      <w:r>
        <w:rPr>
          <w:rFonts w:ascii="Times" w:eastAsia="Malgun Gothic" w:hAnsi="Times" w:cs="Arial"/>
          <w:bCs/>
          <w:iCs/>
          <w:szCs w:val="20"/>
          <w:lang w:eastAsia="ko-KR"/>
        </w:rPr>
        <w:t xml:space="preserve"> may involve the following </w:t>
      </w:r>
    </w:p>
    <w:p w:rsidR="00832D8F" w:rsidRPr="00C72EB9" w:rsidRDefault="00B018A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A handover trigger</w:t>
      </w:r>
      <w:r w:rsidR="00832D8F" w:rsidRPr="00C72EB9">
        <w:rPr>
          <w:rFonts w:ascii="Times" w:eastAsia="Malgun Gothic" w:hAnsi="Times" w:cs="Arial"/>
          <w:bCs/>
          <w:iCs/>
          <w:szCs w:val="20"/>
          <w:lang w:eastAsia="ko-KR"/>
        </w:rPr>
        <w:t xml:space="preserve">. </w:t>
      </w:r>
    </w:p>
    <w:p w:rsidR="00C72EB9" w:rsidRPr="00C72EB9" w:rsidRDefault="00C72EB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Target network selection</w:t>
      </w:r>
    </w:p>
    <w:p w:rsidR="00832D8F" w:rsidRPr="00C72EB9" w:rsidRDefault="00FA1810"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Mobility</w:t>
      </w:r>
      <w:r w:rsidR="00832D8F" w:rsidRPr="00C72EB9">
        <w:rPr>
          <w:rFonts w:ascii="Times" w:eastAsia="Malgun Gothic" w:hAnsi="Times" w:cs="Arial"/>
          <w:bCs/>
          <w:iCs/>
          <w:szCs w:val="20"/>
          <w:lang w:eastAsia="ko-KR"/>
        </w:rPr>
        <w:t xml:space="preserve"> gatew</w:t>
      </w:r>
      <w:r w:rsidR="00C72EB9" w:rsidRPr="00C72EB9">
        <w:rPr>
          <w:rFonts w:ascii="Times" w:eastAsia="Malgun Gothic" w:hAnsi="Times" w:cs="Arial"/>
          <w:bCs/>
          <w:iCs/>
          <w:szCs w:val="20"/>
          <w:lang w:eastAsia="ko-KR"/>
        </w:rPr>
        <w:t>ay discovery</w:t>
      </w:r>
      <w:r w:rsidR="00832D8F" w:rsidRPr="00C72EB9">
        <w:rPr>
          <w:rFonts w:ascii="Times" w:eastAsia="Malgun Gothic" w:hAnsi="Times" w:cs="Arial"/>
          <w:bCs/>
          <w:iCs/>
          <w:szCs w:val="20"/>
          <w:lang w:eastAsia="ko-KR"/>
        </w:rPr>
        <w:t xml:space="preserve">.  </w:t>
      </w:r>
    </w:p>
    <w:p w:rsidR="00832D8F" w:rsidRPr="00C72EB9" w:rsidRDefault="00C72EB9" w:rsidP="00C72EB9">
      <w:pPr>
        <w:pStyle w:val="ListParagraph"/>
        <w:numPr>
          <w:ilvl w:val="0"/>
          <w:numId w:val="33"/>
        </w:numPr>
        <w:rPr>
          <w:rFonts w:ascii="Times" w:eastAsia="Malgun Gothic" w:hAnsi="Times" w:cs="Arial"/>
          <w:bCs/>
          <w:iCs/>
          <w:szCs w:val="20"/>
          <w:lang w:eastAsia="ko-KR"/>
        </w:rPr>
      </w:pPr>
      <w:r>
        <w:rPr>
          <w:rFonts w:ascii="Times" w:eastAsia="Malgun Gothic" w:hAnsi="Times" w:cs="Arial"/>
          <w:bCs/>
          <w:iCs/>
          <w:szCs w:val="20"/>
          <w:lang w:eastAsia="ko-KR"/>
        </w:rPr>
        <w:t>Evaluating the handover benefit: t</w:t>
      </w:r>
      <w:r w:rsidR="00832D8F" w:rsidRPr="00C72EB9">
        <w:rPr>
          <w:rFonts w:ascii="Times" w:eastAsia="Malgun Gothic" w:hAnsi="Times" w:cs="Arial"/>
          <w:bCs/>
          <w:iCs/>
          <w:szCs w:val="20"/>
          <w:lang w:eastAsia="ko-KR"/>
        </w:rPr>
        <w:t xml:space="preserve">he </w:t>
      </w:r>
      <w:r>
        <w:rPr>
          <w:rFonts w:ascii="Times" w:eastAsia="Malgun Gothic" w:hAnsi="Times" w:cs="Arial"/>
          <w:bCs/>
          <w:iCs/>
          <w:szCs w:val="20"/>
          <w:lang w:eastAsia="ko-KR"/>
        </w:rPr>
        <w:t>evaluation can be made</w:t>
      </w:r>
      <w:r w:rsidR="00832D8F" w:rsidRPr="00C72EB9">
        <w:rPr>
          <w:rFonts w:ascii="Times" w:eastAsia="Malgun Gothic" w:hAnsi="Times" w:cs="Arial"/>
          <w:bCs/>
          <w:iCs/>
          <w:szCs w:val="20"/>
          <w:lang w:eastAsia="ko-KR"/>
        </w:rPr>
        <w:t xml:space="preserve"> by the MN or the network</w:t>
      </w:r>
      <w:r>
        <w:rPr>
          <w:rFonts w:ascii="Times" w:eastAsia="Malgun Gothic" w:hAnsi="Times" w:cs="Arial"/>
          <w:bCs/>
          <w:iCs/>
          <w:szCs w:val="20"/>
          <w:lang w:eastAsia="ko-KR"/>
        </w:rPr>
        <w:t>, perhaps</w:t>
      </w:r>
      <w:r w:rsidR="00832D8F" w:rsidRPr="00C72EB9">
        <w:rPr>
          <w:rFonts w:ascii="Times" w:eastAsia="Malgun Gothic" w:hAnsi="Times" w:cs="Arial"/>
          <w:bCs/>
          <w:iCs/>
          <w:szCs w:val="20"/>
          <w:lang w:eastAsia="ko-KR"/>
        </w:rPr>
        <w:t xml:space="preserve"> based on the parameters such as signal strengt</w:t>
      </w:r>
      <w:r>
        <w:rPr>
          <w:rFonts w:ascii="Times" w:eastAsia="Malgun Gothic" w:hAnsi="Times" w:cs="Arial"/>
          <w:bCs/>
          <w:iCs/>
          <w:szCs w:val="20"/>
          <w:lang w:eastAsia="ko-KR"/>
        </w:rPr>
        <w:t>h, cost, and operator policy.</w:t>
      </w:r>
    </w:p>
    <w:p w:rsidR="00832D8F" w:rsidRPr="002405F3" w:rsidRDefault="00832D8F" w:rsidP="00832D8F">
      <w:r>
        <w:rPr>
          <w:rFonts w:ascii="Times" w:eastAsia="Malgun Gothic" w:hAnsi="Times" w:cs="Arial"/>
          <w:bCs/>
          <w:iCs/>
          <w:szCs w:val="20"/>
          <w:lang w:eastAsia="ko-KR"/>
        </w:rPr>
        <w:lastRenderedPageBreak/>
        <w:t xml:space="preserve">3: </w:t>
      </w:r>
      <w:r w:rsidRPr="00083FA2">
        <w:rPr>
          <w:rFonts w:ascii="Times" w:eastAsia="Malgun Gothic" w:hAnsi="Times" w:cs="Arial"/>
          <w:bCs/>
          <w:iCs/>
          <w:szCs w:val="20"/>
          <w:lang w:eastAsia="ko-KR"/>
        </w:rPr>
        <w:t xml:space="preserve">Pre-registration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9D4491">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w:t>
      </w:r>
      <w:r w:rsidR="001E5E25">
        <w:rPr>
          <w:rFonts w:ascii="Times" w:eastAsia="Malgun Gothic" w:hAnsi="Times" w:cs="Arial" w:hint="eastAsia"/>
          <w:bCs/>
          <w:iCs/>
          <w:szCs w:val="20"/>
          <w:lang w:eastAsia="ko-KR"/>
        </w:rPr>
        <w:t>M-GW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w:t>
      </w:r>
      <w:r w:rsidR="002405F3">
        <w:rPr>
          <w:rFonts w:ascii="Times" w:eastAsia="Malgun Gothic" w:hAnsi="Times" w:cs="Arial"/>
          <w:bCs/>
          <w:iCs/>
          <w:szCs w:val="20"/>
          <w:lang w:eastAsia="ko-KR"/>
        </w:rPr>
        <w:t xml:space="preserve"> still</w:t>
      </w:r>
      <w:r w:rsidRPr="00EA26EA">
        <w:rPr>
          <w:rFonts w:ascii="Times" w:eastAsia="Malgun Gothic" w:hAnsi="Times" w:cs="Arial" w:hint="eastAsia"/>
          <w:bCs/>
          <w:iCs/>
          <w:szCs w:val="20"/>
          <w:lang w:eastAsia="ko-KR"/>
        </w:rPr>
        <w:t xml:space="preserv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r w:rsidR="002405F3">
        <w:t xml:space="preserve"> </w:t>
      </w:r>
      <w:r w:rsidR="00ED5930">
        <w:rPr>
          <w:rFonts w:ascii="Times" w:eastAsia="Malgun Gothic" w:hAnsi="Times" w:cs="Arial"/>
          <w:bCs/>
          <w:iCs/>
          <w:szCs w:val="20"/>
          <w:lang w:eastAsia="ko-KR"/>
        </w:rPr>
        <w:t xml:space="preserve">Optionally, the pre-registration process may occur before the network selection process </w:t>
      </w:r>
      <w:r>
        <w:rPr>
          <w:rFonts w:ascii="Times" w:eastAsia="Malgun Gothic" w:hAnsi="Times" w:cs="Arial"/>
          <w:bCs/>
          <w:iCs/>
          <w:szCs w:val="20"/>
          <w:lang w:eastAsia="ko-KR"/>
        </w:rPr>
        <w:t>as in the case of WiMAX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sidR="002405F3">
        <w:rPr>
          <w:rFonts w:ascii="Times" w:eastAsia="Malgun Gothic" w:hAnsi="Times" w:cs="Arial"/>
          <w:bCs/>
          <w:iCs/>
          <w:szCs w:val="20"/>
          <w:lang w:eastAsia="ko-KR"/>
        </w:rPr>
        <w:t>:</w:t>
      </w:r>
      <w:r>
        <w:rPr>
          <w:rFonts w:ascii="Times" w:eastAsia="Malgun Gothic" w:hAnsi="Times" w:cs="Arial"/>
          <w:bCs/>
          <w:iCs/>
          <w:szCs w:val="20"/>
          <w:lang w:eastAsia="ko-KR"/>
        </w:rPr>
        <w:t xml:space="preserv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w:t>
      </w:r>
      <w:r w:rsidR="002405F3">
        <w:rPr>
          <w:rFonts w:ascii="Times" w:eastAsia="Malgun Gothic" w:hAnsi="Times" w:cs="Arial"/>
          <w:bCs/>
          <w:iCs/>
          <w:szCs w:val="20"/>
          <w:lang w:eastAsia="ko-KR"/>
        </w:rPr>
        <w:t>ascertains</w:t>
      </w:r>
      <w:r>
        <w:rPr>
          <w:rFonts w:ascii="Times" w:eastAsia="Malgun Gothic" w:hAnsi="Times" w:cs="Arial"/>
          <w:bCs/>
          <w:iCs/>
          <w:szCs w:val="20"/>
          <w:lang w:eastAsia="ko-KR"/>
        </w:rPr>
        <w:t xml:space="preserve"> whether the target network has enough resources to accommodate the new link and may include performing resource re</w:t>
      </w:r>
      <w:r w:rsidR="002405F3">
        <w:rPr>
          <w:rFonts w:ascii="Times" w:eastAsia="Malgun Gothic" w:hAnsi="Times" w:cs="Arial"/>
          <w:bCs/>
          <w:iCs/>
          <w:szCs w:val="20"/>
          <w:lang w:eastAsia="ko-KR"/>
        </w:rPr>
        <w:t>servation or admission control as well as confirming</w:t>
      </w:r>
      <w:r>
        <w:rPr>
          <w:rFonts w:ascii="Times" w:eastAsia="Malgun Gothic" w:hAnsi="Times" w:cs="Arial"/>
          <w:bCs/>
          <w:iCs/>
          <w:szCs w:val="20"/>
          <w:lang w:eastAsia="ko-KR"/>
        </w:rPr>
        <w:t xml:space="preserve"> </w:t>
      </w:r>
      <w:r w:rsidR="002405F3">
        <w:rPr>
          <w:rFonts w:ascii="Times" w:eastAsia="Malgun Gothic" w:hAnsi="Times" w:cs="Arial"/>
          <w:bCs/>
          <w:iCs/>
          <w:szCs w:val="20"/>
          <w:lang w:eastAsia="ko-KR"/>
        </w:rPr>
        <w:t xml:space="preserve">that </w:t>
      </w:r>
      <w:r>
        <w:rPr>
          <w:rFonts w:ascii="Times" w:eastAsia="Malgun Gothic" w:hAnsi="Times" w:cs="Arial"/>
          <w:bCs/>
          <w:iCs/>
          <w:szCs w:val="20"/>
          <w:lang w:eastAsia="ko-KR"/>
        </w:rPr>
        <w:t xml:space="preserve">the signal conditions are favorable enough to establish the target link. </w:t>
      </w:r>
      <w:r w:rsidR="002405F3">
        <w:rPr>
          <w:rFonts w:ascii="Times" w:eastAsia="Malgun Gothic" w:hAnsi="Times" w:cs="Arial"/>
          <w:bCs/>
          <w:iCs/>
          <w:szCs w:val="20"/>
          <w:lang w:eastAsia="ko-KR"/>
        </w:rPr>
        <w:t>T</w:t>
      </w:r>
      <w:r w:rsidR="00ED5930" w:rsidRPr="00ED5930">
        <w:rPr>
          <w:rFonts w:ascii="Times" w:eastAsia="Malgun Gothic" w:hAnsi="Times" w:cs="Arial"/>
          <w:bCs/>
          <w:iCs/>
          <w:szCs w:val="20"/>
          <w:lang w:eastAsia="ko-KR"/>
        </w:rPr>
        <w:t xml:space="preserve">he target radio may perform limited signaling </w:t>
      </w:r>
      <w:r>
        <w:rPr>
          <w:rFonts w:ascii="Times" w:eastAsia="Malgun Gothic" w:hAnsi="Times" w:cs="Arial"/>
          <w:bCs/>
          <w:iCs/>
          <w:szCs w:val="20"/>
          <w:lang w:eastAsia="ko-KR"/>
        </w:rPr>
        <w:t>if it c</w:t>
      </w:r>
      <w:r w:rsidR="006A2F3F">
        <w:rPr>
          <w:rFonts w:ascii="Times" w:eastAsia="Malgun Gothic"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188" w:name="OLE_LINK1"/>
      <w:bookmarkStart w:id="189"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188"/>
      <w:bookmarkEnd w:id="189"/>
      <w:r w:rsidR="00CC3D0E">
        <w:rPr>
          <w:lang w:eastAsia="ko-KR"/>
        </w:rPr>
        <w:t xml:space="preserve"> for IP-based mobility management protocol</w:t>
      </w:r>
      <w:r>
        <w:rPr>
          <w:lang w:eastAsia="ko-KR"/>
        </w:rPr>
        <w:t xml:space="preserve">, and future incoming packets are then routed to the target radio. </w:t>
      </w:r>
    </w:p>
    <w:p w:rsidR="00DD50B9" w:rsidRPr="00DD50B9" w:rsidRDefault="00963C2F" w:rsidP="00DD50B9">
      <w:pPr>
        <w:pStyle w:val="Heading2"/>
      </w:pPr>
      <w:bookmarkStart w:id="190" w:name="_Toc330464051"/>
      <w:r>
        <w:t xml:space="preserve">Securing </w:t>
      </w:r>
      <w:r w:rsidR="00DD50B9" w:rsidRPr="00DD50B9">
        <w:t xml:space="preserve">Single-Radio </w:t>
      </w:r>
      <w:r>
        <w:t xml:space="preserve">messages </w:t>
      </w:r>
      <w:r w:rsidRPr="00DD50B9">
        <w:t xml:space="preserve">using </w:t>
      </w:r>
      <w:r w:rsidR="007F62E3">
        <w:t>MGW</w:t>
      </w:r>
      <w:bookmarkEnd w:id="190"/>
    </w:p>
    <w:p w:rsidR="00BF581F" w:rsidRDefault="00BF581F" w:rsidP="00BF581F">
      <w:r>
        <w:t>There is a need for a simplified yet secure method for enabling movement between the network domains of roaming partners for single-radio smartphones and Internet enabled wireless devices.  The proposal outlined in this document makes effective use of the "</w:t>
      </w:r>
      <w:r>
        <w:rPr>
          <w:rFonts w:eastAsia="MS Mincho" w:hint="eastAsia"/>
          <w:lang w:eastAsia="ja-JP"/>
        </w:rPr>
        <w:t>Mobility Gateway</w:t>
      </w:r>
      <w:r>
        <w:t>" (</w:t>
      </w:r>
      <w:r>
        <w:rPr>
          <w:rFonts w:eastAsia="MS Mincho" w:hint="eastAsia"/>
          <w:lang w:eastAsia="ja-JP"/>
        </w:rPr>
        <w:t>MGW</w:t>
      </w:r>
      <w:r>
        <w:t xml:space="preserve">) as defined in numerous recent documents developed in the WiMAX Forum, 3GPP2, and IEEE.  Using the </w:t>
      </w:r>
      <w:r>
        <w:rPr>
          <w:rFonts w:eastAsia="MS Mincho" w:hint="eastAsia"/>
          <w:lang w:eastAsia="ja-JP"/>
        </w:rPr>
        <w:t xml:space="preserve">MGW </w:t>
      </w:r>
      <w:r>
        <w:t>along with some signaling to transmit security information between roaming partners enables a low-latency, optimized handover for even the single-radio devices of interest in 802.21c.</w:t>
      </w:r>
    </w:p>
    <w:p w:rsidR="00DD50B9" w:rsidRDefault="00DD50B9" w:rsidP="00DD50B9">
      <w:pPr>
        <w:pStyle w:val="Heading3"/>
      </w:pPr>
      <w:bookmarkStart w:id="191" w:name="_Toc330464052"/>
      <w:r>
        <w:t>Overview</w:t>
      </w:r>
      <w:bookmarkEnd w:id="191"/>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r w:rsidR="004E5D6F">
        <w:rPr>
          <w:rFonts w:eastAsia="MS Mincho" w:hint="eastAsia"/>
          <w:lang w:eastAsia="ja-JP"/>
        </w:rPr>
        <w:t>MGW</w:t>
      </w:r>
      <w:r>
        <w:t xml:space="preserve"> is a convenient and natural place to locate security functions, and roaming partners have in place agreements that can be used to beneficially establish the needed security agreements between different </w:t>
      </w:r>
      <w:r w:rsidR="004E5D6F">
        <w:rPr>
          <w:rFonts w:eastAsia="MS Mincho" w:hint="eastAsia"/>
          <w:lang w:eastAsia="ja-JP"/>
        </w:rPr>
        <w:t>MGW</w:t>
      </w:r>
      <w:r>
        <w:t xml:space="preserve">s in partner networks.  It is expected that in many cases the </w:t>
      </w:r>
      <w:r w:rsidR="004E5D6F">
        <w:rPr>
          <w:rFonts w:eastAsia="MS Mincho" w:hint="eastAsia"/>
          <w:lang w:eastAsia="ja-JP"/>
        </w:rPr>
        <w:t>MGW</w:t>
      </w:r>
      <w:r>
        <w:t xml:space="preserve">s in partner networks must communicate by data paths that traverse the external Internet; in such cases, a secure communication channel must exist or must be established between the partner </w:t>
      </w:r>
      <w:r w:rsidR="004E5D6F">
        <w:rPr>
          <w:rFonts w:eastAsia="MS Mincho" w:hint="eastAsia"/>
          <w:lang w:eastAsia="ja-JP"/>
        </w:rPr>
        <w:t>MGW</w:t>
      </w:r>
      <w:r>
        <w:t xml:space="preserve">s.  It is out of scope for this document to specify exactly how the partner </w:t>
      </w:r>
      <w:r w:rsidR="004E5D6F">
        <w:rPr>
          <w:rFonts w:eastAsia="MS Mincho" w:hint="eastAsia"/>
          <w:lang w:eastAsia="ja-JP"/>
        </w:rPr>
        <w:t>MGW</w:t>
      </w:r>
      <w:r>
        <w:t>s should establish secure communications, but this can be done by configuration when the partners enter into their roaming agreement.  It can also be done on demand by using IKEv2 [</w:t>
      </w:r>
      <w:r w:rsidR="00213EDF">
        <w:t>RFC 5996</w:t>
      </w:r>
      <w:r>
        <w:t>].</w:t>
      </w:r>
    </w:p>
    <w:p w:rsidR="007F62E3" w:rsidRDefault="007F62E3" w:rsidP="00DD50B9">
      <w:pPr>
        <w:keepNext/>
        <w:rPr>
          <w:rFonts w:eastAsia="MS Mincho"/>
          <w:lang w:eastAsia="ja-JP"/>
        </w:rPr>
      </w:pPr>
    </w:p>
    <w:p w:rsidR="00DD50B9" w:rsidRDefault="00DD50B9" w:rsidP="00DD50B9">
      <w:pPr>
        <w:keepNext/>
        <w:rPr>
          <w:rFonts w:eastAsia="MS Mincho"/>
          <w:lang w:eastAsia="ja-JP"/>
        </w:rPr>
      </w:pPr>
    </w:p>
    <w:p w:rsidR="007F62E3" w:rsidRPr="000A1296" w:rsidRDefault="00F172D9" w:rsidP="00DD50B9">
      <w:pPr>
        <w:keepNext/>
        <w:rPr>
          <w:rFonts w:eastAsia="MS Mincho"/>
          <w:lang w:eastAsia="ja-JP"/>
        </w:rPr>
      </w:pPr>
      <w:r>
        <w:rPr>
          <w:rFonts w:eastAsia="MS Mincho"/>
          <w:noProof/>
        </w:rPr>
        <w:drawing>
          <wp:inline distT="0" distB="0" distL="0" distR="0">
            <wp:extent cx="5610225" cy="3246120"/>
            <wp:effectExtent l="0" t="0" r="0" b="0"/>
            <wp:docPr id="43" name="オブジェクト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5112" cy="4620453"/>
                      <a:chOff x="809696" y="1502051"/>
                      <a:chExt cx="7995112" cy="4620453"/>
                    </a:xfrm>
                  </a:grpSpPr>
                  <a:grpSp>
                    <a:nvGrpSpPr>
                      <a:cNvPr id="8" name="Group 7"/>
                      <a:cNvGrpSpPr/>
                    </a:nvGrpSpPr>
                    <a:grpSpPr>
                      <a:xfrm>
                        <a:off x="1347027" y="2780887"/>
                        <a:ext cx="1556861" cy="904875"/>
                        <a:chOff x="1002471" y="3523008"/>
                        <a:chExt cx="1556861" cy="904875"/>
                      </a:xfrm>
                    </a:grpSpPr>
                    <a:sp>
                      <a:nvSpPr>
                        <a:cNvPr id="6"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7" name="TextBox 6"/>
                        <a:cNvSpPr txBox="1"/>
                      </a:nvSpPr>
                      <a:spPr>
                        <a:xfrm>
                          <a:off x="1656521" y="3644348"/>
                          <a:ext cx="90281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SMGW</a:t>
                            </a:r>
                            <a:endParaRPr lang="en-US" dirty="0"/>
                          </a:p>
                        </a:txBody>
                        <a:useSpRect/>
                      </a:txSp>
                    </a:sp>
                  </a:grpSp>
                  <a:grpSp>
                    <a:nvGrpSpPr>
                      <a:cNvPr id="9" name="Group 8"/>
                      <a:cNvGrpSpPr/>
                    </a:nvGrpSpPr>
                    <a:grpSpPr>
                      <a:xfrm>
                        <a:off x="5687114" y="1502051"/>
                        <a:ext cx="1595333" cy="904875"/>
                        <a:chOff x="1002471" y="3523008"/>
                        <a:chExt cx="1595333" cy="904875"/>
                      </a:xfrm>
                    </a:grpSpPr>
                    <a:sp>
                      <a:nvSpPr>
                        <a:cNvPr id="10"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1" name="TextBox 10"/>
                        <a:cNvSpPr txBox="1"/>
                      </a:nvSpPr>
                      <a:spPr>
                        <a:xfrm>
                          <a:off x="1656521" y="3644348"/>
                          <a:ext cx="941283"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HMGW</a:t>
                            </a:r>
                            <a:endParaRPr lang="en-US" dirty="0"/>
                          </a:p>
                        </a:txBody>
                        <a:useSpRect/>
                      </a:txSp>
                    </a:sp>
                  </a:grpSp>
                  <a:grpSp>
                    <a:nvGrpSpPr>
                      <a:cNvPr id="12" name="Group 11"/>
                      <a:cNvGrpSpPr/>
                    </a:nvGrpSpPr>
                    <a:grpSpPr>
                      <a:xfrm>
                        <a:off x="4699827" y="4068757"/>
                        <a:ext cx="1569685" cy="904875"/>
                        <a:chOff x="1002471" y="3523008"/>
                        <a:chExt cx="1569685" cy="904875"/>
                      </a:xfrm>
                    </a:grpSpPr>
                    <a:sp>
                      <a:nvSpPr>
                        <a:cNvPr id="13"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4" name="TextBox 13"/>
                        <a:cNvSpPr txBox="1"/>
                      </a:nvSpPr>
                      <a:spPr>
                        <a:xfrm>
                          <a:off x="1656521" y="3644348"/>
                          <a:ext cx="9156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TMGW</a:t>
                            </a:r>
                            <a:endParaRPr lang="en-US" dirty="0"/>
                          </a:p>
                        </a:txBody>
                        <a:useSpRect/>
                      </a:txSp>
                    </a:sp>
                  </a:grpSp>
                  <a:grpSp>
                    <a:nvGrpSpPr>
                      <a:cNvPr id="15" name="Group 36"/>
                      <a:cNvGrpSpPr>
                        <a:grpSpLocks/>
                      </a:cNvGrpSpPr>
                    </a:nvGrpSpPr>
                    <a:grpSpPr bwMode="auto">
                      <a:xfrm>
                        <a:off x="5641016" y="2418048"/>
                        <a:ext cx="329635" cy="480839"/>
                        <a:chOff x="5726" y="10976"/>
                        <a:chExt cx="247" cy="629"/>
                      </a:xfrm>
                    </a:grpSpPr>
                    <a:sp>
                      <a:nvSpPr>
                        <a:cNvPr id="16"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7"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8"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9"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0"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1"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2"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3"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4"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5"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6"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27" name="Group 36"/>
                      <a:cNvGrpSpPr>
                        <a:grpSpLocks/>
                      </a:cNvGrpSpPr>
                    </a:nvGrpSpPr>
                    <a:grpSpPr bwMode="auto">
                      <a:xfrm>
                        <a:off x="4932025" y="5035353"/>
                        <a:ext cx="329635" cy="480839"/>
                        <a:chOff x="5726" y="10976"/>
                        <a:chExt cx="247" cy="629"/>
                      </a:xfrm>
                    </a:grpSpPr>
                    <a:sp>
                      <a:nvSpPr>
                        <a:cNvPr id="28"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9"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0"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1"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2"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3"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4"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5"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6"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7"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8"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39" name="Group 36"/>
                      <a:cNvGrpSpPr>
                        <a:grpSpLocks/>
                      </a:cNvGrpSpPr>
                    </a:nvGrpSpPr>
                    <a:grpSpPr bwMode="auto">
                      <a:xfrm>
                        <a:off x="1307556" y="3703509"/>
                        <a:ext cx="329635" cy="480839"/>
                        <a:chOff x="5726" y="10976"/>
                        <a:chExt cx="247" cy="629"/>
                      </a:xfrm>
                    </a:grpSpPr>
                    <a:sp>
                      <a:nvSpPr>
                        <a:cNvPr id="40"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1"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2"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3"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4"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5"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6"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7"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8"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9"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50"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pic>
                    <a:nvPicPr>
                      <a:cNvPr id="51" name="Picture 52" descr="uc_phone"/>
                      <a:cNvPicPr>
                        <a:picLocks noChangeAspect="1" noChangeArrowheads="1"/>
                      </a:cNvPicPr>
                    </a:nvPicPr>
                    <a:blipFill>
                      <a:blip r:embed="rId24" cstate="print"/>
                      <a:srcRect/>
                      <a:stretch>
                        <a:fillRect/>
                      </a:stretch>
                    </a:blipFill>
                    <a:spPr bwMode="auto">
                      <a:xfrm>
                        <a:off x="809696" y="4547497"/>
                        <a:ext cx="326893" cy="673859"/>
                      </a:xfrm>
                      <a:prstGeom prst="rect">
                        <a:avLst/>
                      </a:prstGeom>
                      <a:noFill/>
                      <a:ln w="9525">
                        <a:noFill/>
                        <a:miter lim="800000"/>
                        <a:headEnd/>
                        <a:tailEnd/>
                      </a:ln>
                      <a:effectLst/>
                    </a:spPr>
                  </a:pic>
                  <a:cxnSp>
                    <a:nvCxnSpPr>
                      <a:cNvPr id="54" name="Straight Arrow Connector 53"/>
                      <a:cNvCxnSpPr>
                        <a:endCxn id="11" idx="1"/>
                      </a:cNvCxnSpPr>
                    </a:nvCxnSpPr>
                    <a:spPr bwMode="auto">
                      <a:xfrm flipV="1">
                        <a:off x="2597426" y="1808057"/>
                        <a:ext cx="3743738" cy="1147178"/>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6" name="Straight Arrow Connector 55"/>
                      <a:cNvCxnSpPr/>
                    </a:nvCxnSpPr>
                    <a:spPr bwMode="auto">
                      <a:xfrm rot="5400000" flipH="1" flipV="1">
                        <a:off x="4989011" y="2749395"/>
                        <a:ext cx="2293490" cy="715616"/>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8" name="Straight Arrow Connector 57"/>
                      <a:cNvCxnSpPr>
                        <a:stCxn id="14" idx="1"/>
                      </a:cNvCxnSpPr>
                    </a:nvCxnSpPr>
                    <a:spPr bwMode="auto">
                      <a:xfrm flipH="1" flipV="1">
                        <a:off x="2471529" y="3239293"/>
                        <a:ext cx="2882348" cy="1135470"/>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61" name="Straight Arrow Connector 60"/>
                      <a:cNvCxnSpPr/>
                    </a:nvCxnSpPr>
                    <a:spPr bwMode="auto">
                      <a:xfrm rot="10800000">
                        <a:off x="1338469" y="4875936"/>
                        <a:ext cx="3180523" cy="1246568"/>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cxnSp>
                    <a:nvCxnSpPr>
                      <a:cNvPr id="66" name="Straight Arrow Connector 65"/>
                      <a:cNvCxnSpPr/>
                    </a:nvCxnSpPr>
                    <a:spPr bwMode="auto">
                      <a:xfrm>
                        <a:off x="7196957" y="4684643"/>
                        <a:ext cx="1530625" cy="6627"/>
                      </a:xfrm>
                      <a:prstGeom prst="straightConnector1">
                        <a:avLst/>
                      </a:prstGeom>
                      <a:solidFill>
                        <a:schemeClr val="accent1"/>
                      </a:solidFill>
                      <a:ln w="38100" cap="flat" cmpd="sng" algn="ctr">
                        <a:solidFill>
                          <a:schemeClr val="tx1"/>
                        </a:solidFill>
                        <a:prstDash val="solid"/>
                        <a:round/>
                        <a:headEnd type="arrow"/>
                        <a:tailEnd type="arrow"/>
                      </a:ln>
                      <a:effectLst/>
                    </a:spPr>
                  </a:cxnSp>
                  <a:sp>
                    <a:nvSpPr>
                      <a:cNvPr id="68" name="TextBox 67"/>
                      <a:cNvSpPr txBox="1"/>
                    </a:nvSpPr>
                    <a:spPr>
                      <a:xfrm>
                        <a:off x="7177439" y="4280452"/>
                        <a:ext cx="1616789"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Inter MGW SA</a:t>
                          </a:r>
                          <a:endParaRPr lang="en-US" dirty="0"/>
                        </a:p>
                      </a:txBody>
                      <a:useSpRect/>
                    </a:txSp>
                  </a:sp>
                  <a:cxnSp>
                    <a:nvCxnSpPr>
                      <a:cNvPr id="71" name="Straight Arrow Connector 70"/>
                      <a:cNvCxnSpPr/>
                    </a:nvCxnSpPr>
                    <a:spPr bwMode="auto">
                      <a:xfrm>
                        <a:off x="7259904" y="5406887"/>
                        <a:ext cx="1404731" cy="1588"/>
                      </a:xfrm>
                      <a:prstGeom prst="straightConnector1">
                        <a:avLst/>
                      </a:prstGeom>
                      <a:solidFill>
                        <a:schemeClr val="accent1"/>
                      </a:solidFill>
                      <a:ln w="12700" cap="flat" cmpd="sng" algn="ctr">
                        <a:solidFill>
                          <a:schemeClr val="tx1"/>
                        </a:solidFill>
                        <a:prstDash val="solid"/>
                        <a:round/>
                        <a:headEnd type="none" w="med" len="med"/>
                        <a:tailEnd type="arrow"/>
                      </a:ln>
                      <a:effectLst/>
                    </a:spPr>
                  </a:cxnSp>
                  <a:sp>
                    <a:nvSpPr>
                      <a:cNvPr id="72" name="TextBox 71"/>
                      <a:cNvSpPr txBox="1"/>
                    </a:nvSpPr>
                    <a:spPr>
                      <a:xfrm>
                        <a:off x="7119731" y="5035826"/>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Preregistration</a:t>
                          </a:r>
                          <a:endParaRPr lang="en-US" b="0" dirty="0"/>
                        </a:p>
                      </a:txBody>
                      <a:useSpRect/>
                    </a:txSp>
                  </a:sp>
                  <a:cxnSp>
                    <a:nvCxnSpPr>
                      <a:cNvPr id="73" name="Straight Arrow Connector 72"/>
                      <a:cNvCxnSpPr/>
                    </a:nvCxnSpPr>
                    <a:spPr bwMode="auto">
                      <a:xfrm rot="10800000">
                        <a:off x="7249964" y="3882888"/>
                        <a:ext cx="1424610" cy="19877"/>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sp>
                    <a:nvSpPr>
                      <a:cNvPr id="75" name="TextBox 74"/>
                      <a:cNvSpPr txBox="1"/>
                    </a:nvSpPr>
                    <a:spPr>
                      <a:xfrm>
                        <a:off x="7119731" y="3485322"/>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MN movement</a:t>
                          </a:r>
                          <a:endParaRPr lang="en-US" b="0" dirty="0"/>
                        </a:p>
                      </a:txBody>
                      <a:useSpRect/>
                    </a:txSp>
                  </a:sp>
                  <a:grpSp>
                    <a:nvGrpSpPr>
                      <a:cNvPr id="52" name="Group 78"/>
                      <a:cNvGrpSpPr/>
                    </a:nvGrpSpPr>
                    <a:grpSpPr>
                      <a:xfrm>
                        <a:off x="5724939" y="2007705"/>
                        <a:ext cx="518091" cy="371061"/>
                        <a:chOff x="1172817" y="1789044"/>
                        <a:chExt cx="518091" cy="371061"/>
                      </a:xfrm>
                    </a:grpSpPr>
                    <a:sp>
                      <a:nvSpPr>
                        <a:cNvPr id="80" name="Rectangle 79"/>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1" name="TextBox 80"/>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a:grpSp>
                    <a:nvGrpSpPr>
                      <a:cNvPr id="53" name="Group 81"/>
                      <a:cNvGrpSpPr/>
                    </a:nvGrpSpPr>
                    <a:grpSpPr>
                      <a:xfrm>
                        <a:off x="5029200" y="4678018"/>
                        <a:ext cx="595035" cy="371061"/>
                        <a:chOff x="1172817" y="1789044"/>
                        <a:chExt cx="595035" cy="371061"/>
                      </a:xfrm>
                    </a:grpSpPr>
                    <a:sp>
                      <a:nvSpPr>
                        <a:cNvPr id="83" name="Rectangle 82"/>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4" name="TextBox 83"/>
                        <a:cNvSpPr txBox="1"/>
                      </a:nvSpPr>
                      <a:spPr>
                        <a:xfrm>
                          <a:off x="1172817" y="1789908"/>
                          <a:ext cx="5950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err="1" smtClean="0"/>
                              <a:t>tAN</a:t>
                            </a:r>
                            <a:endParaRPr lang="en-US" dirty="0"/>
                          </a:p>
                        </a:txBody>
                        <a:useSpRect/>
                      </a:txSp>
                    </a:sp>
                  </a:grpSp>
                  <a:sp>
                    <a:nvSpPr>
                      <a:cNvPr id="69" name="Freeform 68"/>
                      <a:cNvSpPr/>
                    </a:nvSpPr>
                    <a:spPr bwMode="auto">
                      <a:xfrm>
                        <a:off x="1205948" y="3149600"/>
                        <a:ext cx="4293704" cy="1621183"/>
                      </a:xfrm>
                      <a:custGeom>
                        <a:avLst/>
                        <a:gdLst>
                          <a:gd name="connsiteX0" fmla="*/ 0 w 4293704"/>
                          <a:gd name="connsiteY0" fmla="*/ 1515165 h 1621183"/>
                          <a:gd name="connsiteX1" fmla="*/ 265043 w 4293704"/>
                          <a:gd name="connsiteY1" fmla="*/ 958574 h 1621183"/>
                          <a:gd name="connsiteX2" fmla="*/ 649356 w 4293704"/>
                          <a:gd name="connsiteY2" fmla="*/ 269461 h 1621183"/>
                          <a:gd name="connsiteX3" fmla="*/ 1351722 w 4293704"/>
                          <a:gd name="connsiteY3" fmla="*/ 44174 h 1621183"/>
                          <a:gd name="connsiteX4" fmla="*/ 1921565 w 4293704"/>
                          <a:gd name="connsiteY4" fmla="*/ 44174 h 1621183"/>
                          <a:gd name="connsiteX5" fmla="*/ 2849217 w 4293704"/>
                          <a:gd name="connsiteY5" fmla="*/ 309217 h 1621183"/>
                          <a:gd name="connsiteX6" fmla="*/ 3896139 w 4293704"/>
                          <a:gd name="connsiteY6" fmla="*/ 706783 h 1621183"/>
                          <a:gd name="connsiteX7" fmla="*/ 4227443 w 4293704"/>
                          <a:gd name="connsiteY7" fmla="*/ 1183861 h 1621183"/>
                          <a:gd name="connsiteX8" fmla="*/ 4293704 w 4293704"/>
                          <a:gd name="connsiteY8" fmla="*/ 1621183 h 1621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3704" h="1621183">
                            <a:moveTo>
                              <a:pt x="0" y="1515165"/>
                            </a:moveTo>
                            <a:cubicBezTo>
                              <a:pt x="78408" y="1340678"/>
                              <a:pt x="156817" y="1166191"/>
                              <a:pt x="265043" y="958574"/>
                            </a:cubicBezTo>
                            <a:cubicBezTo>
                              <a:pt x="373269" y="750957"/>
                              <a:pt x="468243" y="421861"/>
                              <a:pt x="649356" y="269461"/>
                            </a:cubicBezTo>
                            <a:cubicBezTo>
                              <a:pt x="830469" y="117061"/>
                              <a:pt x="1139687" y="81722"/>
                              <a:pt x="1351722" y="44174"/>
                            </a:cubicBezTo>
                            <a:cubicBezTo>
                              <a:pt x="1563757" y="6626"/>
                              <a:pt x="1671983" y="0"/>
                              <a:pt x="1921565" y="44174"/>
                            </a:cubicBezTo>
                            <a:cubicBezTo>
                              <a:pt x="2171147" y="88348"/>
                              <a:pt x="2520121" y="198782"/>
                              <a:pt x="2849217" y="309217"/>
                            </a:cubicBezTo>
                            <a:cubicBezTo>
                              <a:pt x="3178313" y="419652"/>
                              <a:pt x="3666435" y="561009"/>
                              <a:pt x="3896139" y="706783"/>
                            </a:cubicBezTo>
                            <a:cubicBezTo>
                              <a:pt x="4125843" y="852557"/>
                              <a:pt x="4161182" y="1031461"/>
                              <a:pt x="4227443" y="1183861"/>
                            </a:cubicBezTo>
                            <a:cubicBezTo>
                              <a:pt x="4293704" y="1336261"/>
                              <a:pt x="4293704" y="1478722"/>
                              <a:pt x="4293704" y="1621183"/>
                            </a:cubicBezTo>
                          </a:path>
                        </a:pathLst>
                      </a:custGeom>
                      <a:noFill/>
                      <a:ln w="12700" cap="flat" cmpd="sng" algn="ctr">
                        <a:solidFill>
                          <a:schemeClr val="tx1"/>
                        </a:solidFill>
                        <a:prstDash val="solid"/>
                        <a:round/>
                        <a:headEnd type="none" w="med" len="med"/>
                        <a:tailEnd type="arrow"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grpSp>
                    <a:nvGrpSpPr>
                      <a:cNvPr id="55" name="Group 77"/>
                      <a:cNvGrpSpPr/>
                    </a:nvGrpSpPr>
                    <a:grpSpPr>
                      <a:xfrm>
                        <a:off x="1557130" y="3339548"/>
                        <a:ext cx="518091" cy="371061"/>
                        <a:chOff x="1172817" y="1789044"/>
                        <a:chExt cx="518091" cy="371061"/>
                      </a:xfrm>
                    </a:grpSpPr>
                    <a:sp>
                      <a:nvSpPr>
                        <a:cNvPr id="77" name="Rectangle 76"/>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76" name="TextBox 75"/>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lc:lockedCanvas>
              </a:graphicData>
            </a:graphic>
          </wp:inline>
        </w:drawing>
      </w:r>
    </w:p>
    <w:p w:rsidR="00DD50B9" w:rsidRDefault="00DD50B9" w:rsidP="00DD50B9">
      <w:pPr>
        <w:pStyle w:val="Caption"/>
        <w:jc w:val="center"/>
        <w:rPr>
          <w:sz w:val="28"/>
          <w:szCs w:val="28"/>
        </w:rPr>
      </w:pPr>
      <w:bookmarkStart w:id="192" w:name="_Ref329349203"/>
      <w:r w:rsidRPr="00BE522F">
        <w:rPr>
          <w:sz w:val="28"/>
          <w:szCs w:val="28"/>
        </w:rPr>
        <w:t xml:space="preserve">Figure </w:t>
      </w:r>
      <w:r w:rsidR="007E6306">
        <w:rPr>
          <w:rFonts w:eastAsiaTheme="minorEastAsia" w:hint="eastAsia"/>
          <w:sz w:val="28"/>
          <w:szCs w:val="28"/>
          <w:lang w:eastAsia="zh-CN"/>
        </w:rPr>
        <w:t>11.8</w:t>
      </w:r>
      <w:bookmarkEnd w:id="192"/>
      <w:r w:rsidRPr="00BE522F">
        <w:rPr>
          <w:sz w:val="28"/>
          <w:szCs w:val="28"/>
        </w:rPr>
        <w:t xml:space="preserve">: </w:t>
      </w:r>
      <w:r w:rsidR="00466EC7">
        <w:rPr>
          <w:sz w:val="28"/>
          <w:szCs w:val="28"/>
        </w:rPr>
        <w:t>MN</w:t>
      </w:r>
      <w:r w:rsidRPr="00BE522F">
        <w:rPr>
          <w:sz w:val="28"/>
          <w:szCs w:val="28"/>
        </w:rPr>
        <w:t xml:space="preserve"> handover signaling for preregistration using </w:t>
      </w:r>
      <w:r w:rsidR="007F62E3">
        <w:rPr>
          <w:rFonts w:eastAsia="MS Mincho" w:hint="eastAsia"/>
          <w:sz w:val="28"/>
          <w:szCs w:val="28"/>
          <w:lang w:eastAsia="ja-JP"/>
        </w:rPr>
        <w:t>MGWs</w:t>
      </w:r>
      <w:r w:rsidR="007F62E3">
        <w:rPr>
          <w:sz w:val="28"/>
          <w:szCs w:val="28"/>
        </w:rPr>
        <w:t>MGW</w:t>
      </w:r>
    </w:p>
    <w:p w:rsidR="00DD50B9" w:rsidRPr="00BE522F" w:rsidRDefault="00DD50B9" w:rsidP="00DD50B9"/>
    <w:p w:rsidR="00DD50B9" w:rsidRDefault="00DD50B9" w:rsidP="00DD50B9">
      <w:r>
        <w:t xml:space="preserve">Except for the initial network attach, by the time a MN enters a network, it also has a security relationship with the </w:t>
      </w:r>
      <w:r w:rsidR="007F62E3">
        <w:t>MGW</w:t>
      </w:r>
      <w:r>
        <w:t xml:space="preserve"> in that network.  For a visited network, this security relationship is created on demand, enabled by signaling from another </w:t>
      </w:r>
      <w:r w:rsidR="004E5D6F">
        <w:rPr>
          <w:rFonts w:eastAsia="MS Mincho" w:hint="eastAsia"/>
          <w:lang w:eastAsia="ja-JP"/>
        </w:rPr>
        <w:t>MGW</w:t>
      </w:r>
      <w:r>
        <w:t xml:space="preserve">.  The </w:t>
      </w:r>
      <w:r w:rsidR="004E5D6F">
        <w:rPr>
          <w:rFonts w:eastAsia="MS Mincho" w:hint="eastAsia"/>
          <w:lang w:eastAsia="ja-JP"/>
        </w:rPr>
        <w:t>MGW</w:t>
      </w:r>
      <w:r>
        <w:t xml:space="preserve"> creating the visited security relationship can either</w:t>
      </w:r>
      <w:r w:rsidR="00252809">
        <w:t xml:space="preserve"> be the MN's home </w:t>
      </w:r>
      <w:r w:rsidR="007F62E3">
        <w:t>MGW</w:t>
      </w:r>
      <w:r w:rsidR="00252809">
        <w:t xml:space="preserve"> (H</w:t>
      </w:r>
      <w:r w:rsidR="007F62E3">
        <w:t>MGW</w:t>
      </w:r>
      <w:r w:rsidR="00252809">
        <w:t xml:space="preserve">, a </w:t>
      </w:r>
      <w:r w:rsidR="007F62E3">
        <w:t>MGW</w:t>
      </w:r>
      <w:r>
        <w:t xml:space="preserve"> in MN's home network), or the </w:t>
      </w:r>
      <w:r w:rsidR="007F62E3">
        <w:t>MGW</w:t>
      </w:r>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r w:rsidR="007F62E3">
        <w:t>MGW</w:t>
      </w:r>
      <w:r>
        <w:t>; otherwise, the MN can bootstrap this security association using IKEv2 or standard AAA mechanisms or other proprietary means.</w:t>
      </w:r>
    </w:p>
    <w:p w:rsidR="00DD50B9" w:rsidRDefault="00DD50B9" w:rsidP="00DD50B9">
      <w:r>
        <w:t xml:space="preserve">After initial attachment, there is signaling defined so that at all times the MN has a security association with the </w:t>
      </w:r>
      <w:r w:rsidR="007F62E3">
        <w:t>MGW</w:t>
      </w:r>
      <w:r>
        <w:t xml:space="preserve"> in the network at its current point of attachment (PoA); the current network is termed the "originating" network, and the </w:t>
      </w:r>
      <w:r w:rsidR="007F62E3">
        <w:t>MGW</w:t>
      </w:r>
      <w:r>
        <w:t xml:space="preserve"> in the originating network is abbreviated as the O</w:t>
      </w:r>
      <w:r w:rsidR="007F62E3">
        <w:t>MGW</w:t>
      </w:r>
      <w:r>
        <w:t xml:space="preserve">.   As the MN moves from one partner network to the next (i.e., to a new "target network"), the MN establishes or renews a security association with the </w:t>
      </w:r>
      <w:r w:rsidR="007F62E3">
        <w:t>MGW</w:t>
      </w:r>
      <w:r>
        <w:t xml:space="preserve"> in the target network (i.e., the "T</w:t>
      </w:r>
      <w:r w:rsidR="007F62E3">
        <w:t>MGW</w:t>
      </w:r>
      <w:r>
        <w:t>").  When handover is completed, the T</w:t>
      </w:r>
      <w:r w:rsidR="007F62E3">
        <w:t>MGW</w:t>
      </w:r>
      <w:r>
        <w:t xml:space="preserve"> naturally becomes the local </w:t>
      </w:r>
      <w:r w:rsidR="007F62E3">
        <w:t>MGW</w:t>
      </w:r>
      <w:r>
        <w:t xml:space="preserve"> (O</w:t>
      </w:r>
      <w:r w:rsidR="007F62E3">
        <w:t>MGW</w:t>
      </w:r>
      <w:r>
        <w:t>).</w:t>
      </w:r>
    </w:p>
    <w:p w:rsidR="00DD50B9" w:rsidRDefault="00DD50B9" w:rsidP="00DD50B9">
      <w:r>
        <w:t xml:space="preserve">For optimized handovers, a single-radio MN must perform as many protocol steps as possible for attachment to the target network, before actually tuning its radio to the access point of the target </w:t>
      </w:r>
      <w:r>
        <w:lastRenderedPageBreak/>
        <w:t xml:space="preserve">network.  The entire reason for the existence of the </w:t>
      </w:r>
      <w:r w:rsidR="007F62E3">
        <w:t>MGW</w:t>
      </w:r>
      <w:r>
        <w:t xml:space="preserve">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7067DC">
      <w:pPr>
        <w:pStyle w:val="MediumGrid1-Accent21"/>
        <w:numPr>
          <w:ilvl w:val="0"/>
          <w:numId w:val="11"/>
        </w:numPr>
      </w:pPr>
      <w:r>
        <w:t>pre-authentication -- that is, authenticating the MN before it arrives in the target network,</w:t>
      </w:r>
    </w:p>
    <w:p w:rsidR="00DD50B9" w:rsidRDefault="00DD50B9" w:rsidP="007067DC">
      <w:pPr>
        <w:pStyle w:val="MediumGrid1-Accent21"/>
        <w:numPr>
          <w:ilvl w:val="0"/>
          <w:numId w:val="11"/>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7067DC">
      <w:pPr>
        <w:pStyle w:val="MediumGrid1-Accent21"/>
        <w:numPr>
          <w:ilvl w:val="0"/>
          <w:numId w:val="11"/>
        </w:numPr>
      </w:pPr>
      <w:r>
        <w:t>data path setup -- establishing tunnels and forwarding entries for the MN in the target network, and</w:t>
      </w:r>
    </w:p>
    <w:p w:rsidR="00DD50B9" w:rsidRDefault="00DD50B9" w:rsidP="007067DC">
      <w:pPr>
        <w:pStyle w:val="MediumGrid1-Accent21"/>
        <w:numPr>
          <w:ilvl w:val="0"/>
          <w:numId w:val="11"/>
        </w:numPr>
      </w:pPr>
      <w:proofErr w:type="gramStart"/>
      <w:r>
        <w:t>context</w:t>
      </w:r>
      <w:proofErr w:type="gramEnd"/>
      <w:r>
        <w:t xml:space="preserve"> establishment -- building all necessary state information such as QoS parameters and access permissions within target core network entities.</w:t>
      </w:r>
    </w:p>
    <w:p w:rsidR="00DD50B9" w:rsidRDefault="00DD50B9" w:rsidP="00DD50B9">
      <w:r>
        <w:t>Each of these operations can be time-consuming, and if they had to be carried out after the MN had retuned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pPr>
        <w:rPr>
          <w:rFonts w:eastAsia="MS Mincho"/>
          <w:lang w:eastAsia="ja-JP"/>
        </w:rPr>
      </w:pPr>
      <w:r>
        <w:t xml:space="preserve">In order to enable wider application of high-performance handovers and in particular preregistration signaling, we need to provide a guarantee of security for the control traffic.  From above, we see that this signaling traffic is mediated by the </w:t>
      </w:r>
      <w:r w:rsidR="007F62E3">
        <w:t>MGW</w:t>
      </w:r>
      <w:r>
        <w:t xml:space="preserve"> in each target network, which may be unknown to the MN until the need for handover has been determined.  In such cases, for secure signaling, the MN needs to establish a security association with the target </w:t>
      </w:r>
      <w:r w:rsidR="007F62E3">
        <w:t>MGW</w:t>
      </w:r>
      <w:r>
        <w:t xml:space="preserve">.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w:t>
      </w:r>
      <w:r w:rsidR="007F62E3">
        <w:t>MGW</w:t>
      </w:r>
      <w:r>
        <w:t xml:space="preserve"> in any target network within the networks covered by the roaming partners.</w:t>
      </w:r>
    </w:p>
    <w:p w:rsidR="007F62E3" w:rsidRPr="007F62E3" w:rsidRDefault="007F62E3" w:rsidP="00DD50B9">
      <w:pPr>
        <w:rPr>
          <w:rFonts w:eastAsia="MS Mincho"/>
          <w:lang w:eastAsia="ja-JP"/>
        </w:rPr>
      </w:pPr>
      <w:r>
        <w:rPr>
          <w:rFonts w:eastAsia="MS Mincho" w:hint="eastAsia"/>
          <w:lang w:eastAsia="ja-JP"/>
        </w:rPr>
        <w:t>Key notation for MGW-based handover is listed in Table X.</w:t>
      </w:r>
    </w:p>
    <w:p w:rsidR="007F62E3" w:rsidRPr="007F62E3" w:rsidRDefault="007F62E3" w:rsidP="000A1296">
      <w:pPr>
        <w:jc w:val="center"/>
        <w:rPr>
          <w:rFonts w:eastAsia="MS Mincho"/>
          <w:lang w:eastAsia="ja-JP"/>
        </w:rPr>
      </w:pPr>
      <w:r>
        <w:rPr>
          <w:rFonts w:eastAsia="MS Mincho" w:hint="eastAsia"/>
          <w:lang w:eastAsia="ja-JP"/>
        </w:rPr>
        <w:t xml:space="preserve">Table </w:t>
      </w:r>
      <w:proofErr w:type="gramStart"/>
      <w:r>
        <w:rPr>
          <w:rFonts w:eastAsia="MS Mincho" w:hint="eastAsia"/>
          <w:lang w:eastAsia="ja-JP"/>
        </w:rPr>
        <w:t>X :</w:t>
      </w:r>
      <w:proofErr w:type="gramEnd"/>
      <w:r>
        <w:rPr>
          <w:rFonts w:eastAsia="MS Mincho" w:hint="eastAsia"/>
          <w:lang w:eastAsia="ja-JP"/>
        </w:rPr>
        <w:t xml:space="preserve"> Key notation for MGW-based handover</w:t>
      </w:r>
    </w:p>
    <w:tbl>
      <w:tblPr>
        <w:tblW w:w="9889" w:type="dxa"/>
        <w:tblCellMar>
          <w:left w:w="0" w:type="dxa"/>
          <w:right w:w="0" w:type="dxa"/>
        </w:tblCellMar>
        <w:tblLook w:val="04A0"/>
      </w:tblPr>
      <w:tblGrid>
        <w:gridCol w:w="3280"/>
        <w:gridCol w:w="6609"/>
      </w:tblGrid>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hmgw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HMGW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smgw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tmgw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9864B9">
            <w:pPr>
              <w:rPr>
                <w:rFonts w:eastAsia="MS Mincho"/>
                <w:lang w:eastAsia="ja-JP"/>
              </w:rPr>
            </w:pPr>
            <w:proofErr w:type="gramStart"/>
            <w:r w:rsidRPr="007F62E3">
              <w:rPr>
                <w:rFonts w:eastAsia="MS Mincho"/>
                <w:lang w:eastAsia="ja-JP"/>
              </w:rPr>
              <w:t>key</w:t>
            </w:r>
            <w:proofErr w:type="gramEnd"/>
            <w:r w:rsidRPr="007F62E3">
              <w:rPr>
                <w:rFonts w:eastAsia="MS Mincho"/>
                <w:lang w:eastAsia="ja-JP"/>
              </w:rPr>
              <w:t xml:space="preserve"> between MN and TMGW</w:t>
            </w:r>
            <w:r w:rsidR="00B05ADC">
              <w:rPr>
                <w:rFonts w:eastAsia="MS Mincho" w:hint="eastAsia"/>
                <w:lang w:eastAsia="ja-JP"/>
              </w:rPr>
              <w:t xml:space="preserve">. </w:t>
            </w:r>
            <w:r w:rsidR="00B05ADC" w:rsidRPr="007F62E3">
              <w:rPr>
                <w:rFonts w:eastAsia="MS Mincho"/>
                <w:lang w:eastAsia="ja-JP"/>
              </w:rPr>
              <w:t>K</w:t>
            </w:r>
            <w:r w:rsidR="00B05ADC" w:rsidRPr="007F62E3">
              <w:rPr>
                <w:rFonts w:eastAsia="MS Mincho"/>
                <w:vertAlign w:val="subscript"/>
                <w:lang w:eastAsia="ja-JP"/>
              </w:rPr>
              <w:t>tmgw</w:t>
            </w:r>
            <w:r w:rsidR="00B05ADC">
              <w:rPr>
                <w:rFonts w:eastAsia="MS Mincho" w:hint="eastAsia"/>
                <w:vertAlign w:val="subscript"/>
                <w:lang w:eastAsia="ja-JP"/>
              </w:rPr>
              <w:t xml:space="preserve"> </w:t>
            </w:r>
            <w:r w:rsidR="009864B9">
              <w:rPr>
                <w:rFonts w:eastAsia="MS Mincho" w:hint="eastAsia"/>
                <w:lang w:eastAsia="ja-JP"/>
              </w:rPr>
              <w:t xml:space="preserve">is also </w:t>
            </w:r>
            <w:r w:rsidR="00B05ADC">
              <w:rPr>
                <w:rFonts w:eastAsia="MS Mincho" w:hint="eastAsia"/>
                <w:lang w:eastAsia="ja-JP"/>
              </w:rPr>
              <w:t xml:space="preserve">referred to as Media </w:t>
            </w:r>
            <w:r w:rsidR="00B05ADC">
              <w:rPr>
                <w:rFonts w:eastAsia="MS Mincho" w:hint="eastAsia"/>
                <w:lang w:eastAsia="ja-JP"/>
              </w:rPr>
              <w:lastRenderedPageBreak/>
              <w:t>Independent Root Key (MIRK)</w:t>
            </w:r>
            <w:r w:rsidR="00797BCC">
              <w:rPr>
                <w:rFonts w:eastAsia="MS Mincho" w:hint="eastAsia"/>
                <w:lang w:eastAsia="ja-JP"/>
              </w:rPr>
              <w:t>.</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lastRenderedPageBreak/>
              <w:t>K</w:t>
            </w:r>
            <w:r w:rsidRPr="007F62E3">
              <w:rPr>
                <w:rFonts w:eastAsia="MS Mincho"/>
                <w:vertAlign w:val="subscript"/>
                <w:lang w:eastAsia="ja-JP"/>
              </w:rPr>
              <w:t>hsmgw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htmgw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 xml:space="preserve">stmgw </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SMGW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smgw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MN and SMGW</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hsmgw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stmgw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SMGW and TMGW </w:t>
            </w:r>
          </w:p>
        </w:tc>
      </w:tr>
    </w:tbl>
    <w:p w:rsidR="00BF581F" w:rsidRDefault="00BF581F" w:rsidP="00BF581F">
      <w:r>
        <w:t xml:space="preserve">As mentioned in the foregoing discussion, when the MN has determined that a handover is needed to a new network, we may assume that the MN has a security association with its home </w:t>
      </w:r>
      <w:r>
        <w:rPr>
          <w:rFonts w:eastAsia="MS Mincho" w:hint="eastAsia"/>
          <w:lang w:eastAsia="ja-JP"/>
        </w:rPr>
        <w:t>MGW</w:t>
      </w:r>
      <w:r>
        <w:t xml:space="preserve"> (H</w:t>
      </w:r>
      <w:r>
        <w:rPr>
          <w:rFonts w:eastAsia="MS Mincho" w:hint="eastAsia"/>
          <w:lang w:eastAsia="ja-JP"/>
        </w:rPr>
        <w:t>MGW</w:t>
      </w:r>
      <w:r>
        <w:t xml:space="preserve">), based on a key </w:t>
      </w:r>
      <w:proofErr w:type="gramStart"/>
      <w:r w:rsidRPr="007F62E3">
        <w:rPr>
          <w:rFonts w:eastAsia="MS Mincho"/>
          <w:lang w:eastAsia="ja-JP"/>
        </w:rPr>
        <w:t>K</w:t>
      </w:r>
      <w:r w:rsidRPr="007F62E3">
        <w:rPr>
          <w:rFonts w:eastAsia="MS Mincho"/>
          <w:vertAlign w:val="subscript"/>
          <w:lang w:eastAsia="ja-JP"/>
        </w:rPr>
        <w:t>smgw</w:t>
      </w:r>
      <w:r w:rsidRPr="00CD41F9">
        <w:rPr>
          <w:i/>
        </w:rPr>
        <w:t xml:space="preserve"> </w:t>
      </w:r>
      <w:r>
        <w:t>.</w:t>
      </w:r>
      <w:proofErr w:type="gramEnd"/>
      <w:r>
        <w:t xml:space="preserve">  Because of previous protocol operations, the MN has a current security association with the </w:t>
      </w:r>
      <w:r>
        <w:rPr>
          <w:rFonts w:eastAsia="MS Mincho" w:hint="eastAsia"/>
          <w:lang w:eastAsia="ja-JP"/>
        </w:rPr>
        <w:t>MGW</w:t>
      </w:r>
      <w:r>
        <w:t xml:space="preserve"> in the originating network (</w:t>
      </w:r>
      <w:r w:rsidR="00787BDC">
        <w:rPr>
          <w:rFonts w:eastAsia="MS Mincho" w:hint="eastAsia"/>
          <w:lang w:eastAsia="ja-JP"/>
        </w:rPr>
        <w:t>S</w:t>
      </w:r>
      <w:r>
        <w:rPr>
          <w:rFonts w:eastAsia="MS Mincho" w:hint="eastAsia"/>
          <w:lang w:eastAsia="ja-JP"/>
        </w:rPr>
        <w:t>MGW</w:t>
      </w:r>
      <w:r>
        <w:t>).</w:t>
      </w:r>
    </w:p>
    <w:p w:rsidR="00BF581F" w:rsidRDefault="00BF581F" w:rsidP="00BF581F">
      <w:r>
        <w:t xml:space="preserve">Suppose the MN determines to move to a new network, the target network.  Then the MN needs to preregister, and thus needs to use the </w:t>
      </w:r>
      <w:r>
        <w:rPr>
          <w:rFonts w:eastAsia="MS Mincho" w:hint="eastAsia"/>
          <w:lang w:eastAsia="ja-JP"/>
        </w:rPr>
        <w:t>MGW</w:t>
      </w:r>
      <w:r>
        <w:t xml:space="preserve"> in target network (T</w:t>
      </w:r>
      <w:r>
        <w:rPr>
          <w:rFonts w:eastAsia="MS Mincho" w:hint="eastAsia"/>
          <w:lang w:eastAsia="ja-JP"/>
        </w:rPr>
        <w:t>MGW</w:t>
      </w:r>
      <w:r>
        <w:t>).  Before it can do this, it needs to discover the address of T</w:t>
      </w:r>
      <w:r>
        <w:rPr>
          <w:rFonts w:eastAsia="MS Mincho" w:hint="eastAsia"/>
          <w:lang w:eastAsia="ja-JP"/>
        </w:rPr>
        <w:t>MGW</w:t>
      </w:r>
      <w:r>
        <w:t xml:space="preserve"> and establish a security association with T</w:t>
      </w:r>
      <w:r>
        <w:rPr>
          <w:rFonts w:eastAsia="MS Mincho" w:hint="eastAsia"/>
          <w:lang w:eastAsia="ja-JP"/>
        </w:rPr>
        <w:t>MGW</w:t>
      </w:r>
      <w:r>
        <w:t xml:space="preserve"> using </w:t>
      </w:r>
      <w:r w:rsidRPr="007F62E3">
        <w:rPr>
          <w:rFonts w:eastAsia="MS Mincho"/>
          <w:lang w:eastAsia="ja-JP"/>
        </w:rPr>
        <w:t>K</w:t>
      </w:r>
      <w:r w:rsidRPr="007F62E3">
        <w:rPr>
          <w:rFonts w:eastAsia="MS Mincho"/>
          <w:vertAlign w:val="subscript"/>
          <w:lang w:eastAsia="ja-JP"/>
        </w:rPr>
        <w:t>tmgw</w:t>
      </w:r>
      <w:r>
        <w:t>.</w:t>
      </w:r>
    </w:p>
    <w:p w:rsidR="00BF581F" w:rsidRDefault="00BF581F" w:rsidP="00BF581F">
      <w:r>
        <w:t xml:space="preserve">UE can make use of its existing security association with </w:t>
      </w:r>
      <w:r w:rsidR="0043788D">
        <w:rPr>
          <w:rFonts w:eastAsia="MS Mincho" w:hint="eastAsia"/>
          <w:lang w:eastAsia="ja-JP"/>
        </w:rPr>
        <w:t>S</w:t>
      </w:r>
      <w:r>
        <w:rPr>
          <w:rFonts w:eastAsia="MS Mincho" w:hint="eastAsia"/>
          <w:lang w:eastAsia="ja-JP"/>
        </w:rPr>
        <w:t>MGW</w:t>
      </w:r>
      <w:r>
        <w:t xml:space="preserve">, because </w:t>
      </w:r>
      <w:r w:rsidR="0043788D">
        <w:rPr>
          <w:rFonts w:eastAsia="MS Mincho" w:hint="eastAsia"/>
          <w:lang w:eastAsia="ja-JP"/>
        </w:rPr>
        <w:t>S</w:t>
      </w:r>
      <w:r>
        <w:rPr>
          <w:rFonts w:eastAsia="MS Mincho" w:hint="eastAsia"/>
          <w:lang w:eastAsia="ja-JP"/>
        </w:rPr>
        <w:t>MGW</w:t>
      </w:r>
      <w:r>
        <w:t xml:space="preserve"> either already has, or can readily establish, a security association with T</w:t>
      </w:r>
      <w:r>
        <w:rPr>
          <w:rFonts w:eastAsia="MS Mincho" w:hint="eastAsia"/>
          <w:lang w:eastAsia="ja-JP"/>
        </w:rPr>
        <w:t>MGW</w:t>
      </w:r>
      <w:r w:rsidR="0043788D">
        <w:t xml:space="preserve">.  Suppose </w:t>
      </w:r>
      <w:r w:rsidR="0043788D">
        <w:rPr>
          <w:rFonts w:eastAsia="MS Mincho" w:hint="eastAsia"/>
          <w:lang w:eastAsia="ja-JP"/>
        </w:rPr>
        <w:t>SMGW</w:t>
      </w:r>
      <w:r>
        <w:t xml:space="preserve"> already has the required security association with T</w:t>
      </w:r>
      <w:r w:rsidR="0043788D">
        <w:rPr>
          <w:rFonts w:eastAsia="MS Mincho" w:hint="eastAsia"/>
          <w:lang w:eastAsia="ja-JP"/>
        </w:rPr>
        <w:t>MGW</w:t>
      </w:r>
      <w:r>
        <w:t>.  Then, when MN begins forwarding preregistration traffic to T</w:t>
      </w:r>
      <w:r w:rsidR="0043788D">
        <w:rPr>
          <w:rFonts w:eastAsia="MS Mincho" w:hint="eastAsia"/>
          <w:lang w:eastAsia="ja-JP"/>
        </w:rPr>
        <w:t>MGW</w:t>
      </w:r>
      <w:r>
        <w:t xml:space="preserve"> via </w:t>
      </w:r>
      <w:r w:rsidR="0043788D">
        <w:rPr>
          <w:rFonts w:eastAsia="MS Mincho" w:hint="eastAsia"/>
          <w:lang w:eastAsia="ja-JP"/>
        </w:rPr>
        <w:t>SMGW</w:t>
      </w:r>
      <w:r>
        <w:t xml:space="preserve">, </w:t>
      </w:r>
      <w:r w:rsidR="0043788D">
        <w:rPr>
          <w:rFonts w:eastAsia="MS Mincho" w:hint="eastAsia"/>
          <w:lang w:eastAsia="ja-JP"/>
        </w:rPr>
        <w:t>SMGW</w:t>
      </w:r>
      <w:r>
        <w:t xml:space="preserve"> will provide MN and T</w:t>
      </w:r>
      <w:r w:rsidR="0043788D">
        <w:rPr>
          <w:rFonts w:eastAsia="MS Mincho" w:hint="eastAsia"/>
          <w:lang w:eastAsia="ja-JP"/>
        </w:rPr>
        <w:t>MGW</w:t>
      </w:r>
      <w:r>
        <w:t xml:space="preserve"> with a shared key, </w:t>
      </w:r>
      <w:r w:rsidR="0043788D" w:rsidRPr="007F62E3">
        <w:rPr>
          <w:rFonts w:eastAsia="MS Mincho"/>
          <w:lang w:eastAsia="ja-JP"/>
        </w:rPr>
        <w:t>K</w:t>
      </w:r>
      <w:r w:rsidR="0043788D" w:rsidRPr="007F62E3">
        <w:rPr>
          <w:rFonts w:eastAsia="MS Mincho"/>
          <w:vertAlign w:val="subscript"/>
          <w:lang w:eastAsia="ja-JP"/>
        </w:rPr>
        <w:t>tmgw</w:t>
      </w:r>
      <w:r>
        <w:t>, for use to protect the remainder of the MN's signaling traffic with T</w:t>
      </w:r>
      <w:r w:rsidR="0043788D">
        <w:rPr>
          <w:rFonts w:eastAsia="MS Mincho" w:hint="eastAsia"/>
          <w:lang w:eastAsia="ja-JP"/>
        </w:rPr>
        <w:t>MGW</w:t>
      </w:r>
      <w:r>
        <w:t xml:space="preserve">.  According to this proposal, the </w:t>
      </w:r>
      <w:r w:rsidR="0043788D">
        <w:rPr>
          <w:rFonts w:eastAsia="MS Mincho" w:hint="eastAsia"/>
          <w:lang w:eastAsia="ja-JP"/>
        </w:rPr>
        <w:t>SMGW</w:t>
      </w:r>
      <w:r>
        <w:t xml:space="preserve"> would thus forward the initial traffic to T</w:t>
      </w:r>
      <w:r w:rsidR="0043788D">
        <w:rPr>
          <w:rFonts w:eastAsia="MS Mincho" w:hint="eastAsia"/>
          <w:lang w:eastAsia="ja-JP"/>
        </w:rPr>
        <w:t>MGW</w:t>
      </w:r>
      <w:r>
        <w:t xml:space="preserve"> on behalf of the MN; the </w:t>
      </w:r>
      <w:r w:rsidR="0043788D">
        <w:rPr>
          <w:rFonts w:eastAsia="MS Mincho" w:hint="eastAsia"/>
          <w:lang w:eastAsia="ja-JP"/>
        </w:rPr>
        <w:t>SMGW</w:t>
      </w:r>
      <w:r>
        <w:t xml:space="preserve"> uses its own security relationship with T</w:t>
      </w:r>
      <w:r w:rsidR="0043788D">
        <w:rPr>
          <w:rFonts w:eastAsia="MS Mincho" w:hint="eastAsia"/>
          <w:lang w:eastAsia="ja-JP"/>
        </w:rPr>
        <w:t>MGW</w:t>
      </w:r>
      <w:r>
        <w:t xml:space="preserve"> to protect this initial preregistration signaling, and it also supplies the value of</w:t>
      </w:r>
      <w:r w:rsidRPr="00CD41F9">
        <w:rPr>
          <w:i/>
        </w:rPr>
        <w:t xml:space="preserve">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to T</w:t>
      </w:r>
      <w:r w:rsidR="0043788D">
        <w:rPr>
          <w:rFonts w:eastAsia="MS Mincho" w:hint="eastAsia"/>
          <w:lang w:eastAsia="ja-JP"/>
        </w:rPr>
        <w:t>MGW</w:t>
      </w:r>
      <w:r>
        <w:t xml:space="preserve"> by adding a new extension to the preregistration traffic.</w:t>
      </w:r>
    </w:p>
    <w:p w:rsidR="00BF581F" w:rsidRDefault="00BF581F" w:rsidP="00BF581F">
      <w:r>
        <w:t xml:space="preserve">To send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to T</w:t>
      </w:r>
      <w:r w:rsidR="0043788D">
        <w:rPr>
          <w:rFonts w:eastAsia="MS Mincho" w:hint="eastAsia"/>
          <w:lang w:eastAsia="ja-JP"/>
        </w:rPr>
        <w:t>MGW,</w:t>
      </w:r>
      <w:r w:rsidR="0043788D">
        <w:t xml:space="preserve"> </w:t>
      </w:r>
      <w:r w:rsidR="0043788D">
        <w:rPr>
          <w:rFonts w:eastAsia="MS Mincho" w:hint="eastAsia"/>
          <w:lang w:eastAsia="ja-JP"/>
        </w:rPr>
        <w:t>SMGW</w:t>
      </w:r>
      <w:r>
        <w:t xml:space="preserve"> provides the following payload as part of an appropriate extension payload:</w:t>
      </w:r>
    </w:p>
    <w:p w:rsidR="00BF581F" w:rsidRDefault="00BF581F" w:rsidP="00BF581F">
      <w:r>
        <w:tab/>
        <w:t xml:space="preserve">Payload = MNaddr, </w:t>
      </w:r>
      <w:r w:rsidR="0043788D">
        <w:rPr>
          <w:rFonts w:eastAsia="MS Mincho" w:hint="eastAsia"/>
          <w:lang w:eastAsia="ja-JP"/>
        </w:rPr>
        <w:t>nonce</w:t>
      </w:r>
      <w:r>
        <w:t>,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 xml:space="preserve">  </w:t>
      </w:r>
      <w:proofErr w:type="gramStart"/>
      <w:r w:rsidRPr="004346ED">
        <w:rPr>
          <w:rFonts w:ascii="Cambria Math" w:hAnsi="Cambria Math" w:cs="Cambria Math"/>
          <w:bCs/>
        </w:rPr>
        <w:t>⊕</w:t>
      </w:r>
      <w:r>
        <w:t xml:space="preserve">  </w:t>
      </w:r>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proofErr w:type="gramEnd"/>
      <w:r w:rsidR="0043788D">
        <w:rPr>
          <w:rFonts w:ascii="Arial" w:eastAsia="MS Mincho" w:hAnsi="Arial" w:cs="Arial" w:hint="eastAsia"/>
          <w:bCs/>
          <w:szCs w:val="20"/>
          <w:lang w:eastAsia="ja-JP"/>
        </w:rPr>
        <w:t xml:space="preserve"> </w:t>
      </w:r>
      <w:r>
        <w:t xml:space="preserve"> (MNaddr, </w:t>
      </w:r>
      <w:r w:rsidR="0043788D">
        <w:rPr>
          <w:rFonts w:eastAsia="MS Mincho" w:hint="eastAsia"/>
          <w:lang w:eastAsia="ja-JP"/>
        </w:rPr>
        <w:t>nonce</w:t>
      </w:r>
      <w:r>
        <w:t>)]</w:t>
      </w:r>
    </w:p>
    <w:p w:rsidR="00BF581F" w:rsidRDefault="00BF581F" w:rsidP="00BF581F">
      <w:r>
        <w:t xml:space="preserve">To send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rsidR="0043788D">
        <w:t xml:space="preserve">to MN, </w:t>
      </w:r>
      <w:r w:rsidR="0043788D">
        <w:rPr>
          <w:rFonts w:eastAsia="MS Mincho" w:hint="eastAsia"/>
          <w:lang w:eastAsia="ja-JP"/>
        </w:rPr>
        <w:t>SMGW</w:t>
      </w:r>
      <w:r>
        <w:t xml:space="preserve"> provides the following payload as part of payload in a new 802.21(c) message:</w:t>
      </w:r>
    </w:p>
    <w:p w:rsidR="00BF581F" w:rsidRDefault="00BF581F" w:rsidP="00BF581F">
      <w:r>
        <w:tab/>
        <w:t>Payload</w:t>
      </w:r>
      <w:r w:rsidR="0043788D">
        <w:rPr>
          <w:rFonts w:eastAsia="MS Mincho" w:hint="eastAsia"/>
          <w:lang w:eastAsia="ja-JP"/>
        </w:rPr>
        <w:t xml:space="preserve"> </w:t>
      </w:r>
      <w:r>
        <w:t>= T</w:t>
      </w:r>
      <w:r w:rsidR="0043788D">
        <w:rPr>
          <w:rFonts w:eastAsia="MS Mincho" w:hint="eastAsia"/>
          <w:lang w:eastAsia="ja-JP"/>
        </w:rPr>
        <w:t>MGW</w:t>
      </w:r>
      <w:r>
        <w:t xml:space="preserve">addr, </w:t>
      </w:r>
      <w:r w:rsidR="0043788D">
        <w:rPr>
          <w:rFonts w:eastAsia="MS Mincho" w:hint="eastAsia"/>
          <w:lang w:eastAsia="ja-JP"/>
        </w:rPr>
        <w:t>nonce</w:t>
      </w:r>
      <w:r>
        <w:t>,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 xml:space="preserve">  </w:t>
      </w:r>
      <w:proofErr w:type="gramStart"/>
      <w:r w:rsidRPr="004346ED">
        <w:rPr>
          <w:rFonts w:ascii="Cambria Math" w:hAnsi="Cambria Math" w:cs="Cambria Math"/>
          <w:bCs/>
        </w:rPr>
        <w:t>⊕</w:t>
      </w:r>
      <w:r>
        <w:rPr>
          <w:rFonts w:ascii="Cambria Math" w:hAnsi="Cambria Math" w:cs="Cambria Math"/>
          <w:bCs/>
        </w:rPr>
        <w:t xml:space="preserve"> </w:t>
      </w:r>
      <w:r>
        <w:t xml:space="preserve"> </w:t>
      </w:r>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proofErr w:type="gramEnd"/>
      <w:r w:rsidR="0043788D" w:rsidRPr="00CD41F9">
        <w:rPr>
          <w:i/>
        </w:rPr>
        <w:t xml:space="preserve"> </w:t>
      </w:r>
      <w:r>
        <w:t xml:space="preserve"> (T</w:t>
      </w:r>
      <w:r w:rsidR="0043788D">
        <w:rPr>
          <w:rFonts w:eastAsia="MS Mincho" w:hint="eastAsia"/>
          <w:lang w:eastAsia="ja-JP"/>
        </w:rPr>
        <w:t>MGW</w:t>
      </w:r>
      <w:r>
        <w:t xml:space="preserve">addr, </w:t>
      </w:r>
      <w:r w:rsidR="0043788D">
        <w:rPr>
          <w:rFonts w:eastAsia="MS Mincho" w:hint="eastAsia"/>
          <w:lang w:eastAsia="ja-JP"/>
        </w:rPr>
        <w:t>nonce</w:t>
      </w:r>
      <w:r>
        <w:t>)]</w:t>
      </w:r>
    </w:p>
    <w:p w:rsidR="00BF581F" w:rsidRDefault="00BF581F" w:rsidP="00BF581F">
      <w:r>
        <w:lastRenderedPageBreak/>
        <w:t>Upon T</w:t>
      </w:r>
      <w:r w:rsidR="0043788D">
        <w:rPr>
          <w:rFonts w:eastAsia="MS Mincho" w:hint="eastAsia"/>
          <w:lang w:eastAsia="ja-JP"/>
        </w:rPr>
        <w:t xml:space="preserve">MGW </w:t>
      </w:r>
      <w:r>
        <w:t xml:space="preserve">receiving </w:t>
      </w:r>
      <w:r w:rsidR="0043788D">
        <w:rPr>
          <w:rFonts w:eastAsia="MS Mincho" w:hint="eastAsia"/>
          <w:lang w:eastAsia="ja-JP"/>
        </w:rPr>
        <w:t>the payload</w:t>
      </w:r>
      <w:r>
        <w:t>, T</w:t>
      </w:r>
      <w:r w:rsidR="0043788D">
        <w:rPr>
          <w:rFonts w:eastAsia="MS Mincho" w:hint="eastAsia"/>
          <w:lang w:eastAsia="ja-JP"/>
        </w:rPr>
        <w:t xml:space="preserve">MGW </w:t>
      </w:r>
      <w:r>
        <w:t xml:space="preserve">calculates </w:t>
      </w:r>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r w:rsidR="0043788D">
        <w:rPr>
          <w:rFonts w:ascii="Arial" w:eastAsia="MS Mincho" w:hAnsi="Arial" w:cs="Arial" w:hint="eastAsia"/>
          <w:bCs/>
          <w:szCs w:val="20"/>
          <w:lang w:eastAsia="ja-JP"/>
        </w:rPr>
        <w:t xml:space="preserve"> </w:t>
      </w:r>
      <w:r w:rsidR="0043788D">
        <w:t xml:space="preserve"> (</w:t>
      </w:r>
      <w:proofErr w:type="gramEnd"/>
      <w:r w:rsidR="0043788D">
        <w:t xml:space="preserve">MNaddr, </w:t>
      </w:r>
      <w:r w:rsidR="0043788D">
        <w:rPr>
          <w:rFonts w:eastAsia="MS Mincho" w:hint="eastAsia"/>
          <w:lang w:eastAsia="ja-JP"/>
        </w:rPr>
        <w:t>nonce</w:t>
      </w:r>
      <w:r w:rsidR="0043788D">
        <w:t>)</w:t>
      </w:r>
      <w:r w:rsidR="0043788D">
        <w:rPr>
          <w:rFonts w:eastAsia="MS Mincho" w:hint="eastAsia"/>
          <w:lang w:eastAsia="ja-JP"/>
        </w:rPr>
        <w:t xml:space="preserve"> </w:t>
      </w:r>
      <w:r>
        <w:t xml:space="preserve">and XORs the result to the third parameter of </w:t>
      </w:r>
      <w:r w:rsidR="0043788D">
        <w:rPr>
          <w:rFonts w:eastAsia="MS Mincho" w:hint="eastAsia"/>
          <w:lang w:eastAsia="ja-JP"/>
        </w:rPr>
        <w:t xml:space="preserve">the payload </w:t>
      </w:r>
      <w:r>
        <w:t xml:space="preserve">to recover </w:t>
      </w:r>
      <w:r w:rsidR="0043788D" w:rsidRPr="007F62E3">
        <w:rPr>
          <w:rFonts w:eastAsia="MS Mincho"/>
          <w:lang w:eastAsia="ja-JP"/>
        </w:rPr>
        <w:t>K</w:t>
      </w:r>
      <w:r w:rsidR="0043788D" w:rsidRPr="007F62E3">
        <w:rPr>
          <w:rFonts w:eastAsia="MS Mincho"/>
          <w:vertAlign w:val="subscript"/>
          <w:lang w:eastAsia="ja-JP"/>
        </w:rPr>
        <w:t>tmgw</w:t>
      </w:r>
      <w:r>
        <w:t xml:space="preserve">.  Similarly, upon receiving </w:t>
      </w:r>
      <w:r w:rsidR="0043788D">
        <w:rPr>
          <w:rFonts w:eastAsia="MS Mincho" w:hint="eastAsia"/>
          <w:lang w:eastAsia="ja-JP"/>
        </w:rPr>
        <w:t>p</w:t>
      </w:r>
      <w:r>
        <w:t>ayload</w:t>
      </w:r>
      <w:r w:rsidR="0043788D">
        <w:rPr>
          <w:rFonts w:eastAsia="MS Mincho" w:hint="eastAsia"/>
          <w:lang w:eastAsia="ja-JP"/>
        </w:rPr>
        <w:t>,</w:t>
      </w:r>
      <w:r>
        <w:t xml:space="preserve"> MN calculates </w:t>
      </w:r>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r w:rsidR="0043788D" w:rsidRPr="00CD41F9">
        <w:rPr>
          <w:i/>
        </w:rPr>
        <w:t xml:space="preserve"> </w:t>
      </w:r>
      <w:r w:rsidR="0043788D">
        <w:t xml:space="preserve"> (</w:t>
      </w:r>
      <w:proofErr w:type="gramEnd"/>
      <w:r w:rsidR="0043788D">
        <w:t>T</w:t>
      </w:r>
      <w:r w:rsidR="0043788D">
        <w:rPr>
          <w:rFonts w:eastAsia="MS Mincho" w:hint="eastAsia"/>
          <w:lang w:eastAsia="ja-JP"/>
        </w:rPr>
        <w:t>MGW</w:t>
      </w:r>
      <w:r w:rsidR="0043788D">
        <w:t xml:space="preserve">addr, </w:t>
      </w:r>
      <w:r w:rsidR="0043788D">
        <w:rPr>
          <w:rFonts w:eastAsia="MS Mincho" w:hint="eastAsia"/>
          <w:lang w:eastAsia="ja-JP"/>
        </w:rPr>
        <w:t>nonce</w:t>
      </w:r>
      <w:r w:rsidR="0043788D">
        <w:t>)</w:t>
      </w:r>
      <w:r w:rsidR="0043788D">
        <w:rPr>
          <w:rFonts w:eastAsia="MS Mincho" w:hint="eastAsia"/>
          <w:lang w:eastAsia="ja-JP"/>
        </w:rPr>
        <w:t xml:space="preserve"> </w:t>
      </w:r>
      <w:r>
        <w:t xml:space="preserve">and applies that to the third parameter of </w:t>
      </w:r>
      <w:r w:rsidR="0043788D">
        <w:rPr>
          <w:rFonts w:eastAsia="MS Mincho" w:hint="eastAsia"/>
          <w:lang w:eastAsia="ja-JP"/>
        </w:rPr>
        <w:t>the p</w:t>
      </w:r>
      <w:r>
        <w:t xml:space="preserve">ayload to recover </w:t>
      </w:r>
      <w:r w:rsidR="009864B9" w:rsidRPr="007F62E3">
        <w:rPr>
          <w:rFonts w:eastAsia="MS Mincho"/>
          <w:lang w:eastAsia="ja-JP"/>
        </w:rPr>
        <w:t>K</w:t>
      </w:r>
      <w:r w:rsidR="009864B9" w:rsidRPr="007F62E3">
        <w:rPr>
          <w:rFonts w:eastAsia="MS Mincho"/>
          <w:vertAlign w:val="subscript"/>
          <w:lang w:eastAsia="ja-JP"/>
        </w:rPr>
        <w:t>tmgw</w:t>
      </w:r>
      <w:r>
        <w:t>.</w:t>
      </w:r>
    </w:p>
    <w:p w:rsidR="00BF581F" w:rsidRDefault="00BF581F" w:rsidP="00BF581F">
      <w:r>
        <w:t xml:space="preserve">Alternatively, for both of these messages, the entire contents could be encrypted by </w:t>
      </w:r>
      <w:r w:rsidR="009864B9">
        <w:rPr>
          <w:rFonts w:eastAsia="MS Mincho" w:hint="eastAsia"/>
          <w:lang w:eastAsia="ja-JP"/>
        </w:rPr>
        <w:t xml:space="preserve">SMGW </w:t>
      </w:r>
      <w:r>
        <w:t>using the keys it has available with T</w:t>
      </w:r>
      <w:r w:rsidR="009864B9">
        <w:rPr>
          <w:rFonts w:eastAsia="MS Mincho" w:hint="eastAsia"/>
          <w:lang w:eastAsia="ja-JP"/>
        </w:rPr>
        <w:t xml:space="preserve">MGW </w:t>
      </w:r>
      <w:r>
        <w:t>and MN respectively.  MN is allowed to send more signaling information to T</w:t>
      </w:r>
      <w:r w:rsidR="009864B9">
        <w:rPr>
          <w:rFonts w:eastAsia="MS Mincho" w:hint="eastAsia"/>
          <w:lang w:eastAsia="ja-JP"/>
        </w:rPr>
        <w:t>MGW</w:t>
      </w:r>
      <w:r>
        <w:t xml:space="preserve"> via </w:t>
      </w:r>
      <w:r w:rsidR="009864B9">
        <w:rPr>
          <w:rFonts w:eastAsia="MS Mincho" w:hint="eastAsia"/>
          <w:lang w:eastAsia="ja-JP"/>
        </w:rPr>
        <w:t>SMGW</w:t>
      </w:r>
      <w:r>
        <w:t xml:space="preserve"> even after </w:t>
      </w:r>
      <w:r w:rsidR="009864B9">
        <w:rPr>
          <w:rFonts w:eastAsia="MS Mincho" w:hint="eastAsia"/>
          <w:lang w:eastAsia="ja-JP"/>
        </w:rPr>
        <w:t>SMGW</w:t>
      </w:r>
      <w:r>
        <w:t xml:space="preserve"> distributes the keys; </w:t>
      </w:r>
      <w:r w:rsidR="009864B9">
        <w:rPr>
          <w:rFonts w:eastAsia="MS Mincho" w:hint="eastAsia"/>
          <w:lang w:eastAsia="ja-JP"/>
        </w:rPr>
        <w:t>SMGW</w:t>
      </w:r>
      <w:r>
        <w:t xml:space="preserve"> continues to forward traffic back and forth between MN and T</w:t>
      </w:r>
      <w:r w:rsidR="009864B9">
        <w:rPr>
          <w:rFonts w:eastAsia="MS Mincho" w:hint="eastAsia"/>
          <w:lang w:eastAsia="ja-JP"/>
        </w:rPr>
        <w:t>MGW</w:t>
      </w:r>
      <w:r>
        <w:t xml:space="preserve"> as needed until both endpoints have used </w:t>
      </w:r>
      <w:proofErr w:type="gramStart"/>
      <w:r w:rsidR="009864B9" w:rsidRPr="007F62E3">
        <w:rPr>
          <w:rFonts w:eastAsia="MS Mincho"/>
          <w:lang w:eastAsia="ja-JP"/>
        </w:rPr>
        <w:t>K</w:t>
      </w:r>
      <w:r w:rsidR="009864B9" w:rsidRPr="007F62E3">
        <w:rPr>
          <w:rFonts w:eastAsia="MS Mincho"/>
          <w:vertAlign w:val="subscript"/>
          <w:lang w:eastAsia="ja-JP"/>
        </w:rPr>
        <w:t>tmgw</w:t>
      </w:r>
      <w:r w:rsidR="009864B9" w:rsidRPr="00CD41F9">
        <w:rPr>
          <w:i/>
        </w:rPr>
        <w:t xml:space="preserve"> </w:t>
      </w:r>
      <w:r>
        <w:t xml:space="preserve"> to</w:t>
      </w:r>
      <w:proofErr w:type="gramEnd"/>
      <w:r>
        <w:t xml:space="preserve"> establish the required security association.  For best performance and least likelihood of congestion at </w:t>
      </w:r>
      <w:r w:rsidR="009864B9">
        <w:rPr>
          <w:rFonts w:eastAsia="MS Mincho" w:hint="eastAsia"/>
          <w:lang w:eastAsia="ja-JP"/>
        </w:rPr>
        <w:t>SMGW</w:t>
      </w:r>
      <w:r>
        <w:t>, MN and T</w:t>
      </w:r>
      <w:r w:rsidR="009864B9">
        <w:rPr>
          <w:rFonts w:eastAsia="MS Mincho" w:hint="eastAsia"/>
          <w:lang w:eastAsia="ja-JP"/>
        </w:rPr>
        <w:t>MGW</w:t>
      </w:r>
      <w:r>
        <w:t xml:space="preserve"> should begin to use direct signaling as soon as possible and thus bypass </w:t>
      </w:r>
      <w:r w:rsidR="009864B9">
        <w:rPr>
          <w:rFonts w:eastAsia="MS Mincho" w:hint="eastAsia"/>
          <w:lang w:eastAsia="ja-JP"/>
        </w:rPr>
        <w:t>SMGW</w:t>
      </w:r>
      <w:r>
        <w:t>.  Other structures for the message payloads are also possible, depending on requirements.</w:t>
      </w:r>
    </w:p>
    <w:p w:rsidR="00BF581F" w:rsidRDefault="00BF581F" w:rsidP="00BF581F">
      <w:r>
        <w:t>Once the handover is completed, T</w:t>
      </w:r>
      <w:r w:rsidR="009864B9">
        <w:rPr>
          <w:rFonts w:eastAsia="MS Mincho" w:hint="eastAsia"/>
          <w:lang w:eastAsia="ja-JP"/>
        </w:rPr>
        <w:t>MGW</w:t>
      </w:r>
      <w:r w:rsidR="009864B9">
        <w:t xml:space="preserve"> "becomes" </w:t>
      </w:r>
      <w:r w:rsidR="009864B9">
        <w:rPr>
          <w:rFonts w:eastAsia="MS Mincho" w:hint="eastAsia"/>
          <w:lang w:eastAsia="ja-JP"/>
        </w:rPr>
        <w:t>SMGW</w:t>
      </w:r>
      <w:r>
        <w:t xml:space="preserve"> and the handover cycle can begin anew whenever MN determines the need for the next handover.</w:t>
      </w:r>
    </w:p>
    <w:p w:rsidR="00BF581F" w:rsidRDefault="00BF581F" w:rsidP="00BF581F">
      <w:r>
        <w:t xml:space="preserve">It is possible for </w:t>
      </w:r>
      <w:r w:rsidR="009864B9">
        <w:rPr>
          <w:rFonts w:eastAsia="MS Mincho" w:hint="eastAsia"/>
          <w:lang w:eastAsia="ja-JP"/>
        </w:rPr>
        <w:t>SMGW</w:t>
      </w:r>
      <w:r>
        <w:t xml:space="preserve"> to take a more active role to promote smooth handover.  When the UE determines the need for handover, but does not already know the address of the T</w:t>
      </w:r>
      <w:r w:rsidR="009864B9">
        <w:rPr>
          <w:rFonts w:eastAsia="MS Mincho" w:hint="eastAsia"/>
          <w:lang w:eastAsia="ja-JP"/>
        </w:rPr>
        <w:t>MGW</w:t>
      </w:r>
      <w:r>
        <w:t xml:space="preserve"> for the intended target network, the MN can start the preregistration sequence by sending all the known information to the </w:t>
      </w:r>
      <w:r w:rsidR="009864B9">
        <w:rPr>
          <w:rFonts w:eastAsia="MS Mincho" w:hint="eastAsia"/>
          <w:lang w:eastAsia="ja-JP"/>
        </w:rPr>
        <w:t>SMGW</w:t>
      </w:r>
      <w:r>
        <w:t xml:space="preserve">.  Subsequently, the </w:t>
      </w:r>
      <w:r w:rsidR="009864B9">
        <w:rPr>
          <w:rFonts w:eastAsia="MS Mincho" w:hint="eastAsia"/>
          <w:lang w:eastAsia="ja-JP"/>
        </w:rPr>
        <w:t>SMGW</w:t>
      </w:r>
      <w:r>
        <w:t xml:space="preserve"> will provide the address of the T</w:t>
      </w:r>
      <w:r w:rsidR="009864B9">
        <w:rPr>
          <w:rFonts w:eastAsia="MS Mincho" w:hint="eastAsia"/>
          <w:lang w:eastAsia="ja-JP"/>
        </w:rPr>
        <w:t xml:space="preserve">MGW </w:t>
      </w:r>
      <w:r>
        <w:t xml:space="preserve">to the MN along with </w:t>
      </w:r>
      <w:r w:rsidR="009864B9" w:rsidRPr="007F62E3">
        <w:rPr>
          <w:rFonts w:eastAsia="MS Mincho"/>
          <w:lang w:eastAsia="ja-JP"/>
        </w:rPr>
        <w:t>K</w:t>
      </w:r>
      <w:r w:rsidR="009864B9" w:rsidRPr="007F62E3">
        <w:rPr>
          <w:rFonts w:eastAsia="MS Mincho"/>
          <w:vertAlign w:val="subscript"/>
          <w:lang w:eastAsia="ja-JP"/>
        </w:rPr>
        <w:t>tmgw</w:t>
      </w:r>
      <w:r>
        <w:t>, just as described above.  The exact nature of the information about T</w:t>
      </w:r>
      <w:r w:rsidR="009864B9">
        <w:rPr>
          <w:rFonts w:eastAsia="MS Mincho" w:hint="eastAsia"/>
          <w:lang w:eastAsia="ja-JP"/>
        </w:rPr>
        <w:t xml:space="preserve">MGW </w:t>
      </w:r>
      <w:r>
        <w:t xml:space="preserve">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w:t>
      </w:r>
      <w:proofErr w:type="gramStart"/>
      <w:r>
        <w:t>T</w:t>
      </w:r>
      <w:r w:rsidR="009864B9">
        <w:rPr>
          <w:rFonts w:eastAsia="MS Mincho" w:hint="eastAsia"/>
          <w:lang w:eastAsia="ja-JP"/>
        </w:rPr>
        <w:t>MGW</w:t>
      </w:r>
      <w:r>
        <w:t>,</w:t>
      </w:r>
      <w:proofErr w:type="gramEnd"/>
      <w:r>
        <w:t xml:space="preserve"> and the other entities within the target network can be easily be made available.  Note, however, that discovery and secure communication with ANDSF may not be any easier than discovery and secure communication with T</w:t>
      </w:r>
      <w:r w:rsidR="009864B9">
        <w:rPr>
          <w:rFonts w:eastAsia="MS Mincho" w:hint="eastAsia"/>
          <w:lang w:eastAsia="ja-JP"/>
        </w:rPr>
        <w:t>MGW.</w:t>
      </w:r>
    </w:p>
    <w:p w:rsidR="007F62E3" w:rsidRPr="000A1296" w:rsidRDefault="007F62E3" w:rsidP="00DD50B9">
      <w:pPr>
        <w:rPr>
          <w:rFonts w:eastAsia="MS Mincho"/>
          <w:lang w:eastAsia="ja-JP"/>
        </w:rPr>
      </w:pPr>
    </w:p>
    <w:p w:rsidR="008D16CA" w:rsidRDefault="008D16CA" w:rsidP="008D16CA">
      <w:pPr>
        <w:pBdr>
          <w:bottom w:val="single" w:sz="6" w:space="1" w:color="auto"/>
        </w:pBdr>
        <w:rPr>
          <w:color w:val="222222"/>
          <w:sz w:val="20"/>
          <w:szCs w:val="20"/>
          <w:shd w:val="clear" w:color="auto" w:fill="FFFFFF"/>
        </w:rPr>
      </w:pPr>
      <w:r>
        <w:rPr>
          <w:rFonts w:ascii="Arial" w:eastAsia="MS Mincho" w:hAnsi="Arial"/>
          <w:b/>
          <w:bCs/>
          <w:sz w:val="26"/>
          <w:szCs w:val="26"/>
        </w:rPr>
        <w:t xml:space="preserve">11.7.2 </w:t>
      </w:r>
      <w:r w:rsidRPr="008D16CA">
        <w:rPr>
          <w:rFonts w:ascii="Arial" w:eastAsia="MS Mincho" w:hAnsi="Arial"/>
          <w:b/>
          <w:bCs/>
          <w:sz w:val="26"/>
          <w:szCs w:val="26"/>
        </w:rPr>
        <w:t>Protecting</w:t>
      </w:r>
      <w:r w:rsidRPr="008D16CA">
        <w:rPr>
          <w:rFonts w:ascii="Arial" w:eastAsia="MS Mincho" w:hAnsi="Arial" w:hint="eastAsia"/>
          <w:b/>
          <w:bCs/>
          <w:sz w:val="26"/>
          <w:szCs w:val="26"/>
        </w:rPr>
        <w:t xml:space="preserve"> </w:t>
      </w:r>
      <w:r w:rsidRPr="008D16CA">
        <w:rPr>
          <w:rFonts w:ascii="Arial" w:eastAsia="MS Mincho" w:hAnsi="Arial"/>
          <w:b/>
          <w:bCs/>
          <w:sz w:val="26"/>
          <w:szCs w:val="26"/>
        </w:rPr>
        <w:t>communications</w:t>
      </w:r>
      <w:r w:rsidRPr="008D16CA">
        <w:rPr>
          <w:rFonts w:ascii="Arial" w:eastAsia="MS Mincho" w:hAnsi="Arial" w:hint="eastAsia"/>
          <w:b/>
          <w:bCs/>
          <w:sz w:val="26"/>
          <w:szCs w:val="26"/>
        </w:rPr>
        <w:t xml:space="preserve"> between serving PoS and target PoS</w:t>
      </w:r>
      <w:r w:rsidRPr="00814BA1">
        <w:rPr>
          <w:rFonts w:ascii="Arial" w:hAnsi="Arial" w:cs="Arial"/>
          <w:b/>
          <w:color w:val="222222"/>
          <w:sz w:val="20"/>
          <w:szCs w:val="20"/>
          <w:shd w:val="clear" w:color="auto" w:fill="FFFFFF"/>
        </w:rPr>
        <w:br/>
      </w:r>
      <w:r w:rsidRPr="00814BA1">
        <w:rPr>
          <w:rFonts w:ascii="Arial" w:hAnsi="Arial" w:cs="Arial"/>
          <w:color w:val="222222"/>
          <w:sz w:val="20"/>
          <w:szCs w:val="20"/>
        </w:rPr>
        <w:br/>
      </w:r>
      <w:r w:rsidRPr="00EB3AC4">
        <w:rPr>
          <w:color w:val="222222"/>
          <w:sz w:val="20"/>
          <w:szCs w:val="20"/>
          <w:shd w:val="clear" w:color="auto" w:fill="FFFFFF"/>
        </w:rPr>
        <w:t>MIH_N2N_LL_</w:t>
      </w:r>
      <w:r>
        <w:rPr>
          <w:color w:val="222222"/>
          <w:sz w:val="20"/>
          <w:szCs w:val="20"/>
          <w:shd w:val="clear" w:color="auto" w:fill="FFFFFF"/>
        </w:rPr>
        <w:t>Transfer</w:t>
      </w:r>
      <w:r w:rsidRPr="00EB3AC4">
        <w:rPr>
          <w:color w:val="222222"/>
          <w:sz w:val="20"/>
          <w:szCs w:val="20"/>
          <w:shd w:val="clear" w:color="auto" w:fill="FFFFFF"/>
        </w:rPr>
        <w:t xml:space="preserve"> messages exchanged between the serving PoS and the target PoS may require security protection. Also, the target PoS may only accept these messages from an authenticated and authorized serving PoS. To protect the link between the serving PoS and the target PoS several approaches are possible.</w:t>
      </w:r>
    </w:p>
    <w:p w:rsidR="008D16CA"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br/>
        <w:t xml:space="preserve">An MIH SA (Security Association) defined in IEEE 802.21a can be used for protecting the communications between the serving PoS and the target PoS. In this case, the serving PoS acts as the initiating end-point of an MIH </w:t>
      </w:r>
      <w:r w:rsidRPr="00E97BC9">
        <w:rPr>
          <w:color w:val="222222"/>
          <w:sz w:val="20"/>
          <w:szCs w:val="20"/>
          <w:shd w:val="clear" w:color="auto" w:fill="FFFFFF"/>
        </w:rPr>
        <w:t>SA and</w:t>
      </w:r>
      <w:r w:rsidRPr="00EB3AC4">
        <w:rPr>
          <w:color w:val="222222"/>
          <w:sz w:val="20"/>
          <w:szCs w:val="20"/>
          <w:shd w:val="clear" w:color="auto" w:fill="FFFFFF"/>
        </w:rPr>
        <w:t xml:space="preserve"> the target PoS as the other end-point of the MIH SA</w:t>
      </w:r>
      <w:proofErr w:type="gramStart"/>
      <w:r w:rsidRPr="00EB3AC4">
        <w:rPr>
          <w:color w:val="222222"/>
          <w:sz w:val="20"/>
          <w:szCs w:val="20"/>
          <w:shd w:val="clear" w:color="auto" w:fill="FFFFFF"/>
        </w:rPr>
        <w:t>..</w:t>
      </w:r>
      <w:proofErr w:type="gramEnd"/>
      <w:r w:rsidRPr="00EB3AC4">
        <w:rPr>
          <w:color w:val="222222"/>
          <w:sz w:val="20"/>
          <w:szCs w:val="20"/>
          <w:shd w:val="clear" w:color="auto" w:fill="FFFFFF"/>
        </w:rPr>
        <w:t xml:space="preserve"> As specified in IEEE 802.21a, the MIH </w:t>
      </w:r>
      <w:r w:rsidRPr="00E97BC9">
        <w:rPr>
          <w:color w:val="222222"/>
          <w:sz w:val="20"/>
          <w:szCs w:val="20"/>
          <w:shd w:val="clear" w:color="auto" w:fill="FFFFFF"/>
        </w:rPr>
        <w:t>SA can</w:t>
      </w:r>
      <w:r w:rsidRPr="00EB3AC4">
        <w:rPr>
          <w:color w:val="222222"/>
          <w:sz w:val="20"/>
          <w:szCs w:val="20"/>
          <w:shd w:val="clear" w:color="auto" w:fill="FFFFFF"/>
        </w:rPr>
        <w:t xml:space="preserve"> be established using (D</w:t>
      </w:r>
      <w:proofErr w:type="gramStart"/>
      <w:r w:rsidRPr="00EB3AC4">
        <w:rPr>
          <w:color w:val="222222"/>
          <w:sz w:val="20"/>
          <w:szCs w:val="20"/>
          <w:shd w:val="clear" w:color="auto" w:fill="FFFFFF"/>
        </w:rPr>
        <w:t>)TLS</w:t>
      </w:r>
      <w:proofErr w:type="gramEnd"/>
      <w:r w:rsidRPr="00EB3AC4">
        <w:rPr>
          <w:color w:val="222222"/>
          <w:sz w:val="20"/>
          <w:szCs w:val="20"/>
          <w:shd w:val="clear" w:color="auto" w:fill="FFFFFF"/>
        </w:rPr>
        <w:t xml:space="preserve"> over MIH or EAP over MIH. </w:t>
      </w:r>
    </w:p>
    <w:p w:rsidR="008D16CA" w:rsidRPr="00EB3AC4"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t xml:space="preserve">Other mechanisms such as IPsec and TLS over TCP can also be used for protecting the communications between the serving PoS and the target PoS. Details on such mechanisms are outside the scope of this standard. </w:t>
      </w:r>
    </w:p>
    <w:p w:rsidR="008C1DFB" w:rsidRPr="000D130A" w:rsidRDefault="008C1DFB" w:rsidP="00DD50B9">
      <w:pPr>
        <w:rPr>
          <w:rFonts w:eastAsia="Malgun Gothic"/>
          <w:lang w:eastAsia="ko-KR"/>
        </w:rPr>
      </w:pPr>
    </w:p>
    <w:p w:rsidR="00ED1B42" w:rsidRPr="005416D1" w:rsidRDefault="005416D1" w:rsidP="005416D1">
      <w:pPr>
        <w:pStyle w:val="StyleAnnex1AsianBodyAsian"/>
      </w:pPr>
      <w:r w:rsidRPr="005416D1">
        <w:rPr>
          <w:rFonts w:hint="eastAsia"/>
        </w:rPr>
        <w:lastRenderedPageBreak/>
        <w:t xml:space="preserve"> </w:t>
      </w:r>
      <w:r>
        <w:rPr>
          <w:rFonts w:hint="eastAsia"/>
          <w:lang w:eastAsia="zh-CN"/>
        </w:rPr>
        <w:t xml:space="preserve"> </w:t>
      </w:r>
      <w:bookmarkStart w:id="193" w:name="_Toc330464053"/>
      <w:bookmarkEnd w:id="193"/>
    </w:p>
    <w:p w:rsidR="00ED1B42" w:rsidRPr="006C33E4" w:rsidRDefault="009A4D42" w:rsidP="00ED1B42">
      <w:pPr>
        <w:rPr>
          <w:rFonts w:ascii="Arial" w:hAnsi="Arial" w:cs="Arial"/>
        </w:rPr>
      </w:pPr>
      <w:r w:rsidRPr="006C33E4">
        <w:rPr>
          <w:rFonts w:ascii="Arial" w:hAnsi="Arial" w:cs="Arial"/>
        </w:rPr>
        <w:t xml:space="preserve"> </w:t>
      </w:r>
      <w:r w:rsidR="00ED1B42" w:rsidRPr="006C33E4">
        <w:rPr>
          <w:rFonts w:ascii="Arial" w:hAnsi="Arial" w:cs="Arial"/>
        </w:rPr>
        <w:t>(</w:t>
      </w:r>
      <w:proofErr w:type="gramStart"/>
      <w:r w:rsidR="00ED1B42" w:rsidRPr="006C33E4">
        <w:rPr>
          <w:rFonts w:ascii="Arial" w:hAnsi="Arial" w:cs="Arial"/>
        </w:rPr>
        <w:t>normative</w:t>
      </w:r>
      <w:proofErr w:type="gramEnd"/>
      <w:r w:rsidR="00ED1B42"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F232AB" w:rsidRDefault="00ED1B42" w:rsidP="00F232AB">
      <w:pPr>
        <w:pStyle w:val="Annex2"/>
      </w:pPr>
      <w:bookmarkStart w:id="194" w:name="_Toc330464054"/>
      <w:r w:rsidRPr="00F232AB">
        <w:t>Derived data types</w:t>
      </w:r>
      <w:bookmarkEnd w:id="194"/>
      <w:r w:rsidRPr="00F232AB">
        <w:t xml:space="preserve">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Malgun Gothic"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5"/>
        <w:gridCol w:w="2070"/>
        <w:gridCol w:w="5666"/>
      </w:tblGrid>
      <w:tr w:rsidR="00ED1B42" w:rsidRPr="00033B37" w:rsidTr="00992044">
        <w:trPr>
          <w:trHeight w:val="240"/>
          <w:tblCellSpacing w:w="0" w:type="dxa"/>
        </w:trPr>
        <w:tc>
          <w:tcPr>
            <w:tcW w:w="1635" w:type="dxa"/>
          </w:tcPr>
          <w:p w:rsidR="00ED1B42" w:rsidRPr="00033B37" w:rsidRDefault="00ED1B42" w:rsidP="00992044">
            <w:pPr>
              <w:spacing w:before="20"/>
              <w:jc w:val="center"/>
              <w:rPr>
                <w:b/>
                <w:color w:val="FF0000"/>
                <w:sz w:val="22"/>
                <w:szCs w:val="22"/>
              </w:rPr>
            </w:pPr>
            <w:r w:rsidRPr="00033B37">
              <w:rPr>
                <w:b/>
                <w:color w:val="FF0000"/>
                <w:sz w:val="22"/>
                <w:szCs w:val="22"/>
              </w:rPr>
              <w:t>Data type name</w:t>
            </w:r>
          </w:p>
        </w:tc>
        <w:tc>
          <w:tcPr>
            <w:tcW w:w="2070" w:type="dxa"/>
          </w:tcPr>
          <w:p w:rsidR="00ED1B42" w:rsidRPr="00033B37" w:rsidRDefault="00ED1B42" w:rsidP="00ED2E02">
            <w:pPr>
              <w:spacing w:before="20"/>
              <w:jc w:val="center"/>
              <w:rPr>
                <w:b/>
                <w:color w:val="FF0000"/>
                <w:sz w:val="22"/>
                <w:szCs w:val="22"/>
              </w:rPr>
            </w:pPr>
            <w:r w:rsidRPr="00033B37">
              <w:rPr>
                <w:b/>
                <w:color w:val="FF0000"/>
                <w:sz w:val="22"/>
                <w:szCs w:val="22"/>
              </w:rPr>
              <w:t>Derived from</w:t>
            </w:r>
          </w:p>
        </w:tc>
        <w:tc>
          <w:tcPr>
            <w:tcW w:w="5666" w:type="dxa"/>
          </w:tcPr>
          <w:p w:rsidR="00ED1B42" w:rsidRPr="00033B37" w:rsidRDefault="00ED1B42" w:rsidP="00ED2E02">
            <w:pPr>
              <w:spacing w:before="20"/>
              <w:jc w:val="center"/>
              <w:rPr>
                <w:b/>
                <w:color w:val="FF0000"/>
                <w:sz w:val="22"/>
                <w:szCs w:val="22"/>
              </w:rPr>
            </w:pPr>
            <w:r w:rsidRPr="00033B37">
              <w:rPr>
                <w:b/>
                <w:color w:val="FF0000"/>
                <w:sz w:val="22"/>
                <w:szCs w:val="22"/>
              </w:rPr>
              <w:t>Definition</w:t>
            </w:r>
          </w:p>
        </w:tc>
      </w:tr>
      <w:tr w:rsidR="00ED1B42" w:rsidRPr="00033B37" w:rsidTr="00992044">
        <w:trPr>
          <w:trHeight w:val="1803"/>
          <w:tblCellSpacing w:w="0" w:type="dxa"/>
        </w:trPr>
        <w:tc>
          <w:tcPr>
            <w:tcW w:w="1635" w:type="dxa"/>
          </w:tcPr>
          <w:p w:rsidR="00ED1B42" w:rsidRPr="00033B37" w:rsidRDefault="00ED1B42" w:rsidP="00ED2E02">
            <w:pPr>
              <w:spacing w:before="20"/>
              <w:ind w:left="113"/>
              <w:rPr>
                <w:color w:val="FF0000"/>
                <w:sz w:val="20"/>
                <w:szCs w:val="20"/>
              </w:rPr>
            </w:pPr>
            <w:r w:rsidRPr="00033B37">
              <w:rPr>
                <w:color w:val="FF0000"/>
                <w:sz w:val="20"/>
                <w:szCs w:val="20"/>
              </w:rPr>
              <w:t>NET_CAPS</w:t>
            </w:r>
          </w:p>
        </w:tc>
        <w:tc>
          <w:tcPr>
            <w:tcW w:w="2070" w:type="dxa"/>
          </w:tcPr>
          <w:p w:rsidR="00ED1B42" w:rsidRPr="00033B37" w:rsidRDefault="00ED1B42" w:rsidP="00992044">
            <w:pPr>
              <w:spacing w:before="20"/>
              <w:ind w:left="113"/>
              <w:jc w:val="left"/>
              <w:rPr>
                <w:color w:val="FF0000"/>
                <w:sz w:val="20"/>
                <w:szCs w:val="20"/>
              </w:rPr>
            </w:pPr>
            <w:r w:rsidRPr="00033B37">
              <w:rPr>
                <w:rFonts w:eastAsia="Malgun Gothic"/>
                <w:color w:val="FF0000"/>
                <w:sz w:val="20"/>
                <w:szCs w:val="20"/>
                <w:lang w:eastAsia="ko-KR"/>
              </w:rPr>
              <w:t>BITMAP(32)</w:t>
            </w:r>
          </w:p>
        </w:tc>
        <w:tc>
          <w:tcPr>
            <w:tcW w:w="5666" w:type="dxa"/>
          </w:tcPr>
          <w:p w:rsidR="00ED1B42" w:rsidRPr="00033B37" w:rsidRDefault="00ED1B42"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color w:val="FF0000"/>
                <w:sz w:val="20"/>
                <w:szCs w:val="18"/>
              </w:rPr>
            </w:pPr>
            <w:r w:rsidRPr="00033B37">
              <w:rPr>
                <w:color w:val="FF0000"/>
                <w:sz w:val="20"/>
                <w:szCs w:val="18"/>
              </w:rPr>
              <w:t>These bits provide high level capabilities supported on a network.</w:t>
            </w:r>
          </w:p>
          <w:p w:rsidR="00ED1B42" w:rsidRPr="00033B37" w:rsidRDefault="00ED1B42" w:rsidP="00ED2E02">
            <w:pPr>
              <w:spacing w:before="20"/>
              <w:rPr>
                <w:color w:val="FF0000"/>
                <w:sz w:val="20"/>
                <w:szCs w:val="18"/>
              </w:rPr>
            </w:pPr>
            <w:r w:rsidRPr="00033B37">
              <w:rPr>
                <w:color w:val="FF0000"/>
                <w:sz w:val="20"/>
                <w:szCs w:val="18"/>
              </w:rPr>
              <w:t xml:space="preserve">Bitmap Values: </w:t>
            </w:r>
          </w:p>
          <w:p w:rsidR="00ED1B42" w:rsidRPr="00033B37" w:rsidRDefault="00ED1B42" w:rsidP="00ED2E02">
            <w:pPr>
              <w:spacing w:before="20"/>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ED2E02">
            <w:pPr>
              <w:spacing w:before="20"/>
              <w:rPr>
                <w:color w:val="FF0000"/>
                <w:sz w:val="20"/>
                <w:szCs w:val="14"/>
              </w:rPr>
            </w:pPr>
            <w:r w:rsidRPr="00033B37">
              <w:rPr>
                <w:color w:val="FF0000"/>
                <w:sz w:val="20"/>
                <w:szCs w:val="18"/>
              </w:rPr>
              <w:t>Bit 1: QoS Class 0 – Indicates that QoS for class 0 is supported when set</w:t>
            </w:r>
            <w:r w:rsidRPr="00033B37">
              <w:rPr>
                <w:color w:val="FF0000"/>
                <w:sz w:val="20"/>
                <w:szCs w:val="14"/>
              </w:rPr>
              <w:t xml:space="preserve"> </w:t>
            </w:r>
          </w:p>
          <w:p w:rsidR="00ED1B42" w:rsidRPr="00033B37" w:rsidRDefault="00ED1B42" w:rsidP="00ED2E02">
            <w:pPr>
              <w:spacing w:before="20"/>
              <w:rPr>
                <w:color w:val="FF0000"/>
                <w:sz w:val="20"/>
                <w:szCs w:val="14"/>
              </w:rPr>
            </w:pPr>
            <w:r w:rsidRPr="00033B37">
              <w:rPr>
                <w:color w:val="FF0000"/>
                <w:sz w:val="20"/>
                <w:szCs w:val="18"/>
              </w:rPr>
              <w:t>Bit 2: QoS Class 1 – Indicates that QoS for class 1 is supported when set</w:t>
            </w:r>
            <w:r w:rsidRPr="00033B37">
              <w:rPr>
                <w:color w:val="FF0000"/>
                <w:sz w:val="20"/>
                <w:szCs w:val="14"/>
              </w:rPr>
              <w:t xml:space="preserve"> </w:t>
            </w:r>
          </w:p>
          <w:p w:rsidR="00ED1B42" w:rsidRPr="00033B37" w:rsidRDefault="00ED1B42" w:rsidP="00ED2E02">
            <w:pPr>
              <w:spacing w:before="20"/>
              <w:rPr>
                <w:color w:val="FF0000"/>
                <w:sz w:val="20"/>
                <w:szCs w:val="18"/>
              </w:rPr>
            </w:pPr>
            <w:r w:rsidRPr="00033B37">
              <w:rPr>
                <w:color w:val="FF0000"/>
                <w:sz w:val="20"/>
                <w:szCs w:val="18"/>
              </w:rPr>
              <w:t xml:space="preserve">Bit 3: QoS Class 2 – Indicates that QoS for class 2 is supported when set; Otherwise, no QoS for class 2 support is available. </w:t>
            </w:r>
          </w:p>
          <w:p w:rsidR="00ED1B42" w:rsidRPr="00033B37" w:rsidRDefault="00ED1B42" w:rsidP="00ED2E02">
            <w:pPr>
              <w:spacing w:before="20"/>
              <w:rPr>
                <w:color w:val="FF0000"/>
                <w:sz w:val="20"/>
                <w:szCs w:val="18"/>
              </w:rPr>
            </w:pPr>
            <w:r w:rsidRPr="00033B37">
              <w:rPr>
                <w:color w:val="FF0000"/>
                <w:sz w:val="20"/>
                <w:szCs w:val="18"/>
              </w:rPr>
              <w:t xml:space="preserve">Bit 4: QoS Class 3 – Indicates that QoS for class 3 is supported when set; Otherwise, no QoS for class 3 support is available. </w:t>
            </w:r>
          </w:p>
          <w:p w:rsidR="00ED1B42" w:rsidRPr="00033B37" w:rsidRDefault="00ED1B42" w:rsidP="00ED2E02">
            <w:pPr>
              <w:spacing w:before="20"/>
              <w:rPr>
                <w:color w:val="FF0000"/>
                <w:sz w:val="20"/>
                <w:szCs w:val="18"/>
              </w:rPr>
            </w:pPr>
            <w:r w:rsidRPr="00033B37">
              <w:rPr>
                <w:color w:val="FF0000"/>
                <w:sz w:val="20"/>
                <w:szCs w:val="18"/>
              </w:rPr>
              <w:t xml:space="preserve">Bit 5: QoS Class 4 – Indicates that QoS for class 4 is supported when set; Otherwise, no QoS for class 4 support is available. </w:t>
            </w:r>
          </w:p>
          <w:p w:rsidR="00ED1B42" w:rsidRPr="00033B37" w:rsidRDefault="00ED1B42" w:rsidP="00ED2E02">
            <w:pPr>
              <w:spacing w:before="20"/>
              <w:rPr>
                <w:color w:val="FF0000"/>
                <w:sz w:val="20"/>
                <w:szCs w:val="18"/>
              </w:rPr>
            </w:pPr>
            <w:r w:rsidRPr="00033B37">
              <w:rPr>
                <w:color w:val="FF0000"/>
                <w:sz w:val="20"/>
                <w:szCs w:val="18"/>
              </w:rPr>
              <w:t xml:space="preserve">Bit 6: QoS Class 5 – Indicates that QoS for class 5 is supported when set; Otherwise, no QoS for class 5 support is available. </w:t>
            </w:r>
          </w:p>
          <w:p w:rsidR="00ED1B42" w:rsidRPr="00033B37" w:rsidRDefault="00ED1B42" w:rsidP="00ED2E02">
            <w:pPr>
              <w:spacing w:before="20"/>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ED2E02">
            <w:pPr>
              <w:spacing w:before="20"/>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ED2E02">
            <w:pPr>
              <w:spacing w:before="20"/>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ED2E02">
            <w:pPr>
              <w:spacing w:before="20"/>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ED2E02">
            <w:pPr>
              <w:spacing w:before="20"/>
              <w:rPr>
                <w:rFonts w:eastAsia="Malgun Gothic"/>
                <w:color w:val="FF0000"/>
                <w:sz w:val="20"/>
                <w:szCs w:val="20"/>
                <w:lang w:eastAsia="ko-KR"/>
              </w:rPr>
            </w:pPr>
            <w:r w:rsidRPr="00033B37">
              <w:rPr>
                <w:color w:val="FF0000"/>
                <w:sz w:val="20"/>
                <w:szCs w:val="18"/>
              </w:rPr>
              <w:t>Bit 11–31: (Reserved)</w:t>
            </w:r>
          </w:p>
        </w:tc>
      </w:tr>
      <w:tr w:rsidR="00ED1B42" w:rsidRPr="00033B37" w:rsidTr="00992044">
        <w:trPr>
          <w:trHeight w:val="345"/>
          <w:tblCellSpacing w:w="0" w:type="dxa"/>
        </w:trPr>
        <w:tc>
          <w:tcPr>
            <w:tcW w:w="1635" w:type="dxa"/>
            <w:tcBorders>
              <w:bottom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IP_ADDR</w:t>
            </w:r>
          </w:p>
        </w:tc>
        <w:tc>
          <w:tcPr>
            <w:tcW w:w="2070" w:type="dxa"/>
            <w:tcBorders>
              <w:bottom w:val="single" w:sz="4" w:space="0" w:color="auto"/>
            </w:tcBorders>
          </w:tcPr>
          <w:p w:rsidR="00ED1B42" w:rsidRPr="00033B37" w:rsidRDefault="00ED1B42" w:rsidP="00992044">
            <w:pPr>
              <w:spacing w:before="20"/>
              <w:ind w:left="113"/>
              <w:jc w:val="left"/>
              <w:rPr>
                <w:rFonts w:eastAsia="Malgun Gothic"/>
                <w:color w:val="FF0000"/>
                <w:sz w:val="20"/>
                <w:szCs w:val="20"/>
                <w:lang w:eastAsia="ko-KR"/>
              </w:rPr>
            </w:pPr>
            <w:r w:rsidRPr="00033B37">
              <w:rPr>
                <w:color w:val="FF0000"/>
                <w:sz w:val="20"/>
                <w:szCs w:val="20"/>
              </w:rPr>
              <w:t>TRANSPORT_ADDR</w:t>
            </w:r>
          </w:p>
        </w:tc>
        <w:tc>
          <w:tcPr>
            <w:tcW w:w="5666" w:type="dxa"/>
            <w:tcBorders>
              <w:bottom w:val="single" w:sz="4" w:space="0" w:color="auto"/>
            </w:tcBorders>
          </w:tcPr>
          <w:p w:rsidR="00ED1B42" w:rsidRPr="00ED2E02" w:rsidRDefault="00ED2E02" w:rsidP="00992044">
            <w:pPr>
              <w:spacing w:before="20"/>
              <w:rPr>
                <w:color w:val="FF0000"/>
                <w:sz w:val="20"/>
                <w:szCs w:val="20"/>
              </w:rPr>
            </w:pPr>
            <w:r>
              <w:rPr>
                <w:color w:val="FF0000"/>
                <w:sz w:val="20"/>
                <w:szCs w:val="20"/>
              </w:rPr>
              <w:t xml:space="preserve"> </w:t>
            </w:r>
            <w:r w:rsidR="00992044">
              <w:rPr>
                <w:color w:val="FF0000"/>
                <w:sz w:val="20"/>
                <w:szCs w:val="20"/>
              </w:rPr>
              <w:t>Indicates the</w:t>
            </w:r>
            <w:r w:rsidR="00ED1B42" w:rsidRPr="00033B37">
              <w:rPr>
                <w:color w:val="FF0000"/>
                <w:sz w:val="20"/>
                <w:szCs w:val="20"/>
              </w:rPr>
              <w:t xml:space="preserve"> IP address</w:t>
            </w:r>
            <w:r w:rsidR="00992044">
              <w:rPr>
                <w:color w:val="FF0000"/>
                <w:sz w:val="20"/>
                <w:szCs w:val="20"/>
              </w:rPr>
              <w:t xml:space="preserve"> family, </w:t>
            </w:r>
            <w:r w:rsidR="00ED1B42" w:rsidRPr="00033B37">
              <w:rPr>
                <w:color w:val="FF0000"/>
                <w:sz w:val="20"/>
                <w:szCs w:val="20"/>
              </w:rPr>
              <w:t>either 1</w:t>
            </w:r>
            <w:r>
              <w:rPr>
                <w:color w:val="FF0000"/>
                <w:sz w:val="20"/>
                <w:szCs w:val="20"/>
              </w:rPr>
              <w:t xml:space="preserve"> </w:t>
            </w:r>
            <w:r w:rsidR="00ED1B42" w:rsidRPr="00033B37">
              <w:rPr>
                <w:color w:val="FF0000"/>
                <w:sz w:val="20"/>
                <w:szCs w:val="20"/>
              </w:rPr>
              <w:t>(</w:t>
            </w:r>
            <w:r w:rsidR="00992044">
              <w:rPr>
                <w:color w:val="FF0000"/>
                <w:sz w:val="20"/>
                <w:szCs w:val="20"/>
              </w:rPr>
              <w:t xml:space="preserve">for </w:t>
            </w:r>
            <w:r w:rsidR="00ED1B42" w:rsidRPr="00033B37">
              <w:rPr>
                <w:color w:val="FF0000"/>
                <w:sz w:val="20"/>
                <w:szCs w:val="20"/>
              </w:rPr>
              <w:t>IPv4) or 2 (</w:t>
            </w:r>
            <w:r w:rsidR="00992044">
              <w:rPr>
                <w:color w:val="FF0000"/>
                <w:sz w:val="20"/>
                <w:szCs w:val="20"/>
              </w:rPr>
              <w:t xml:space="preserve">for </w:t>
            </w:r>
            <w:r w:rsidR="00ED1B42" w:rsidRPr="00033B37">
              <w:rPr>
                <w:color w:val="FF0000"/>
                <w:sz w:val="20"/>
                <w:szCs w:val="20"/>
              </w:rPr>
              <w:t>IPv6).</w:t>
            </w:r>
          </w:p>
        </w:tc>
      </w:tr>
      <w:tr w:rsidR="00ED1B42" w:rsidRPr="00033B37" w:rsidTr="00992044">
        <w:trPr>
          <w:trHeight w:val="1313"/>
          <w:tblCellSpacing w:w="0" w:type="dxa"/>
        </w:trPr>
        <w:tc>
          <w:tcPr>
            <w:tcW w:w="1635" w:type="dxa"/>
            <w:tcBorders>
              <w:top w:val="single" w:sz="4" w:space="0" w:color="auto"/>
              <w:bottom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IP_TUNN_MGT</w:t>
            </w:r>
          </w:p>
        </w:tc>
        <w:tc>
          <w:tcPr>
            <w:tcW w:w="2070" w:type="dxa"/>
            <w:tcBorders>
              <w:top w:val="single" w:sz="4" w:space="0" w:color="auto"/>
              <w:bottom w:val="single" w:sz="4" w:space="0" w:color="auto"/>
            </w:tcBorders>
          </w:tcPr>
          <w:p w:rsidR="00ED1B42" w:rsidRPr="00033B37" w:rsidRDefault="00ED1B42" w:rsidP="00992044">
            <w:pPr>
              <w:spacing w:before="20"/>
              <w:ind w:left="113"/>
              <w:jc w:val="left"/>
              <w:rPr>
                <w:color w:val="FF0000"/>
                <w:sz w:val="20"/>
                <w:szCs w:val="20"/>
              </w:rPr>
            </w:pPr>
            <w:r w:rsidRPr="00033B37">
              <w:rPr>
                <w:rFonts w:eastAsia="Malgun Gothic"/>
                <w:color w:val="FF0000"/>
                <w:sz w:val="20"/>
                <w:szCs w:val="20"/>
                <w:lang w:eastAsia="ko-KR"/>
              </w:rPr>
              <w:t>BITMAP(16)</w:t>
            </w:r>
          </w:p>
        </w:tc>
        <w:tc>
          <w:tcPr>
            <w:tcW w:w="5666" w:type="dxa"/>
            <w:tcBorders>
              <w:top w:val="single" w:sz="4" w:space="0" w:color="auto"/>
              <w:bottom w:val="single" w:sz="4" w:space="0" w:color="auto"/>
            </w:tcBorders>
          </w:tcPr>
          <w:p w:rsidR="00ED1B42" w:rsidRPr="00033B37" w:rsidRDefault="00ED1B42"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color w:val="FF0000"/>
                <w:sz w:val="20"/>
                <w:szCs w:val="18"/>
              </w:rPr>
            </w:pPr>
            <w:r w:rsidRPr="00033B37">
              <w:rPr>
                <w:color w:val="FF0000"/>
                <w:sz w:val="20"/>
                <w:szCs w:val="18"/>
              </w:rPr>
              <w:t xml:space="preserve">Indicates the supported tunnel management protocol on </w:t>
            </w:r>
            <w:r w:rsidR="007F62E3">
              <w:rPr>
                <w:color w:val="FF0000"/>
                <w:sz w:val="20"/>
                <w:szCs w:val="18"/>
              </w:rPr>
              <w:t>MGW</w:t>
            </w:r>
            <w:r w:rsidRPr="00033B37">
              <w:rPr>
                <w:color w:val="FF0000"/>
                <w:sz w:val="20"/>
                <w:szCs w:val="18"/>
              </w:rPr>
              <w:t>.</w:t>
            </w:r>
          </w:p>
          <w:p w:rsidR="00ED1B42" w:rsidRPr="00033B37" w:rsidRDefault="00ED1B42" w:rsidP="00ED2E02">
            <w:pPr>
              <w:spacing w:before="20"/>
              <w:rPr>
                <w:color w:val="FF0000"/>
                <w:sz w:val="20"/>
                <w:szCs w:val="18"/>
              </w:rPr>
            </w:pPr>
            <w:r w:rsidRPr="00033B37">
              <w:rPr>
                <w:color w:val="FF0000"/>
                <w:sz w:val="20"/>
                <w:szCs w:val="18"/>
              </w:rPr>
              <w:t xml:space="preserve">Bitmap Values: </w:t>
            </w:r>
          </w:p>
          <w:p w:rsidR="00ED1B42" w:rsidRDefault="00ED1B42" w:rsidP="00ED2E02">
            <w:pPr>
              <w:spacing w:before="20"/>
              <w:rPr>
                <w:color w:val="FF0000"/>
                <w:sz w:val="20"/>
                <w:szCs w:val="18"/>
              </w:rPr>
            </w:pPr>
            <w:r w:rsidRPr="00033B37">
              <w:rPr>
                <w:color w:val="FF0000"/>
                <w:sz w:val="20"/>
                <w:szCs w:val="18"/>
              </w:rPr>
              <w:t xml:space="preserve">Bit 0: IPsec </w:t>
            </w:r>
          </w:p>
          <w:p w:rsidR="00ED1B42" w:rsidRPr="00033B37" w:rsidRDefault="00ED1B42" w:rsidP="00ED2E02">
            <w:pPr>
              <w:spacing w:before="20"/>
              <w:rPr>
                <w:rFonts w:eastAsia="Malgun Gothic"/>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rsidTr="00992044">
        <w:trPr>
          <w:trHeight w:val="521"/>
          <w:tblCellSpacing w:w="0" w:type="dxa"/>
        </w:trPr>
        <w:tc>
          <w:tcPr>
            <w:tcW w:w="1635" w:type="dxa"/>
            <w:tcBorders>
              <w:top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 xml:space="preserve">FQDN </w:t>
            </w:r>
          </w:p>
          <w:p w:rsidR="00ED1B42" w:rsidRPr="00033B37" w:rsidRDefault="00ED1B42" w:rsidP="00ED2E02">
            <w:pPr>
              <w:spacing w:before="20"/>
              <w:ind w:left="113"/>
              <w:rPr>
                <w:color w:val="FF0000"/>
                <w:sz w:val="20"/>
                <w:szCs w:val="20"/>
              </w:rPr>
            </w:pPr>
          </w:p>
        </w:tc>
        <w:tc>
          <w:tcPr>
            <w:tcW w:w="2070" w:type="dxa"/>
            <w:tcBorders>
              <w:top w:val="single" w:sz="4" w:space="0" w:color="auto"/>
            </w:tcBorders>
          </w:tcPr>
          <w:p w:rsidR="00ED1B42" w:rsidRPr="00033B37" w:rsidRDefault="00ED1B42" w:rsidP="00992044">
            <w:pPr>
              <w:spacing w:before="20"/>
              <w:ind w:left="113"/>
              <w:jc w:val="left"/>
              <w:rPr>
                <w:rFonts w:eastAsia="Malgun Gothic"/>
                <w:color w:val="FF0000"/>
                <w:sz w:val="20"/>
                <w:szCs w:val="20"/>
                <w:lang w:eastAsia="ko-KR"/>
              </w:rPr>
            </w:pPr>
            <w:r w:rsidRPr="00033B37">
              <w:rPr>
                <w:color w:val="FF0000"/>
                <w:sz w:val="20"/>
                <w:szCs w:val="20"/>
              </w:rPr>
              <w:t>OCTET_STRING</w:t>
            </w:r>
          </w:p>
        </w:tc>
        <w:tc>
          <w:tcPr>
            <w:tcW w:w="5666" w:type="dxa"/>
            <w:tcBorders>
              <w:top w:val="single" w:sz="4" w:space="0" w:color="auto"/>
            </w:tcBorders>
          </w:tcPr>
          <w:p w:rsidR="00ED1B42" w:rsidRPr="00033B37" w:rsidRDefault="00ED1B42" w:rsidP="00ED2E02">
            <w:pPr>
              <w:spacing w:before="20"/>
              <w:rPr>
                <w:color w:val="FF0000"/>
                <w:sz w:val="20"/>
                <w:szCs w:val="18"/>
              </w:rPr>
            </w:pPr>
            <w:r w:rsidRPr="00033B37">
              <w:rPr>
                <w:color w:val="FF0000"/>
                <w:sz w:val="20"/>
                <w:szCs w:val="20"/>
              </w:rPr>
              <w:t>The fully qualified domain name of a host as</w:t>
            </w:r>
            <w:r>
              <w:rPr>
                <w:rFonts w:eastAsia="Malgun Gothic"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5416D1" w:rsidP="009A4D42">
      <w:pPr>
        <w:pStyle w:val="Annex1"/>
      </w:pPr>
      <w:r>
        <w:rPr>
          <w:rFonts w:eastAsiaTheme="minorEastAsia" w:hint="eastAsia"/>
          <w:lang w:eastAsia="zh-CN"/>
        </w:rPr>
        <w:lastRenderedPageBreak/>
        <w:t xml:space="preserve"> </w:t>
      </w:r>
      <w:bookmarkStart w:id="195" w:name="_Toc330464055"/>
      <w:bookmarkEnd w:id="195"/>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Heading1"/>
      </w:pPr>
      <w:bookmarkStart w:id="196" w:name="_Toc330464056"/>
      <w:r w:rsidRPr="00033B37">
        <w:t>Information element identifiers</w:t>
      </w:r>
      <w:bookmarkEnd w:id="196"/>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Malgun Gothic"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IE_NET_CAPABILITIES</w:t>
            </w:r>
          </w:p>
        </w:tc>
        <w:tc>
          <w:tcPr>
            <w:tcW w:w="1701" w:type="dxa"/>
            <w:vAlign w:val="center"/>
          </w:tcPr>
          <w:p w:rsidR="00ED1B42" w:rsidRPr="001C56E3" w:rsidRDefault="00ED1B42" w:rsidP="00992044">
            <w:pPr>
              <w:jc w:val="cente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7F62E3">
              <w:rPr>
                <w:szCs w:val="20"/>
              </w:rPr>
              <w:t>MGW</w:t>
            </w:r>
            <w:r w:rsidR="00ED1B42" w:rsidRPr="009C48FF">
              <w:rPr>
                <w:szCs w:val="20"/>
              </w:rPr>
              <w:t>_IP_ADDR</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7F62E3">
              <w:rPr>
                <w:szCs w:val="20"/>
              </w:rPr>
              <w:t>MGW</w:t>
            </w:r>
            <w:r w:rsidR="00ED1B42" w:rsidRPr="009C48FF">
              <w:rPr>
                <w:szCs w:val="20"/>
              </w:rPr>
              <w:t>_TUNN_MGMT_PRTO</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FF1273" w:rsidP="008E58B5">
            <w:pPr>
              <w:rPr>
                <w:u w:val="single"/>
              </w:rPr>
            </w:pPr>
            <w:r>
              <w:rPr>
                <w:lang w:eastAsia="ko-KR"/>
              </w:rPr>
              <w:t xml:space="preserve"> </w:t>
            </w:r>
            <w:r w:rsidR="00ED1B42" w:rsidRPr="009C48FF">
              <w:rPr>
                <w:rFonts w:hint="eastAsia"/>
                <w:lang w:eastAsia="ko-KR"/>
              </w:rPr>
              <w:t>IE_</w:t>
            </w:r>
            <w:r w:rsidR="007F62E3">
              <w:rPr>
                <w:lang w:eastAsia="ko-KR"/>
              </w:rPr>
              <w:t>MGW</w:t>
            </w:r>
            <w:r w:rsidR="00ED1B42" w:rsidRPr="009C48FF">
              <w:rPr>
                <w:lang w:eastAsia="ko-KR"/>
              </w:rPr>
              <w:t>_FQDN</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IE_CONTAINER_</w:t>
            </w:r>
            <w:r w:rsidR="007F62E3">
              <w:rPr>
                <w:szCs w:val="20"/>
              </w:rPr>
              <w:t>MGW</w:t>
            </w:r>
          </w:p>
        </w:tc>
        <w:tc>
          <w:tcPr>
            <w:tcW w:w="1701" w:type="dxa"/>
            <w:vAlign w:val="center"/>
          </w:tcPr>
          <w:p w:rsidR="00ED1B42" w:rsidRPr="001C56E3" w:rsidRDefault="00ED1B42" w:rsidP="00992044">
            <w:pPr>
              <w:jc w:val="center"/>
              <w:rPr>
                <w:szCs w:val="18"/>
              </w:rPr>
            </w:pPr>
            <w:r w:rsidRPr="001C56E3">
              <w:rPr>
                <w:szCs w:val="18"/>
              </w:rPr>
              <w:t>0x10000303</w:t>
            </w:r>
          </w:p>
        </w:tc>
      </w:tr>
    </w:tbl>
    <w:p w:rsidR="00ED1B42" w:rsidRDefault="00ED1B42" w:rsidP="00AF3C3E">
      <w:pPr>
        <w:rPr>
          <w:color w:val="FF0000"/>
        </w:rPr>
      </w:pPr>
    </w:p>
    <w:p w:rsidR="00C925B1" w:rsidRPr="007067DC" w:rsidRDefault="005416D1" w:rsidP="009A4D42">
      <w:pPr>
        <w:pStyle w:val="Annex1"/>
      </w:pPr>
      <w:r>
        <w:rPr>
          <w:rFonts w:eastAsiaTheme="minorEastAsia" w:hint="eastAsia"/>
          <w:lang w:eastAsia="zh-CN"/>
        </w:rPr>
        <w:t xml:space="preserve"> </w:t>
      </w:r>
      <w:bookmarkStart w:id="197" w:name="_Toc330464057"/>
      <w:bookmarkEnd w:id="197"/>
    </w:p>
    <w:p w:rsidR="00C925B1" w:rsidRPr="007067DC" w:rsidRDefault="005416D1" w:rsidP="009A4D42">
      <w:pPr>
        <w:pStyle w:val="Annex1"/>
      </w:pPr>
      <w:r>
        <w:rPr>
          <w:rFonts w:eastAsiaTheme="minorEastAsia" w:hint="eastAsia"/>
          <w:lang w:eastAsia="zh-CN"/>
        </w:rPr>
        <w:t xml:space="preserve"> </w:t>
      </w:r>
      <w:bookmarkStart w:id="198" w:name="_Toc330464058"/>
      <w:bookmarkEnd w:id="198"/>
    </w:p>
    <w:p w:rsidR="00C925B1" w:rsidRPr="007067DC" w:rsidRDefault="005416D1" w:rsidP="009A4D42">
      <w:pPr>
        <w:pStyle w:val="Annex1"/>
      </w:pPr>
      <w:r>
        <w:rPr>
          <w:rFonts w:eastAsiaTheme="minorEastAsia" w:hint="eastAsia"/>
          <w:lang w:eastAsia="zh-CN"/>
        </w:rPr>
        <w:t xml:space="preserve"> </w:t>
      </w:r>
      <w:bookmarkStart w:id="199" w:name="_Toc330464059"/>
      <w:bookmarkEnd w:id="199"/>
    </w:p>
    <w:p w:rsidR="00C925B1" w:rsidRPr="007067DC" w:rsidRDefault="005416D1" w:rsidP="009A4D42">
      <w:pPr>
        <w:pStyle w:val="Annex1"/>
      </w:pPr>
      <w:r>
        <w:rPr>
          <w:rFonts w:eastAsiaTheme="minorEastAsia" w:hint="eastAsia"/>
          <w:lang w:eastAsia="zh-CN"/>
        </w:rPr>
        <w:t xml:space="preserve"> </w:t>
      </w:r>
      <w:bookmarkStart w:id="200" w:name="_Toc330464060"/>
      <w:bookmarkEnd w:id="200"/>
    </w:p>
    <w:p w:rsidR="00C925B1" w:rsidRPr="007067DC" w:rsidRDefault="00625874" w:rsidP="00AF3C3E">
      <w:pPr>
        <w:rPr>
          <w:b/>
        </w:rPr>
      </w:pPr>
      <w:r w:rsidRPr="007067DC">
        <w:rPr>
          <w:b/>
        </w:rPr>
        <w:t>F.3 Derived data types</w:t>
      </w:r>
    </w:p>
    <w:p w:rsidR="00625874" w:rsidRPr="007067DC" w:rsidRDefault="00625874" w:rsidP="00AF3C3E">
      <w:pPr>
        <w:rPr>
          <w:b/>
        </w:rPr>
      </w:pPr>
      <w:r w:rsidRPr="007067DC">
        <w:rPr>
          <w:b/>
        </w:rPr>
        <w:t>F3.16 Data type for security</w:t>
      </w:r>
    </w:p>
    <w:p w:rsidR="00625874" w:rsidRPr="00625874" w:rsidRDefault="00625874" w:rsidP="00AF3C3E">
      <w:r w:rsidRPr="00625874">
        <w:t xml:space="preserve">Note to the </w:t>
      </w:r>
      <w:r w:rsidR="00FF1273">
        <w:t>editor: Table F.24 is presented i</w:t>
      </w:r>
      <w:r w:rsidRPr="00625874">
        <w:t>n 802.21</w:t>
      </w:r>
      <w:r w:rsidRPr="00FF1273">
        <w:rPr>
          <w:i/>
        </w:rPr>
        <w:t>a</w:t>
      </w:r>
      <w:r w:rsidRPr="00625874">
        <w:t xml:space="preserve"> d</w:t>
      </w:r>
      <w:r w:rsidR="00FF1273">
        <w:t>ocument</w:t>
      </w:r>
    </w:p>
    <w:p w:rsidR="00625874" w:rsidRPr="00625874" w:rsidRDefault="00625874" w:rsidP="00625874">
      <w:pPr>
        <w:spacing w:after="240"/>
      </w:pPr>
      <w:r w:rsidRPr="00625874">
        <w:t>ADD FOLLOWING DATA TYPE TO TABLE F.24</w:t>
      </w:r>
    </w:p>
    <w:tbl>
      <w:tblPr>
        <w:tblW w:w="0" w:type="auto"/>
        <w:tblInd w:w="20" w:type="dxa"/>
        <w:tblLook w:val="0000"/>
      </w:tblPr>
      <w:tblGrid>
        <w:gridCol w:w="2060"/>
        <w:gridCol w:w="3420"/>
        <w:gridCol w:w="3780"/>
      </w:tblGrid>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lastRenderedPageBreak/>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Derived from</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Definition</w:t>
            </w:r>
          </w:p>
        </w:tc>
      </w:tr>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NAI</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OCTET_STRING</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FF1273">
            <w:pPr>
              <w:autoSpaceDE w:val="0"/>
              <w:autoSpaceDN w:val="0"/>
              <w:adjustRightInd w:val="0"/>
            </w:pPr>
            <w:r w:rsidRPr="00625874">
              <w:t xml:space="preserve">Represents a Network Access Identifier as </w:t>
            </w:r>
            <w:r w:rsidR="00FF1273">
              <w:t>in</w:t>
            </w:r>
            <w:r w:rsidRPr="00625874">
              <w:t xml:space="preserve"> IETF RFC 4282</w:t>
            </w:r>
          </w:p>
        </w:tc>
      </w:tr>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rPr>
                <w:rFonts w:eastAsia="MS Mincho"/>
                <w:lang w:eastAsia="ja-JP"/>
              </w:rPr>
              <w:t xml:space="preserve"> </w:t>
            </w:r>
            <w:r w:rsidR="009D2A08">
              <w:rPr>
                <w:rFonts w:eastAsia="MS Mincho" w:hint="eastAsia"/>
                <w:lang w:eastAsia="ja-JP"/>
              </w:rPr>
              <w:t>T</w:t>
            </w:r>
            <w:r w:rsidR="004E5D6F">
              <w:rPr>
                <w:rFonts w:eastAsia="MS Mincho" w:hint="eastAsia"/>
                <w:lang w:eastAsia="ja-JP"/>
              </w:rPr>
              <w:t>MGW</w:t>
            </w:r>
            <w:r w:rsidR="00625874" w:rsidRPr="00625874">
              <w:t>_ID</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CHOICE(IP_ADDR,</w:t>
            </w:r>
            <w:r>
              <w:t xml:space="preserve"> </w:t>
            </w:r>
            <w:r w:rsidR="00625874" w:rsidRPr="00625874">
              <w:t>MIHF_ID)</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0A1296" w:rsidRDefault="00625874" w:rsidP="00625874">
            <w:pPr>
              <w:autoSpaceDE w:val="0"/>
              <w:autoSpaceDN w:val="0"/>
              <w:adjustRightInd w:val="0"/>
              <w:rPr>
                <w:rFonts w:eastAsia="MS Mincho"/>
                <w:lang w:eastAsia="ja-JP"/>
              </w:rPr>
            </w:pPr>
            <w:r w:rsidRPr="00625874">
              <w:t xml:space="preserve">Represents the identifier of the target </w:t>
            </w:r>
            <w:r w:rsidR="004E5D6F">
              <w:rPr>
                <w:rFonts w:eastAsia="MS Mincho" w:hint="eastAsia"/>
                <w:lang w:eastAsia="ja-JP"/>
              </w:rPr>
              <w:t>MGW</w:t>
            </w:r>
          </w:p>
        </w:tc>
      </w:tr>
    </w:tbl>
    <w:p w:rsidR="00625874" w:rsidRPr="00625874" w:rsidRDefault="00625874" w:rsidP="00AF3C3E"/>
    <w:p w:rsidR="00C925B1" w:rsidRPr="007067DC" w:rsidRDefault="005416D1" w:rsidP="009A4D42">
      <w:pPr>
        <w:pStyle w:val="Annex1"/>
      </w:pPr>
      <w:r>
        <w:rPr>
          <w:rFonts w:eastAsiaTheme="minorEastAsia" w:hint="eastAsia"/>
          <w:lang w:eastAsia="zh-CN"/>
        </w:rPr>
        <w:t xml:space="preserve"> </w:t>
      </w:r>
      <w:bookmarkStart w:id="201" w:name="_Toc330464061"/>
      <w:bookmarkEnd w:id="201"/>
    </w:p>
    <w:p w:rsidR="00C925B1" w:rsidRPr="007067DC" w:rsidRDefault="005416D1" w:rsidP="009A4D42">
      <w:pPr>
        <w:pStyle w:val="Annex1"/>
      </w:pPr>
      <w:r>
        <w:rPr>
          <w:rFonts w:eastAsiaTheme="minorEastAsia" w:hint="eastAsia"/>
          <w:lang w:eastAsia="zh-CN"/>
        </w:rPr>
        <w:t xml:space="preserve"> </w:t>
      </w:r>
      <w:bookmarkStart w:id="202" w:name="_Toc330464062"/>
      <w:bookmarkEnd w:id="202"/>
    </w:p>
    <w:p w:rsidR="00C925B1" w:rsidRPr="007067DC" w:rsidRDefault="005416D1" w:rsidP="009A4D42">
      <w:pPr>
        <w:pStyle w:val="Annex1"/>
      </w:pPr>
      <w:r>
        <w:rPr>
          <w:rFonts w:eastAsiaTheme="minorEastAsia" w:hint="eastAsia"/>
          <w:lang w:eastAsia="zh-CN"/>
        </w:rPr>
        <w:t xml:space="preserve"> </w:t>
      </w:r>
      <w:bookmarkStart w:id="203" w:name="_Toc330464063"/>
      <w:bookmarkEnd w:id="203"/>
    </w:p>
    <w:p w:rsidR="00C925B1" w:rsidRPr="007067DC" w:rsidRDefault="005416D1" w:rsidP="009A4D42">
      <w:pPr>
        <w:pStyle w:val="Annex1"/>
      </w:pPr>
      <w:r>
        <w:rPr>
          <w:rFonts w:eastAsiaTheme="minorEastAsia" w:hint="eastAsia"/>
          <w:lang w:eastAsia="zh-CN"/>
        </w:rPr>
        <w:t xml:space="preserve"> </w:t>
      </w:r>
      <w:bookmarkStart w:id="204" w:name="_Toc330464064"/>
      <w:bookmarkEnd w:id="204"/>
    </w:p>
    <w:p w:rsidR="00C925B1" w:rsidRPr="007067DC" w:rsidRDefault="005416D1" w:rsidP="009A4D42">
      <w:pPr>
        <w:pStyle w:val="Annex1"/>
      </w:pPr>
      <w:r>
        <w:rPr>
          <w:rFonts w:eastAsiaTheme="minorEastAsia" w:hint="eastAsia"/>
          <w:lang w:eastAsia="zh-CN"/>
        </w:rPr>
        <w:t xml:space="preserve"> </w:t>
      </w:r>
      <w:bookmarkStart w:id="205" w:name="_Toc330464065"/>
      <w:bookmarkEnd w:id="205"/>
    </w:p>
    <w:p w:rsidR="00C925B1" w:rsidRPr="007067DC" w:rsidRDefault="005416D1" w:rsidP="009A4D42">
      <w:pPr>
        <w:pStyle w:val="Annex1"/>
      </w:pPr>
      <w:r>
        <w:rPr>
          <w:rFonts w:eastAsiaTheme="minorEastAsia" w:hint="eastAsia"/>
          <w:lang w:eastAsia="zh-CN"/>
        </w:rPr>
        <w:t xml:space="preserve"> </w:t>
      </w:r>
      <w:bookmarkStart w:id="206" w:name="_Toc330464066"/>
      <w:bookmarkEnd w:id="206"/>
    </w:p>
    <w:p w:rsidR="007067DC" w:rsidRPr="00686D42" w:rsidRDefault="00686D42" w:rsidP="007067DC">
      <w:pPr>
        <w:rPr>
          <w:rFonts w:ascii="TimesNewRomanPSMT" w:eastAsia="MS Mincho" w:hAnsi="TimesNewRomanPSMT" w:cs="TimesNewRomanPSMT"/>
          <w:b/>
          <w:bCs/>
          <w:i/>
          <w:iCs/>
          <w:color w:val="000000"/>
        </w:rPr>
      </w:pPr>
      <w:r>
        <w:rPr>
          <w:rFonts w:ascii="TimesNewRomanPSMT" w:eastAsia="MS Mincho" w:hAnsi="TimesNewRomanPSMT" w:cs="TimesNewRomanPSMT"/>
          <w:b/>
          <w:bCs/>
          <w:i/>
          <w:iCs/>
          <w:color w:val="000000"/>
        </w:rPr>
        <w:t xml:space="preserve">Insert the following rows </w:t>
      </w:r>
      <w:proofErr w:type="gramStart"/>
      <w:r>
        <w:rPr>
          <w:rFonts w:ascii="TimesNewRomanPSMT" w:eastAsia="MS Mincho" w:hAnsi="TimesNewRomanPSMT" w:cs="TimesNewRomanPSMT"/>
          <w:b/>
          <w:bCs/>
          <w:i/>
          <w:iCs/>
          <w:color w:val="000000"/>
        </w:rPr>
        <w:t>to  Table</w:t>
      </w:r>
      <w:proofErr w:type="gramEnd"/>
      <w:r>
        <w:rPr>
          <w:rFonts w:ascii="TimesNewRomanPSMT" w:eastAsia="MS Mincho" w:hAnsi="TimesNewRomanPSMT" w:cs="TimesNewRomanPSMT"/>
          <w:b/>
          <w:bCs/>
          <w:i/>
          <w:iCs/>
          <w:color w:val="000000"/>
        </w:rPr>
        <w:t xml:space="preserv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86D42" w:rsidRPr="00522868" w:rsidTr="00522868">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MIH messages</w:t>
            </w:r>
          </w:p>
        </w:tc>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AID</w:t>
            </w:r>
          </w:p>
        </w:tc>
      </w:tr>
      <w:tr w:rsidR="00AC1181" w:rsidRPr="00522868" w:rsidTr="00522868">
        <w:tc>
          <w:tcPr>
            <w:tcW w:w="9576" w:type="dxa"/>
            <w:gridSpan w:val="2"/>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 messages for Service Management</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10</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MIH_N2N_LL_Transfer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11</w:t>
            </w:r>
          </w:p>
        </w:tc>
      </w:tr>
    </w:tbl>
    <w:p w:rsidR="00FF1273" w:rsidRDefault="00FF1273" w:rsidP="007067DC">
      <w:pPr>
        <w:rPr>
          <w:rFonts w:ascii="TimesNewRomanPSMT" w:eastAsia="MS Mincho" w:hAnsi="TimesNewRomanPSMT" w:cs="TimesNewRomanPSMT"/>
          <w:iCs/>
          <w:color w:val="000000"/>
          <w:sz w:val="20"/>
          <w:szCs w:val="20"/>
        </w:rPr>
      </w:pPr>
    </w:p>
    <w:p w:rsidR="00FF1273" w:rsidRDefault="00FF1273">
      <w:pPr>
        <w:spacing w:before="0" w:after="0"/>
        <w:jc w:val="left"/>
        <w:rPr>
          <w:rFonts w:ascii="TimesNewRomanPSMT" w:eastAsia="MS Mincho" w:hAnsi="TimesNewRomanPSMT" w:cs="TimesNewRomanPSMT"/>
          <w:iCs/>
          <w:color w:val="000000"/>
          <w:sz w:val="20"/>
          <w:szCs w:val="20"/>
        </w:rPr>
      </w:pPr>
      <w:r>
        <w:rPr>
          <w:rFonts w:ascii="TimesNewRomanPSMT" w:eastAsia="MS Mincho" w:hAnsi="TimesNewRomanPSMT" w:cs="TimesNewRomanPSMT"/>
          <w:iCs/>
          <w:color w:val="000000"/>
          <w:sz w:val="20"/>
          <w:szCs w:val="20"/>
        </w:rPr>
        <w:br w:type="page"/>
      </w:r>
    </w:p>
    <w:p w:rsidR="00686D42" w:rsidRPr="00FF1273" w:rsidRDefault="00686D42" w:rsidP="007067DC">
      <w:pPr>
        <w:rPr>
          <w:rFonts w:ascii="TimesNewRomanPSMT" w:eastAsia="MS Mincho" w:hAnsi="TimesNewRomanPSMT" w:cs="TimesNewRomanPSMT"/>
          <w:iCs/>
          <w:color w:val="000000"/>
          <w:sz w:val="20"/>
          <w:szCs w:val="20"/>
        </w:rPr>
      </w:pPr>
    </w:p>
    <w:p w:rsidR="007067DC" w:rsidRPr="00814BA1" w:rsidRDefault="007067DC" w:rsidP="007067DC">
      <w:pPr>
        <w:rPr>
          <w:b/>
          <w:bCs/>
          <w:sz w:val="20"/>
          <w:szCs w:val="20"/>
        </w:rPr>
      </w:pPr>
      <w:r>
        <w:rPr>
          <w:rFonts w:ascii="TimesNewRomanPSMT" w:eastAsia="MS Mincho" w:hAnsi="TimesNewRomanPSMT" w:cs="TimesNewRomanPSMT"/>
          <w:i/>
          <w:iCs/>
          <w:color w:val="000000"/>
          <w:sz w:val="20"/>
          <w:szCs w:val="20"/>
        </w:rPr>
        <w:t>Insert the following TLVs to Table L.2</w:t>
      </w:r>
    </w:p>
    <w:tbl>
      <w:tblPr>
        <w:tblW w:w="0" w:type="auto"/>
        <w:tblInd w:w="20" w:type="dxa"/>
        <w:tblLook w:val="0000"/>
      </w:tblPr>
      <w:tblGrid>
        <w:gridCol w:w="2610"/>
        <w:gridCol w:w="1620"/>
        <w:gridCol w:w="3600"/>
      </w:tblGrid>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Name</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value</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Data type</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 xml:space="preserve">Media </w:t>
            </w:r>
            <w:r w:rsidR="003147BE">
              <w:rPr>
                <w:rFonts w:eastAsia="MS Mincho" w:hint="eastAsia"/>
                <w:sz w:val="20"/>
                <w:szCs w:val="20"/>
                <w:lang w:eastAsia="ja-JP"/>
              </w:rPr>
              <w:t>I</w:t>
            </w:r>
            <w:r w:rsidRPr="00814BA1">
              <w:rPr>
                <w:sz w:val="20"/>
                <w:szCs w:val="20"/>
              </w:rPr>
              <w:t xml:space="preserve">ndependent </w:t>
            </w:r>
            <w:r w:rsidR="003147BE">
              <w:rPr>
                <w:rFonts w:eastAsia="MS Mincho" w:hint="eastAsia"/>
                <w:sz w:val="20"/>
                <w:szCs w:val="20"/>
                <w:lang w:eastAsia="ja-JP"/>
              </w:rPr>
              <w:t>R</w:t>
            </w:r>
            <w:r w:rsidRPr="00814BA1">
              <w:rPr>
                <w:sz w:val="20"/>
                <w:szCs w:val="20"/>
              </w:rPr>
              <w:t xml:space="preserve">oot </w:t>
            </w:r>
            <w:r w:rsidR="003147BE">
              <w:rPr>
                <w:rFonts w:eastAsia="MS Mincho" w:hint="eastAsia"/>
                <w:sz w:val="20"/>
                <w:szCs w:val="20"/>
                <w:lang w:eastAsia="ja-JP"/>
              </w:rPr>
              <w:t>K</w:t>
            </w:r>
            <w:r w:rsidRPr="00814BA1">
              <w:rPr>
                <w:sz w:val="20"/>
                <w:szCs w:val="20"/>
              </w:rPr>
              <w:t>ey</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62C4B" w:rsidP="00686D42">
            <w:pPr>
              <w:spacing w:after="240"/>
              <w:rPr>
                <w:sz w:val="20"/>
                <w:szCs w:val="20"/>
              </w:rPr>
            </w:pPr>
            <w:r>
              <w:rPr>
                <w:sz w:val="20"/>
                <w:szCs w:val="20"/>
              </w:rPr>
              <w:t>78</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KEY</w:t>
            </w:r>
          </w:p>
        </w:tc>
      </w:tr>
      <w:tr w:rsidR="00A67B05"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3147BE">
            <w:pPr>
              <w:autoSpaceDE w:val="0"/>
              <w:autoSpaceDN w:val="0"/>
              <w:adjustRightInd w:val="0"/>
              <w:rPr>
                <w:rFonts w:eastAsia="MS Mincho"/>
                <w:sz w:val="20"/>
                <w:szCs w:val="20"/>
                <w:lang w:eastAsia="ja-JP"/>
              </w:rPr>
            </w:pPr>
            <w:r>
              <w:rPr>
                <w:rFonts w:eastAsia="MS Mincho" w:hint="eastAsia"/>
                <w:sz w:val="20"/>
                <w:szCs w:val="20"/>
                <w:lang w:eastAsia="ja-JP"/>
              </w:rPr>
              <w:t xml:space="preserve">Media </w:t>
            </w:r>
            <w:r w:rsidR="003147BE">
              <w:rPr>
                <w:rFonts w:eastAsia="MS Mincho" w:hint="eastAsia"/>
                <w:sz w:val="20"/>
                <w:szCs w:val="20"/>
                <w:lang w:eastAsia="ja-JP"/>
              </w:rPr>
              <w:t>S</w:t>
            </w:r>
            <w:r>
              <w:rPr>
                <w:rFonts w:eastAsia="MS Mincho" w:hint="eastAsia"/>
                <w:sz w:val="20"/>
                <w:szCs w:val="20"/>
                <w:lang w:eastAsia="ja-JP"/>
              </w:rPr>
              <w:t xml:space="preserve">pecific </w:t>
            </w:r>
            <w:r w:rsidR="003147BE">
              <w:rPr>
                <w:rFonts w:eastAsia="MS Mincho" w:hint="eastAsia"/>
                <w:sz w:val="20"/>
                <w:szCs w:val="20"/>
                <w:lang w:eastAsia="ja-JP"/>
              </w:rPr>
              <w:t>R</w:t>
            </w:r>
            <w:r>
              <w:rPr>
                <w:rFonts w:eastAsia="MS Mincho" w:hint="eastAsia"/>
                <w:sz w:val="20"/>
                <w:szCs w:val="20"/>
                <w:lang w:eastAsia="ja-JP"/>
              </w:rPr>
              <w:t xml:space="preserve">oot </w:t>
            </w:r>
            <w:r w:rsidR="003147BE">
              <w:rPr>
                <w:rFonts w:eastAsia="MS Mincho" w:hint="eastAsia"/>
                <w:sz w:val="20"/>
                <w:szCs w:val="20"/>
                <w:lang w:eastAsia="ja-JP"/>
              </w:rPr>
              <w:t>K</w:t>
            </w:r>
            <w:r>
              <w:rPr>
                <w:rFonts w:eastAsia="MS Mincho" w:hint="eastAsia"/>
                <w:sz w:val="20"/>
                <w:szCs w:val="20"/>
                <w:lang w:eastAsia="ja-JP"/>
              </w:rPr>
              <w:t>ey</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79</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KEY</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Network Access Identifier</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80</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NAI</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 xml:space="preserve"> Identifier TLV</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81</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_ID</w:t>
            </w:r>
          </w:p>
        </w:tc>
      </w:tr>
    </w:tbl>
    <w:p w:rsidR="007067DC" w:rsidRPr="007067DC" w:rsidRDefault="007067DC" w:rsidP="00AF3C3E">
      <w:pPr>
        <w:rPr>
          <w:b/>
          <w:sz w:val="32"/>
        </w:rPr>
      </w:pPr>
    </w:p>
    <w:p w:rsidR="008D16CA" w:rsidRDefault="005416D1" w:rsidP="009A4D42">
      <w:pPr>
        <w:pStyle w:val="Annex1"/>
      </w:pPr>
      <w:r>
        <w:rPr>
          <w:rFonts w:eastAsiaTheme="minorEastAsia" w:hint="eastAsia"/>
          <w:lang w:eastAsia="zh-CN"/>
        </w:rPr>
        <w:t xml:space="preserve"> </w:t>
      </w:r>
      <w:bookmarkStart w:id="207" w:name="_Toc330464067"/>
      <w:bookmarkEnd w:id="207"/>
    </w:p>
    <w:p w:rsidR="00522868" w:rsidRDefault="005416D1" w:rsidP="009A4D42">
      <w:pPr>
        <w:pStyle w:val="Annex1"/>
      </w:pPr>
      <w:r>
        <w:rPr>
          <w:rFonts w:eastAsiaTheme="minorEastAsia" w:hint="eastAsia"/>
          <w:lang w:eastAsia="zh-CN"/>
        </w:rPr>
        <w:t xml:space="preserve"> </w:t>
      </w:r>
      <w:bookmarkStart w:id="208" w:name="_Toc330464068"/>
      <w:bookmarkEnd w:id="208"/>
    </w:p>
    <w:p w:rsidR="00522868" w:rsidRPr="00522868" w:rsidRDefault="00522868" w:rsidP="00522868">
      <w:pPr>
        <w:rPr>
          <w:b/>
          <w:color w:val="222222"/>
          <w:szCs w:val="20"/>
          <w:shd w:val="clear" w:color="auto" w:fill="FFFFFF"/>
        </w:rPr>
      </w:pPr>
      <w:r w:rsidRPr="00522868">
        <w:rPr>
          <w:b/>
          <w:color w:val="222222"/>
          <w:szCs w:val="20"/>
          <w:shd w:val="clear" w:color="auto" w:fill="FFFFFF"/>
        </w:rPr>
        <w:t xml:space="preserve">N.6 </w:t>
      </w:r>
      <w:r>
        <w:rPr>
          <w:b/>
          <w:color w:val="222222"/>
          <w:szCs w:val="20"/>
          <w:shd w:val="clear" w:color="auto" w:fill="FFFFFF"/>
        </w:rPr>
        <w:t>Use of MIH_LL_Transfer for the exchange of L2 frames, including Optimized Pull Key Distribution</w:t>
      </w:r>
    </w:p>
    <w:p w:rsidR="00522868" w:rsidRDefault="00522868" w:rsidP="00522868">
      <w:pPr>
        <w:rPr>
          <w:rFonts w:eastAsia="宋体"/>
          <w:color w:val="222222"/>
          <w:sz w:val="20"/>
          <w:szCs w:val="20"/>
          <w:shd w:val="clear" w:color="auto" w:fill="FFFFFF"/>
          <w:lang w:eastAsia="zh-CN"/>
        </w:rPr>
      </w:pPr>
      <w:r>
        <w:rPr>
          <w:color w:val="222222"/>
          <w:sz w:val="20"/>
          <w:szCs w:val="20"/>
          <w:shd w:val="clear" w:color="auto" w:fill="FFFFFF"/>
        </w:rPr>
        <w:t>T</w:t>
      </w:r>
      <w:r w:rsidRPr="00814BA1">
        <w:rPr>
          <w:color w:val="222222"/>
          <w:sz w:val="20"/>
          <w:szCs w:val="20"/>
          <w:shd w:val="clear" w:color="auto" w:fill="FFFFFF"/>
        </w:rPr>
        <w:t xml:space="preserve">his first call flow </w:t>
      </w:r>
      <w:r>
        <w:rPr>
          <w:color w:val="222222"/>
          <w:sz w:val="20"/>
          <w:szCs w:val="20"/>
          <w:shd w:val="clear" w:color="auto" w:fill="FFFFFF"/>
        </w:rPr>
        <w:t xml:space="preserve">shows </w:t>
      </w:r>
      <w:r w:rsidRPr="00814BA1">
        <w:rPr>
          <w:color w:val="222222"/>
          <w:sz w:val="20"/>
          <w:szCs w:val="20"/>
          <w:shd w:val="clear" w:color="auto" w:fill="FFFFFF"/>
        </w:rPr>
        <w:t xml:space="preserve">how the identity </w:t>
      </w:r>
      <w:r>
        <w:rPr>
          <w:color w:val="222222"/>
          <w:sz w:val="20"/>
          <w:szCs w:val="20"/>
          <w:shd w:val="clear" w:color="auto" w:fill="FFFFFF"/>
        </w:rPr>
        <w:t xml:space="preserve">is </w:t>
      </w:r>
      <w:r w:rsidRPr="00814BA1">
        <w:rPr>
          <w:color w:val="222222"/>
          <w:sz w:val="20"/>
          <w:szCs w:val="20"/>
          <w:shd w:val="clear" w:color="auto" w:fill="FFFFFF"/>
        </w:rPr>
        <w:t>bootstrap</w:t>
      </w:r>
      <w:r>
        <w:rPr>
          <w:color w:val="222222"/>
          <w:sz w:val="20"/>
          <w:szCs w:val="20"/>
          <w:shd w:val="clear" w:color="auto" w:fill="FFFFFF"/>
        </w:rPr>
        <w:t>ped by</w:t>
      </w:r>
      <w:r w:rsidRPr="00814BA1">
        <w:rPr>
          <w:color w:val="222222"/>
          <w:sz w:val="20"/>
          <w:szCs w:val="20"/>
          <w:shd w:val="clear" w:color="auto" w:fill="FFFFFF"/>
        </w:rPr>
        <w:t xml:space="preserve"> TPoS</w:t>
      </w:r>
      <w:r>
        <w:rPr>
          <w:color w:val="222222"/>
          <w:sz w:val="20"/>
          <w:szCs w:val="20"/>
          <w:shd w:val="clear" w:color="auto" w:fill="FFFFFF"/>
        </w:rPr>
        <w:t>, how the MNmirk</w:t>
      </w:r>
      <w:r>
        <w:rPr>
          <w:rStyle w:val="FootnoteReference"/>
          <w:color w:val="222222"/>
          <w:sz w:val="20"/>
          <w:szCs w:val="20"/>
          <w:shd w:val="clear" w:color="auto" w:fill="FFFFFF"/>
        </w:rPr>
        <w:footnoteReference w:id="9"/>
      </w:r>
      <w:r>
        <w:rPr>
          <w:color w:val="222222"/>
          <w:sz w:val="20"/>
          <w:szCs w:val="20"/>
          <w:shd w:val="clear" w:color="auto" w:fill="FFFFFF"/>
        </w:rPr>
        <w:t xml:space="preserve"> is sent by the sPoS to the tPoS </w:t>
      </w:r>
      <w:r w:rsidRPr="00814BA1">
        <w:rPr>
          <w:color w:val="222222"/>
          <w:sz w:val="20"/>
          <w:szCs w:val="20"/>
          <w:shd w:val="clear" w:color="auto" w:fill="FFFFFF"/>
        </w:rPr>
        <w:t xml:space="preserve">and </w:t>
      </w:r>
      <w:r>
        <w:rPr>
          <w:color w:val="222222"/>
          <w:sz w:val="20"/>
          <w:szCs w:val="20"/>
          <w:shd w:val="clear" w:color="auto" w:fill="FFFFFF"/>
        </w:rPr>
        <w:t xml:space="preserve">how the </w:t>
      </w:r>
      <w:r w:rsidRPr="00814BA1">
        <w:rPr>
          <w:color w:val="222222"/>
          <w:sz w:val="20"/>
          <w:szCs w:val="20"/>
          <w:shd w:val="clear" w:color="auto" w:fill="FFFFFF"/>
        </w:rPr>
        <w:t>MNMSRK</w:t>
      </w:r>
      <w:r>
        <w:rPr>
          <w:rStyle w:val="FootnoteReference"/>
          <w:color w:val="222222"/>
          <w:sz w:val="20"/>
          <w:szCs w:val="20"/>
          <w:shd w:val="clear" w:color="auto" w:fill="FFFFFF"/>
        </w:rPr>
        <w:footnoteReference w:id="10"/>
      </w:r>
      <w:r w:rsidRPr="00814BA1">
        <w:rPr>
          <w:color w:val="222222"/>
          <w:sz w:val="20"/>
          <w:szCs w:val="20"/>
          <w:shd w:val="clear" w:color="auto" w:fill="FFFFFF"/>
        </w:rPr>
        <w:t xml:space="preserve"> </w:t>
      </w:r>
      <w:r>
        <w:rPr>
          <w:color w:val="222222"/>
          <w:sz w:val="20"/>
          <w:szCs w:val="20"/>
          <w:shd w:val="clear" w:color="auto" w:fill="FFFFFF"/>
        </w:rPr>
        <w:t>is installed into the TPoS</w:t>
      </w:r>
      <w:r w:rsidRPr="00814BA1">
        <w:rPr>
          <w:color w:val="222222"/>
          <w:sz w:val="20"/>
          <w:szCs w:val="20"/>
          <w:shd w:val="clear" w:color="auto" w:fill="FFFFFF"/>
        </w:rPr>
        <w:t xml:space="preserve"> (AAA)</w:t>
      </w:r>
      <w:r>
        <w:rPr>
          <w:color w:val="222222"/>
          <w:sz w:val="20"/>
          <w:szCs w:val="20"/>
          <w:shd w:val="clear" w:color="auto" w:fill="FFFFFF"/>
        </w:rPr>
        <w:t>.</w:t>
      </w:r>
    </w:p>
    <w:p w:rsidR="008F3203" w:rsidRPr="008F3203" w:rsidRDefault="008F3203" w:rsidP="00522868">
      <w:pPr>
        <w:rPr>
          <w:rFonts w:eastAsia="宋体"/>
          <w:color w:val="222222"/>
          <w:sz w:val="20"/>
          <w:szCs w:val="20"/>
          <w:shd w:val="clear" w:color="auto" w:fill="FFFFFF"/>
          <w:lang w:eastAsia="zh-CN"/>
        </w:rPr>
      </w:pPr>
    </w:p>
    <w:p w:rsidR="00522868" w:rsidRPr="00814BA1" w:rsidRDefault="00522868" w:rsidP="00522868">
      <w:pPr>
        <w:rPr>
          <w:color w:val="222222"/>
          <w:sz w:val="20"/>
          <w:szCs w:val="20"/>
          <w:shd w:val="clear" w:color="auto" w:fill="FFFFFF"/>
        </w:rPr>
      </w:pPr>
    </w:p>
    <w:p w:rsidR="00522868" w:rsidRPr="00814BA1" w:rsidRDefault="00507150" w:rsidP="00522868">
      <w:pPr>
        <w:rPr>
          <w:sz w:val="20"/>
          <w:szCs w:val="20"/>
          <w:shd w:val="solid" w:color="FFFF00" w:fill="FFFF00"/>
        </w:rPr>
      </w:pPr>
      <w:r w:rsidRPr="00814BA1">
        <w:rPr>
          <w:sz w:val="20"/>
          <w:szCs w:val="20"/>
        </w:rPr>
        <w:object w:dxaOrig="13530" w:dyaOrig="9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05pt;height:288.95pt" o:ole="">
            <v:imagedata r:id="rId25" o:title=""/>
          </v:shape>
          <o:OLEObject Type="Embed" ProgID="Visio.Drawing.11" ShapeID="_x0000_i1025" DrawAspect="Content" ObjectID="_1404205796" r:id="rId26"/>
        </w:object>
      </w:r>
    </w:p>
    <w:p w:rsidR="00522868" w:rsidRPr="00814BA1" w:rsidRDefault="00522868" w:rsidP="00522868">
      <w:pPr>
        <w:rPr>
          <w:color w:val="222222"/>
          <w:sz w:val="20"/>
          <w:szCs w:val="20"/>
          <w:shd w:val="clear" w:color="auto" w:fill="FFFFFF"/>
        </w:rPr>
      </w:pPr>
    </w:p>
    <w:p w:rsidR="00522868" w:rsidRPr="00814BA1" w:rsidRDefault="00522868" w:rsidP="00522868">
      <w:pPr>
        <w:rPr>
          <w:color w:val="222222"/>
          <w:sz w:val="20"/>
          <w:szCs w:val="20"/>
          <w:shd w:val="clear" w:color="auto" w:fill="FFFFFF"/>
        </w:rPr>
      </w:pPr>
      <w:r w:rsidRPr="00814BA1">
        <w:rPr>
          <w:color w:val="222222"/>
          <w:sz w:val="20"/>
          <w:szCs w:val="20"/>
          <w:shd w:val="clear" w:color="auto" w:fill="FFFFFF"/>
        </w:rPr>
        <w:t xml:space="preserve">In the second one, the authentication between </w:t>
      </w:r>
      <w:r>
        <w:rPr>
          <w:color w:val="222222"/>
          <w:sz w:val="20"/>
          <w:szCs w:val="20"/>
          <w:shd w:val="clear" w:color="auto" w:fill="FFFFFF"/>
        </w:rPr>
        <w:t>the MN and the t</w:t>
      </w:r>
      <w:r w:rsidRPr="00814BA1">
        <w:rPr>
          <w:color w:val="222222"/>
          <w:sz w:val="20"/>
          <w:szCs w:val="20"/>
          <w:shd w:val="clear" w:color="auto" w:fill="FFFFFF"/>
        </w:rPr>
        <w:t>PoA is depicted.</w:t>
      </w:r>
      <w:r>
        <w:rPr>
          <w:color w:val="222222"/>
          <w:sz w:val="20"/>
          <w:szCs w:val="20"/>
          <w:shd w:val="clear" w:color="auto" w:fill="FFFFFF"/>
        </w:rPr>
        <w:t xml:space="preserve"> </w:t>
      </w:r>
      <w:r w:rsidRPr="00546837">
        <w:rPr>
          <w:color w:val="222222"/>
          <w:sz w:val="20"/>
          <w:szCs w:val="20"/>
          <w:shd w:val="clear" w:color="auto" w:fill="FFFFFF"/>
        </w:rPr>
        <w:t>MNmsrk is installed on the tPoS in the</w:t>
      </w:r>
      <w:r>
        <w:rPr>
          <w:color w:val="222222"/>
          <w:sz w:val="20"/>
          <w:szCs w:val="20"/>
          <w:shd w:val="clear" w:color="auto" w:fill="FFFFFF"/>
        </w:rPr>
        <w:t xml:space="preserve"> </w:t>
      </w:r>
      <w:r w:rsidRPr="00546837">
        <w:rPr>
          <w:color w:val="222222"/>
          <w:sz w:val="20"/>
          <w:szCs w:val="20"/>
          <w:shd w:val="clear" w:color="auto" w:fill="FFFFFF"/>
        </w:rPr>
        <w:t>bootstra</w:t>
      </w:r>
      <w:r>
        <w:rPr>
          <w:color w:val="222222"/>
          <w:sz w:val="20"/>
          <w:szCs w:val="20"/>
          <w:shd w:val="clear" w:color="auto" w:fill="FFFFFF"/>
        </w:rPr>
        <w:t xml:space="preserve">p process in the first figure. </w:t>
      </w:r>
      <w:r w:rsidRPr="00546837">
        <w:rPr>
          <w:color w:val="222222"/>
          <w:sz w:val="20"/>
          <w:szCs w:val="20"/>
          <w:shd w:val="clear" w:color="auto" w:fill="FFFFFF"/>
        </w:rPr>
        <w:t>After that, tPoS holds the</w:t>
      </w:r>
      <w:r>
        <w:rPr>
          <w:color w:val="222222"/>
          <w:sz w:val="20"/>
          <w:szCs w:val="20"/>
          <w:shd w:val="clear" w:color="auto" w:fill="FFFFFF"/>
        </w:rPr>
        <w:t xml:space="preserve"> </w:t>
      </w:r>
      <w:r w:rsidRPr="00546837">
        <w:rPr>
          <w:color w:val="222222"/>
          <w:sz w:val="20"/>
          <w:szCs w:val="20"/>
          <w:shd w:val="clear" w:color="auto" w:fill="FFFFFF"/>
        </w:rPr>
        <w:t>MNmsrk and uses it for media-s</w:t>
      </w:r>
      <w:r>
        <w:rPr>
          <w:color w:val="222222"/>
          <w:sz w:val="20"/>
          <w:szCs w:val="20"/>
          <w:shd w:val="clear" w:color="auto" w:fill="FFFFFF"/>
        </w:rPr>
        <w:t xml:space="preserve">pecific authentication in the next </w:t>
      </w:r>
      <w:r w:rsidRPr="00546837">
        <w:rPr>
          <w:color w:val="222222"/>
          <w:sz w:val="20"/>
          <w:szCs w:val="20"/>
          <w:shd w:val="clear" w:color="auto" w:fill="FFFFFF"/>
        </w:rPr>
        <w:t xml:space="preserve">figure.  Therefore, another MNmsrk </w:t>
      </w:r>
      <w:r>
        <w:rPr>
          <w:color w:val="222222"/>
          <w:sz w:val="20"/>
          <w:szCs w:val="20"/>
          <w:shd w:val="clear" w:color="auto" w:fill="FFFFFF"/>
        </w:rPr>
        <w:t xml:space="preserve">transfer is not needed in the next </w:t>
      </w:r>
      <w:r w:rsidRPr="00546837">
        <w:rPr>
          <w:color w:val="222222"/>
          <w:sz w:val="20"/>
          <w:szCs w:val="20"/>
          <w:shd w:val="clear" w:color="auto" w:fill="FFFFFF"/>
        </w:rPr>
        <w:t>figure</w:t>
      </w:r>
      <w:r>
        <w:rPr>
          <w:color w:val="222222"/>
          <w:sz w:val="20"/>
          <w:szCs w:val="20"/>
          <w:shd w:val="clear" w:color="auto" w:fill="FFFFFF"/>
        </w:rPr>
        <w:t>.</w:t>
      </w:r>
    </w:p>
    <w:p w:rsidR="00522868" w:rsidRPr="00814BA1" w:rsidRDefault="00522868" w:rsidP="00522868">
      <w:pPr>
        <w:rPr>
          <w:sz w:val="20"/>
          <w:szCs w:val="20"/>
          <w:shd w:val="solid" w:color="FFFF00" w:fill="FFFF00"/>
        </w:rPr>
      </w:pPr>
      <w:r w:rsidRPr="00814BA1">
        <w:rPr>
          <w:sz w:val="20"/>
          <w:szCs w:val="20"/>
        </w:rPr>
        <w:object w:dxaOrig="12929" w:dyaOrig="10191">
          <v:shape id="_x0000_i1026" type="#_x0000_t75" style="width:6in;height:339.55pt" o:ole="">
            <v:imagedata r:id="rId27" o:title=""/>
          </v:shape>
          <o:OLEObject Type="Embed" ProgID="Visio.Drawing.11" ShapeID="_x0000_i1026" DrawAspect="Content" ObjectID="_1404205797" r:id="rId28"/>
        </w:object>
      </w:r>
    </w:p>
    <w:p w:rsidR="00522868" w:rsidRPr="00814BA1" w:rsidRDefault="00522868" w:rsidP="00522868">
      <w:pPr>
        <w:rPr>
          <w:sz w:val="20"/>
          <w:szCs w:val="20"/>
        </w:rPr>
      </w:pP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In the case</w:t>
      </w:r>
      <w:r>
        <w:rPr>
          <w:rFonts w:ascii="TimesNewRomanPSMT" w:hAnsi="TimesNewRomanPSMT" w:cs="TimesNewRomanPSMT"/>
          <w:sz w:val="20"/>
          <w:szCs w:val="20"/>
        </w:rPr>
        <w:t xml:space="preserve"> the MN can directly contact the tPoS (this case is the same as when sPoS and tPoS are the same entity) the following example diagram applies for authentication at the tPoA:</w:t>
      </w:r>
    </w:p>
    <w:p w:rsidR="00522868" w:rsidRPr="007E0718" w:rsidRDefault="00522868" w:rsidP="00522868">
      <w:pPr>
        <w:spacing w:after="240"/>
        <w:jc w:val="center"/>
        <w:rPr>
          <w:rFonts w:ascii="TimesNewRomanPSMT" w:hAnsi="TimesNewRomanPSMT" w:cs="TimesNewRomanPSMT"/>
          <w:sz w:val="20"/>
          <w:szCs w:val="20"/>
        </w:rPr>
      </w:pPr>
      <w:r w:rsidRPr="00814BA1">
        <w:rPr>
          <w:sz w:val="20"/>
          <w:szCs w:val="20"/>
        </w:rPr>
        <w:object w:dxaOrig="11996" w:dyaOrig="8304">
          <v:shape id="_x0000_i1027" type="#_x0000_t75" style="width:382.4pt;height:264.65pt" o:ole="">
            <v:imagedata r:id="rId29" o:title=""/>
          </v:shape>
          <o:OLEObject Type="Embed" ProgID="Visio.Drawing.11" ShapeID="_x0000_i1027" DrawAspect="Content" ObjectID="_1404205798" r:id="rId30"/>
        </w:object>
      </w: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 xml:space="preserve">Finally </w:t>
      </w:r>
      <w:r>
        <w:rPr>
          <w:rFonts w:ascii="TimesNewRomanPSMT" w:hAnsi="TimesNewRomanPSMT" w:cs="TimesNewRomanPSMT"/>
          <w:sz w:val="20"/>
          <w:szCs w:val="20"/>
        </w:rPr>
        <w:t>when the sPoS and tPoS are the same entity and the MIH_LL_Transfer is used to exchange L2 frames (no authentication related)</w:t>
      </w:r>
      <w:proofErr w:type="gramStart"/>
      <w:r>
        <w:rPr>
          <w:rFonts w:ascii="TimesNewRomanPSMT" w:hAnsi="TimesNewRomanPSMT" w:cs="TimesNewRomanPSMT"/>
          <w:sz w:val="20"/>
          <w:szCs w:val="20"/>
        </w:rPr>
        <w:t>,</w:t>
      </w:r>
      <w:proofErr w:type="gramEnd"/>
      <w:r>
        <w:rPr>
          <w:rFonts w:ascii="TimesNewRomanPSMT" w:hAnsi="TimesNewRomanPSMT" w:cs="TimesNewRomanPSMT"/>
          <w:sz w:val="20"/>
          <w:szCs w:val="20"/>
        </w:rPr>
        <w:t xml:space="preserve"> the following example diagram can be applied:</w:t>
      </w:r>
    </w:p>
    <w:p w:rsidR="00522868" w:rsidRDefault="00522868" w:rsidP="00522868">
      <w:pPr>
        <w:rPr>
          <w:b/>
          <w:sz w:val="32"/>
        </w:rPr>
      </w:pPr>
      <w:r w:rsidRPr="00814BA1">
        <w:rPr>
          <w:sz w:val="20"/>
          <w:szCs w:val="20"/>
        </w:rPr>
        <w:object w:dxaOrig="10409" w:dyaOrig="7227">
          <v:shape id="_x0000_i1028" type="#_x0000_t75" style="width:332.75pt;height:230.6pt" o:ole="">
            <v:imagedata r:id="rId31" o:title=""/>
          </v:shape>
          <o:OLEObject Type="Embed" ProgID="Visio.Drawing.11" ShapeID="_x0000_i1028" DrawAspect="Content" ObjectID="_1404205799" r:id="rId32"/>
        </w:object>
      </w:r>
    </w:p>
    <w:p w:rsidR="008D16CA" w:rsidRDefault="005416D1" w:rsidP="009A4D42">
      <w:pPr>
        <w:pStyle w:val="Annex1"/>
      </w:pPr>
      <w:r>
        <w:rPr>
          <w:rFonts w:eastAsiaTheme="minorEastAsia" w:hint="eastAsia"/>
          <w:lang w:eastAsia="zh-CN"/>
        </w:rPr>
        <w:t xml:space="preserve"> </w:t>
      </w:r>
      <w:bookmarkStart w:id="209" w:name="_Toc330464069"/>
      <w:bookmarkEnd w:id="209"/>
    </w:p>
    <w:p w:rsidR="008D16CA" w:rsidRDefault="005416D1" w:rsidP="009A4D42">
      <w:pPr>
        <w:pStyle w:val="Annex1"/>
      </w:pPr>
      <w:r>
        <w:rPr>
          <w:rFonts w:eastAsiaTheme="minorEastAsia" w:hint="eastAsia"/>
          <w:lang w:eastAsia="zh-CN"/>
        </w:rPr>
        <w:t xml:space="preserve"> </w:t>
      </w:r>
      <w:bookmarkStart w:id="210" w:name="_Toc330464070"/>
      <w:bookmarkEnd w:id="210"/>
    </w:p>
    <w:p w:rsidR="008D16CA" w:rsidRPr="00E436AF" w:rsidRDefault="008D16CA" w:rsidP="008D16CA">
      <w:pPr>
        <w:rPr>
          <w:rFonts w:eastAsiaTheme="minorEastAsia"/>
          <w:color w:val="222222"/>
          <w:sz w:val="20"/>
          <w:szCs w:val="20"/>
          <w:shd w:val="clear" w:color="auto" w:fill="FFFFFF"/>
          <w:lang w:eastAsia="zh-CN"/>
        </w:rPr>
      </w:pPr>
      <w:r w:rsidRPr="00814BA1">
        <w:rPr>
          <w:color w:val="222222"/>
          <w:sz w:val="20"/>
          <w:szCs w:val="20"/>
          <w:shd w:val="clear" w:color="auto" w:fill="FFFFFF"/>
        </w:rPr>
        <w:t>(</w:t>
      </w:r>
      <w:proofErr w:type="gramStart"/>
      <w:r w:rsidRPr="00814BA1">
        <w:rPr>
          <w:color w:val="222222"/>
          <w:sz w:val="20"/>
          <w:szCs w:val="20"/>
          <w:shd w:val="clear" w:color="auto" w:fill="FFFFFF"/>
        </w:rPr>
        <w:t>informative</w:t>
      </w:r>
      <w:proofErr w:type="gramEnd"/>
      <w:r w:rsidRPr="00814BA1">
        <w:rPr>
          <w:color w:val="222222"/>
          <w:sz w:val="20"/>
          <w:szCs w:val="20"/>
          <w:shd w:val="clear" w:color="auto" w:fill="FFFFFF"/>
        </w:rPr>
        <w:t>)</w:t>
      </w:r>
    </w:p>
    <w:p w:rsidR="008D16CA" w:rsidRPr="00814BA1" w:rsidRDefault="008D16CA" w:rsidP="008D16CA">
      <w:pPr>
        <w:rPr>
          <w:rFonts w:ascii="Arial" w:hAnsi="Arial" w:cs="Arial"/>
          <w:color w:val="222222"/>
          <w:sz w:val="20"/>
          <w:szCs w:val="20"/>
          <w:shd w:val="clear" w:color="auto" w:fill="FFFFFF"/>
        </w:rPr>
      </w:pPr>
    </w:p>
    <w:p w:rsidR="008D16CA" w:rsidRPr="00814BA1" w:rsidRDefault="008D16CA" w:rsidP="008D16CA">
      <w:pPr>
        <w:rPr>
          <w:rFonts w:ascii="Arial" w:hAnsi="Arial" w:cs="Arial"/>
          <w:b/>
          <w:color w:val="222222"/>
          <w:sz w:val="20"/>
          <w:szCs w:val="20"/>
          <w:shd w:val="clear" w:color="auto" w:fill="FFFFFF"/>
        </w:rPr>
      </w:pPr>
      <w:r w:rsidRPr="00814BA1">
        <w:rPr>
          <w:rFonts w:ascii="Arial" w:hAnsi="Arial" w:cs="Arial"/>
          <w:b/>
          <w:color w:val="222222"/>
          <w:sz w:val="20"/>
          <w:szCs w:val="20"/>
          <w:shd w:val="clear" w:color="auto" w:fill="FFFFFF"/>
        </w:rPr>
        <w:t>MN’s Network Access Identifier Format</w:t>
      </w:r>
    </w:p>
    <w:p w:rsidR="008D16CA" w:rsidRDefault="008D16CA" w:rsidP="008D16CA">
      <w:pPr>
        <w:rPr>
          <w:rFonts w:eastAsia="宋体"/>
          <w:color w:val="222222"/>
          <w:sz w:val="20"/>
          <w:szCs w:val="20"/>
          <w:shd w:val="clear" w:color="auto" w:fill="FFFFFF"/>
          <w:lang w:eastAsia="zh-CN"/>
        </w:rPr>
      </w:pPr>
      <w:r w:rsidRPr="00814BA1">
        <w:rPr>
          <w:color w:val="222222"/>
          <w:sz w:val="20"/>
          <w:szCs w:val="20"/>
          <w:shd w:val="clear" w:color="auto" w:fill="FFFFFF"/>
        </w:rPr>
        <w:t xml:space="preserve">An MNnetworkaccessid attribute (of type NAI), which is optionally contained </w:t>
      </w:r>
      <w:proofErr w:type="gramStart"/>
      <w:r w:rsidRPr="00814BA1">
        <w:rPr>
          <w:color w:val="222222"/>
          <w:sz w:val="20"/>
          <w:szCs w:val="20"/>
          <w:shd w:val="clear" w:color="auto" w:fill="FFFFFF"/>
        </w:rPr>
        <w:t>in  MIH</w:t>
      </w:r>
      <w:proofErr w:type="gramEnd"/>
      <w:r w:rsidRPr="00814BA1">
        <w:rPr>
          <w:color w:val="222222"/>
          <w:sz w:val="20"/>
          <w:szCs w:val="20"/>
          <w:shd w:val="clear" w:color="auto" w:fill="FFFFFF"/>
        </w:rPr>
        <w:t>_LL_</w:t>
      </w:r>
      <w:r>
        <w:rPr>
          <w:color w:val="222222"/>
          <w:sz w:val="20"/>
          <w:szCs w:val="20"/>
          <w:shd w:val="clear" w:color="auto" w:fill="FFFFFF"/>
        </w:rPr>
        <w:t>Transfer</w:t>
      </w:r>
      <w:r w:rsidRPr="00814BA1">
        <w:rPr>
          <w:color w:val="222222"/>
          <w:sz w:val="20"/>
          <w:szCs w:val="20"/>
          <w:shd w:val="clear" w:color="auto" w:fill="FFFFFF"/>
        </w:rPr>
        <w:t>.response, MIH_LL_</w:t>
      </w:r>
      <w:r>
        <w:rPr>
          <w:color w:val="222222"/>
          <w:sz w:val="20"/>
          <w:szCs w:val="20"/>
          <w:shd w:val="clear" w:color="auto" w:fill="FFFFFF"/>
        </w:rPr>
        <w:t>Transfer</w:t>
      </w:r>
      <w:r w:rsidRPr="00814BA1">
        <w:rPr>
          <w:color w:val="222222"/>
          <w:sz w:val="20"/>
          <w:szCs w:val="20"/>
          <w:shd w:val="clear" w:color="auto" w:fill="FFFFFF"/>
        </w:rPr>
        <w:t>.confirm, MIH_N2N_LL_</w:t>
      </w:r>
      <w:r>
        <w:rPr>
          <w:color w:val="222222"/>
          <w:sz w:val="20"/>
          <w:szCs w:val="20"/>
          <w:shd w:val="clear" w:color="auto" w:fill="FFFFFF"/>
        </w:rPr>
        <w:t>Transfer</w:t>
      </w:r>
      <w:r w:rsidRPr="00814BA1">
        <w:rPr>
          <w:color w:val="222222"/>
          <w:sz w:val="20"/>
          <w:szCs w:val="20"/>
          <w:shd w:val="clear" w:color="auto" w:fill="FFFFFF"/>
        </w:rPr>
        <w:t>.response, and  MIH_N2N_LL_</w:t>
      </w:r>
      <w:r>
        <w:rPr>
          <w:color w:val="222222"/>
          <w:sz w:val="20"/>
          <w:szCs w:val="20"/>
          <w:shd w:val="clear" w:color="auto" w:fill="FFFFFF"/>
        </w:rPr>
        <w:t>Transfer</w:t>
      </w:r>
      <w:r w:rsidRPr="00814BA1">
        <w:rPr>
          <w:color w:val="222222"/>
          <w:sz w:val="20"/>
          <w:szCs w:val="20"/>
          <w:shd w:val="clear" w:color="auto" w:fill="FFFFFF"/>
        </w:rPr>
        <w:t>.confirm primitives, is assigned by the target PoS to the MN such that the MN can use the value of this attribute as the EAP peer identity for subsequent reactive pull key distribution or optimized pull key distribution from the target PoS.  The username part of the NAI carried in this attribute may contain the identifier of the MSRK used between the MN and the target PoS, and the realm part of the NAI may contain a Fully Qualified Domain Name of the target PoS.</w:t>
      </w:r>
    </w:p>
    <w:p w:rsidR="003808EC" w:rsidRPr="00EB744C" w:rsidRDefault="003808EC" w:rsidP="009A4D42">
      <w:pPr>
        <w:pStyle w:val="Annex1"/>
        <w:rPr>
          <w:rFonts w:eastAsia="宋体"/>
        </w:rPr>
      </w:pPr>
      <w:bookmarkStart w:id="211" w:name="_Toc330464071"/>
      <w:r w:rsidRPr="00EB744C">
        <w:rPr>
          <w:rFonts w:eastAsia="宋体"/>
        </w:rPr>
        <w:t>Network discovery for single radio handover</w:t>
      </w:r>
      <w:bookmarkEnd w:id="211"/>
    </w:p>
    <w:p w:rsidR="003808EC" w:rsidRPr="00230C4A" w:rsidRDefault="003808EC" w:rsidP="003808EC">
      <w:pPr>
        <w:rPr>
          <w:rFonts w:eastAsia="宋体"/>
          <w:lang w:eastAsia="zh-CN"/>
        </w:rPr>
      </w:pPr>
      <w:r>
        <w:rPr>
          <w:rFonts w:eastAsia="Malgun Gothic" w:hint="eastAsia"/>
          <w:lang w:eastAsia="ko-KR"/>
        </w:rPr>
        <w:t xml:space="preserve">The 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Malgun Gothic" w:hint="eastAsia"/>
          <w:lang w:eastAsia="ko-KR"/>
        </w:rPr>
        <w:t xml:space="preserve"> Considering the problem, there are possible network discovery methods as follows.</w:t>
      </w:r>
      <w:r>
        <w:rPr>
          <w:rFonts w:eastAsia="宋体" w:hint="eastAsia"/>
          <w:lang w:eastAsia="zh-CN"/>
        </w:rPr>
        <w:t xml:space="preserve"> Three methods are described in the following:</w:t>
      </w:r>
    </w:p>
    <w:p w:rsidR="003808EC" w:rsidRDefault="003808EC" w:rsidP="003808EC">
      <w:pPr>
        <w:numPr>
          <w:ilvl w:val="0"/>
          <w:numId w:val="23"/>
        </w:numPr>
        <w:rPr>
          <w:rFonts w:eastAsia="宋体"/>
          <w:lang w:eastAsia="zh-CN"/>
        </w:rPr>
      </w:pPr>
      <w:r w:rsidRPr="00F52739">
        <w:rPr>
          <w:rFonts w:eastAsia="宋体"/>
          <w:lang w:eastAsia="zh-CN"/>
        </w:rPr>
        <w:t>Listening to the target link</w:t>
      </w:r>
      <w:r>
        <w:rPr>
          <w:rFonts w:eastAsia="宋体" w:hint="eastAsia"/>
          <w:lang w:eastAsia="zh-CN"/>
        </w:rPr>
        <w:t xml:space="preserve"> </w:t>
      </w:r>
    </w:p>
    <w:p w:rsidR="003808EC" w:rsidRDefault="003808EC" w:rsidP="003808EC">
      <w:pPr>
        <w:rPr>
          <w:rFonts w:eastAsia="宋体"/>
          <w:lang w:eastAsia="zh-CN"/>
        </w:rPr>
      </w:pPr>
      <w:r>
        <w:rPr>
          <w:rFonts w:eastAsia="Malgun Gothic" w:hint="eastAsia"/>
          <w:lang w:eastAsia="ko-KR"/>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Pr>
          <w:rFonts w:eastAsia="宋体" w:hint="eastAsia"/>
          <w:lang w:eastAsia="zh-CN"/>
        </w:rPr>
        <w:t>shall</w:t>
      </w:r>
      <w:r>
        <w:rPr>
          <w:rFonts w:eastAsia="Malgun Gothic" w:hint="eastAsia"/>
          <w:lang w:eastAsia="ko-KR"/>
        </w:rPr>
        <w:t xml:space="preserve"> </w:t>
      </w:r>
      <w:r w:rsidRPr="008C1DFB">
        <w:rPr>
          <w:rFonts w:eastAsia="Malgun Gothic" w:hint="eastAsia"/>
          <w:lang w:eastAsia="zh-CN"/>
        </w:rPr>
        <w:t>follow the assumptions in Section 11.3</w:t>
      </w:r>
      <w:r>
        <w:rPr>
          <w:rFonts w:eastAsia="Malgun Gothic" w:hint="eastAsia"/>
          <w:lang w:eastAsia="ko-KR"/>
        </w:rPr>
        <w:t>.</w:t>
      </w:r>
    </w:p>
    <w:p w:rsidR="003808EC" w:rsidRDefault="003808EC" w:rsidP="003808EC">
      <w:pPr>
        <w:numPr>
          <w:ilvl w:val="0"/>
          <w:numId w:val="23"/>
        </w:numPr>
        <w:rPr>
          <w:rFonts w:eastAsia="宋体"/>
          <w:lang w:eastAsia="zh-CN"/>
        </w:rPr>
      </w:pPr>
      <w:r w:rsidRPr="00F52739">
        <w:rPr>
          <w:rFonts w:eastAsia="宋体"/>
          <w:lang w:eastAsia="zh-CN"/>
        </w:rPr>
        <w:t>Using location information</w:t>
      </w:r>
      <w:r>
        <w:rPr>
          <w:rFonts w:eastAsia="宋体" w:hint="eastAsia"/>
          <w:lang w:eastAsia="zh-CN"/>
        </w:rPr>
        <w:t xml:space="preserve"> </w:t>
      </w:r>
    </w:p>
    <w:p w:rsidR="003808EC" w:rsidRPr="000D130A" w:rsidRDefault="003808EC" w:rsidP="003808EC">
      <w:pPr>
        <w:rPr>
          <w:rFonts w:eastAsia="Malgun Gothic"/>
          <w:lang w:eastAsia="ko-KR"/>
        </w:rPr>
      </w:pPr>
      <w:r>
        <w:rPr>
          <w:rFonts w:eastAsia="Malgun Gothic" w:hint="eastAsia"/>
          <w:lang w:eastAsia="ko-KR"/>
        </w:rPr>
        <w:t xml:space="preserve">The second </w:t>
      </w:r>
      <w:r>
        <w:rPr>
          <w:rFonts w:eastAsia="宋体" w:hint="eastAsia"/>
          <w:lang w:eastAsia="zh-CN"/>
        </w:rPr>
        <w:t>method</w:t>
      </w:r>
      <w:r>
        <w:rPr>
          <w:rFonts w:eastAsia="Malgun Gothic" w:hint="eastAsia"/>
          <w:lang w:eastAsia="ko-KR"/>
        </w:rPr>
        <w:t xml:space="preserve"> is network discovery based on the location information of the mobile node. This mechanism finds the target network using GPS (Global Positioning System) location information and interacti</w:t>
      </w:r>
      <w:r>
        <w:rPr>
          <w:rFonts w:eastAsia="宋体" w:hint="eastAsia"/>
          <w:lang w:eastAsia="zh-CN"/>
        </w:rPr>
        <w:t>ng</w:t>
      </w:r>
      <w:r>
        <w:rPr>
          <w:rFonts w:eastAsia="Malgun Gothic" w:hint="eastAsia"/>
          <w:lang w:eastAsia="ko-KR"/>
        </w:rPr>
        <w:t xml:space="preserve"> with the IR (Information Repository) explained in Section 11.4.2. This </w:t>
      </w:r>
      <w:r>
        <w:rPr>
          <w:rFonts w:eastAsia="Malgun Gothic"/>
          <w:lang w:eastAsia="ko-KR"/>
        </w:rPr>
        <w:t>mechanism</w:t>
      </w:r>
      <w:r>
        <w:rPr>
          <w:rFonts w:eastAsia="Malgun Gothic" w:hint="eastAsia"/>
          <w:lang w:eastAsia="ko-KR"/>
        </w:rPr>
        <w:t xml:space="preserve"> </w:t>
      </w:r>
      <w:r>
        <w:rPr>
          <w:rFonts w:eastAsia="宋体" w:hint="eastAsia"/>
          <w:lang w:eastAsia="zh-CN"/>
        </w:rPr>
        <w:t>will avoid</w:t>
      </w:r>
      <w:r>
        <w:rPr>
          <w:rFonts w:eastAsia="Malgun Gothic" w:hint="eastAsia"/>
          <w:lang w:eastAsia="ko-KR"/>
        </w:rPr>
        <w:t xml:space="preserve"> the interference </w:t>
      </w:r>
      <w:r>
        <w:rPr>
          <w:rFonts w:eastAsia="宋体" w:hint="eastAsia"/>
          <w:lang w:eastAsia="zh-CN"/>
        </w:rPr>
        <w:t>explained above</w:t>
      </w:r>
      <w:r>
        <w:rPr>
          <w:rFonts w:eastAsia="Malgun Gothic" w:hint="eastAsia"/>
          <w:lang w:eastAsia="ko-KR"/>
        </w:rPr>
        <w:t xml:space="preserve">.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Malgun Gothic"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p>
    <w:p w:rsidR="003808EC" w:rsidRDefault="003808EC" w:rsidP="003808EC">
      <w:pPr>
        <w:numPr>
          <w:ilvl w:val="0"/>
          <w:numId w:val="23"/>
        </w:numPr>
        <w:rPr>
          <w:rFonts w:eastAsia="宋体"/>
          <w:lang w:eastAsia="zh-CN"/>
        </w:rPr>
      </w:pPr>
      <w:r>
        <w:rPr>
          <w:rFonts w:eastAsia="宋体" w:hint="eastAsia"/>
          <w:lang w:eastAsia="zh-CN"/>
        </w:rPr>
        <w:t>With user schedule</w:t>
      </w:r>
      <w:r w:rsidRPr="00F52739">
        <w:rPr>
          <w:rFonts w:eastAsia="宋体"/>
          <w:lang w:eastAsia="zh-CN"/>
        </w:rPr>
        <w:t xml:space="preserve"> information</w:t>
      </w:r>
      <w:r>
        <w:rPr>
          <w:rFonts w:eastAsia="宋体" w:hint="eastAsia"/>
          <w:lang w:eastAsia="zh-CN"/>
        </w:rPr>
        <w:t xml:space="preserve"> </w:t>
      </w:r>
    </w:p>
    <w:p w:rsidR="003808EC" w:rsidRDefault="003808EC" w:rsidP="003808EC">
      <w:r>
        <w:rPr>
          <w:rFonts w:eastAsia="Malgun Gothic" w:hint="eastAsia"/>
          <w:lang w:eastAsia="ko-KR"/>
        </w:rPr>
        <w:t xml:space="preserve">The third method is user schedule based network discovery. </w:t>
      </w:r>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Pr>
          <w:rFonts w:eastAsia="Malgun Gothic" w:hint="eastAsia"/>
          <w:lang w:eastAsia="ko-KR"/>
        </w:rPr>
        <w:t xml:space="preserve"> </w:t>
      </w:r>
      <w:r>
        <w:t xml:space="preserve">In order to enhance this </w:t>
      </w:r>
      <w:r>
        <w:lastRenderedPageBreak/>
        <w:t>network discovery mechanism, the scheduled information can include the network</w:t>
      </w:r>
      <w:r w:rsidRPr="000D130A">
        <w:rPr>
          <w:rFonts w:eastAsia="Malgun Gothic" w:hint="eastAsia"/>
          <w:lang w:eastAsia="ko-KR"/>
        </w:rPr>
        <w:t xml:space="preserve"> </w:t>
      </w:r>
      <w:r>
        <w:t xml:space="preserve">information </w:t>
      </w:r>
      <w:r>
        <w:rPr>
          <w:rFonts w:eastAsia="Malgun Gothic" w:hint="eastAsia"/>
          <w:lang w:eastAsia="ko-KR"/>
        </w:rPr>
        <w:t xml:space="preserve">including </w:t>
      </w:r>
      <w:r w:rsidRPr="00685576">
        <w:rPr>
          <w:rFonts w:eastAsia="Malgun Gothic"/>
          <w:lang w:eastAsia="ko-KR"/>
        </w:rPr>
        <w:t>information about link type, link identifier, link availability, link quality</w:t>
      </w:r>
      <w:r>
        <w:rPr>
          <w:rFonts w:eastAsia="Malgun Gothic" w:hint="eastAsia"/>
          <w:lang w:eastAsia="ko-KR"/>
        </w:rPr>
        <w:t xml:space="preserve"> as defined in this standard.</w:t>
      </w:r>
      <w:r>
        <w:t xml:space="preserve"> Using the network </w:t>
      </w:r>
      <w:r w:rsidRPr="000D130A">
        <w:rPr>
          <w:rFonts w:eastAsia="Malgun Gothic"/>
          <w:lang w:eastAsia="ko-KR"/>
        </w:rPr>
        <w:t>information</w:t>
      </w:r>
      <w:r>
        <w:t xml:space="preserve">, the </w:t>
      </w:r>
      <w:r>
        <w:rPr>
          <w:rFonts w:eastAsia="宋体" w:hint="eastAsia"/>
          <w:lang w:eastAsia="zh-CN"/>
        </w:rPr>
        <w:t xml:space="preserve">mobile node can perform </w:t>
      </w:r>
      <w:r>
        <w:t xml:space="preserve">network discovery. If the MN knows the network information, it can try to connect to the network using that information. </w:t>
      </w:r>
    </w:p>
    <w:p w:rsidR="003808EC" w:rsidRDefault="003808EC" w:rsidP="003808EC">
      <w:r>
        <w:rPr>
          <w:rFonts w:eastAsia="宋体" w:hint="eastAsia"/>
          <w:lang w:eastAsia="zh-CN"/>
        </w:rPr>
        <w:t>This</w:t>
      </w:r>
      <w:r>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3808EC" w:rsidRDefault="003808EC" w:rsidP="003808EC">
      <w:pPr>
        <w:rPr>
          <w:color w:val="00B050"/>
        </w:rPr>
      </w:pPr>
      <w:r>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E436AF" w:rsidRPr="00EB744C" w:rsidRDefault="00E436AF" w:rsidP="009A4D42">
      <w:pPr>
        <w:pStyle w:val="Annex1"/>
        <w:rPr>
          <w:rFonts w:eastAsia="宋体"/>
        </w:rPr>
      </w:pPr>
      <w:bookmarkStart w:id="212" w:name="_Toc330464072"/>
      <w:r w:rsidRPr="00EB744C">
        <w:rPr>
          <w:rFonts w:eastAsia="宋体" w:hint="eastAsia"/>
        </w:rPr>
        <w:t>Examples of SRHO</w:t>
      </w:r>
      <w:bookmarkEnd w:id="212"/>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13" w:name="_Toc330464073"/>
      <w:bookmarkEnd w:id="213"/>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14" w:name="_Toc330464074"/>
      <w:bookmarkEnd w:id="21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15" w:name="_Toc330464075"/>
      <w:bookmarkEnd w:id="215"/>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16" w:name="_Toc330464076"/>
      <w:bookmarkEnd w:id="216"/>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17" w:name="_Toc330464077"/>
      <w:bookmarkEnd w:id="217"/>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18" w:name="_Toc330464078"/>
      <w:bookmarkEnd w:id="218"/>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19" w:name="_Toc330464079"/>
      <w:bookmarkEnd w:id="219"/>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20" w:name="_Toc330464080"/>
      <w:bookmarkEnd w:id="220"/>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21" w:name="_Toc330464081"/>
      <w:bookmarkEnd w:id="221"/>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22" w:name="_Toc330464082"/>
      <w:bookmarkEnd w:id="222"/>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23" w:name="_Toc330464083"/>
      <w:bookmarkEnd w:id="223"/>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24" w:name="_Toc330464084"/>
      <w:bookmarkEnd w:id="22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25" w:name="_Toc330464085"/>
      <w:bookmarkEnd w:id="225"/>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26" w:name="_Toc330464086"/>
      <w:bookmarkEnd w:id="226"/>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27" w:name="_Toc330464087"/>
      <w:bookmarkEnd w:id="227"/>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28" w:name="_Toc330464088"/>
      <w:bookmarkEnd w:id="228"/>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29" w:name="_Toc330464089"/>
      <w:bookmarkEnd w:id="229"/>
    </w:p>
    <w:p w:rsidR="00E436AF" w:rsidRPr="009A4D42" w:rsidRDefault="00E436AF" w:rsidP="007E6306">
      <w:pPr>
        <w:pStyle w:val="Annex2"/>
      </w:pPr>
      <w:bookmarkStart w:id="230" w:name="_Toc330464090"/>
      <w:r w:rsidRPr="009A4D42">
        <w:t>WLAN to WiMAX single radio handover</w:t>
      </w:r>
      <w:bookmarkEnd w:id="230"/>
      <w:r w:rsidRPr="009A4D42">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w:t>
      </w:r>
      <w:r w:rsidRPr="006C2201">
        <w:rPr>
          <w:rFonts w:eastAsia="SimSun" w:hint="eastAsia"/>
          <w:lang w:eastAsia="zh-CN"/>
        </w:rPr>
        <w:t xml:space="preserve">. </w:t>
      </w:r>
    </w:p>
    <w:p w:rsidR="00E436AF" w:rsidRPr="00C91786" w:rsidRDefault="00E436AF" w:rsidP="00E436AF">
      <w:pPr>
        <w:rPr>
          <w:lang w:eastAsia="ko-KR"/>
        </w:rPr>
      </w:pPr>
      <w:r>
        <w:rPr>
          <w:noProof/>
        </w:rPr>
        <w:drawing>
          <wp:inline distT="0" distB="0" distL="0" distR="0">
            <wp:extent cx="5949950" cy="2808605"/>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5949950" cy="2808605"/>
                    </a:xfrm>
                    <a:prstGeom prst="rect">
                      <a:avLst/>
                    </a:prstGeom>
                    <a:noFill/>
                    <a:ln w="9525">
                      <a:noFill/>
                      <a:miter lim="800000"/>
                      <a:headEnd/>
                      <a:tailEnd/>
                    </a:ln>
                  </pic:spPr>
                </pic:pic>
              </a:graphicData>
            </a:graphic>
          </wp:inline>
        </w:drawing>
      </w:r>
      <w:r w:rsidRPr="006A2F3F">
        <w:t xml:space="preserve"> </w:t>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w:t>
      </w:r>
      <w:r>
        <w:rPr>
          <w:rFonts w:eastAsia="SimSun" w:hint="eastAsia"/>
          <w:lang w:eastAsia="zh-CN"/>
        </w:rPr>
        <w:t xml:space="preserve"> </w:t>
      </w:r>
      <w:r>
        <w:rPr>
          <w:rFonts w:eastAsia="SimSun"/>
          <w:lang w:eastAsia="zh-CN"/>
        </w:rPr>
        <w:t>WLAN to</w:t>
      </w:r>
      <w:r>
        <w:rPr>
          <w:rFonts w:eastAsia="SimSun" w:hint="eastAsia"/>
          <w:lang w:eastAsia="zh-CN"/>
        </w:rPr>
        <w:t xml:space="preserve"> WiM</w:t>
      </w:r>
      <w:r>
        <w:rPr>
          <w:rFonts w:eastAsia="SimSun"/>
          <w:lang w:eastAsia="zh-CN"/>
        </w:rPr>
        <w:t>AX</w:t>
      </w:r>
      <w:r>
        <w:rPr>
          <w:rFonts w:eastAsia="SimSun" w:hint="eastAsia"/>
          <w:lang w:eastAsia="zh-CN"/>
        </w:rPr>
        <w:t xml:space="preserve">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BodyText"/>
        <w:rPr>
          <w:rFonts w:eastAsia="SimSun"/>
          <w:b w:val="0"/>
          <w:color w:val="FF0000"/>
          <w:lang w:eastAsia="zh-CN"/>
        </w:rPr>
      </w:pPr>
      <w:r>
        <w:rPr>
          <w:rFonts w:eastAsia="SimSun"/>
          <w:b w:val="0"/>
          <w:lang w:eastAsia="zh-CN"/>
        </w:rPr>
        <w:lastRenderedPageBreak/>
        <w:t xml:space="preserve">The Information Repository function may be implemented in a Media Independent Information Server (MIIS) defined in this specification, or in another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t>The WiMAX Signal Forwarding Function (SFF) is defined in a WiMAX Forum standard. It may be co-located at the ASN-GW. Otherwise, SFF may communicate with the ASN-GW using the R6 interface.</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 xml:space="preserve">SFF, </w:t>
      </w:r>
      <w:r w:rsidRPr="00DF5885">
        <w:rPr>
          <w:rFonts w:eastAsia="SimSun"/>
          <w:b w:val="0"/>
          <w:lang w:eastAsia="zh-CN"/>
        </w:rPr>
        <w:t>in the WiMAX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w:t>
      </w:r>
      <w:r>
        <w:rPr>
          <w:b w:val="0"/>
          <w:lang w:eastAsia="ko-KR"/>
        </w:rPr>
        <w:t>correspondingly signal to that</w:t>
      </w:r>
      <w:r w:rsidRPr="002D0F09">
        <w:rPr>
          <w:b w:val="0"/>
          <w:lang w:eastAsia="ko-KR"/>
        </w:rPr>
        <w:t xml:space="preserve"> </w:t>
      </w:r>
      <w:r>
        <w:rPr>
          <w:b w:val="0"/>
          <w:lang w:eastAsia="ko-KR"/>
        </w:rPr>
        <w:t>M-GW</w:t>
      </w:r>
      <w:r w:rsidRPr="002D0F09">
        <w:rPr>
          <w:b w:val="0"/>
          <w:lang w:eastAsia="ko-KR"/>
        </w:rPr>
        <w:t xml:space="preserve"> </w:t>
      </w:r>
      <w:r>
        <w:rPr>
          <w:b w:val="0"/>
          <w:lang w:eastAsia="ko-KR"/>
        </w:rPr>
        <w:t>acting in the role of</w:t>
      </w:r>
      <w:r w:rsidRPr="002D0F09">
        <w:rPr>
          <w:b w:val="0"/>
          <w:lang w:eastAsia="ko-KR"/>
        </w:rPr>
        <w:t xml:space="preserve"> a virtual MN. The </w:t>
      </w:r>
      <w:r>
        <w:rPr>
          <w:b w:val="0"/>
          <w:lang w:eastAsia="ko-KR"/>
        </w:rPr>
        <w:t>M-GW</w:t>
      </w:r>
      <w:r w:rsidRPr="002D0F09">
        <w:rPr>
          <w:b w:val="0"/>
          <w:lang w:eastAsia="ko-KR"/>
        </w:rPr>
        <w:t xml:space="preserve"> may also behave like a virtual POA to signal with the target POA.</w:t>
      </w:r>
    </w:p>
    <w:p w:rsidR="00E436AF" w:rsidRPr="00086EB2" w:rsidRDefault="00E436AF" w:rsidP="00E436AF">
      <w:pPr>
        <w:pStyle w:val="BodyText"/>
        <w:rPr>
          <w:rFonts w:eastAsia="Malgun Gothic"/>
          <w:b w:val="0"/>
          <w:lang w:eastAsia="ko-KR"/>
        </w:rPr>
      </w:pPr>
      <w:r>
        <w:rPr>
          <w:rFonts w:eastAsia="SimSun"/>
          <w:b w:val="0"/>
          <w:lang w:eastAsia="zh-CN"/>
        </w:rPr>
        <w:t>The WiFi Interworking Function (WIF) is defined in WiMAX Forum.</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AP and the WIF is defined in </w:t>
      </w:r>
      <w:r>
        <w:rPr>
          <w:rFonts w:eastAsia="SimSun"/>
          <w:b w:val="0"/>
          <w:lang w:eastAsia="zh-CN"/>
        </w:rPr>
        <w:t>WiMAX Forum [WMF-T37-010-R016v01].</w:t>
      </w:r>
    </w:p>
    <w:p w:rsidR="00E436AF" w:rsidRDefault="00E436AF" w:rsidP="00E436AF">
      <w:pPr>
        <w:pStyle w:val="BodyText"/>
        <w:rPr>
          <w:b w:val="0"/>
        </w:rPr>
      </w:pPr>
      <w:r w:rsidRPr="00DF5885">
        <w:rPr>
          <w:b w:val="0"/>
        </w:rPr>
        <w:t xml:space="preserve">Rx </w:t>
      </w:r>
      <w:r>
        <w:rPr>
          <w:b w:val="0"/>
        </w:rPr>
        <w:t>interface</w:t>
      </w:r>
      <w:r w:rsidRPr="00DF5885">
        <w:rPr>
          <w:b w:val="0"/>
        </w:rPr>
        <w:t xml:space="preserve"> between the MS and the WiMAX </w:t>
      </w:r>
      <w:r>
        <w:rPr>
          <w:b w:val="0"/>
        </w:rPr>
        <w:t xml:space="preserve">SFF/MGW </w:t>
      </w:r>
      <w:r w:rsidRPr="00DF5885">
        <w:rPr>
          <w:b w:val="0"/>
        </w:rPr>
        <w:t>is defined in WiMAX Forum</w:t>
      </w:r>
      <w:r>
        <w:rPr>
          <w:b w:val="0"/>
        </w:rPr>
        <w:t xml:space="preserve"> </w:t>
      </w:r>
      <w:r>
        <w:rPr>
          <w:rFonts w:eastAsia="SimSun"/>
          <w:b w:val="0"/>
          <w:lang w:eastAsia="zh-CN"/>
        </w:rPr>
        <w:t>[WMF-T37-010-R016v01]</w:t>
      </w:r>
      <w:r>
        <w:rPr>
          <w:b w:val="0"/>
        </w:rPr>
        <w:t>.</w:t>
      </w:r>
    </w:p>
    <w:p w:rsidR="00E436AF" w:rsidRDefault="00E436AF" w:rsidP="00E436AF">
      <w:pPr>
        <w:pStyle w:val="BodyText"/>
        <w:rPr>
          <w:b w:val="0"/>
        </w:rPr>
      </w:pPr>
      <w:r>
        <w:rPr>
          <w:b w:val="0"/>
        </w:rPr>
        <w:t xml:space="preserve">R3 interface between the WiMAX CSN and ASN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t xml:space="preserve">R3+ interface between the WIF and AAA and also DHCP in the WiMAX CSN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t>R6 interface between the WiMAX MGW and ASN GW is defined in WiMAX Forum [</w:t>
      </w:r>
      <w:r w:rsidRPr="00792A05">
        <w:rPr>
          <w:b w:val="0"/>
        </w:rPr>
        <w:t>T33-001-R015</w:t>
      </w:r>
      <w:r>
        <w:rPr>
          <w:b w:val="0"/>
        </w:rPr>
        <w:t>].</w:t>
      </w:r>
    </w:p>
    <w:p w:rsidR="00E436AF" w:rsidRDefault="00E436AF" w:rsidP="00E436AF">
      <w:pPr>
        <w:pStyle w:val="Annex3"/>
        <w:rPr>
          <w:lang w:eastAsia="ko-KR"/>
        </w:rPr>
      </w:pPr>
      <w:bookmarkStart w:id="231" w:name="_Toc330464091"/>
      <w:r w:rsidRPr="009C0B9F">
        <w:rPr>
          <w:lang w:eastAsia="ko-KR"/>
        </w:rPr>
        <w:t>Transport of WiMAX L2 control frames between MN and the WiMAX ASN</w:t>
      </w:r>
      <w:bookmarkEnd w:id="231"/>
    </w:p>
    <w:p w:rsidR="00E436AF" w:rsidRDefault="00E436AF" w:rsidP="00E436AF">
      <w:pPr>
        <w:rPr>
          <w:lang w:eastAsia="ko-KR"/>
        </w:rPr>
      </w:pPr>
      <w:r>
        <w:t xml:space="preserve">Figure </w:t>
      </w:r>
      <w:r w:rsidR="007E6306">
        <w:t>R.2</w:t>
      </w:r>
      <w:r w:rsidRPr="009D4491">
        <w:t xml:space="preserve"> shows the transport of WiMAX L2 frames between the MN and the WiMAX ASN when the MN, the co-located </w:t>
      </w:r>
      <w:r>
        <w:t>MGW</w:t>
      </w:r>
      <w:r w:rsidRPr="009D4491">
        <w:t xml:space="preserve">/ASN-GW and the target WiMAX BS all support single radio handover control function (SRCF), which is a media independent control function (MICF) in the </w:t>
      </w:r>
      <w:r>
        <w:rPr>
          <w:lang w:eastAsia="ko-KR"/>
        </w:rPr>
        <w:t xml:space="preserve">802-2010 architecture </w:t>
      </w:r>
      <w:r>
        <w:t>[IEEE P802-D1.2]</w:t>
      </w:r>
      <w:r>
        <w:rPr>
          <w:lang w:eastAsia="ko-KR"/>
        </w:rPr>
        <w:t xml:space="preserve">. </w:t>
      </w:r>
    </w:p>
    <w:p w:rsidR="00E436AF" w:rsidRDefault="00E436AF" w:rsidP="00E436AF">
      <w:pPr>
        <w:rPr>
          <w:lang w:eastAsia="ko-KR"/>
        </w:rPr>
      </w:pPr>
      <w:r>
        <w:rPr>
          <w:lang w:eastAsia="ko-KR"/>
        </w:rPr>
        <w:t>(a)</w:t>
      </w:r>
    </w:p>
    <w:p w:rsidR="00E436AF" w:rsidRPr="009D4491" w:rsidRDefault="00E436AF" w:rsidP="00E436AF">
      <w:r>
        <w:rPr>
          <w:noProof/>
        </w:rPr>
        <w:lastRenderedPageBreak/>
        <w:drawing>
          <wp:inline distT="0" distB="0" distL="0" distR="0">
            <wp:extent cx="5937250" cy="229235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p w:rsidR="00E436AF" w:rsidRDefault="00E436AF" w:rsidP="00E436AF">
      <w:r>
        <w:t>(b)</w:t>
      </w:r>
    </w:p>
    <w:p w:rsidR="00E436AF" w:rsidRDefault="00E436AF" w:rsidP="00E436AF">
      <w:r>
        <w:rPr>
          <w:noProof/>
        </w:rPr>
        <w:drawing>
          <wp:inline distT="0" distB="0" distL="0" distR="0">
            <wp:extent cx="3651250" cy="294576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3651250" cy="29457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w:t>
      </w:r>
      <w:r>
        <w:t xml:space="preserve">. Transport of WiMAX radio L2 control frame as a payload of a media independent control frame between the MN and the WiMAX network via the source WLAN link at the left and in the absence of the target WiMAX link at the right. </w:t>
      </w:r>
      <w:proofErr w:type="gramStart"/>
      <w:r>
        <w:t>The co-located MGW/ASN-GW bridges between the MN and the target WiMAX BS.</w:t>
      </w:r>
      <w:proofErr w:type="gramEnd"/>
      <w:r>
        <w:t xml:space="preserve"> (a) </w:t>
      </w:r>
      <w:proofErr w:type="gramStart"/>
      <w:r>
        <w:t>shows</w:t>
      </w:r>
      <w:proofErr w:type="gramEnd"/>
      <w:r>
        <w:t xml:space="preserve">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WiMAX ASN through the Internet or the WiMAX CSN. Therefore single radio handover control (SRC) </w:t>
      </w:r>
      <w:r>
        <w:rPr>
          <w:lang w:eastAsia="ko-KR"/>
        </w:rPr>
        <w:lastRenderedPageBreak/>
        <w:t xml:space="preserve">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It is required that the Information Repository need to know the IP address of the MGW/ASN-GW, so that the MN and the MGW/ASN-GW can exchange SRC frames using TCP or UDP / IP transport. However, it may or may not be practical for MN to know the IP address of the target WiMAX BS.</w:t>
      </w:r>
    </w:p>
    <w:p w:rsidR="00E436AF" w:rsidRDefault="00E436AF" w:rsidP="00E436AF">
      <w:pPr>
        <w:jc w:val="left"/>
      </w:pPr>
      <w:r>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w:t>
      </w:r>
      <w:proofErr w:type="gramStart"/>
      <w:r>
        <w:t>an</w:t>
      </w:r>
      <w:proofErr w:type="gramEnd"/>
      <w:r>
        <w:t xml:space="preserve">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WiMAX BS had received the SRC frame from the co-located MGW/ASN-GW, the reply SRC frame will first use TCP or UDP / IP transport with an IP address destined to the M-GW.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R.3</w:t>
      </w:r>
      <w:r>
        <w:t xml:space="preserve"> </w:t>
      </w:r>
      <w:r w:rsidRPr="009D4491">
        <w:t xml:space="preserve">shows the transport of WiMAX L2 frames between the MN and the WiMAX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lastRenderedPageBreak/>
        <w:t>(a)</w:t>
      </w:r>
    </w:p>
    <w:p w:rsidR="00E436AF" w:rsidRDefault="00E436AF" w:rsidP="00E436AF">
      <w:r>
        <w:rPr>
          <w:noProof/>
        </w:rPr>
        <w:drawing>
          <wp:inline distT="0" distB="0" distL="0" distR="0">
            <wp:extent cx="5949950" cy="2632075"/>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949950" cy="263207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592195" cy="2697480"/>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3592195" cy="26974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R.3</w:t>
      </w:r>
      <w:r>
        <w:t xml:space="preserve">. </w:t>
      </w:r>
      <w:proofErr w:type="gramStart"/>
      <w:r>
        <w:t>Transport of the target radio L2 control frame as a payload of a media independent control frame between the MN and the WiMAX network via the source WLAN link at the left and in the absence of the target WiMAX link at the right.</w:t>
      </w:r>
      <w:proofErr w:type="gramEnd"/>
      <w:r>
        <w:t xml:space="preserve"> The co-located MGW/ASN-GW proxies between the MN and the target WiMAX BS using MICF to communicate with the MN and using an extension of R6 interface to communicate with the target WiMAX BS. (a) </w:t>
      </w:r>
      <w:proofErr w:type="gramStart"/>
      <w:r>
        <w:t>shows</w:t>
      </w:r>
      <w:proofErr w:type="gramEnd"/>
      <w:r>
        <w:t xml:space="preserve"> the transport between MN and the co-located MGW/ASN-GW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w:t>
      </w:r>
      <w:r>
        <w:rPr>
          <w:lang w:eastAsia="ko-KR"/>
        </w:rPr>
        <w:lastRenderedPageBreak/>
        <w:t xml:space="preserve">may already exist in the target network for network management purposes. The specific control messages needed may be defined in the specific target network such as an extension (R6+) of the R6 interface and is outside the scope of this standard. </w:t>
      </w:r>
    </w:p>
    <w:p w:rsidR="00E436AF" w:rsidRPr="009D4491" w:rsidRDefault="00E436AF" w:rsidP="00E436AF">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R.4</w:t>
      </w:r>
      <w:r>
        <w:t xml:space="preserve"> </w:t>
      </w:r>
      <w:r w:rsidRPr="009D4491">
        <w:t xml:space="preserve">shows the packet used in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436AF" w:rsidP="00E436AF">
      <w:pPr>
        <w:rPr>
          <w:lang w:eastAsia="ko-KR"/>
        </w:rPr>
      </w:pPr>
    </w:p>
    <w:p w:rsidR="00E436AF" w:rsidRDefault="00E436AF" w:rsidP="00E436AF">
      <w:r>
        <w:rPr>
          <w:noProof/>
        </w:rPr>
        <w:drawing>
          <wp:inline distT="0" distB="0" distL="0" distR="0">
            <wp:extent cx="5943600" cy="1985645"/>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R.4</w:t>
      </w:r>
      <w:r>
        <w:t xml:space="preserve">. Packet used in the transport of the target radio L2 control frame as a payload of a media independent control frame between the MN and the WiMAX network via the source WLAN link and in the absence of the target WiMAX link. The co-located MGW/ASN-GW proxies between the MN and the target WiMAX BS using an extension of Rx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(Rx+) of the Rx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Rx+ to communicate with MN and using the R6+ to communicate with the target WiMAX BS. </w:t>
      </w:r>
    </w:p>
    <w:p w:rsidR="00E436AF" w:rsidRDefault="00E436AF" w:rsidP="00E436AF">
      <w:pPr>
        <w:jc w:val="left"/>
      </w:pPr>
      <w:r>
        <w:rPr>
          <w:lang w:eastAsia="ko-KR"/>
        </w:rPr>
        <w:t xml:space="preserve">Both Rx+ and R6+ are both outside the scope of this standard. </w:t>
      </w:r>
    </w:p>
    <w:p w:rsidR="00E436AF" w:rsidRDefault="00E436AF" w:rsidP="00E436AF">
      <w:pPr>
        <w:pStyle w:val="Annex3"/>
      </w:pPr>
      <w:bookmarkStart w:id="232" w:name="_Toc330464092"/>
      <w:r w:rsidRPr="00AD7711">
        <w:lastRenderedPageBreak/>
        <w:t>WLAN to WiMAX Single Radio Handover pro</w:t>
      </w:r>
      <w:r>
        <w:t>cesses</w:t>
      </w:r>
      <w:bookmarkEnd w:id="232"/>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available in the neighborhood supports SRHO, and system information blocks of candidate POAs to perform radio measurements. </w:t>
      </w:r>
    </w:p>
    <w:p w:rsidR="00E436AF" w:rsidRPr="00683A87" w:rsidRDefault="00E436AF" w:rsidP="00E436AF">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E436AF" w:rsidRPr="00D96B88" w:rsidRDefault="00E436AF" w:rsidP="00E436AF">
      <w:pPr>
        <w:rPr>
          <w:lang w:eastAsia="ko-KR"/>
        </w:rPr>
      </w:pPr>
      <w:r w:rsidRPr="00D96B88">
        <w:rPr>
          <w:rFonts w:ascii="Times" w:hAnsi="Times" w:cs="Arial"/>
          <w:bCs/>
          <w:iCs/>
          <w:szCs w:val="20"/>
          <w:lang w:eastAsia="ko-KR"/>
        </w:rPr>
        <w:t>2</w:t>
      </w:r>
      <w:r>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Pr="00D96B88"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Pr="0075392C"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Pr>
          <w:lang w:eastAsia="ko-KR"/>
        </w:rPr>
        <w:t xml:space="preserve">is through the source (WiFi) </w:t>
      </w:r>
      <w:proofErr w:type="gramStart"/>
      <w:r>
        <w:rPr>
          <w:lang w:eastAsia="ko-KR"/>
        </w:rPr>
        <w:t>network  as</w:t>
      </w:r>
      <w:proofErr w:type="gramEnd"/>
      <w:r>
        <w:rPr>
          <w:lang w:eastAsia="ko-KR"/>
        </w:rPr>
        <w:t xml:space="preserve"> described in Article 11.6.1.1. </w:t>
      </w:r>
    </w:p>
    <w:p w:rsidR="00E436AF" w:rsidRDefault="00E436AF" w:rsidP="00E436AF">
      <w:pPr>
        <w:rPr>
          <w:lang w:eastAsia="ko-KR"/>
        </w:rPr>
      </w:pPr>
      <w:r>
        <w:rPr>
          <w:lang w:eastAsia="ko-KR"/>
        </w:rPr>
        <w:t>The ASN-GW/MGW processes the SRC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 xml:space="preserve">target </w:t>
      </w:r>
      <w:r w:rsidRPr="003218C1">
        <w:rPr>
          <w:lang w:eastAsia="ko-KR"/>
        </w:rPr>
        <w:t xml:space="preserve">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w:t>
      </w:r>
      <w:r>
        <w:rPr>
          <w:rFonts w:eastAsia="SimSun" w:hint="eastAsia"/>
          <w:lang w:eastAsia="zh-CN"/>
        </w:rPr>
        <w:t xml:space="preserve">messages </w:t>
      </w:r>
      <w:r>
        <w:rPr>
          <w:lang w:eastAsia="ko-KR"/>
        </w:rPr>
        <w:t xml:space="preserve">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lastRenderedPageBreak/>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WiFi</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 xml:space="preserve">WiMAX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w:t>
      </w:r>
      <w:r>
        <w:rPr>
          <w:rFonts w:ascii="Times" w:eastAsia="Malgun Gothic" w:hAnsi="Times" w:cs="Arial" w:hint="eastAsia"/>
          <w:bCs/>
          <w:iCs/>
          <w:szCs w:val="20"/>
          <w:lang w:eastAsia="ko-KR"/>
        </w:rPr>
        <w:t>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WiFi link layer address to the WiMAX link layer address, and future incoming packets are then routed to the WiMAX radio. </w:t>
      </w:r>
    </w:p>
    <w:p w:rsidR="00E436AF" w:rsidRDefault="00E436AF" w:rsidP="00E436AF">
      <w:pPr>
        <w:pStyle w:val="Annex2"/>
        <w:rPr>
          <w:lang w:eastAsia="ko-KR"/>
        </w:rPr>
      </w:pPr>
      <w:bookmarkStart w:id="233" w:name="_Toc330464093"/>
      <w:r w:rsidRPr="00766E42">
        <w:rPr>
          <w:rFonts w:eastAsia="Malgun Gothic" w:hint="eastAsia"/>
          <w:lang w:eastAsia="ko-KR"/>
        </w:rPr>
        <w:t xml:space="preserve">3GPP </w:t>
      </w:r>
      <w:r>
        <w:rPr>
          <w:lang w:eastAsia="ko-KR"/>
        </w:rPr>
        <w:t>to</w:t>
      </w:r>
      <w:r w:rsidRPr="00303DD9">
        <w:rPr>
          <w:lang w:eastAsia="ko-KR"/>
        </w:rPr>
        <w:t xml:space="preserve"> WiMAX single radio handover</w:t>
      </w:r>
      <w:bookmarkEnd w:id="233"/>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R.5</w:t>
      </w:r>
      <w:r w:rsidRPr="006C2201">
        <w:rPr>
          <w:rFonts w:eastAsia="SimSun" w:hint="eastAsia"/>
          <w:lang w:eastAsia="zh-CN"/>
        </w:rPr>
        <w:t xml:space="preserve">. </w:t>
      </w:r>
    </w:p>
    <w:p w:rsidR="00E436AF" w:rsidRPr="00C32BD7" w:rsidRDefault="00E436AF" w:rsidP="00E436AF">
      <w:r>
        <w:rPr>
          <w:noProof/>
        </w:rPr>
        <w:lastRenderedPageBreak/>
        <w:drawing>
          <wp:inline distT="0" distB="0" distL="0" distR="0">
            <wp:extent cx="5949950" cy="2429510"/>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5949950" cy="2429510"/>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proofErr w:type="gramStart"/>
      <w:r>
        <w:rPr>
          <w:rFonts w:eastAsia="SimSun" w:hint="eastAsia"/>
          <w:lang w:eastAsia="zh-CN"/>
        </w:rPr>
        <w:t xml:space="preserve">Figure </w:t>
      </w:r>
      <w:r w:rsidR="007E6306">
        <w:rPr>
          <w:rFonts w:eastAsia="SimSun" w:hint="eastAsia"/>
          <w:lang w:eastAsia="zh-CN"/>
        </w:rPr>
        <w:t>R.5</w:t>
      </w:r>
      <w:r>
        <w:rPr>
          <w:rFonts w:eastAsia="SimSun" w:hint="eastAsia"/>
          <w:lang w:eastAsia="zh-CN"/>
        </w:rPr>
        <w:t xml:space="preserve"> 3GPP </w:t>
      </w:r>
      <w:r>
        <w:rPr>
          <w:rFonts w:eastAsia="SimSun"/>
          <w:lang w:eastAsia="zh-CN"/>
        </w:rPr>
        <w:t xml:space="preserve">to </w:t>
      </w:r>
      <w:r>
        <w:rPr>
          <w:rFonts w:eastAsia="SimSun" w:hint="eastAsia"/>
          <w:lang w:eastAsia="zh-CN"/>
        </w:rPr>
        <w:t>WiM</w:t>
      </w:r>
      <w:r>
        <w:rPr>
          <w:rFonts w:eastAsia="SimSun"/>
          <w:lang w:eastAsia="zh-CN"/>
        </w:rPr>
        <w:t xml:space="preserve">AX </w:t>
      </w:r>
      <w:r>
        <w:rPr>
          <w:rFonts w:eastAsia="SimSun" w:hint="eastAsia"/>
          <w:lang w:eastAsia="zh-CN"/>
        </w:rPr>
        <w:t xml:space="preserve">single radio handover </w:t>
      </w:r>
      <w:r>
        <w:rPr>
          <w:rFonts w:eastAsia="SimSun"/>
          <w:lang w:eastAsia="zh-CN"/>
        </w:rPr>
        <w:t>reference model.</w:t>
      </w:r>
      <w:proofErr w:type="gramEnd"/>
      <w:r>
        <w:rPr>
          <w:rFonts w:eastAsia="SimSun"/>
          <w:lang w:eastAsia="zh-CN"/>
        </w:rPr>
        <w:t xml:space="preserve"> </w:t>
      </w:r>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t>The WiMAX Signal Forwarding Function (MGW) is defined in WiMAX Forum standard. It may co-locate at the ASN-GW. Yet in the event that it is not co-located there, it may communicate with the ASN-GW using the R6 interface defined in the WiMAX Forum standard.</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Default="00E436AF" w:rsidP="00E436AF">
      <w:pPr>
        <w:pStyle w:val="BodyText"/>
        <w:rPr>
          <w:rFonts w:eastAsia="SimSun"/>
          <w:b w:val="0"/>
          <w:lang w:eastAsia="zh-CN"/>
        </w:rPr>
      </w:pPr>
      <w:r>
        <w:rPr>
          <w:rFonts w:eastAsia="SimSun"/>
          <w:b w:val="0"/>
          <w:lang w:eastAsia="zh-CN"/>
        </w:rPr>
        <w:t xml:space="preserve">The PDN Gateway (P-GW) is defined in 3GPP [3GPP TS23.401]. </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Default="00E436AF" w:rsidP="00E436AF">
      <w:pPr>
        <w:pStyle w:val="BodyText"/>
        <w:rPr>
          <w:b w:val="0"/>
        </w:rPr>
      </w:pPr>
      <w:r>
        <w:rPr>
          <w:b w:val="0"/>
        </w:rPr>
        <w:t xml:space="preserve">S2a reference point between the P-GW and the ASN GW is defined in 3GPP </w:t>
      </w:r>
      <w:r>
        <w:rPr>
          <w:rFonts w:eastAsia="SimSun"/>
          <w:b w:val="0"/>
          <w:lang w:eastAsia="zh-CN"/>
        </w:rPr>
        <w:t>[3GPP TS23.402]</w:t>
      </w:r>
      <w:r>
        <w:rPr>
          <w:b w:val="0"/>
        </w:rPr>
        <w:t>.</w:t>
      </w:r>
    </w:p>
    <w:p w:rsidR="00E436AF" w:rsidRDefault="00E436AF" w:rsidP="00E436AF">
      <w:pPr>
        <w:pStyle w:val="BodyText"/>
        <w:rPr>
          <w:b w:val="0"/>
        </w:rPr>
      </w:pPr>
      <w:r w:rsidRPr="00DF5885">
        <w:rPr>
          <w:b w:val="0"/>
        </w:rPr>
        <w:t>R</w:t>
      </w:r>
      <w:r>
        <w:rPr>
          <w:b w:val="0"/>
        </w:rPr>
        <w:t>9</w:t>
      </w:r>
      <w:r w:rsidRPr="00DF5885">
        <w:rPr>
          <w:b w:val="0"/>
        </w:rPr>
        <w:t xml:space="preserve"> </w:t>
      </w:r>
      <w:r>
        <w:rPr>
          <w:b w:val="0"/>
        </w:rPr>
        <w:t>interface</w:t>
      </w:r>
      <w:r w:rsidRPr="00DF5885">
        <w:rPr>
          <w:b w:val="0"/>
        </w:rPr>
        <w:t xml:space="preserve"> between the MS and the WiMAX </w:t>
      </w:r>
      <w:r>
        <w:rPr>
          <w:b w:val="0"/>
        </w:rPr>
        <w:t xml:space="preserve">MGW </w:t>
      </w:r>
      <w:r w:rsidRPr="00DF5885">
        <w:rPr>
          <w:b w:val="0"/>
        </w:rPr>
        <w:t>is defined in WiMAX Forum</w:t>
      </w:r>
      <w:r>
        <w:rPr>
          <w:b w:val="0"/>
        </w:rPr>
        <w:t xml:space="preserve"> [WMF-T37-011-R016v01].</w:t>
      </w:r>
    </w:p>
    <w:p w:rsidR="00E436AF" w:rsidRPr="00DF5885" w:rsidRDefault="00E436AF" w:rsidP="00E436AF">
      <w:pPr>
        <w:pStyle w:val="BodyText"/>
        <w:rPr>
          <w:b w:val="0"/>
        </w:rPr>
      </w:pPr>
      <w:r>
        <w:rPr>
          <w:b w:val="0"/>
        </w:rPr>
        <w:t>R6 interface between the WiMAX MGW and ASN GW is defined in WiMAX Forum [</w:t>
      </w:r>
      <w:r w:rsidRPr="00792A05">
        <w:rPr>
          <w:b w:val="0"/>
        </w:rPr>
        <w:t>T33-001-R015</w:t>
      </w:r>
      <w:r>
        <w:rPr>
          <w:b w:val="0"/>
        </w:rPr>
        <w:t>].</w:t>
      </w:r>
    </w:p>
    <w:p w:rsidR="00E436AF" w:rsidRDefault="00E436AF" w:rsidP="00E436AF">
      <w:pPr>
        <w:rPr>
          <w:lang w:eastAsia="ko-KR"/>
        </w:rPr>
      </w:pPr>
      <w:r>
        <w:rPr>
          <w:lang w:eastAsia="ko-KR"/>
        </w:rPr>
        <w:t xml:space="preserve">S14 reference point between the MS and the ANDSF is defined in </w:t>
      </w:r>
      <w:r w:rsidRPr="00482CDA">
        <w:rPr>
          <w:lang w:eastAsia="ko-KR"/>
        </w:rPr>
        <w:t xml:space="preserve">3GPP </w:t>
      </w:r>
      <w:r w:rsidRPr="00482CDA">
        <w:rPr>
          <w:rFonts w:eastAsia="SimSun"/>
          <w:lang w:eastAsia="zh-CN"/>
        </w:rPr>
        <w:t>[3GPP TS23.40</w:t>
      </w:r>
      <w:r>
        <w:rPr>
          <w:rFonts w:eastAsia="SimSun"/>
          <w:lang w:eastAsia="zh-CN"/>
        </w:rPr>
        <w:t>2</w:t>
      </w:r>
      <w:r w:rsidRPr="00482CDA">
        <w:rPr>
          <w:rFonts w:eastAsia="SimSun"/>
          <w:lang w:eastAsia="zh-CN"/>
        </w:rPr>
        <w:t>]</w:t>
      </w:r>
      <w:r w:rsidRPr="00482CDA">
        <w:rPr>
          <w:lang w:eastAsia="ko-KR"/>
        </w:rPr>
        <w:t>.</w:t>
      </w:r>
    </w:p>
    <w:p w:rsidR="00E436AF" w:rsidRDefault="00E436AF" w:rsidP="00E436AF">
      <w:pPr>
        <w:pStyle w:val="Annex3"/>
        <w:rPr>
          <w:lang w:eastAsia="ko-KR"/>
        </w:rPr>
      </w:pPr>
      <w:bookmarkStart w:id="234" w:name="_Toc330464094"/>
      <w:r w:rsidRPr="009C0B9F">
        <w:rPr>
          <w:lang w:eastAsia="ko-KR"/>
        </w:rPr>
        <w:t>Transport of WiMAX L2 control frames between MN and the WiMAX ASN</w:t>
      </w:r>
      <w:bookmarkEnd w:id="234"/>
    </w:p>
    <w:p w:rsidR="00E436AF" w:rsidRDefault="00E436AF" w:rsidP="00E436AF">
      <w:pPr>
        <w:rPr>
          <w:lang w:eastAsia="ko-KR"/>
        </w:rPr>
      </w:pPr>
      <w:r>
        <w:t xml:space="preserve">Figure </w:t>
      </w:r>
      <w:r w:rsidR="007E6306">
        <w:t>R.6</w:t>
      </w:r>
      <w:r w:rsidRPr="009D4491">
        <w:t xml:space="preserve"> shows the transport of WiMAX L2 frames between the MN and the WiMAX ASN when the MN, the co-located </w:t>
      </w:r>
      <w:r>
        <w:t>MGW</w:t>
      </w:r>
      <w:r w:rsidRPr="009D4491">
        <w:t xml:space="preserve">/ASN-GW and the target WiMAX BS all support single </w:t>
      </w:r>
      <w:r w:rsidRPr="009D4491">
        <w:lastRenderedPageBreak/>
        <w:t xml:space="preserve">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rPr>
        <w:drawing>
          <wp:inline distT="0" distB="0" distL="0" distR="0">
            <wp:extent cx="5937250" cy="2292350"/>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631565" cy="3174365"/>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3631565" cy="31743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R.6</w:t>
      </w:r>
      <w:r>
        <w:t xml:space="preserve">. Transport of WiMAX radio L2 control frame as a payload of a media independent control frame between the MN and the WiMAX network via the source 3GPP link at the left and in the absence of the target WiMAX link at the right. </w:t>
      </w:r>
      <w:proofErr w:type="gramStart"/>
      <w:r>
        <w:t>The co-located MGW/ASN-GW bridges between the MN and the target WiMAX BS.</w:t>
      </w:r>
      <w:proofErr w:type="gramEnd"/>
      <w:r>
        <w:t xml:space="preserve"> (a) </w:t>
      </w:r>
      <w:proofErr w:type="gramStart"/>
      <w:r>
        <w:t>shows</w:t>
      </w:r>
      <w:proofErr w:type="gramEnd"/>
      <w:r>
        <w:t xml:space="preserve">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lastRenderedPageBreak/>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3GPP link enables the TCP or UDP / IP connection between the MN and the 3GPP network, which may then connect to the WiMAX ASN through the Internet or the WiMAX CSN. Therefore single radio handover control (SRC) 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It is required that the Information Repository need to know the IP address of the MGW/ASN-GW, so that the MN and the MGW/ASN-GW can exchange SRC frames using TCP or UDP / IP transport. However, it may or may not be practical for MN to know the IP address of the target WiMAX BS.</w:t>
      </w:r>
    </w:p>
    <w:p w:rsidR="00E436AF" w:rsidRDefault="00E436AF" w:rsidP="00E436AF">
      <w:pPr>
        <w:jc w:val="left"/>
      </w:pPr>
      <w:r>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w:t>
      </w:r>
      <w:proofErr w:type="gramStart"/>
      <w:r>
        <w:t>an</w:t>
      </w:r>
      <w:proofErr w:type="gramEnd"/>
      <w:r>
        <w:t xml:space="preserve">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WiMAX BS had received the SRC frame from the co-located MGW/ASN-GW, the reply SRC frame will first use TCP or UDP / IP transport with an IP address destined to the MGW/ASN-GW.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lastRenderedPageBreak/>
        <w:t xml:space="preserve">Figure </w:t>
      </w:r>
      <w:r w:rsidR="007E6306">
        <w:t>R.7</w:t>
      </w:r>
      <w:r>
        <w:t xml:space="preserve"> </w:t>
      </w:r>
      <w:r w:rsidRPr="009D4491">
        <w:t xml:space="preserve">shows the transport of WiMAX L2 frames between the MN and the WiMAX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rPr>
        <w:drawing>
          <wp:inline distT="0" distB="0" distL="0" distR="0">
            <wp:extent cx="5949950" cy="2795270"/>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949950" cy="279527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552825" cy="2671445"/>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3552825" cy="26714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R.7</w:t>
      </w:r>
      <w:r>
        <w:t xml:space="preserve">. </w:t>
      </w:r>
      <w:proofErr w:type="gramStart"/>
      <w:r>
        <w:t>Transport of the target radio L2 control frame as a payload of a media independent control frame between the MN and the WiMAX network via the source 3GPP link at the left and in the absence of the target WiMAX link at the right.</w:t>
      </w:r>
      <w:proofErr w:type="gramEnd"/>
      <w:r>
        <w:t xml:space="preserve"> The co-located MGW/ASN-GW proxies between the MN and the target WiMAX BS using MICF to communicate with the MN and using an extension of R6 interface to communicate with the target WiMAX BS. (a) </w:t>
      </w:r>
      <w:proofErr w:type="gramStart"/>
      <w:r>
        <w:t>shows</w:t>
      </w:r>
      <w:proofErr w:type="gramEnd"/>
      <w:r>
        <w:t xml:space="preserve"> the transport </w:t>
      </w:r>
      <w:r>
        <w:lastRenderedPageBreak/>
        <w:t xml:space="preserve">between MN and the co-located MGW/ASN-GW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Default="00E436AF" w:rsidP="00E436AF">
      <w:pPr>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R.8</w:t>
      </w:r>
      <w:r>
        <w:t xml:space="preserve"> </w:t>
      </w:r>
      <w:r w:rsidRPr="009D4491">
        <w:t xml:space="preserve">shows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436AF" w:rsidP="00E436AF">
      <w:r>
        <w:rPr>
          <w:noProof/>
        </w:rPr>
        <w:drawing>
          <wp:inline distT="0" distB="0" distL="0" distR="0">
            <wp:extent cx="5943600" cy="1985645"/>
            <wp:effectExtent l="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R.8</w:t>
      </w:r>
      <w:r>
        <w:t xml:space="preserve">. Packet used in the transport of the target radio L2 control frame as a payload of a media independent control frame between the MN and the WiMAX network via the source 3GPP link and in the absence of the target WiMAX link. The co-located MGW/ASN-GW proxies between the MN and the target WiMAX BS using an extension of R9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(R9+) of the R9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R9+ to communicate with MN and using the R6+ to communicate with the target WiMAX BS. </w:t>
      </w:r>
    </w:p>
    <w:p w:rsidR="00E436AF" w:rsidRDefault="00E436AF" w:rsidP="00E436AF">
      <w:pPr>
        <w:jc w:val="left"/>
        <w:rPr>
          <w:lang w:eastAsia="ko-KR"/>
        </w:rPr>
      </w:pPr>
      <w:r>
        <w:rPr>
          <w:lang w:eastAsia="ko-KR"/>
        </w:rPr>
        <w:lastRenderedPageBreak/>
        <w:t xml:space="preserve">Both R9+ and R6+ are both outside the scope of this standard. </w:t>
      </w:r>
    </w:p>
    <w:p w:rsidR="00E436AF" w:rsidRDefault="00E436AF" w:rsidP="00E436AF">
      <w:pPr>
        <w:pStyle w:val="Annex3"/>
      </w:pPr>
      <w:bookmarkStart w:id="235" w:name="_Toc330464095"/>
      <w:r>
        <w:t>3GPP</w:t>
      </w:r>
      <w:r w:rsidRPr="00AD7711">
        <w:t xml:space="preserve"> to WiMAX Single Radio Handover pro</w:t>
      </w:r>
      <w:r>
        <w:t>cesses</w:t>
      </w:r>
      <w:bookmarkEnd w:id="235"/>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236" w:name="OLE_LINK4"/>
      <w:bookmarkStart w:id="237" w:name="OLE_LINK5"/>
      <w:r>
        <w:rPr>
          <w:rFonts w:ascii="Times" w:eastAsia="Malgun Gothic" w:hAnsi="Times" w:cs="Arial"/>
          <w:bCs/>
          <w:iCs/>
          <w:szCs w:val="20"/>
          <w:lang w:eastAsia="ko-KR"/>
        </w:rPr>
        <w:t>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w:t>
      </w:r>
      <w:bookmarkEnd w:id="236"/>
      <w:bookmarkEnd w:id="237"/>
      <w:r>
        <w:rPr>
          <w:rFonts w:ascii="Times" w:eastAsia="Malgun Gothic" w:hAnsi="Times" w:cs="Arial"/>
          <w:bCs/>
          <w:iCs/>
          <w:szCs w:val="20"/>
          <w:lang w:eastAsia="ko-KR"/>
        </w:rPr>
        <w:t xml:space="preserve">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E436AF" w:rsidRPr="009D4491" w:rsidRDefault="00E436AF" w:rsidP="00E436AF">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network available in the neighborhood supports SRHO, the presence of </w:t>
      </w:r>
      <w:r>
        <w:t>MGW</w:t>
      </w:r>
      <w:r w:rsidRPr="009D4491">
        <w:t xml:space="preserve">, and system information blocks of candidate POAs to perform radio measurements. </w:t>
      </w:r>
    </w:p>
    <w:p w:rsidR="00E436AF" w:rsidRPr="00D96B88" w:rsidRDefault="00E436AF" w:rsidP="00E436AF">
      <w:pPr>
        <w:rPr>
          <w:lang w:eastAsia="ko-KR"/>
        </w:rPr>
      </w:pPr>
      <w:r>
        <w:rPr>
          <w:rFonts w:ascii="Times" w:hAnsi="Times" w:cs="Arial"/>
          <w:bCs/>
          <w:iCs/>
          <w:szCs w:val="20"/>
          <w:lang w:eastAsia="ko-KR"/>
        </w:rPr>
        <w:t>2:</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sidRPr="009D4491">
        <w:t>is through the source (</w:t>
      </w:r>
      <w:r>
        <w:rPr>
          <w:rFonts w:eastAsia="SimSun" w:hint="eastAsia"/>
          <w:lang w:eastAsia="zh-CN"/>
        </w:rPr>
        <w:t>3GPP</w:t>
      </w:r>
      <w:r>
        <w:rPr>
          <w:lang w:eastAsia="ko-KR"/>
        </w:rPr>
        <w:t>) network as described in Article 11.6.2.1.The ASN-GW/MGW processes the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target</w:t>
      </w:r>
      <w:r w:rsidRPr="003218C1">
        <w:rPr>
          <w:lang w:eastAsia="ko-KR"/>
        </w:rPr>
        <w:t xml:space="preserve"> 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lastRenderedPageBreak/>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WiMAX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3GPP link layer address to the WiMAX link layer address, and future incoming packets are then routed to the WiMAX radio. </w:t>
      </w:r>
    </w:p>
    <w:p w:rsidR="00E436AF" w:rsidRDefault="00E436AF" w:rsidP="00E436AF">
      <w:pPr>
        <w:pStyle w:val="Annex2"/>
        <w:rPr>
          <w:lang w:eastAsia="ko-KR"/>
        </w:rPr>
      </w:pPr>
      <w:bookmarkStart w:id="238" w:name="_Toc330464096"/>
      <w:r w:rsidRPr="00303DD9">
        <w:rPr>
          <w:lang w:eastAsia="ko-KR"/>
        </w:rPr>
        <w:t>WiMAX</w:t>
      </w:r>
      <w:r>
        <w:rPr>
          <w:lang w:eastAsia="ko-KR"/>
        </w:rPr>
        <w:t xml:space="preserve"> to</w:t>
      </w:r>
      <w:r w:rsidRPr="00303DD9">
        <w:rPr>
          <w:lang w:eastAsia="ko-KR"/>
        </w:rPr>
        <w:t xml:space="preserve"> </w:t>
      </w:r>
      <w:r>
        <w:rPr>
          <w:lang w:eastAsia="ko-KR"/>
        </w:rPr>
        <w:t xml:space="preserve">WLAN </w:t>
      </w:r>
      <w:r w:rsidRPr="00303DD9">
        <w:rPr>
          <w:lang w:eastAsia="ko-KR"/>
        </w:rPr>
        <w:t>single radio handover</w:t>
      </w:r>
      <w:bookmarkEnd w:id="238"/>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WLAN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R.9</w:t>
      </w:r>
      <w:r w:rsidRPr="006C2201">
        <w:rPr>
          <w:rFonts w:eastAsia="SimSun" w:hint="eastAsia"/>
          <w:lang w:eastAsia="zh-CN"/>
        </w:rPr>
        <w:t xml:space="preserve">. </w:t>
      </w:r>
    </w:p>
    <w:p w:rsidR="00E436AF" w:rsidRPr="002B216F" w:rsidRDefault="00E436AF" w:rsidP="00E436AF">
      <w:pPr>
        <w:tabs>
          <w:tab w:val="left" w:pos="586"/>
          <w:tab w:val="left" w:pos="5668"/>
        </w:tabs>
        <w:rPr>
          <w:lang w:eastAsia="ko-KR"/>
        </w:rPr>
      </w:pPr>
      <w:r>
        <w:rPr>
          <w:noProof/>
        </w:rPr>
        <w:lastRenderedPageBreak/>
        <w:drawing>
          <wp:inline distT="0" distB="0" distL="0" distR="0">
            <wp:extent cx="5949950" cy="2860675"/>
            <wp:effectExtent l="0" t="0" r="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R.9</w:t>
      </w:r>
      <w:r>
        <w:rPr>
          <w:rFonts w:eastAsia="SimSun" w:hint="eastAsia"/>
          <w:lang w:eastAsia="zh-CN"/>
        </w:rPr>
        <w:t xml:space="preserve"> WiM</w:t>
      </w:r>
      <w:r>
        <w:rPr>
          <w:rFonts w:eastAsia="SimSun"/>
          <w:lang w:eastAsia="zh-CN"/>
        </w:rPr>
        <w:t>AX to</w:t>
      </w:r>
      <w:r>
        <w:rPr>
          <w:rFonts w:eastAsia="SimSun" w:hint="eastAsia"/>
          <w:lang w:eastAsia="zh-CN"/>
        </w:rPr>
        <w:t xml:space="preserve"> </w:t>
      </w:r>
      <w:r>
        <w:rPr>
          <w:rFonts w:eastAsia="SimSun"/>
          <w:lang w:eastAsia="zh-CN"/>
        </w:rPr>
        <w:t>WLAN</w:t>
      </w:r>
      <w:r>
        <w:rPr>
          <w:rFonts w:eastAsia="SimSun" w:hint="eastAsia"/>
          <w:lang w:eastAsia="zh-CN"/>
        </w:rPr>
        <w:t xml:space="preserve">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E436AF" w:rsidRDefault="00E436AF" w:rsidP="00E436AF">
      <w:pPr>
        <w:pStyle w:val="BodyText"/>
        <w:rPr>
          <w:rFonts w:eastAsia="SimSun"/>
          <w:b w:val="0"/>
          <w:lang w:eastAsia="zh-CN"/>
        </w:rPr>
      </w:pPr>
      <w:r>
        <w:rPr>
          <w:rFonts w:eastAsia="SimSun"/>
          <w:b w:val="0"/>
          <w:lang w:eastAsia="zh-CN"/>
        </w:rPr>
        <w:t>The WiFi Interworking Function (WIF) is defined in WiMAX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E436AF" w:rsidRDefault="00E436AF" w:rsidP="00E436AF">
      <w:pPr>
        <w:pStyle w:val="BodyText"/>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combined functions of WiFi Interworking Function (WIF)</w:t>
      </w:r>
      <w:r w:rsidRPr="00DF5885">
        <w:rPr>
          <w:rFonts w:eastAsia="SimSun"/>
          <w:b w:val="0"/>
          <w:lang w:eastAsia="zh-CN"/>
        </w:rPr>
        <w:t xml:space="preserve"> and Wi</w:t>
      </w:r>
      <w:r>
        <w:rPr>
          <w:rFonts w:eastAsia="SimSun"/>
          <w:b w:val="0"/>
          <w:lang w:eastAsia="zh-CN"/>
        </w:rPr>
        <w:t>Fi</w:t>
      </w:r>
      <w:r w:rsidRPr="00DF5885">
        <w:rPr>
          <w:rFonts w:eastAsia="SimSun"/>
          <w:b w:val="0"/>
          <w:lang w:eastAsia="zh-CN"/>
        </w:rPr>
        <w:t xml:space="preserve">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r>
        <w:rPr>
          <w:rFonts w:eastAsia="SimSun"/>
          <w:b w:val="0"/>
          <w:lang w:eastAsia="zh-CN"/>
        </w:rPr>
        <w:t xml:space="preserve">The WiFi Signal Forwarding Function (MGW) is defined in WiMAX Forum standard. It may co-locate at the access router (AR). In the event that it is not co-located there, the WiFi-MGW communicates with the AR through the W1 interface. </w:t>
      </w:r>
    </w:p>
    <w:p w:rsidR="00E436AF" w:rsidRPr="006C2201" w:rsidRDefault="00E436AF" w:rsidP="00E436AF">
      <w:pPr>
        <w:pStyle w:val="BodyText"/>
        <w:rPr>
          <w:rFonts w:eastAsia="SimSun"/>
          <w:b w:val="0"/>
          <w:lang w:eastAsia="zh-CN"/>
        </w:rPr>
      </w:pPr>
      <w:r>
        <w:t>Interfaces</w:t>
      </w:r>
      <w:r w:rsidRPr="006C2201">
        <w:rPr>
          <w:rFonts w:eastAsia="SimSun" w:hint="eastAsia"/>
          <w:lang w:eastAsia="zh-CN"/>
        </w:rPr>
        <w:t>:</w:t>
      </w:r>
    </w:p>
    <w:p w:rsidR="00E436AF" w:rsidRPr="00086EB2" w:rsidRDefault="00E436AF" w:rsidP="00E436AF">
      <w:pPr>
        <w:pStyle w:val="BodyText"/>
        <w:rPr>
          <w:rFonts w:eastAsia="Malgun Gothic"/>
          <w:b w:val="0"/>
          <w:lang w:eastAsia="ko-KR"/>
        </w:rPr>
      </w:pPr>
      <w:r>
        <w:rPr>
          <w:b w:val="0"/>
        </w:rPr>
        <w:t xml:space="preserve">W1 interface between the WLAN AR and the WiFi MGW is defined in </w:t>
      </w:r>
      <w:r>
        <w:rPr>
          <w:rFonts w:eastAsia="SimSun"/>
          <w:b w:val="0"/>
          <w:lang w:eastAsia="zh-CN"/>
        </w:rPr>
        <w:t xml:space="preserve">WiMAX Forum </w:t>
      </w:r>
      <w:r>
        <w:rPr>
          <w:b w:val="0"/>
        </w:rPr>
        <w:t>[WMF-T37-010-R016v01]</w:t>
      </w:r>
      <w:r>
        <w:rPr>
          <w:rFonts w:eastAsia="SimSun"/>
          <w:b w:val="0"/>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AR and the WIF is defined in </w:t>
      </w:r>
      <w:r>
        <w:rPr>
          <w:rFonts w:eastAsia="SimSun"/>
          <w:b w:val="0"/>
          <w:lang w:eastAsia="zh-CN"/>
        </w:rPr>
        <w:t xml:space="preserve">WiMAX Forum </w:t>
      </w:r>
      <w:r>
        <w:rPr>
          <w:b w:val="0"/>
        </w:rPr>
        <w:t>[WMF-T37-010-R016v01]</w:t>
      </w:r>
      <w:r>
        <w:rPr>
          <w:rFonts w:eastAsia="SimSun"/>
          <w:b w:val="0"/>
          <w:lang w:eastAsia="zh-CN"/>
        </w:rPr>
        <w:t>.</w:t>
      </w:r>
    </w:p>
    <w:p w:rsidR="00E436AF" w:rsidRDefault="00E436AF" w:rsidP="00E436AF">
      <w:pPr>
        <w:pStyle w:val="BodyText"/>
        <w:rPr>
          <w:b w:val="0"/>
        </w:rPr>
      </w:pPr>
      <w:r w:rsidRPr="00DF5885">
        <w:rPr>
          <w:b w:val="0"/>
        </w:rPr>
        <w:t>R</w:t>
      </w:r>
      <w:r>
        <w:rPr>
          <w:b w:val="0"/>
        </w:rPr>
        <w:t>y</w:t>
      </w:r>
      <w:r w:rsidRPr="00DF5885">
        <w:rPr>
          <w:b w:val="0"/>
        </w:rPr>
        <w:t xml:space="preserve"> </w:t>
      </w:r>
      <w:r>
        <w:rPr>
          <w:b w:val="0"/>
        </w:rPr>
        <w:t>interface</w:t>
      </w:r>
      <w:r w:rsidRPr="00DF5885">
        <w:rPr>
          <w:b w:val="0"/>
        </w:rPr>
        <w:t xml:space="preserve"> between the MS and the Wi</w:t>
      </w:r>
      <w:r>
        <w:rPr>
          <w:b w:val="0"/>
        </w:rPr>
        <w:t>Fi</w:t>
      </w:r>
      <w:r w:rsidRPr="00DF5885">
        <w:rPr>
          <w:b w:val="0"/>
        </w:rPr>
        <w:t xml:space="preserve"> </w:t>
      </w:r>
      <w:r>
        <w:rPr>
          <w:b w:val="0"/>
        </w:rPr>
        <w:t>MGW</w:t>
      </w:r>
      <w:r w:rsidRPr="00DF5885">
        <w:rPr>
          <w:b w:val="0"/>
        </w:rPr>
        <w:t xml:space="preserve"> is defined in WiMAX Forum</w:t>
      </w:r>
      <w:r>
        <w:rPr>
          <w:b w:val="0"/>
        </w:rPr>
        <w:t xml:space="preserve"> [WMF-T37-010-R016v01].</w:t>
      </w:r>
    </w:p>
    <w:p w:rsidR="00E436AF" w:rsidRDefault="00E436AF" w:rsidP="00E436AF">
      <w:pPr>
        <w:pStyle w:val="BodyText"/>
        <w:rPr>
          <w:b w:val="0"/>
        </w:rPr>
      </w:pPr>
      <w:r>
        <w:rPr>
          <w:b w:val="0"/>
        </w:rPr>
        <w:lastRenderedPageBreak/>
        <w:t>R3 interface between the WiMAX CSN and ASN is defined in WiMAX Forum [WMF-T37-010-R016v01].</w:t>
      </w:r>
    </w:p>
    <w:p w:rsidR="00E436AF" w:rsidRDefault="00E436AF" w:rsidP="00E436AF">
      <w:pPr>
        <w:pStyle w:val="BodyText"/>
        <w:rPr>
          <w:b w:val="0"/>
        </w:rPr>
      </w:pPr>
      <w:r>
        <w:rPr>
          <w:b w:val="0"/>
        </w:rPr>
        <w:t>R3+ interface between the WIF and AAA and also DHCP in the WiMAX CSN are defined in WiMAX Forum [WMF-T37-010-R016v01].</w:t>
      </w:r>
    </w:p>
    <w:p w:rsidR="00E436AF" w:rsidRDefault="00E436AF" w:rsidP="00E436AF">
      <w:pPr>
        <w:pStyle w:val="BodyText"/>
        <w:rPr>
          <w:b w:val="0"/>
        </w:rPr>
      </w:pPr>
      <w:r>
        <w:rPr>
          <w:b w:val="0"/>
        </w:rPr>
        <w:t>R6 interface between the WiMAX MGW and ASN GW is defined in WiMAX Forum [</w:t>
      </w:r>
      <w:r w:rsidRPr="00792A05">
        <w:rPr>
          <w:b w:val="0"/>
        </w:rPr>
        <w:t>WMF-T37-010-R016v01]</w:t>
      </w:r>
      <w:r>
        <w:rPr>
          <w:b w:val="0"/>
        </w:rPr>
        <w:t>.</w:t>
      </w:r>
    </w:p>
    <w:p w:rsidR="00E436AF" w:rsidRDefault="00E436AF" w:rsidP="00E436AF">
      <w:pPr>
        <w:pStyle w:val="Annex3"/>
        <w:rPr>
          <w:lang w:eastAsia="ko-KR"/>
        </w:rPr>
      </w:pPr>
      <w:bookmarkStart w:id="239" w:name="_Toc330464097"/>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bookmarkEnd w:id="239"/>
    </w:p>
    <w:p w:rsidR="00E436AF" w:rsidRDefault="00E436AF" w:rsidP="00E436AF">
      <w:pPr>
        <w:rPr>
          <w:lang w:eastAsia="ko-KR"/>
        </w:rPr>
      </w:pPr>
      <w:r>
        <w:t xml:space="preserve">Figure </w:t>
      </w:r>
      <w:r w:rsidR="007E6306">
        <w:t>R.10</w:t>
      </w:r>
      <w:r w:rsidRPr="009D4491">
        <w:t xml:space="preserve"> shows the transport of WLAN L2 frames between the MN and the WLAN AN when the MN, the co-located </w:t>
      </w:r>
      <w:r>
        <w:t>MGW</w:t>
      </w:r>
      <w:r w:rsidRPr="009D4491">
        <w:t xml:space="preserve">/WIF/AR and the target WLAN AP all support single radio handover control function (SRCF), which is a media independent control function (MICF) in the IEEE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rPr>
        <w:drawing>
          <wp:inline distT="0" distB="0" distL="0" distR="0">
            <wp:extent cx="5937250" cy="2246630"/>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5937250" cy="224663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lastRenderedPageBreak/>
        <w:drawing>
          <wp:inline distT="0" distB="0" distL="0" distR="0">
            <wp:extent cx="3651250" cy="2782570"/>
            <wp:effectExtent l="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3651250" cy="278257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R.10</w:t>
      </w:r>
      <w:r>
        <w:t xml:space="preserve">. Transport of WLAN radio L2 control frame as a payload of a media independent control frame between the MN and the WLAN network via the source WiMAX link at the left and in the absence of the target WLAN link at the right. The co-located MGW/WIF/AR bridges between the MN and the target WLAN AP. (a) shows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WiMAX link enables the TCP or UDP / IP connection between the MN and the WiMAX network, which may then connect to the WLAN </w:t>
      </w:r>
      <w:proofErr w:type="gramStart"/>
      <w:r>
        <w:rPr>
          <w:lang w:eastAsia="ko-KR"/>
        </w:rPr>
        <w:t>AN</w:t>
      </w:r>
      <w:proofErr w:type="gramEnd"/>
      <w:r>
        <w:rPr>
          <w:lang w:eastAsia="ko-KR"/>
        </w:rPr>
        <w:t xml:space="preserve"> through the Internet or the WiMAX CSN. Therefore single radio handover control (SRC) frames may be exchanged between the SRCF in the MN and the SRCF in the MGW/WIF/AR and/or the WLAN AP in the WLAN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WLAN AP or the co-located MGW/WIF/AR. </w:t>
      </w:r>
    </w:p>
    <w:p w:rsidR="00E436AF" w:rsidRDefault="00E436AF" w:rsidP="00E436AF">
      <w:pPr>
        <w:jc w:val="left"/>
      </w:pPr>
      <w:r>
        <w:t xml:space="preserve">The MN will query the Information Repository to find the candidate target WLAN AP. Based on the information from the Information </w:t>
      </w:r>
      <w:proofErr w:type="gramStart"/>
      <w:r>
        <w:t>Repository,</w:t>
      </w:r>
      <w:proofErr w:type="gramEnd"/>
      <w:r>
        <w:t xml:space="preserve"> the MN will then have some means to identify the target WLAN AP, such as the link-layer address in order to perform network entry procedure to the WLAN network using L2 packets. </w:t>
      </w:r>
    </w:p>
    <w:p w:rsidR="00E436AF" w:rsidRDefault="00E436AF" w:rsidP="00E436AF">
      <w:pPr>
        <w:jc w:val="left"/>
      </w:pPr>
      <w:r>
        <w:t>It is required that the Information Repository need to know the IP address of the MGW/WIF/AR, so that the MN and the MGW/WIF/AR can exchange SRC frames using TCP or UDP / IP transport. However, it may or may not be practical for MN to know the IP address of the target WLAN AP.</w:t>
      </w:r>
    </w:p>
    <w:p w:rsidR="00E436AF" w:rsidRDefault="00E436AF" w:rsidP="00E436AF">
      <w:pPr>
        <w:jc w:val="left"/>
      </w:pPr>
      <w:r>
        <w:lastRenderedPageBreak/>
        <w:t xml:space="preserve">If the MN knows the IP address of the target WLAN AP, it will send the SRC frame to the SRCF in the target WLAN AP using TCP or UDP / IP transport. </w:t>
      </w:r>
    </w:p>
    <w:p w:rsidR="00E436AF" w:rsidRDefault="00E436AF" w:rsidP="00E436AF">
      <w:pPr>
        <w:jc w:val="left"/>
      </w:pPr>
      <w:r>
        <w:t xml:space="preserve">If the MN does not know the IP address of the target WLAN AP, it will need at least something, such as the link-layer address, to identify the target WLAN AP. The SRC frame is first sent as the payload of </w:t>
      </w:r>
      <w:proofErr w:type="gramStart"/>
      <w:r>
        <w:t>an</w:t>
      </w:r>
      <w:proofErr w:type="gramEnd"/>
      <w:r>
        <w:t xml:space="preserve"> TCP or UDP / IP packet destined to the collocated MGW/WIF/AR as described in Clause 11.4.3. The SRC frame contains information for the target WLAN network to identify the target WLAN AP. The co-located MGW/WIF/AR will find out the IP address of the target WLAN AP and use this address as the destination address of </w:t>
      </w:r>
      <w:proofErr w:type="gramStart"/>
      <w:r>
        <w:t>an</w:t>
      </w:r>
      <w:proofErr w:type="gramEnd"/>
      <w:r>
        <w:t xml:space="preserve"> TCP or UDP / IP packet containing the SRC frame as payload to forward to the target WLAN AP. </w:t>
      </w:r>
    </w:p>
    <w:p w:rsidR="00E436AF" w:rsidRDefault="00E436AF" w:rsidP="00E436AF">
      <w:pPr>
        <w:jc w:val="left"/>
      </w:pPr>
      <w:r>
        <w:t>The reply by the target WLAN AP is transported in a similar manner. If the target WLAN link were available, the target WLAN AP would send a L2 message back to the MN using this WLAN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WLAN AP had received the SRC frame from the co-located MGW/WIF/AR, the reply SRC frame will first use TCP or UDP / IP transport with an IP address destined to the MGW/WIF/AR. At the co-located MGW/WIF/AR, the TCP or UDP / IP header is extracted at the MICSAP at the input interface of the co-located MGW/WIF/AR to retrieve the SRC frame. The SRCF function will pass the SRC frame through the MICSAP at the output interface of the co-located MGW/WIF/AR to form a new TCP or UDP / IP packet with an IP address destined to the MN.  </w:t>
      </w:r>
    </w:p>
    <w:p w:rsidR="00E436AF" w:rsidRDefault="00E436AF" w:rsidP="00E436AF">
      <w:pPr>
        <w:rPr>
          <w:lang w:eastAsia="ko-KR"/>
        </w:rPr>
      </w:pPr>
      <w:r>
        <w:t xml:space="preserve">Figure </w:t>
      </w:r>
      <w:r w:rsidR="007E6306">
        <w:t>R.11</w:t>
      </w:r>
      <w:r>
        <w:t xml:space="preserve"> </w:t>
      </w:r>
      <w:r w:rsidRPr="009D4491">
        <w:t xml:space="preserve">shows the transport of WLAN L2 frames between the MN and the WLAN AN when the MN, the co-located </w:t>
      </w:r>
      <w:r>
        <w:t>MGW</w:t>
      </w:r>
      <w:r w:rsidRPr="009D4491">
        <w:t xml:space="preserve">/WIF/AR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WLAN AP</w:t>
      </w:r>
      <w:r>
        <w:rPr>
          <w:lang w:eastAsia="ko-KR"/>
        </w:rPr>
        <w:t xml:space="preserve"> are legacy </w:t>
      </w:r>
      <w:r>
        <w:t>WLAN AP</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rPr>
        <w:lastRenderedPageBreak/>
        <w:drawing>
          <wp:inline distT="0" distB="0" distL="0" distR="0">
            <wp:extent cx="5949950" cy="2958465"/>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srcRect/>
                    <a:stretch>
                      <a:fillRect/>
                    </a:stretch>
                  </pic:blipFill>
                  <pic:spPr bwMode="auto">
                    <a:xfrm>
                      <a:off x="0" y="0"/>
                      <a:ext cx="5949950" cy="295846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689985" cy="2769235"/>
            <wp:effectExtent l="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3689985" cy="276923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R.11</w:t>
      </w:r>
      <w:r>
        <w:t xml:space="preserve">. </w:t>
      </w:r>
      <w:proofErr w:type="gramStart"/>
      <w:r>
        <w:t>Transport of the target radio L2 control frame as a payload of a media independent control frame between the MN and the WLAN network via the source WiMAX link at the left and in the absence of the target WLAN link at the right.</w:t>
      </w:r>
      <w:proofErr w:type="gramEnd"/>
      <w:r>
        <w:t xml:space="preserve"> The co-located MGW/WIF/AR proxies between the MN and the target WLAN AP using MICF to communicate with the MN and using an extension of R6 interface to communicate with the target WLAN AP. (a) shows the transport between MN and the co-located MGW/WIF/AR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lastRenderedPageBreak/>
        <w:t xml:space="preserve">Lacking MICF support in the WLAN AP, the </w:t>
      </w:r>
      <w:r>
        <w:t>co-located MGW/WIF/AR</w:t>
      </w:r>
      <w:r>
        <w:rPr>
          <w:lang w:eastAsia="ko-KR"/>
        </w:rPr>
        <w:t xml:space="preserve"> and the </w:t>
      </w:r>
      <w:r>
        <w:t>target 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E436AF" w:rsidRDefault="00E436AF" w:rsidP="00E436AF">
      <w:pPr>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SRCF to communicate with MN and using some other control messages to communicate with the target network. These control messages need to be comprehensive enough so that the </w:t>
      </w:r>
      <w:r>
        <w:t>co-located MGW/WIF/AR</w:t>
      </w:r>
      <w:r>
        <w:rPr>
          <w:lang w:eastAsia="ko-KR"/>
        </w:rPr>
        <w:t xml:space="preserve"> may map the message contents exchanged with the MN with that exchanged with the </w:t>
      </w:r>
      <w:r>
        <w:t>target WLAN AP in performing proxy function</w:t>
      </w:r>
      <w:r>
        <w:rPr>
          <w:lang w:eastAsia="ko-KR"/>
        </w:rPr>
        <w:t xml:space="preserve">. </w:t>
      </w:r>
      <w:r>
        <w:t xml:space="preserve">Figure </w:t>
      </w:r>
      <w:r w:rsidR="007E6306">
        <w:t>R.12</w:t>
      </w:r>
      <w:r>
        <w:t xml:space="preserve"> </w:t>
      </w:r>
      <w:r w:rsidRPr="009D4491">
        <w:t xml:space="preserve">shows the transport of WLAN L2 frames between the MN and legacy WLAN </w:t>
      </w:r>
      <w:proofErr w:type="gramStart"/>
      <w:r w:rsidRPr="009D4491">
        <w:t>AN</w:t>
      </w:r>
      <w:proofErr w:type="gramEnd"/>
      <w:r w:rsidRPr="009D4491">
        <w:t xml:space="preserve"> where the single radio handover control function (SRCF) is supported neither between the MN and the </w:t>
      </w:r>
      <w:r>
        <w:t>MGW</w:t>
      </w:r>
      <w:r w:rsidRPr="009D4491">
        <w:t xml:space="preserve">/WIF/AR nor between the </w:t>
      </w:r>
      <w:r>
        <w:t>MGW</w:t>
      </w:r>
      <w:r w:rsidRPr="009D4491">
        <w:t>/WIF/AR and the target WLAN AP.</w:t>
      </w:r>
    </w:p>
    <w:p w:rsidR="00E436AF" w:rsidRDefault="00E436AF" w:rsidP="00E436AF">
      <w:r>
        <w:rPr>
          <w:noProof/>
        </w:rPr>
        <w:drawing>
          <wp:inline distT="0" distB="0" distL="0" distR="0">
            <wp:extent cx="5943600" cy="1985645"/>
            <wp:effectExtent l="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R.12</w:t>
      </w:r>
      <w:r>
        <w:t xml:space="preserve">. </w:t>
      </w:r>
      <w:proofErr w:type="gramStart"/>
      <w:r>
        <w:t>Transport of the target radio L2 control frame as a payload of a media independent control frame between the MN and the WLAN network via the source WiMAX link at the left and in the absence of the target WLAN link at the right.</w:t>
      </w:r>
      <w:proofErr w:type="gramEnd"/>
      <w:r>
        <w:t xml:space="preserve"> The co-located MGW/WIF/AR proxies between the MN and the target WLAN AP using an extension of R9 interface to communicate with the MN and using an extension of R6 interface to communicate with the target WLAN AP. </w:t>
      </w:r>
    </w:p>
    <w:p w:rsidR="00E436AF" w:rsidRDefault="00E436AF" w:rsidP="00E436AF">
      <w:pPr>
        <w:rPr>
          <w:lang w:eastAsia="ko-KR"/>
        </w:rPr>
      </w:pPr>
      <w:r>
        <w:rPr>
          <w:lang w:eastAsia="ko-KR"/>
        </w:rPr>
        <w:t xml:space="preserve">The MN and the </w:t>
      </w:r>
      <w:r>
        <w:t>co-located MGW/WIF/AR</w:t>
      </w:r>
      <w:r>
        <w:rPr>
          <w:lang w:eastAsia="ko-KR"/>
        </w:rPr>
        <w:t xml:space="preserve"> will need certain mechanism to communicate with each other, such as an extension (Ry+) of the Ry interface. The MGW/WIF/AR and the target WLAN AP will also need certain mechanism to communicate with each other.  </w:t>
      </w:r>
    </w:p>
    <w:p w:rsidR="00E436AF" w:rsidRDefault="00E436AF" w:rsidP="00E436AF">
      <w:pPr>
        <w:jc w:val="left"/>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the Ry+ to communicate with MN and using some mechanism to communicate with the target WLAN AP. </w:t>
      </w:r>
    </w:p>
    <w:p w:rsidR="00E436AF" w:rsidRDefault="00E436AF" w:rsidP="00E436AF">
      <w:pPr>
        <w:jc w:val="left"/>
      </w:pPr>
      <w:r>
        <w:rPr>
          <w:lang w:eastAsia="ko-KR"/>
        </w:rPr>
        <w:t xml:space="preserve">Ry+ is outside the scope of this standard. </w:t>
      </w:r>
    </w:p>
    <w:p w:rsidR="00E436AF" w:rsidRDefault="00E436AF" w:rsidP="00E436AF">
      <w:pPr>
        <w:pStyle w:val="Annex3"/>
      </w:pPr>
      <w:bookmarkStart w:id="240" w:name="_Toc330464098"/>
      <w:r w:rsidRPr="00AD7711">
        <w:t>WiMAX to WLAN Single Radio Handover pro</w:t>
      </w:r>
      <w:r>
        <w:t>cesses</w:t>
      </w:r>
      <w:bookmarkEnd w:id="240"/>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w:t>
      </w:r>
      <w:r>
        <w:rPr>
          <w:rFonts w:ascii="Times" w:eastAsia="Malgun Gothic" w:hAnsi="Times" w:cs="Arial"/>
          <w:bCs/>
          <w:iCs/>
          <w:szCs w:val="20"/>
          <w:lang w:eastAsia="ko-KR"/>
        </w:rPr>
        <w:lastRenderedPageBreak/>
        <w:t xml:space="preserve">procedures defined in IETF </w:t>
      </w:r>
      <w:r>
        <w:rPr>
          <w:rFonts w:ascii="SimSun" w:eastAsia="SimSun" w:hAnsi="SimSun" w:cs="Arial" w:hint="eastAsia"/>
          <w:bCs/>
          <w:iCs/>
          <w:szCs w:val="20"/>
          <w:lang w:eastAsia="zh-CN"/>
        </w:rPr>
        <w:t>RFC</w:t>
      </w:r>
      <w:r>
        <w:rPr>
          <w:rFonts w:ascii="Times" w:eastAsia="Malgun Gothic" w:hAnsi="Times" w:cs="Arial"/>
          <w:bCs/>
          <w:iCs/>
          <w:szCs w:val="20"/>
          <w:lang w:eastAsia="ko-KR"/>
        </w:rPr>
        <w:t xml:space="preserve">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WiFi access network (AN) available in the neighborhood supports SRHO, and </w:t>
      </w:r>
      <w:r>
        <w:rPr>
          <w:rFonts w:eastAsia="SimSun" w:hint="eastAsia"/>
          <w:lang w:eastAsia="zh-CN"/>
        </w:rPr>
        <w:t xml:space="preserve">channel and frequency </w:t>
      </w:r>
      <w:r w:rsidRPr="009D4491">
        <w:t xml:space="preserve">information of </w:t>
      </w:r>
      <w:r>
        <w:rPr>
          <w:rFonts w:eastAsia="SimSun" w:hint="eastAsia"/>
          <w:lang w:eastAsia="zh-CN"/>
        </w:rPr>
        <w:t xml:space="preserve">the </w:t>
      </w:r>
      <w:r w:rsidRPr="009D4491">
        <w:t xml:space="preserve">candidate APs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Article 11.6.3.1. </w:t>
      </w:r>
    </w:p>
    <w:p w:rsidR="00E436AF" w:rsidRDefault="00E436AF" w:rsidP="00E436AF">
      <w:pPr>
        <w:rPr>
          <w:rFonts w:eastAsia="SimSun"/>
          <w:lang w:eastAsia="zh-CN"/>
        </w:rPr>
      </w:pPr>
      <w:r>
        <w:rPr>
          <w:rFonts w:eastAsia="SimSun" w:hint="eastAsia"/>
          <w:lang w:eastAsia="zh-CN"/>
        </w:rPr>
        <w:t>(a)</w:t>
      </w:r>
    </w:p>
    <w:p w:rsidR="00E436AF" w:rsidRPr="009D4491" w:rsidRDefault="00E436AF" w:rsidP="00E436AF">
      <w:r w:rsidRPr="009D4491">
        <w:t xml:space="preserve">The </w:t>
      </w:r>
      <w:r>
        <w:rPr>
          <w:rFonts w:eastAsia="SimSun" w:hint="eastAsia"/>
          <w:lang w:eastAsia="zh-CN"/>
        </w:rPr>
        <w:t>M-GW (</w:t>
      </w:r>
      <w:r w:rsidRPr="009D4491">
        <w:t>WIF/AR/WiFi-</w:t>
      </w:r>
      <w:r>
        <w:t>MGW</w:t>
      </w:r>
      <w:r>
        <w:rPr>
          <w:rFonts w:eastAsia="SimSun" w:hint="eastAsia"/>
          <w:lang w:eastAsia="zh-CN"/>
        </w:rPr>
        <w:t>)</w:t>
      </w:r>
      <w:r w:rsidRPr="009D4491">
        <w:t xml:space="preserve"> processes the SRC frame containing the L2 authentication message and may consult the AAA in the WiMAX CSN through the R3 interface. </w:t>
      </w:r>
    </w:p>
    <w:p w:rsidR="00E436AF" w:rsidRPr="004E45A1" w:rsidRDefault="00E436AF" w:rsidP="00E436AF">
      <w:pPr>
        <w:rPr>
          <w:lang w:eastAsia="ko-KR"/>
        </w:rPr>
      </w:pPr>
      <w:r w:rsidRPr="004E45A1">
        <w:rPr>
          <w:rFonts w:eastAsia="SimSun"/>
          <w:lang w:eastAsia="zh-CN"/>
        </w:rPr>
        <w:t xml:space="preserve">The </w:t>
      </w:r>
      <w:r>
        <w:rPr>
          <w:rFonts w:eastAsia="SimSun" w:hint="eastAsia"/>
          <w:lang w:eastAsia="zh-CN"/>
        </w:rPr>
        <w:t>M-GW</w:t>
      </w:r>
      <w:r w:rsidRPr="004E45A1">
        <w:rPr>
          <w:rFonts w:eastAsia="SimSun" w:hint="eastAsia"/>
          <w:lang w:eastAsia="zh-CN"/>
        </w:rPr>
        <w:t xml:space="preserve"> (</w:t>
      </w:r>
      <w:r w:rsidRPr="009D4491">
        <w:t>WIF/AR/WiFi-</w:t>
      </w:r>
      <w:r>
        <w:t>MGW</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Pr>
          <w:lang w:eastAsia="ko-KR"/>
        </w:rPr>
        <w:t>M-GW</w:t>
      </w:r>
      <w:r w:rsidRPr="004E45A1">
        <w:rPr>
          <w:lang w:eastAsia="ko-KR"/>
        </w:rPr>
        <w:t xml:space="preserve">, the pre-registration is performed for the WiFi access network, which may have multiple AP’s. When the MN attaches to a different target AP, it will use the existing registration context if the </w:t>
      </w:r>
      <w:r>
        <w:rPr>
          <w:lang w:eastAsia="ko-KR"/>
        </w:rPr>
        <w:t>M-GW</w:t>
      </w:r>
      <w:r w:rsidRPr="004E45A1">
        <w:rPr>
          <w:lang w:eastAsia="ko-KR"/>
        </w:rPr>
        <w:t xml:space="preserve"> already has this registration context. </w:t>
      </w:r>
    </w:p>
    <w:p w:rsidR="00E436AF" w:rsidRDefault="00E436AF" w:rsidP="00E436AF">
      <w:pPr>
        <w:rPr>
          <w:lang w:eastAsia="ko-KR"/>
        </w:rPr>
      </w:pPr>
      <w:r>
        <w:rPr>
          <w:lang w:eastAsia="ko-KR"/>
        </w:rPr>
        <w:t xml:space="preserve">The </w:t>
      </w:r>
      <w:r>
        <w:rPr>
          <w:rFonts w:eastAsia="SimSun" w:hint="eastAsia"/>
          <w:lang w:eastAsia="zh-CN"/>
        </w:rPr>
        <w:t>M-GW (</w:t>
      </w:r>
      <w:r w:rsidRPr="009D4491">
        <w:t>WIF/AR/WiFi-</w:t>
      </w:r>
      <w:r>
        <w:t>MGW</w:t>
      </w:r>
      <w:r w:rsidRPr="009D4491">
        <w:t xml:space="preserve"> combination</w:t>
      </w:r>
      <w:r>
        <w:rPr>
          <w:rFonts w:eastAsia="SimSun" w:hint="eastAsia"/>
          <w:lang w:eastAsia="zh-CN"/>
        </w:rPr>
        <w:t>)</w:t>
      </w:r>
      <w:r>
        <w:rPr>
          <w:lang w:eastAsia="ko-KR"/>
        </w:rPr>
        <w:t xml:space="preserve"> also constructs control messages to communicate with the target WLAN AP. In terms of exchange of these control messages, the WIF/AR/WiFi-MGW behaves like a virtual WiFi AP located in the WiFi network to communicate with the MN. Such control messages are equivalent to those in the handover from </w:t>
      </w:r>
      <w:r>
        <w:rPr>
          <w:lang w:eastAsia="ko-KR"/>
        </w:rPr>
        <w:lastRenderedPageBreak/>
        <w:t xml:space="preserve">one AP to another AP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WIF/AR/WiFi-MGW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WiFi AP, the WIF/AR/WiFi-MGW acts like a virtual WLAN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WLAN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management.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AP is selected. The MN may use the target interface to check the beacon messages from the target AP to confirm that there is sufficient signal strength.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WLAN radio is activated, and the W</w:t>
      </w:r>
      <w:r>
        <w:rPr>
          <w:rFonts w:eastAsia="SimSun" w:hint="eastAsia"/>
          <w:lang w:eastAsia="zh-CN"/>
        </w:rPr>
        <w:t>LAN</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WLAN link layer address, and future incoming packets are then routed to the W</w:t>
      </w:r>
      <w:r>
        <w:rPr>
          <w:rFonts w:eastAsia="SimSun" w:hint="eastAsia"/>
          <w:lang w:eastAsia="zh-CN"/>
        </w:rPr>
        <w:t>LAN</w:t>
      </w:r>
      <w:r>
        <w:rPr>
          <w:lang w:eastAsia="ko-KR"/>
        </w:rPr>
        <w:t xml:space="preserve"> radio. </w:t>
      </w:r>
    </w:p>
    <w:p w:rsidR="00E436AF" w:rsidRDefault="00E436AF" w:rsidP="00E436AF">
      <w:pPr>
        <w:pStyle w:val="Annex2"/>
        <w:rPr>
          <w:lang w:eastAsia="ko-KR"/>
        </w:rPr>
      </w:pPr>
      <w:bookmarkStart w:id="241" w:name="_Toc330464099"/>
      <w:r w:rsidRPr="00303DD9">
        <w:rPr>
          <w:lang w:eastAsia="ko-KR"/>
        </w:rPr>
        <w:t xml:space="preserve">WiMAX </w:t>
      </w:r>
      <w:r>
        <w:rPr>
          <w:lang w:eastAsia="ko-KR"/>
        </w:rPr>
        <w:t>to</w:t>
      </w:r>
      <w:r w:rsidRPr="00303DD9">
        <w:rPr>
          <w:lang w:eastAsia="ko-KR"/>
        </w:rPr>
        <w:t xml:space="preserve"> </w:t>
      </w:r>
      <w:r w:rsidRPr="00766E42">
        <w:rPr>
          <w:rFonts w:eastAsia="Malgun Gothic" w:hint="eastAsia"/>
          <w:lang w:eastAsia="ko-KR"/>
        </w:rPr>
        <w:t xml:space="preserve">3GPP </w:t>
      </w:r>
      <w:r w:rsidRPr="00303DD9">
        <w:rPr>
          <w:lang w:eastAsia="ko-KR"/>
        </w:rPr>
        <w:t>single radio handover</w:t>
      </w:r>
      <w:bookmarkEnd w:id="241"/>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R.13</w:t>
      </w:r>
      <w:r w:rsidRPr="006C2201">
        <w:rPr>
          <w:rFonts w:eastAsia="SimSun" w:hint="eastAsia"/>
          <w:lang w:eastAsia="zh-CN"/>
        </w:rPr>
        <w:t xml:space="preserve">. </w:t>
      </w:r>
    </w:p>
    <w:p w:rsidR="00E436AF" w:rsidRPr="00BB4424" w:rsidRDefault="00E436AF" w:rsidP="00E436AF">
      <w:r>
        <w:rPr>
          <w:noProof/>
        </w:rPr>
        <w:lastRenderedPageBreak/>
        <w:drawing>
          <wp:inline distT="0" distB="0" distL="0" distR="0">
            <wp:extent cx="5949950" cy="323278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srcRect/>
                    <a:stretch>
                      <a:fillRect/>
                    </a:stretch>
                  </pic:blipFill>
                  <pic:spPr bwMode="auto">
                    <a:xfrm>
                      <a:off x="0" y="0"/>
                      <a:ext cx="5949950" cy="3232785"/>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R.13</w:t>
      </w:r>
      <w:r>
        <w:rPr>
          <w:rFonts w:eastAsia="SimSun"/>
          <w:lang w:eastAsia="zh-CN"/>
        </w:rPr>
        <w:t xml:space="preserve"> </w:t>
      </w:r>
      <w:r>
        <w:rPr>
          <w:rFonts w:eastAsia="SimSun" w:hint="eastAsia"/>
          <w:lang w:eastAsia="zh-CN"/>
        </w:rPr>
        <w:t>WiMax</w:t>
      </w:r>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Pr="006C2201" w:rsidRDefault="00E436AF" w:rsidP="00E436AF">
      <w:pPr>
        <w:pStyle w:val="BodyText"/>
        <w:rPr>
          <w:rFonts w:eastAsia="SimSun"/>
          <w:b w:val="0"/>
          <w:lang w:eastAsia="zh-CN"/>
        </w:rPr>
      </w:pPr>
      <w:bookmarkStart w:id="242" w:name="_Toc270081551"/>
      <w:r>
        <w:t>Reference Points</w:t>
      </w:r>
      <w:bookmarkEnd w:id="242"/>
      <w:r w:rsidRPr="006C2201">
        <w:rPr>
          <w:rFonts w:eastAsia="SimSun" w:hint="eastAsia"/>
          <w:lang w:eastAsia="zh-CN"/>
        </w:rPr>
        <w:t>:</w:t>
      </w:r>
    </w:p>
    <w:p w:rsidR="00E436AF" w:rsidRDefault="00E436AF" w:rsidP="00E436AF">
      <w:pPr>
        <w:pStyle w:val="BodyText"/>
        <w:rPr>
          <w:b w:val="0"/>
        </w:rPr>
      </w:pPr>
      <w:r>
        <w:rPr>
          <w:b w:val="0"/>
        </w:rPr>
        <w:t>S2a reference point between P-GW in the 3GPP EPS network and ASN GW in the WiMAX network is defined in the 3GPP network [3GPP TS23.402]</w:t>
      </w:r>
      <w:r w:rsidRPr="001B36B9">
        <w:rPr>
          <w:b w:val="0"/>
        </w:rPr>
        <w:t>.</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s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S1-U </w:t>
      </w:r>
      <w:r>
        <w:rPr>
          <w:b w:val="0"/>
        </w:rPr>
        <w:t>reference point</w:t>
      </w:r>
      <w:r w:rsidRPr="001B36B9">
        <w:rPr>
          <w:b w:val="0"/>
        </w:rPr>
        <w:t xml:space="preserve"> between UE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lastRenderedPageBreak/>
        <w:t xml:space="preserve">S1-MME </w:t>
      </w:r>
      <w:r>
        <w:rPr>
          <w:b w:val="0"/>
        </w:rPr>
        <w:t>reference point</w:t>
      </w:r>
      <w:r w:rsidRPr="001B36B9">
        <w:rPr>
          <w:b w:val="0"/>
        </w:rPr>
        <w:t xml:space="preserve"> between UE and MME is defined in the 3GPP network</w:t>
      </w:r>
      <w:r>
        <w:rPr>
          <w:b w:val="0"/>
        </w:rPr>
        <w:t xml:space="preserve"> [3GPP TS23.401]</w:t>
      </w:r>
      <w:r w:rsidRPr="001B36B9">
        <w:rPr>
          <w:b w:val="0"/>
        </w:rPr>
        <w:t>.</w:t>
      </w:r>
    </w:p>
    <w:p w:rsidR="00E436AF" w:rsidRPr="001B36B9" w:rsidRDefault="00E436AF" w:rsidP="00E436AF">
      <w:pPr>
        <w:pStyle w:val="BodyText"/>
        <w:rPr>
          <w:b w:val="0"/>
        </w:rPr>
      </w:pPr>
      <w:bookmarkStart w:id="243" w:name="_Toc270081553"/>
      <w:r w:rsidRPr="001B36B9">
        <w:rPr>
          <w:b w:val="0"/>
        </w:rPr>
        <w:t xml:space="preserve">S6a </w:t>
      </w:r>
      <w:r>
        <w:rPr>
          <w:b w:val="0"/>
        </w:rPr>
        <w:t>reference point</w:t>
      </w:r>
      <w:r w:rsidRPr="001B36B9">
        <w:rPr>
          <w:b w:val="0"/>
        </w:rPr>
        <w:t xml:space="preserve"> between P-GW and AAA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SWx </w:t>
      </w:r>
      <w:r>
        <w:rPr>
          <w:b w:val="0"/>
        </w:rPr>
        <w:t>reference point between HSS and AAA</w:t>
      </w:r>
      <w:r w:rsidRPr="001B36B9">
        <w:rPr>
          <w:b w:val="0"/>
        </w:rPr>
        <w:t xml:space="preserv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STa </w:t>
      </w:r>
      <w:r>
        <w:rPr>
          <w:b w:val="0"/>
        </w:rPr>
        <w:t>reference point</w:t>
      </w:r>
      <w:r w:rsidRPr="001B36B9">
        <w:rPr>
          <w:b w:val="0"/>
        </w:rPr>
        <w:t xml:space="preserve"> between WiMAX ASN and AAA is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Gx </w:t>
      </w:r>
      <w:r>
        <w:rPr>
          <w:b w:val="0"/>
        </w:rPr>
        <w:t>reference point</w:t>
      </w:r>
      <w:r w:rsidRPr="001B36B9">
        <w:rPr>
          <w:b w:val="0"/>
        </w:rPr>
        <w:t xml:space="preserve"> between P-GW and PCRF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Gxa </w:t>
      </w:r>
      <w:r>
        <w:rPr>
          <w:b w:val="0"/>
        </w:rPr>
        <w:t>reference point</w:t>
      </w:r>
      <w:r w:rsidRPr="001B36B9">
        <w:rPr>
          <w:b w:val="0"/>
        </w:rPr>
        <w:t xml:space="preserve"> between WiMAX ASN and PCRF is defined in the 3GPP network</w:t>
      </w:r>
      <w:r>
        <w:rPr>
          <w:b w:val="0"/>
        </w:rPr>
        <w:t xml:space="preserve"> [3GPP TS23.402]</w:t>
      </w:r>
      <w:r w:rsidRPr="001B36B9">
        <w:rPr>
          <w:b w:val="0"/>
        </w:rPr>
        <w:t>.</w:t>
      </w:r>
    </w:p>
    <w:p w:rsidR="00E436AF" w:rsidRDefault="00E436AF" w:rsidP="00E436AF">
      <w:pPr>
        <w:pStyle w:val="BodyText"/>
        <w:rPr>
          <w:b w:val="0"/>
        </w:rPr>
      </w:pPr>
      <w:r w:rsidRPr="001B36B9">
        <w:rPr>
          <w:b w:val="0"/>
        </w:rPr>
        <w:t xml:space="preserve">Gxc </w:t>
      </w:r>
      <w:r>
        <w:rPr>
          <w:b w:val="0"/>
        </w:rPr>
        <w:t>reference point</w:t>
      </w:r>
      <w:r w:rsidRPr="001B36B9">
        <w:rPr>
          <w:b w:val="0"/>
        </w:rPr>
        <w:t xml:space="preserve"> between S-GW and PCRF is defined in the 3GPP network</w:t>
      </w:r>
      <w:r>
        <w:rPr>
          <w:b w:val="0"/>
        </w:rPr>
        <w:t xml:space="preserve"> [3GPP TS23.401]</w:t>
      </w:r>
      <w:r w:rsidRPr="001B36B9">
        <w:rPr>
          <w:b w:val="0"/>
        </w:rPr>
        <w:t>.</w:t>
      </w:r>
    </w:p>
    <w:p w:rsidR="00E436AF" w:rsidRDefault="00E436AF" w:rsidP="00E436AF">
      <w:pPr>
        <w:pStyle w:val="BodyText"/>
        <w:rPr>
          <w:b w:val="0"/>
        </w:rPr>
      </w:pPr>
      <w:r>
        <w:rPr>
          <w:b w:val="0"/>
        </w:rPr>
        <w:t>R6 interface between the WiMAX MGW and ASN GW is defined in WiMAX Forum [WMF-T37-010-R016v01].</w:t>
      </w:r>
    </w:p>
    <w:p w:rsidR="00E436AF" w:rsidRDefault="00E436AF" w:rsidP="00E436AF">
      <w:pPr>
        <w:pStyle w:val="BodyText"/>
        <w:rPr>
          <w:b w:val="0"/>
        </w:rPr>
      </w:pPr>
      <w:r>
        <w:rPr>
          <w:b w:val="0"/>
        </w:rPr>
        <w:t>X200 interface between MN and 3GPP-MGW is defined in WiMAX Forum [WMF-T37-011-R016v01]</w:t>
      </w:r>
      <w:proofErr w:type="gramStart"/>
      <w:r>
        <w:rPr>
          <w:b w:val="0"/>
        </w:rPr>
        <w:t>..</w:t>
      </w:r>
      <w:proofErr w:type="gramEnd"/>
    </w:p>
    <w:p w:rsidR="00E436AF" w:rsidRDefault="00E436AF" w:rsidP="00E436AF">
      <w:pPr>
        <w:pStyle w:val="BodyText"/>
        <w:rPr>
          <w:b w:val="0"/>
        </w:rPr>
      </w:pPr>
      <w:r>
        <w:rPr>
          <w:b w:val="0"/>
        </w:rPr>
        <w:t>X202 interface between MME and 3GPP-MGW is defined in WiMAX Forum [WMF-T37-011-R016v01].</w:t>
      </w:r>
    </w:p>
    <w:p w:rsidR="00E436AF" w:rsidRDefault="00E436AF" w:rsidP="00E436AF">
      <w:pPr>
        <w:pStyle w:val="Annex3"/>
        <w:rPr>
          <w:lang w:eastAsia="ko-KR"/>
        </w:rPr>
      </w:pPr>
      <w:bookmarkStart w:id="244" w:name="_Toc330464100"/>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244"/>
    </w:p>
    <w:p w:rsidR="00E436AF" w:rsidRDefault="00E436AF" w:rsidP="00E436AF">
      <w:pPr>
        <w:rPr>
          <w:lang w:eastAsia="ko-KR"/>
        </w:rPr>
      </w:pPr>
      <w:r>
        <w:t xml:space="preserve">Figure </w:t>
      </w:r>
      <w:r w:rsidR="007E6306">
        <w:t>R.14</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pPr>
        <w:rPr>
          <w:lang w:eastAsia="ko-KR"/>
        </w:rPr>
      </w:pPr>
      <w:r>
        <w:rPr>
          <w:noProof/>
        </w:rPr>
        <w:lastRenderedPageBreak/>
        <w:drawing>
          <wp:inline distT="0" distB="0" distL="0" distR="0">
            <wp:extent cx="5937250" cy="2409825"/>
            <wp:effectExtent l="0" t="0" r="6350" b="0"/>
            <wp:docPr id="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pPr>
        <w:rPr>
          <w:lang w:eastAsia="ko-KR"/>
        </w:rPr>
      </w:pPr>
    </w:p>
    <w:p w:rsidR="00E436AF" w:rsidRDefault="00E436AF" w:rsidP="00E436AF">
      <w:r>
        <w:t>(b)</w:t>
      </w:r>
    </w:p>
    <w:p w:rsidR="00E436AF" w:rsidRDefault="00E436AF" w:rsidP="00E436AF">
      <w:r>
        <w:rPr>
          <w:noProof/>
        </w:rPr>
        <w:drawing>
          <wp:inline distT="0" distB="0" distL="0" distR="0">
            <wp:extent cx="3220085" cy="2449195"/>
            <wp:effectExtent l="0" t="0" r="0"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3220085" cy="244919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R.14</w:t>
      </w:r>
      <w:r>
        <w:t xml:space="preserve">. Transport of 3GPP radio L2 control frame as a payload of a media independent control frame between the MN and the 3GPP network via the source WiMAX link at the left and in the absence of the target 3GPP link at the right. The co-located 3GPP-MGW/MME bridges between the MN and the target 3GPP eNB. (a) </w:t>
      </w:r>
      <w:proofErr w:type="gramStart"/>
      <w:r>
        <w:t>shows</w:t>
      </w:r>
      <w:proofErr w:type="gramEnd"/>
      <w:r>
        <w:t xml:space="preserve">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WiMAX link enables the TCP or UDP / IP connection between the MN and the WiMAX network, which may then connect to the 3GPP network through the Internet or the WiMAX CSN.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lastRenderedPageBreak/>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w:t>
      </w:r>
      <w:proofErr w:type="gramStart"/>
      <w:r>
        <w:t>an</w:t>
      </w:r>
      <w:proofErr w:type="gramEnd"/>
      <w:r>
        <w:t xml:space="preserve">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R.15</w:t>
      </w:r>
      <w:r>
        <w:t xml:space="preserve"> </w:t>
      </w:r>
      <w:r w:rsidRPr="009D4491">
        <w:t>shows the transport of 3GPP L2 frames between the MN and the 3GPP network when the MN, the co-located 3GPP-</w:t>
      </w:r>
      <w:r>
        <w:t>MGW</w:t>
      </w:r>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rPr>
        <w:lastRenderedPageBreak/>
        <w:drawing>
          <wp:inline distT="0" distB="0" distL="0" distR="0">
            <wp:extent cx="5949950" cy="3037205"/>
            <wp:effectExtent l="0" t="0" r="0"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srcRect/>
                    <a:stretch>
                      <a:fillRect/>
                    </a:stretch>
                  </pic:blipFill>
                  <pic:spPr bwMode="auto">
                    <a:xfrm>
                      <a:off x="0" y="0"/>
                      <a:ext cx="5949950" cy="303720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474720" cy="2769235"/>
            <wp:effectExtent l="0" t="0" r="0" b="0"/>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3474720" cy="276923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R.15</w:t>
      </w:r>
      <w:r>
        <w:t xml:space="preserve">. </w:t>
      </w:r>
      <w:proofErr w:type="gramStart"/>
      <w:r>
        <w:t>Transport of the target radio L2 control frame as a payload of a media independent control frame between the MN and the 3GPP network via the source WiMAX link at the left and in the absence of the target 3GPP link at the right.</w:t>
      </w:r>
      <w:proofErr w:type="gramEnd"/>
      <w:r>
        <w:t xml:space="preserve"> The co-located 3GPP-MGW/MME proxies between the MN and the target 3GPP eNB using MICF to communicate with the MN and using an extension of R6 interface to communicate with the target 3GPP eNB. (a) </w:t>
      </w:r>
      <w:proofErr w:type="gramStart"/>
      <w:r>
        <w:t>shows</w:t>
      </w:r>
      <w:proofErr w:type="gramEnd"/>
      <w:r>
        <w:t xml:space="preserve"> the transport between MN and the co-located 3GPP-MGW/MME through using MiCLSAP and MICSAP. (b) </w:t>
      </w:r>
      <w:proofErr w:type="gramStart"/>
      <w:r>
        <w:t>show</w:t>
      </w:r>
      <w:proofErr w:type="gramEnd"/>
      <w:r w:rsidRPr="009D4D2B">
        <w:t xml:space="preserve"> </w:t>
      </w:r>
      <w:r>
        <w:t>shows the resulting packets with cross-layer encapsulation after passing through these two SAP’s.</w:t>
      </w:r>
    </w:p>
    <w:p w:rsidR="00E436AF" w:rsidRDefault="00E436AF" w:rsidP="00E436AF">
      <w:pPr>
        <w:rPr>
          <w:lang w:eastAsia="ko-KR"/>
        </w:rPr>
      </w:pPr>
      <w:r>
        <w:rPr>
          <w:lang w:eastAsia="ko-KR"/>
        </w:rPr>
        <w:lastRenderedPageBreak/>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R.16</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E436AF" w:rsidP="00E436AF">
      <w:r>
        <w:rPr>
          <w:noProof/>
        </w:rPr>
        <w:drawing>
          <wp:inline distT="0" distB="0" distL="0" distR="0">
            <wp:extent cx="5943600" cy="2155190"/>
            <wp:effectExtent l="0" t="0" r="0"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srcRect/>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R.16</w:t>
      </w:r>
      <w:r>
        <w:t xml:space="preserve">. Packet used in the transport of the target radio L2 control frame as a payload of a media independent control frame between the MN and the 3GPP network via the source WiMAX link at the left and in the absence of the target 3GPP link at the right. The co-located 3GPP-MGW/MME proxies between the MN and the target 3GPP eNB using an extension of R9 interface to communicate with the MN and using an extension of R6 interface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(X200+) of the X200 interface. The 3GPP-MGW/MME and the target 3GPP eNB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the X200+ to communicate with MN and using S1-MME+ to communicate with the target 3GPP eNB. </w:t>
      </w:r>
    </w:p>
    <w:p w:rsidR="00E436AF" w:rsidRDefault="00E436AF" w:rsidP="00E436AF">
      <w:pPr>
        <w:jc w:val="left"/>
      </w:pPr>
      <w:proofErr w:type="gramStart"/>
      <w:r w:rsidRPr="00FD2F5C">
        <w:rPr>
          <w:lang w:eastAsia="ko-KR"/>
        </w:rPr>
        <w:t>Both X200</w:t>
      </w:r>
      <w:proofErr w:type="gramEnd"/>
      <w:r w:rsidRPr="00FD2F5C">
        <w:rPr>
          <w:lang w:eastAsia="ko-KR"/>
        </w:rPr>
        <w:t>+ and S1-MME+ are outside the scope of this standard.</w:t>
      </w:r>
    </w:p>
    <w:p w:rsidR="00E436AF" w:rsidRDefault="00E436AF" w:rsidP="00E436AF">
      <w:pPr>
        <w:pStyle w:val="Annex3"/>
      </w:pPr>
      <w:bookmarkStart w:id="245" w:name="_Toc330464101"/>
      <w:r w:rsidRPr="00512279">
        <w:lastRenderedPageBreak/>
        <w:t>WiMAX to 3GPP Single Radio Handover proc</w:t>
      </w:r>
      <w:bookmarkEnd w:id="243"/>
      <w:r w:rsidRPr="00512279">
        <w:t>esses</w:t>
      </w:r>
      <w:bookmarkEnd w:id="245"/>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Default="00E436AF" w:rsidP="00E436AF">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E436AF" w:rsidRPr="00CA19C3" w:rsidRDefault="00E436AF" w:rsidP="00E436AF">
      <w:pPr>
        <w:rPr>
          <w:lang w:eastAsia="ko-KR"/>
        </w:rPr>
      </w:pPr>
      <w:r w:rsidRPr="00CA19C3">
        <w:rPr>
          <w:lang w:eastAsia="ko-KR"/>
        </w:rPr>
        <w:t>While ANDSF may be present in the 3GPP network, the WiMAX network may also have ANDSF in its CSN.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 3GPP-MGW</w:t>
      </w:r>
      <w:r>
        <w:rPr>
          <w:rFonts w:eastAsia="SimSun" w:hint="eastAsia"/>
          <w:lang w:eastAsia="zh-CN"/>
        </w:rPr>
        <w:t>/MME</w:t>
      </w:r>
      <w:r>
        <w:rPr>
          <w:rFonts w:eastAsia="SimSun"/>
          <w:lang w:eastAsia="zh-CN"/>
        </w:rPr>
        <w:t xml:space="preserve"> combination</w:t>
      </w:r>
      <w:r>
        <w:rPr>
          <w:rFonts w:eastAsia="SimSun" w:hint="eastAsia"/>
          <w:lang w:eastAsia="zh-CN"/>
        </w:rPr>
        <w:t xml:space="preserve"> </w:t>
      </w:r>
      <w:r>
        <w:rPr>
          <w:lang w:eastAsia="ko-KR"/>
        </w:rPr>
        <w:t xml:space="preserve">is through the source (WiMAX) network as described in Article 11.6.4.1. </w:t>
      </w:r>
    </w:p>
    <w:p w:rsidR="00E436AF" w:rsidRDefault="00E436AF" w:rsidP="00E436AF">
      <w:pPr>
        <w:rPr>
          <w:lang w:eastAsia="ko-KR"/>
        </w:rPr>
      </w:pPr>
      <w:r>
        <w:rPr>
          <w:lang w:eastAsia="ko-KR"/>
        </w:rPr>
        <w:t>The 3GPP-MGW/MME processes the SRC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w:t>
      </w:r>
      <w:r w:rsidRPr="004E45A1">
        <w:rPr>
          <w:lang w:eastAsia="ko-KR"/>
        </w:rPr>
        <w:lastRenderedPageBreak/>
        <w:t xml:space="preserve">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3GPP link layer address, and future incoming packets are then routed to the 3GPP radio.  </w:t>
      </w:r>
    </w:p>
    <w:p w:rsidR="00E436AF" w:rsidRDefault="00E436AF" w:rsidP="00E436AF">
      <w:pPr>
        <w:pStyle w:val="Annex2"/>
        <w:rPr>
          <w:lang w:eastAsia="ko-KR"/>
        </w:rPr>
      </w:pPr>
      <w:bookmarkStart w:id="246" w:name="_Toc330464102"/>
      <w:r>
        <w:rPr>
          <w:lang w:eastAsia="ko-KR"/>
        </w:rPr>
        <w:t>WLAN to</w:t>
      </w:r>
      <w:r w:rsidRPr="00303DD9">
        <w:rPr>
          <w:lang w:eastAsia="ko-KR"/>
        </w:rPr>
        <w:t xml:space="preserve"> </w:t>
      </w:r>
      <w:r>
        <w:rPr>
          <w:lang w:eastAsia="ko-KR"/>
        </w:rPr>
        <w:t xml:space="preserve">3GPP </w:t>
      </w:r>
      <w:r w:rsidRPr="00303DD9">
        <w:rPr>
          <w:lang w:eastAsia="ko-KR"/>
        </w:rPr>
        <w:t>single radio handover</w:t>
      </w:r>
      <w:bookmarkEnd w:id="246"/>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R.17</w:t>
      </w:r>
      <w:r w:rsidRPr="006C2201">
        <w:rPr>
          <w:rFonts w:eastAsia="SimSun" w:hint="eastAsia"/>
          <w:lang w:eastAsia="zh-CN"/>
        </w:rPr>
        <w:t xml:space="preserve">. </w:t>
      </w:r>
    </w:p>
    <w:p w:rsidR="00E436AF" w:rsidRPr="006342F9" w:rsidRDefault="00E436AF" w:rsidP="00E436AF">
      <w:pPr>
        <w:rPr>
          <w:lang w:eastAsia="ko-KR"/>
        </w:rPr>
      </w:pPr>
      <w:r>
        <w:rPr>
          <w:noProof/>
        </w:rPr>
        <w:lastRenderedPageBreak/>
        <w:drawing>
          <wp:inline distT="0" distB="0" distL="0" distR="0">
            <wp:extent cx="5480050" cy="3023870"/>
            <wp:effectExtent l="19050" t="0" r="0" b="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5480050" cy="3023870"/>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R.17</w:t>
      </w:r>
      <w:r>
        <w:rPr>
          <w:rFonts w:eastAsia="SimSun" w:hint="eastAsia"/>
          <w:lang w:eastAsia="zh-CN"/>
        </w:rPr>
        <w:t xml:space="preserve"> </w:t>
      </w:r>
      <w:r>
        <w:rPr>
          <w:rFonts w:eastAsia="SimSun"/>
          <w:lang w:eastAsia="zh-CN"/>
        </w:rPr>
        <w:t xml:space="preserve">Non-trusted WLAN </w:t>
      </w:r>
      <w:proofErr w:type="gramStart"/>
      <w:r>
        <w:rPr>
          <w:rFonts w:eastAsia="SimSun"/>
          <w:lang w:eastAsia="zh-CN"/>
        </w:rPr>
        <w:t>AN</w:t>
      </w:r>
      <w:proofErr w:type="gramEnd"/>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Pr="006C2201" w:rsidRDefault="00E436AF" w:rsidP="00E436AF">
      <w:pPr>
        <w:pStyle w:val="BodyText"/>
        <w:rPr>
          <w:rFonts w:eastAsia="SimSun"/>
          <w:b w:val="0"/>
          <w:lang w:eastAsia="zh-CN"/>
        </w:rPr>
      </w:pPr>
      <w:r>
        <w:t xml:space="preserve">Reference </w:t>
      </w:r>
      <w:r>
        <w:rPr>
          <w:rFonts w:eastAsia="SimSun" w:hint="eastAsia"/>
          <w:lang w:eastAsia="zh-CN"/>
        </w:rPr>
        <w:t>p</w:t>
      </w:r>
      <w:r>
        <w:t>oints</w:t>
      </w:r>
      <w:r w:rsidRPr="006C2201">
        <w:rPr>
          <w:rFonts w:eastAsia="SimSun" w:hint="eastAsia"/>
          <w:lang w:eastAsia="zh-CN"/>
        </w:rPr>
        <w:t>:</w:t>
      </w:r>
    </w:p>
    <w:p w:rsidR="00E436AF" w:rsidRDefault="00E436AF" w:rsidP="00E436AF">
      <w:pPr>
        <w:pStyle w:val="BodyText"/>
        <w:rPr>
          <w:b w:val="0"/>
        </w:rPr>
      </w:pPr>
      <w:r>
        <w:rPr>
          <w:b w:val="0"/>
        </w:rPr>
        <w:t xml:space="preserve">S2c reference point between MN and the P-GW is defined in the 3GPP EPS network [3GPP TS23.402]. </w:t>
      </w:r>
    </w:p>
    <w:p w:rsidR="00E436AF" w:rsidRDefault="00E436AF" w:rsidP="00E436AF">
      <w:pPr>
        <w:pStyle w:val="BodyText"/>
        <w:rPr>
          <w:b w:val="0"/>
        </w:rPr>
      </w:pPr>
      <w:r>
        <w:rPr>
          <w:b w:val="0"/>
        </w:rPr>
        <w:t xml:space="preserve">S2b reference point between ePDG and the P-GW is defined in the 3GPP EPS network [3GPP TS23.402]. </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S1-U </w:t>
      </w:r>
      <w:r>
        <w:rPr>
          <w:b w:val="0"/>
        </w:rPr>
        <w:t>reference point</w:t>
      </w:r>
      <w:r w:rsidRPr="001B36B9">
        <w:rPr>
          <w:b w:val="0"/>
        </w:rPr>
        <w:t xml:space="preserve"> between UE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lastRenderedPageBreak/>
        <w:t xml:space="preserve">S1-MME </w:t>
      </w:r>
      <w:r>
        <w:rPr>
          <w:b w:val="0"/>
        </w:rPr>
        <w:t>reference point</w:t>
      </w:r>
      <w:r w:rsidRPr="001B36B9">
        <w:rPr>
          <w:b w:val="0"/>
        </w:rPr>
        <w:t xml:space="preserve"> between UE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S6a </w:t>
      </w:r>
      <w:r>
        <w:rPr>
          <w:b w:val="0"/>
        </w:rPr>
        <w:t>reference point</w:t>
      </w:r>
      <w:r w:rsidRPr="001B36B9">
        <w:rPr>
          <w:b w:val="0"/>
        </w:rPr>
        <w:t xml:space="preserve"> between P-GW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sidRPr="001B36B9">
        <w:rPr>
          <w:b w:val="0"/>
        </w:rPr>
        <w:t>SW</w:t>
      </w:r>
      <w:r>
        <w:rPr>
          <w:b w:val="0"/>
        </w:rPr>
        <w:t>a</w:t>
      </w:r>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SW</w:t>
      </w:r>
      <w:r>
        <w:rPr>
          <w:b w:val="0"/>
        </w:rPr>
        <w:t>n</w:t>
      </w:r>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r>
        <w:rPr>
          <w:b w:val="0"/>
        </w:rPr>
        <w:t>ePDG</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SW</w:t>
      </w:r>
      <w:r>
        <w:rPr>
          <w:b w:val="0"/>
        </w:rPr>
        <w:t>m</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w:t>
      </w:r>
      <w:r>
        <w:rPr>
          <w:b w:val="0"/>
        </w:rPr>
        <w:t>P-GW</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SWx </w:t>
      </w:r>
      <w:r>
        <w:rPr>
          <w:b w:val="0"/>
        </w:rPr>
        <w:t>reference point</w:t>
      </w:r>
      <w:r w:rsidRPr="001B36B9">
        <w:rPr>
          <w:b w:val="0"/>
        </w:rPr>
        <w:t xml:space="preserve"> between HSS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Gx </w:t>
      </w:r>
      <w:r>
        <w:rPr>
          <w:b w:val="0"/>
        </w:rPr>
        <w:t>reference point</w:t>
      </w:r>
      <w:r w:rsidRPr="001B36B9">
        <w:rPr>
          <w:b w:val="0"/>
        </w:rPr>
        <w:t xml:space="preserve"> between P-GW and PCRF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Gx</w:t>
      </w:r>
      <w:r>
        <w:rPr>
          <w:b w:val="0"/>
        </w:rPr>
        <w:t>b</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sidRPr="001B36B9">
        <w:rPr>
          <w:b w:val="0"/>
        </w:rPr>
        <w:t xml:space="preserve">Gxc </w:t>
      </w:r>
      <w:r>
        <w:rPr>
          <w:b w:val="0"/>
        </w:rPr>
        <w:t>reference point</w:t>
      </w:r>
      <w:r w:rsidRPr="001B36B9">
        <w:rPr>
          <w:b w:val="0"/>
        </w:rPr>
        <w:t xml:space="preserve"> between S-GW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Pr>
          <w:b w:val="0"/>
        </w:rPr>
        <w:t>RPmi interface between MN and 3GPP-MGW.</w:t>
      </w:r>
    </w:p>
    <w:p w:rsidR="00E436AF" w:rsidRDefault="00E436AF" w:rsidP="00E436AF">
      <w:pPr>
        <w:pStyle w:val="BodyText"/>
        <w:rPr>
          <w:b w:val="0"/>
        </w:rPr>
      </w:pPr>
      <w:r>
        <w:rPr>
          <w:b w:val="0"/>
        </w:rPr>
        <w:t>X202 interface between MME and 3GPP-MGW is defined in WiMAX Forum [WMF-T37-010-R016v01].</w:t>
      </w:r>
    </w:p>
    <w:p w:rsidR="00E436AF" w:rsidRDefault="00E436AF" w:rsidP="00E436AF">
      <w:pPr>
        <w:pStyle w:val="Annex3"/>
        <w:rPr>
          <w:lang w:eastAsia="ko-KR"/>
        </w:rPr>
      </w:pPr>
      <w:bookmarkStart w:id="247" w:name="_Toc330464103"/>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247"/>
    </w:p>
    <w:p w:rsidR="00E436AF" w:rsidRDefault="00E436AF" w:rsidP="00E436AF">
      <w:pPr>
        <w:rPr>
          <w:lang w:eastAsia="ko-KR"/>
        </w:rPr>
      </w:pPr>
      <w:r>
        <w:t xml:space="preserve">Figure </w:t>
      </w:r>
      <w:r w:rsidR="007E6306">
        <w:t>R.18</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r>
        <w:rPr>
          <w:noProof/>
        </w:rPr>
        <w:lastRenderedPageBreak/>
        <w:drawing>
          <wp:inline distT="0" distB="0" distL="0" distR="0">
            <wp:extent cx="5937250" cy="2409825"/>
            <wp:effectExtent l="0" t="0" r="6350" b="0"/>
            <wp:docPr id="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768725" cy="2867025"/>
            <wp:effectExtent l="0" t="0" r="0" b="0"/>
            <wp:docPr id="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3768725" cy="286702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R.18</w:t>
      </w:r>
      <w:r>
        <w:t xml:space="preserve">. Transport of 3GPP radio L2 control frame as a payload of a media independent control frame between the MN and the 3GPP network via the source WLAN link at the left and in the absence of the target 3GPP link at the right. The co-located 3GPP-MGW/MME bridges between the MN and the target 3GPP eNB. (a) </w:t>
      </w:r>
      <w:proofErr w:type="gramStart"/>
      <w:r>
        <w:t>shows</w:t>
      </w:r>
      <w:proofErr w:type="gramEnd"/>
      <w:r>
        <w:t xml:space="preserve">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lastRenderedPageBreak/>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w:t>
      </w:r>
      <w:proofErr w:type="gramStart"/>
      <w:r>
        <w:t>an</w:t>
      </w:r>
      <w:proofErr w:type="gramEnd"/>
      <w:r>
        <w:t xml:space="preserve">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R.19</w:t>
      </w:r>
      <w:r>
        <w:t xml:space="preserve"> </w:t>
      </w:r>
      <w:r w:rsidRPr="009D4491">
        <w:t>shows the transport of 3GPP L2 frames between the MN and the 3GPP network when the MN, the co-located 3GPP-</w:t>
      </w:r>
      <w:r>
        <w:t>MGW</w:t>
      </w:r>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rPr>
        <w:lastRenderedPageBreak/>
        <w:drawing>
          <wp:inline distT="0" distB="0" distL="0" distR="0">
            <wp:extent cx="5949950" cy="2860675"/>
            <wp:effectExtent l="0" t="0" r="0"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533775" cy="2814955"/>
            <wp:effectExtent l="0" t="0" r="0" b="0"/>
            <wp:docPr id="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a:stretch>
                      <a:fillRect/>
                    </a:stretch>
                  </pic:blipFill>
                  <pic:spPr bwMode="auto">
                    <a:xfrm>
                      <a:off x="0" y="0"/>
                      <a:ext cx="3533775" cy="281495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R.19</w:t>
      </w:r>
      <w:r>
        <w:t xml:space="preserve">. </w:t>
      </w:r>
      <w:proofErr w:type="gramStart"/>
      <w:r>
        <w:t>Transport of the target radio L2 control frame as a payload of a media independent control frame between the MN and the 3GPP network via the source WLAN link at the left and in the absence of the target 3GPP link at the right.</w:t>
      </w:r>
      <w:proofErr w:type="gramEnd"/>
      <w:r>
        <w:t xml:space="preserve"> The co-located 3GPP-MGW/MME proxies between the MN and the target 3GPP eNB using MICF to communicate with the MN and using an extension of R6 interface to communicate with the target 3GPP eNB. (a) </w:t>
      </w:r>
      <w:proofErr w:type="gramStart"/>
      <w:r>
        <w:t>shows</w:t>
      </w:r>
      <w:proofErr w:type="gramEnd"/>
      <w:r>
        <w:t xml:space="preserve"> the transport between MN and the co-located 3GPP-MGW/MME through using MiCLSAP and MICSAP. (b) </w:t>
      </w:r>
      <w:proofErr w:type="gramStart"/>
      <w:r>
        <w:t>shows</w:t>
      </w:r>
      <w:proofErr w:type="gramEnd"/>
      <w:r>
        <w:t xml:space="preserve"> the resulting packets with cross-layer encapsulation after passing through these two SAP’s.  </w:t>
      </w:r>
    </w:p>
    <w:p w:rsidR="00E436AF" w:rsidRDefault="00E436AF" w:rsidP="00E436AF">
      <w:pPr>
        <w:rPr>
          <w:lang w:eastAsia="ko-KR"/>
        </w:rPr>
      </w:pPr>
      <w:r>
        <w:rPr>
          <w:lang w:eastAsia="ko-KR"/>
        </w:rPr>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w:t>
      </w:r>
      <w:r>
        <w:rPr>
          <w:lang w:eastAsia="ko-KR"/>
        </w:rPr>
        <w:lastRenderedPageBreak/>
        <w:t xml:space="preserve">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R.20</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E436AF" w:rsidP="00E436AF">
      <w:r>
        <w:rPr>
          <w:noProof/>
        </w:rPr>
        <w:drawing>
          <wp:inline distT="0" distB="0" distL="0" distR="0">
            <wp:extent cx="5721350" cy="2077085"/>
            <wp:effectExtent l="0" t="0" r="0" b="0"/>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srcRect/>
                    <a:stretch>
                      <a:fillRect/>
                    </a:stretch>
                  </pic:blipFill>
                  <pic:spPr bwMode="auto">
                    <a:xfrm>
                      <a:off x="0" y="0"/>
                      <a:ext cx="5721350" cy="207708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R.20</w:t>
      </w:r>
      <w:r>
        <w:t xml:space="preserve">. Packet used in the transport of the target radio L2 control frame as a payload of a media independent control frame between the MN and the 3GPP network via the source WLAN link at the left and in the absence of the target 3GPP link at the right. The co-located 3GPP-MGW/MME proxies between the MN and the target 3GPP eNB using an extension of RPmi interface to communicate with the MN and using an extension of S1-MME reference point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(RPmi+) of the RPmi interface. The 3GPP-MGW/MME and the target 3GPP eNB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the RPmi+ to communicate with MN and using S1-MME+ to communicate with the target 3GPP eNB. </w:t>
      </w:r>
    </w:p>
    <w:p w:rsidR="00E436AF" w:rsidRDefault="00E436AF" w:rsidP="00E436AF">
      <w:pPr>
        <w:jc w:val="left"/>
      </w:pPr>
      <w:proofErr w:type="gramStart"/>
      <w:r>
        <w:rPr>
          <w:lang w:eastAsia="ko-KR"/>
        </w:rPr>
        <w:t>Both RPmi</w:t>
      </w:r>
      <w:proofErr w:type="gramEnd"/>
      <w:r>
        <w:rPr>
          <w:lang w:eastAsia="ko-KR"/>
        </w:rPr>
        <w:t xml:space="preserve">+ and S1-MME+ are outside the scope of this standard. </w:t>
      </w:r>
    </w:p>
    <w:p w:rsidR="00E436AF" w:rsidRDefault="00E436AF" w:rsidP="00E436AF">
      <w:pPr>
        <w:pStyle w:val="Annex3"/>
      </w:pPr>
      <w:bookmarkStart w:id="248" w:name="_Toc330464104"/>
      <w:r>
        <w:t>Non-trusted WLAN AN</w:t>
      </w:r>
      <w:r w:rsidRPr="00512279">
        <w:t xml:space="preserve"> to 3GPP Single Radio Handover processes</w:t>
      </w:r>
      <w:bookmarkEnd w:id="248"/>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w:t>
      </w:r>
      <w:r>
        <w:rPr>
          <w:rFonts w:ascii="Times" w:eastAsia="Malgun Gothic" w:hAnsi="Times" w:cs="Arial"/>
          <w:bCs/>
          <w:iCs/>
          <w:szCs w:val="20"/>
          <w:lang w:eastAsia="ko-KR"/>
        </w:rPr>
        <w:lastRenderedPageBreak/>
        <w:t>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Pr="009D4491" w:rsidRDefault="00E436AF" w:rsidP="00E436AF">
      <w:r>
        <w:rPr>
          <w:rFonts w:ascii="Times" w:eastAsia="Malgun Gothic" w:hAnsi="Times" w:cs="Arial"/>
          <w:bCs/>
          <w:iCs/>
          <w:szCs w:val="20"/>
          <w:lang w:eastAsia="ko-KR"/>
        </w:rPr>
        <w:t>The MIIS or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ePDG, P-GW, and system information blocks of candidate POAs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Article 11.6.5.1. </w:t>
      </w:r>
    </w:p>
    <w:p w:rsidR="00E436AF" w:rsidRDefault="00E436AF" w:rsidP="00E436AF">
      <w:pPr>
        <w:rPr>
          <w:lang w:eastAsia="ko-KR"/>
        </w:rPr>
      </w:pPr>
      <w:r>
        <w:rPr>
          <w:lang w:eastAsia="ko-KR"/>
        </w:rPr>
        <w:t>The 3GPP-MGW/MME processes the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w:t>
      </w:r>
      <w:proofErr w:type="gramStart"/>
      <w:r>
        <w:rPr>
          <w:lang w:eastAsia="ko-KR"/>
        </w:rPr>
        <w:t>source</w:t>
      </w:r>
      <w:proofErr w:type="gramEnd"/>
      <w:r>
        <w:rPr>
          <w:lang w:eastAsia="ko-KR"/>
        </w:rPr>
        <w:t xml:space="preserve"> POA </w:t>
      </w:r>
      <w:r>
        <w:rPr>
          <w:lang w:eastAsia="ko-KR"/>
        </w:rPr>
        <w:lastRenderedPageBreak/>
        <w:t xml:space="preserve">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and target </w:t>
      </w:r>
      <w:r w:rsidRPr="009D4491">
        <w:t>3GPP-</w:t>
      </w:r>
      <w:r>
        <w:t>MGW</w:t>
      </w:r>
      <w:r w:rsidRPr="009D4491">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WLAN link layer address to the 3GPP link layer address, and future incoming packets are then routed to the 3GPP radio.  </w:t>
      </w:r>
    </w:p>
    <w:p w:rsidR="008F3203" w:rsidRPr="008F3203" w:rsidRDefault="008F3203" w:rsidP="008D16CA">
      <w:pPr>
        <w:rPr>
          <w:rFonts w:eastAsia="宋体"/>
          <w:color w:val="222222"/>
          <w:sz w:val="20"/>
          <w:szCs w:val="20"/>
          <w:shd w:val="clear" w:color="auto" w:fill="FFFFFF"/>
          <w:lang w:eastAsia="zh-CN"/>
        </w:rPr>
      </w:pPr>
    </w:p>
    <w:p w:rsidR="008D16CA" w:rsidRPr="007067DC" w:rsidRDefault="008D16CA" w:rsidP="00AF3C3E">
      <w:pPr>
        <w:rPr>
          <w:b/>
          <w:sz w:val="32"/>
        </w:rPr>
      </w:pPr>
    </w:p>
    <w:sectPr w:rsidR="008D16CA" w:rsidRPr="007067DC" w:rsidSect="002228CA">
      <w:headerReference w:type="default"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2D6C" w:rsidRDefault="00232D6C">
      <w:r>
        <w:separator/>
      </w:r>
    </w:p>
  </w:endnote>
  <w:endnote w:type="continuationSeparator" w:id="0">
    <w:p w:rsidR="00232D6C" w:rsidRDefault="00232D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Onyx">
    <w:panose1 w:val="04050602080702020203"/>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宋体">
    <w:altName w:val="Arial Unicode MS"/>
    <w:charset w:val="50"/>
    <w:family w:val="auto"/>
    <w:pitch w:val="variable"/>
    <w:sig w:usb0="00000000" w:usb1="00000000" w:usb2="0100040E" w:usb3="00000000" w:csb0="00040000"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55" w:rsidRDefault="00F70080">
    <w:pPr>
      <w:pStyle w:val="Footer"/>
      <w:jc w:val="center"/>
    </w:pPr>
    <w:r>
      <w:rPr>
        <w:rStyle w:val="PageNumber"/>
      </w:rPr>
      <w:fldChar w:fldCharType="begin"/>
    </w:r>
    <w:r w:rsidR="002B0355">
      <w:rPr>
        <w:rStyle w:val="PageNumber"/>
      </w:rPr>
      <w:instrText xml:space="preserve"> PAGE </w:instrText>
    </w:r>
    <w:r>
      <w:rPr>
        <w:rStyle w:val="PageNumber"/>
      </w:rPr>
      <w:fldChar w:fldCharType="separate"/>
    </w:r>
    <w:r w:rsidR="004F2D5F">
      <w:rPr>
        <w:rStyle w:val="PageNumber"/>
        <w:noProof/>
      </w:rPr>
      <w:t>8</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2D6C" w:rsidRDefault="00232D6C">
      <w:r>
        <w:separator/>
      </w:r>
    </w:p>
  </w:footnote>
  <w:footnote w:type="continuationSeparator" w:id="0">
    <w:p w:rsidR="00232D6C" w:rsidRDefault="00232D6C">
      <w:r>
        <w:continuationSeparator/>
      </w:r>
    </w:p>
  </w:footnote>
  <w:footnote w:id="1">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2">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2B0355" w:rsidRDefault="002B0355" w:rsidP="00522868">
      <w:pPr>
        <w:pStyle w:val="FootnoteText"/>
      </w:pPr>
      <w:r>
        <w:rPr>
          <w:rStyle w:val="FootnoteReference"/>
        </w:rPr>
        <w:footnoteRef/>
      </w:r>
      <w:r>
        <w:t xml:space="preserve"> </w:t>
      </w:r>
      <w:r w:rsidRPr="00321715">
        <w:t xml:space="preserve">Note to the editor, this footnote should not appear in the final version. </w:t>
      </w:r>
      <w:r>
        <w:t>MNmirk stands for MN´s media independent root key.</w:t>
      </w:r>
    </w:p>
    <w:p w:rsidR="002B0355" w:rsidRPr="00321715" w:rsidRDefault="002B0355" w:rsidP="00522868">
      <w:pPr>
        <w:pStyle w:val="FootnoteText"/>
      </w:pPr>
    </w:p>
  </w:footnote>
  <w:footnote w:id="10">
    <w:p w:rsidR="002B0355" w:rsidRPr="00321715" w:rsidRDefault="002B0355" w:rsidP="00522868">
      <w:pPr>
        <w:pStyle w:val="FootnoteText"/>
      </w:pPr>
      <w:r>
        <w:rPr>
          <w:rStyle w:val="FootnoteReference"/>
        </w:rPr>
        <w:footnoteRef/>
      </w:r>
      <w:r>
        <w:t xml:space="preserve"> </w:t>
      </w:r>
      <w:r w:rsidRPr="00321715">
        <w:t>Note to the editor, this footnote should not appear in the final version.</w:t>
      </w:r>
      <w:r>
        <w:t xml:space="preserve"> MNMSRK stands for MN´s media specific root key.</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55" w:rsidRPr="00A7606B" w:rsidRDefault="002B0355"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64681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7E52E8"/>
    <w:multiLevelType w:val="hybridMultilevel"/>
    <w:tmpl w:val="CDA6D5AA"/>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5">
      <w:start w:val="1"/>
      <w:numFmt w:val="bullet"/>
      <w:lvlText w:val=""/>
      <w:lvlJc w:val="left"/>
      <w:pPr>
        <w:ind w:left="1440" w:hanging="360"/>
      </w:pPr>
      <w:rPr>
        <w:rFonts w:ascii="Wingdings" w:hAnsi="Wingdings" w:hint="default"/>
      </w:rPr>
    </w:lvl>
  </w:abstractNum>
  <w:abstractNum w:abstractNumId="3">
    <w:nsid w:val="0B822CD3"/>
    <w:multiLevelType w:val="hybridMultilevel"/>
    <w:tmpl w:val="D91217EC"/>
    <w:lvl w:ilvl="0" w:tplc="4B6CE82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176902"/>
    <w:multiLevelType w:val="hybridMultilevel"/>
    <w:tmpl w:val="855455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F3D10"/>
    <w:multiLevelType w:val="hybridMultilevel"/>
    <w:tmpl w:val="9BB4F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8C4C04"/>
    <w:multiLevelType w:val="hybridMultilevel"/>
    <w:tmpl w:val="725EE8C0"/>
    <w:lvl w:ilvl="0" w:tplc="04090019">
      <w:start w:val="1"/>
      <w:numFmt w:val="lowerLetter"/>
      <w:lvlText w:val="%1."/>
      <w:lvlJc w:val="left"/>
      <w:pPr>
        <w:ind w:left="1440" w:hanging="360"/>
      </w:pPr>
    </w:lvl>
    <w:lvl w:ilvl="1" w:tplc="B3BA5728">
      <w:start w:val="1"/>
      <w:numFmt w:val="decimal"/>
      <w:lvlText w:val="(%2)"/>
      <w:lvlJc w:val="left"/>
      <w:pPr>
        <w:ind w:left="2190" w:hanging="39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9">
    <w:nsid w:val="1F1B7E6F"/>
    <w:multiLevelType w:val="hybridMultilevel"/>
    <w:tmpl w:val="42FE7658"/>
    <w:lvl w:ilvl="0" w:tplc="04090001">
      <w:start w:val="1"/>
      <w:numFmt w:val="bullet"/>
      <w:lvlText w:val=""/>
      <w:lvlJc w:val="left"/>
      <w:pPr>
        <w:ind w:left="720" w:hanging="360"/>
      </w:pPr>
      <w:rPr>
        <w:rFonts w:ascii="Symbol" w:hAnsi="Symbol" w:hint="default"/>
      </w:rPr>
    </w:lvl>
    <w:lvl w:ilvl="1" w:tplc="936AC4D2">
      <w:numFmt w:val="bullet"/>
      <w:lvlText w:val="—"/>
      <w:lvlJc w:val="left"/>
      <w:pPr>
        <w:ind w:left="1545" w:hanging="465"/>
      </w:pPr>
      <w:rPr>
        <w:rFonts w:ascii="Times New Roman" w:eastAsia="PMingLiU"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554057"/>
    <w:multiLevelType w:val="multilevel"/>
    <w:tmpl w:val="E4704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6300878"/>
    <w:multiLevelType w:val="hybridMultilevel"/>
    <w:tmpl w:val="20E0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49155BDC"/>
    <w:multiLevelType w:val="multilevel"/>
    <w:tmpl w:val="2AC4E5C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54E3457F"/>
    <w:multiLevelType w:val="hybridMultilevel"/>
    <w:tmpl w:val="96E8A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DF25ADB"/>
    <w:multiLevelType w:val="hybridMultilevel"/>
    <w:tmpl w:val="AC166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1786F"/>
    <w:multiLevelType w:val="multilevel"/>
    <w:tmpl w:val="1C0AFBFA"/>
    <w:name w:val="Annex "/>
    <w:lvl w:ilvl="0">
      <w:start w:val="1"/>
      <w:numFmt w:val="upperLetter"/>
      <w:lvlText w:val="%1."/>
      <w:lvlJc w:val="left"/>
      <w:pPr>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21">
    <w:nsid w:val="5FCC4E61"/>
    <w:multiLevelType w:val="hybridMultilevel"/>
    <w:tmpl w:val="D0E22206"/>
    <w:name w:val="Annex 2"/>
    <w:lvl w:ilvl="0" w:tplc="5C325658">
      <w:start w:val="1"/>
      <w:numFmt w:val="upperLetter"/>
      <w:pStyle w:val="Annex1"/>
      <w:lvlText w:val="Annex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AC26562"/>
    <w:multiLevelType w:val="hybridMultilevel"/>
    <w:tmpl w:val="511E72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024A4E"/>
    <w:multiLevelType w:val="hybridMultilevel"/>
    <w:tmpl w:val="80129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8A92F9E"/>
    <w:multiLevelType w:val="hybridMultilevel"/>
    <w:tmpl w:val="696CF022"/>
    <w:lvl w:ilvl="0" w:tplc="AFA615A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27">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0"/>
  </w:num>
  <w:num w:numId="3">
    <w:abstractNumId w:val="14"/>
  </w:num>
  <w:num w:numId="4">
    <w:abstractNumId w:val="18"/>
  </w:num>
  <w:num w:numId="5">
    <w:abstractNumId w:val="1"/>
  </w:num>
  <w:num w:numId="6">
    <w:abstractNumId w:val="13"/>
  </w:num>
  <w:num w:numId="7">
    <w:abstractNumId w:val="27"/>
  </w:num>
  <w:num w:numId="8">
    <w:abstractNumId w:val="8"/>
  </w:num>
  <w:num w:numId="9">
    <w:abstractNumId w:val="26"/>
  </w:num>
  <w:num w:numId="10">
    <w:abstractNumId w:val="20"/>
  </w:num>
  <w:num w:numId="11">
    <w:abstractNumId w:val="23"/>
  </w:num>
  <w:num w:numId="12">
    <w:abstractNumId w:val="7"/>
  </w:num>
  <w:num w:numId="13">
    <w:abstractNumId w:val="16"/>
  </w:num>
  <w:num w:numId="14">
    <w:abstractNumId w:val="16"/>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8"/>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8"/>
    </w:lvlOverride>
    <w:lvlOverride w:ilvl="1">
      <w:startOverride w:val="6"/>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6"/>
  </w:num>
  <w:num w:numId="21">
    <w:abstractNumId w:val="0"/>
  </w:num>
  <w:num w:numId="22">
    <w:abstractNumId w:val="6"/>
  </w:num>
  <w:num w:numId="23">
    <w:abstractNumId w:val="24"/>
  </w:num>
  <w:num w:numId="24">
    <w:abstractNumId w:val="12"/>
  </w:num>
  <w:num w:numId="25">
    <w:abstractNumId w:val="3"/>
  </w:num>
  <w:num w:numId="26">
    <w:abstractNumId w:val="9"/>
  </w:num>
  <w:num w:numId="27">
    <w:abstractNumId w:val="25"/>
  </w:num>
  <w:num w:numId="28">
    <w:abstractNumId w:val="22"/>
  </w:num>
  <w:num w:numId="29">
    <w:abstractNumId w:val="19"/>
  </w:num>
  <w:num w:numId="30">
    <w:abstractNumId w:val="17"/>
  </w:num>
  <w:num w:numId="31">
    <w:abstractNumId w:val="5"/>
  </w:num>
  <w:num w:numId="32">
    <w:abstractNumId w:val="2"/>
  </w:num>
  <w:num w:numId="33">
    <w:abstractNumId w:val="4"/>
  </w:num>
  <w:num w:numId="34">
    <w:abstractNumId w:val="2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oNotDisplayPageBoundaries/>
  <w:embedSystemFonts/>
  <w:proofState w:grammar="clean"/>
  <w:stylePaneFormatFilter w:val="3F01"/>
  <w:defaultTabStop w:val="720"/>
  <w:noPunctuationKerning/>
  <w:characterSpacingControl w:val="doNotCompress"/>
  <w:hdrShapeDefaults>
    <o:shapedefaults v:ext="edit" spidmax="23554">
      <v:textbox inset="5.85pt,.7pt,5.85pt,.7pt"/>
    </o:shapedefaults>
  </w:hdrShapeDefaults>
  <w:footnotePr>
    <w:footnote w:id="-1"/>
    <w:footnote w:id="0"/>
  </w:footnotePr>
  <w:endnotePr>
    <w:endnote w:id="-1"/>
    <w:endnote w:id="0"/>
  </w:endnotePr>
  <w:compat>
    <w:useFELayout/>
  </w:compat>
  <w:rsids>
    <w:rsidRoot w:val="00A503BD"/>
    <w:rsid w:val="0000218B"/>
    <w:rsid w:val="00004F54"/>
    <w:rsid w:val="000158F4"/>
    <w:rsid w:val="00020550"/>
    <w:rsid w:val="00020598"/>
    <w:rsid w:val="0002223C"/>
    <w:rsid w:val="00036081"/>
    <w:rsid w:val="00037867"/>
    <w:rsid w:val="00037B7F"/>
    <w:rsid w:val="00043BE6"/>
    <w:rsid w:val="00045558"/>
    <w:rsid w:val="00047ECB"/>
    <w:rsid w:val="000536CE"/>
    <w:rsid w:val="000536E9"/>
    <w:rsid w:val="00055E3A"/>
    <w:rsid w:val="00060535"/>
    <w:rsid w:val="00061DBD"/>
    <w:rsid w:val="00061DE5"/>
    <w:rsid w:val="0006226F"/>
    <w:rsid w:val="00062DF5"/>
    <w:rsid w:val="00071ACD"/>
    <w:rsid w:val="0007285E"/>
    <w:rsid w:val="00075E49"/>
    <w:rsid w:val="00077D56"/>
    <w:rsid w:val="0008243E"/>
    <w:rsid w:val="00083D58"/>
    <w:rsid w:val="00083FA2"/>
    <w:rsid w:val="00086060"/>
    <w:rsid w:val="000862A7"/>
    <w:rsid w:val="00086EB2"/>
    <w:rsid w:val="0009152A"/>
    <w:rsid w:val="0009195B"/>
    <w:rsid w:val="00092888"/>
    <w:rsid w:val="000A1296"/>
    <w:rsid w:val="000A32B3"/>
    <w:rsid w:val="000A37B7"/>
    <w:rsid w:val="000A4B16"/>
    <w:rsid w:val="000A718D"/>
    <w:rsid w:val="000A7A0C"/>
    <w:rsid w:val="000B1F64"/>
    <w:rsid w:val="000B559E"/>
    <w:rsid w:val="000C0324"/>
    <w:rsid w:val="000C7909"/>
    <w:rsid w:val="000D130A"/>
    <w:rsid w:val="000D14BD"/>
    <w:rsid w:val="000D7B83"/>
    <w:rsid w:val="000E1C86"/>
    <w:rsid w:val="000E2ED2"/>
    <w:rsid w:val="000E30B9"/>
    <w:rsid w:val="000E582C"/>
    <w:rsid w:val="000F48A2"/>
    <w:rsid w:val="00102A07"/>
    <w:rsid w:val="00102B0A"/>
    <w:rsid w:val="0010460E"/>
    <w:rsid w:val="00111AAE"/>
    <w:rsid w:val="00112B7E"/>
    <w:rsid w:val="0011372F"/>
    <w:rsid w:val="001149AC"/>
    <w:rsid w:val="00115AA1"/>
    <w:rsid w:val="0011632D"/>
    <w:rsid w:val="00120A34"/>
    <w:rsid w:val="00120C31"/>
    <w:rsid w:val="00121CE6"/>
    <w:rsid w:val="00121F17"/>
    <w:rsid w:val="00123EAF"/>
    <w:rsid w:val="00125B86"/>
    <w:rsid w:val="001263BC"/>
    <w:rsid w:val="00126AB7"/>
    <w:rsid w:val="001311F1"/>
    <w:rsid w:val="00133AFC"/>
    <w:rsid w:val="00134F99"/>
    <w:rsid w:val="0013553C"/>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2F25"/>
    <w:rsid w:val="00184934"/>
    <w:rsid w:val="00184C8F"/>
    <w:rsid w:val="00184F4E"/>
    <w:rsid w:val="001854A1"/>
    <w:rsid w:val="00193BD0"/>
    <w:rsid w:val="001945C9"/>
    <w:rsid w:val="0019549D"/>
    <w:rsid w:val="00196851"/>
    <w:rsid w:val="001A1A7C"/>
    <w:rsid w:val="001B13EE"/>
    <w:rsid w:val="001B36B9"/>
    <w:rsid w:val="001B416C"/>
    <w:rsid w:val="001B47F0"/>
    <w:rsid w:val="001B4C64"/>
    <w:rsid w:val="001B532B"/>
    <w:rsid w:val="001B7025"/>
    <w:rsid w:val="001C21A7"/>
    <w:rsid w:val="001C3597"/>
    <w:rsid w:val="001C5198"/>
    <w:rsid w:val="001D293D"/>
    <w:rsid w:val="001D6758"/>
    <w:rsid w:val="001E482A"/>
    <w:rsid w:val="001E5D83"/>
    <w:rsid w:val="001E5E25"/>
    <w:rsid w:val="001F183A"/>
    <w:rsid w:val="001F1CA6"/>
    <w:rsid w:val="001F1F51"/>
    <w:rsid w:val="001F46BD"/>
    <w:rsid w:val="001F7AAE"/>
    <w:rsid w:val="00200904"/>
    <w:rsid w:val="0020478F"/>
    <w:rsid w:val="00206363"/>
    <w:rsid w:val="0020787E"/>
    <w:rsid w:val="00207DEF"/>
    <w:rsid w:val="00213EDF"/>
    <w:rsid w:val="002144DB"/>
    <w:rsid w:val="0021608A"/>
    <w:rsid w:val="00217C45"/>
    <w:rsid w:val="002228CA"/>
    <w:rsid w:val="00223702"/>
    <w:rsid w:val="002240E1"/>
    <w:rsid w:val="00224104"/>
    <w:rsid w:val="0022499B"/>
    <w:rsid w:val="002279BE"/>
    <w:rsid w:val="00230C4A"/>
    <w:rsid w:val="00232D6C"/>
    <w:rsid w:val="00234564"/>
    <w:rsid w:val="002405F3"/>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1606"/>
    <w:rsid w:val="002920CE"/>
    <w:rsid w:val="0029355E"/>
    <w:rsid w:val="00293563"/>
    <w:rsid w:val="00293892"/>
    <w:rsid w:val="00294CF9"/>
    <w:rsid w:val="002960BB"/>
    <w:rsid w:val="00297E6D"/>
    <w:rsid w:val="002A1541"/>
    <w:rsid w:val="002A3149"/>
    <w:rsid w:val="002A3F77"/>
    <w:rsid w:val="002A55FB"/>
    <w:rsid w:val="002A7E2B"/>
    <w:rsid w:val="002B0355"/>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5CB1"/>
    <w:rsid w:val="002E6E98"/>
    <w:rsid w:val="002F5D94"/>
    <w:rsid w:val="0030164C"/>
    <w:rsid w:val="00306647"/>
    <w:rsid w:val="003069F4"/>
    <w:rsid w:val="00306C00"/>
    <w:rsid w:val="00307939"/>
    <w:rsid w:val="00310DA9"/>
    <w:rsid w:val="00313F28"/>
    <w:rsid w:val="003147BE"/>
    <w:rsid w:val="00314C63"/>
    <w:rsid w:val="003218C1"/>
    <w:rsid w:val="003230BA"/>
    <w:rsid w:val="00324557"/>
    <w:rsid w:val="00326C15"/>
    <w:rsid w:val="00330B27"/>
    <w:rsid w:val="00334450"/>
    <w:rsid w:val="00340540"/>
    <w:rsid w:val="0034128A"/>
    <w:rsid w:val="00341A2F"/>
    <w:rsid w:val="0034545D"/>
    <w:rsid w:val="003460D8"/>
    <w:rsid w:val="00350A2C"/>
    <w:rsid w:val="00353410"/>
    <w:rsid w:val="0035777A"/>
    <w:rsid w:val="00362E92"/>
    <w:rsid w:val="003648A3"/>
    <w:rsid w:val="00364938"/>
    <w:rsid w:val="003700F5"/>
    <w:rsid w:val="003717BB"/>
    <w:rsid w:val="00372E28"/>
    <w:rsid w:val="00373400"/>
    <w:rsid w:val="00374550"/>
    <w:rsid w:val="00377518"/>
    <w:rsid w:val="00380552"/>
    <w:rsid w:val="003808EC"/>
    <w:rsid w:val="00384F1F"/>
    <w:rsid w:val="0039121B"/>
    <w:rsid w:val="00393590"/>
    <w:rsid w:val="00393855"/>
    <w:rsid w:val="003957E9"/>
    <w:rsid w:val="00395946"/>
    <w:rsid w:val="003A14DC"/>
    <w:rsid w:val="003A256B"/>
    <w:rsid w:val="003A2C48"/>
    <w:rsid w:val="003A2EFF"/>
    <w:rsid w:val="003A66F4"/>
    <w:rsid w:val="003A72ED"/>
    <w:rsid w:val="003B1CA9"/>
    <w:rsid w:val="003B2396"/>
    <w:rsid w:val="003B2C33"/>
    <w:rsid w:val="003B3567"/>
    <w:rsid w:val="003B613C"/>
    <w:rsid w:val="003B6507"/>
    <w:rsid w:val="003B77D7"/>
    <w:rsid w:val="003C0D77"/>
    <w:rsid w:val="003C2A52"/>
    <w:rsid w:val="003C67EF"/>
    <w:rsid w:val="003C7363"/>
    <w:rsid w:val="003D00B6"/>
    <w:rsid w:val="003D5CC3"/>
    <w:rsid w:val="003D65FE"/>
    <w:rsid w:val="003D6F0F"/>
    <w:rsid w:val="003E1246"/>
    <w:rsid w:val="003E2505"/>
    <w:rsid w:val="003E5C4E"/>
    <w:rsid w:val="003E7BC8"/>
    <w:rsid w:val="003F0AB3"/>
    <w:rsid w:val="003F0BE5"/>
    <w:rsid w:val="003F126A"/>
    <w:rsid w:val="003F3F02"/>
    <w:rsid w:val="003F5A8D"/>
    <w:rsid w:val="003F72A9"/>
    <w:rsid w:val="00405680"/>
    <w:rsid w:val="004079FB"/>
    <w:rsid w:val="00421224"/>
    <w:rsid w:val="00421CAD"/>
    <w:rsid w:val="004249B0"/>
    <w:rsid w:val="00424DF2"/>
    <w:rsid w:val="00425726"/>
    <w:rsid w:val="00430D9C"/>
    <w:rsid w:val="00431CBD"/>
    <w:rsid w:val="00432A8A"/>
    <w:rsid w:val="0043339A"/>
    <w:rsid w:val="004339DE"/>
    <w:rsid w:val="00434964"/>
    <w:rsid w:val="0043627F"/>
    <w:rsid w:val="0043788D"/>
    <w:rsid w:val="00441560"/>
    <w:rsid w:val="004423D5"/>
    <w:rsid w:val="00444865"/>
    <w:rsid w:val="004472D4"/>
    <w:rsid w:val="004501BD"/>
    <w:rsid w:val="0045242D"/>
    <w:rsid w:val="00461647"/>
    <w:rsid w:val="00461800"/>
    <w:rsid w:val="0046221B"/>
    <w:rsid w:val="00463484"/>
    <w:rsid w:val="00466B70"/>
    <w:rsid w:val="00466EC7"/>
    <w:rsid w:val="004674B0"/>
    <w:rsid w:val="004676BB"/>
    <w:rsid w:val="004677FC"/>
    <w:rsid w:val="00470D04"/>
    <w:rsid w:val="00472FB5"/>
    <w:rsid w:val="00475244"/>
    <w:rsid w:val="004765D2"/>
    <w:rsid w:val="004805EC"/>
    <w:rsid w:val="00482CDA"/>
    <w:rsid w:val="00485314"/>
    <w:rsid w:val="004859E2"/>
    <w:rsid w:val="00486C86"/>
    <w:rsid w:val="0049158A"/>
    <w:rsid w:val="00492615"/>
    <w:rsid w:val="00492939"/>
    <w:rsid w:val="004A034F"/>
    <w:rsid w:val="004A0CC1"/>
    <w:rsid w:val="004A2F40"/>
    <w:rsid w:val="004A5559"/>
    <w:rsid w:val="004A7095"/>
    <w:rsid w:val="004B0378"/>
    <w:rsid w:val="004B2007"/>
    <w:rsid w:val="004B39ED"/>
    <w:rsid w:val="004B5925"/>
    <w:rsid w:val="004B7455"/>
    <w:rsid w:val="004B7BBD"/>
    <w:rsid w:val="004B7D0B"/>
    <w:rsid w:val="004C2D1A"/>
    <w:rsid w:val="004C40E8"/>
    <w:rsid w:val="004C4789"/>
    <w:rsid w:val="004C6011"/>
    <w:rsid w:val="004C789F"/>
    <w:rsid w:val="004D0841"/>
    <w:rsid w:val="004D2F45"/>
    <w:rsid w:val="004D40AF"/>
    <w:rsid w:val="004D680D"/>
    <w:rsid w:val="004D730D"/>
    <w:rsid w:val="004E0140"/>
    <w:rsid w:val="004E0A2A"/>
    <w:rsid w:val="004E189D"/>
    <w:rsid w:val="004E2EFE"/>
    <w:rsid w:val="004E45A1"/>
    <w:rsid w:val="004E4BC1"/>
    <w:rsid w:val="004E5D6F"/>
    <w:rsid w:val="004F2D5F"/>
    <w:rsid w:val="004F3838"/>
    <w:rsid w:val="00501AE0"/>
    <w:rsid w:val="00507150"/>
    <w:rsid w:val="00510388"/>
    <w:rsid w:val="00512279"/>
    <w:rsid w:val="00513194"/>
    <w:rsid w:val="00522868"/>
    <w:rsid w:val="0052652E"/>
    <w:rsid w:val="00526A99"/>
    <w:rsid w:val="00527F0A"/>
    <w:rsid w:val="00530A2A"/>
    <w:rsid w:val="0053181E"/>
    <w:rsid w:val="00533226"/>
    <w:rsid w:val="005333DE"/>
    <w:rsid w:val="00535B36"/>
    <w:rsid w:val="005366A2"/>
    <w:rsid w:val="00540BE6"/>
    <w:rsid w:val="00541330"/>
    <w:rsid w:val="005416D1"/>
    <w:rsid w:val="00545AF0"/>
    <w:rsid w:val="00546908"/>
    <w:rsid w:val="00546BE8"/>
    <w:rsid w:val="00554FF8"/>
    <w:rsid w:val="00556127"/>
    <w:rsid w:val="00556637"/>
    <w:rsid w:val="00564FB8"/>
    <w:rsid w:val="00575C3D"/>
    <w:rsid w:val="0057673F"/>
    <w:rsid w:val="00576F84"/>
    <w:rsid w:val="00577889"/>
    <w:rsid w:val="00580B93"/>
    <w:rsid w:val="005825BD"/>
    <w:rsid w:val="0058261B"/>
    <w:rsid w:val="0058320F"/>
    <w:rsid w:val="00583ECA"/>
    <w:rsid w:val="00584478"/>
    <w:rsid w:val="00585BA7"/>
    <w:rsid w:val="005875CF"/>
    <w:rsid w:val="0058772C"/>
    <w:rsid w:val="0059065F"/>
    <w:rsid w:val="00591077"/>
    <w:rsid w:val="005931DD"/>
    <w:rsid w:val="00593974"/>
    <w:rsid w:val="00596E18"/>
    <w:rsid w:val="005A2FBF"/>
    <w:rsid w:val="005A5F66"/>
    <w:rsid w:val="005B0E5C"/>
    <w:rsid w:val="005B48B8"/>
    <w:rsid w:val="005B627C"/>
    <w:rsid w:val="005C0CFF"/>
    <w:rsid w:val="005C19EA"/>
    <w:rsid w:val="005C2D8B"/>
    <w:rsid w:val="005C41F2"/>
    <w:rsid w:val="005C6FC9"/>
    <w:rsid w:val="005D2F0A"/>
    <w:rsid w:val="005D3DFC"/>
    <w:rsid w:val="005D472C"/>
    <w:rsid w:val="005D5D9E"/>
    <w:rsid w:val="005D5F4D"/>
    <w:rsid w:val="005E39BD"/>
    <w:rsid w:val="005E6DB8"/>
    <w:rsid w:val="005F2D7A"/>
    <w:rsid w:val="005F42FC"/>
    <w:rsid w:val="005F77AB"/>
    <w:rsid w:val="00601920"/>
    <w:rsid w:val="00603530"/>
    <w:rsid w:val="00606611"/>
    <w:rsid w:val="00607FDD"/>
    <w:rsid w:val="00610608"/>
    <w:rsid w:val="00613329"/>
    <w:rsid w:val="00613502"/>
    <w:rsid w:val="00614DA0"/>
    <w:rsid w:val="00614EBB"/>
    <w:rsid w:val="0062179F"/>
    <w:rsid w:val="00625796"/>
    <w:rsid w:val="00625874"/>
    <w:rsid w:val="00631BFC"/>
    <w:rsid w:val="00632C30"/>
    <w:rsid w:val="006342F9"/>
    <w:rsid w:val="00634AB4"/>
    <w:rsid w:val="00636266"/>
    <w:rsid w:val="0063634C"/>
    <w:rsid w:val="00636C29"/>
    <w:rsid w:val="0063752F"/>
    <w:rsid w:val="0064071D"/>
    <w:rsid w:val="00642DBE"/>
    <w:rsid w:val="00643998"/>
    <w:rsid w:val="00643A45"/>
    <w:rsid w:val="00643AB9"/>
    <w:rsid w:val="00647428"/>
    <w:rsid w:val="00653291"/>
    <w:rsid w:val="00657022"/>
    <w:rsid w:val="00657629"/>
    <w:rsid w:val="00662B92"/>
    <w:rsid w:val="0066558B"/>
    <w:rsid w:val="006656D6"/>
    <w:rsid w:val="00676BDD"/>
    <w:rsid w:val="00680837"/>
    <w:rsid w:val="006823A0"/>
    <w:rsid w:val="00683A87"/>
    <w:rsid w:val="00684F79"/>
    <w:rsid w:val="00685576"/>
    <w:rsid w:val="00686D42"/>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337"/>
    <w:rsid w:val="006C6E94"/>
    <w:rsid w:val="006C70E3"/>
    <w:rsid w:val="006D5DFC"/>
    <w:rsid w:val="006D6FBA"/>
    <w:rsid w:val="006D7AEC"/>
    <w:rsid w:val="006D7F4A"/>
    <w:rsid w:val="006E2062"/>
    <w:rsid w:val="006E34D4"/>
    <w:rsid w:val="006E36E1"/>
    <w:rsid w:val="006F2099"/>
    <w:rsid w:val="006F468C"/>
    <w:rsid w:val="006F53F1"/>
    <w:rsid w:val="006F7D95"/>
    <w:rsid w:val="007021F9"/>
    <w:rsid w:val="00704237"/>
    <w:rsid w:val="007067DC"/>
    <w:rsid w:val="00707613"/>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4376E"/>
    <w:rsid w:val="00744606"/>
    <w:rsid w:val="007447EE"/>
    <w:rsid w:val="007462D5"/>
    <w:rsid w:val="00747ED5"/>
    <w:rsid w:val="00751DD8"/>
    <w:rsid w:val="0075392C"/>
    <w:rsid w:val="007541EA"/>
    <w:rsid w:val="007546D9"/>
    <w:rsid w:val="0075596B"/>
    <w:rsid w:val="00757412"/>
    <w:rsid w:val="0076009B"/>
    <w:rsid w:val="0076203C"/>
    <w:rsid w:val="00762C4B"/>
    <w:rsid w:val="007652A0"/>
    <w:rsid w:val="00766E42"/>
    <w:rsid w:val="00770A3C"/>
    <w:rsid w:val="007737F7"/>
    <w:rsid w:val="00777011"/>
    <w:rsid w:val="0078069B"/>
    <w:rsid w:val="00781981"/>
    <w:rsid w:val="00782D84"/>
    <w:rsid w:val="0078437D"/>
    <w:rsid w:val="0078648C"/>
    <w:rsid w:val="00787BDC"/>
    <w:rsid w:val="007911D8"/>
    <w:rsid w:val="00792A05"/>
    <w:rsid w:val="007955AC"/>
    <w:rsid w:val="007970F3"/>
    <w:rsid w:val="00797BCC"/>
    <w:rsid w:val="00797F13"/>
    <w:rsid w:val="007A67D5"/>
    <w:rsid w:val="007A6C44"/>
    <w:rsid w:val="007B1A0C"/>
    <w:rsid w:val="007B56C9"/>
    <w:rsid w:val="007B7A59"/>
    <w:rsid w:val="007C0744"/>
    <w:rsid w:val="007C07BF"/>
    <w:rsid w:val="007C1512"/>
    <w:rsid w:val="007C226F"/>
    <w:rsid w:val="007C35AF"/>
    <w:rsid w:val="007C649B"/>
    <w:rsid w:val="007C7401"/>
    <w:rsid w:val="007D2635"/>
    <w:rsid w:val="007D2CE6"/>
    <w:rsid w:val="007D3ED4"/>
    <w:rsid w:val="007E0FDB"/>
    <w:rsid w:val="007E2B17"/>
    <w:rsid w:val="007E2C3B"/>
    <w:rsid w:val="007E6251"/>
    <w:rsid w:val="007E6306"/>
    <w:rsid w:val="007F0A1F"/>
    <w:rsid w:val="007F3FD8"/>
    <w:rsid w:val="007F4F66"/>
    <w:rsid w:val="007F62E3"/>
    <w:rsid w:val="007F7D6F"/>
    <w:rsid w:val="00800D59"/>
    <w:rsid w:val="00801F0F"/>
    <w:rsid w:val="0080249C"/>
    <w:rsid w:val="0080510C"/>
    <w:rsid w:val="0081120F"/>
    <w:rsid w:val="00814129"/>
    <w:rsid w:val="0081478D"/>
    <w:rsid w:val="00814EBF"/>
    <w:rsid w:val="00817C6E"/>
    <w:rsid w:val="00817E72"/>
    <w:rsid w:val="00821DA8"/>
    <w:rsid w:val="00823FBF"/>
    <w:rsid w:val="008261E0"/>
    <w:rsid w:val="00826D77"/>
    <w:rsid w:val="00830A81"/>
    <w:rsid w:val="00830C07"/>
    <w:rsid w:val="00832B2B"/>
    <w:rsid w:val="00832D8F"/>
    <w:rsid w:val="0083410E"/>
    <w:rsid w:val="008366E9"/>
    <w:rsid w:val="0084249B"/>
    <w:rsid w:val="00846993"/>
    <w:rsid w:val="0084753B"/>
    <w:rsid w:val="0085000C"/>
    <w:rsid w:val="008524E8"/>
    <w:rsid w:val="008531EA"/>
    <w:rsid w:val="00854DB3"/>
    <w:rsid w:val="00854DE9"/>
    <w:rsid w:val="00855F9A"/>
    <w:rsid w:val="00866F72"/>
    <w:rsid w:val="00867E5A"/>
    <w:rsid w:val="0087012F"/>
    <w:rsid w:val="00875412"/>
    <w:rsid w:val="00881044"/>
    <w:rsid w:val="00884789"/>
    <w:rsid w:val="00891987"/>
    <w:rsid w:val="008943A7"/>
    <w:rsid w:val="008A006E"/>
    <w:rsid w:val="008A203A"/>
    <w:rsid w:val="008A249B"/>
    <w:rsid w:val="008A30F0"/>
    <w:rsid w:val="008A368A"/>
    <w:rsid w:val="008B1847"/>
    <w:rsid w:val="008C1DFB"/>
    <w:rsid w:val="008C4603"/>
    <w:rsid w:val="008C6E9A"/>
    <w:rsid w:val="008D16CA"/>
    <w:rsid w:val="008D216B"/>
    <w:rsid w:val="008D4EE1"/>
    <w:rsid w:val="008E30B7"/>
    <w:rsid w:val="008E541F"/>
    <w:rsid w:val="008E58B5"/>
    <w:rsid w:val="008E6709"/>
    <w:rsid w:val="008F0867"/>
    <w:rsid w:val="008F128D"/>
    <w:rsid w:val="008F2271"/>
    <w:rsid w:val="008F29B6"/>
    <w:rsid w:val="008F3203"/>
    <w:rsid w:val="008F5349"/>
    <w:rsid w:val="00903B9F"/>
    <w:rsid w:val="00903F6D"/>
    <w:rsid w:val="009071D2"/>
    <w:rsid w:val="009203EA"/>
    <w:rsid w:val="009214C1"/>
    <w:rsid w:val="00921BCE"/>
    <w:rsid w:val="00924578"/>
    <w:rsid w:val="009259AC"/>
    <w:rsid w:val="00927952"/>
    <w:rsid w:val="00930B19"/>
    <w:rsid w:val="009318D7"/>
    <w:rsid w:val="00937409"/>
    <w:rsid w:val="00941DAA"/>
    <w:rsid w:val="0094241A"/>
    <w:rsid w:val="00944C69"/>
    <w:rsid w:val="00944D84"/>
    <w:rsid w:val="00945B2F"/>
    <w:rsid w:val="009506BF"/>
    <w:rsid w:val="009511A6"/>
    <w:rsid w:val="0095373F"/>
    <w:rsid w:val="00953992"/>
    <w:rsid w:val="00956481"/>
    <w:rsid w:val="00956630"/>
    <w:rsid w:val="009619C3"/>
    <w:rsid w:val="009636CE"/>
    <w:rsid w:val="00963C2F"/>
    <w:rsid w:val="00964518"/>
    <w:rsid w:val="00965A3F"/>
    <w:rsid w:val="009720A1"/>
    <w:rsid w:val="00974851"/>
    <w:rsid w:val="00976A6F"/>
    <w:rsid w:val="009774D9"/>
    <w:rsid w:val="0098025F"/>
    <w:rsid w:val="009826F9"/>
    <w:rsid w:val="00983E33"/>
    <w:rsid w:val="009864B9"/>
    <w:rsid w:val="009877BB"/>
    <w:rsid w:val="00991201"/>
    <w:rsid w:val="00992044"/>
    <w:rsid w:val="0099491B"/>
    <w:rsid w:val="00996DC1"/>
    <w:rsid w:val="009A13CA"/>
    <w:rsid w:val="009A4D42"/>
    <w:rsid w:val="009B17AD"/>
    <w:rsid w:val="009B2697"/>
    <w:rsid w:val="009B2B57"/>
    <w:rsid w:val="009B7031"/>
    <w:rsid w:val="009B7181"/>
    <w:rsid w:val="009C0B9F"/>
    <w:rsid w:val="009C5567"/>
    <w:rsid w:val="009C5B01"/>
    <w:rsid w:val="009C759F"/>
    <w:rsid w:val="009C7C4F"/>
    <w:rsid w:val="009D000A"/>
    <w:rsid w:val="009D021C"/>
    <w:rsid w:val="009D02D0"/>
    <w:rsid w:val="009D0574"/>
    <w:rsid w:val="009D1E41"/>
    <w:rsid w:val="009D2A08"/>
    <w:rsid w:val="009D4491"/>
    <w:rsid w:val="009D4668"/>
    <w:rsid w:val="009D4D2B"/>
    <w:rsid w:val="009D5926"/>
    <w:rsid w:val="009E141C"/>
    <w:rsid w:val="009E7DB2"/>
    <w:rsid w:val="009F1B90"/>
    <w:rsid w:val="009F5F3B"/>
    <w:rsid w:val="009F6748"/>
    <w:rsid w:val="00A022AC"/>
    <w:rsid w:val="00A02ED5"/>
    <w:rsid w:val="00A03EBF"/>
    <w:rsid w:val="00A04FA2"/>
    <w:rsid w:val="00A0611C"/>
    <w:rsid w:val="00A12773"/>
    <w:rsid w:val="00A12E35"/>
    <w:rsid w:val="00A12F04"/>
    <w:rsid w:val="00A136D7"/>
    <w:rsid w:val="00A14F22"/>
    <w:rsid w:val="00A15A77"/>
    <w:rsid w:val="00A177DE"/>
    <w:rsid w:val="00A20A52"/>
    <w:rsid w:val="00A20D85"/>
    <w:rsid w:val="00A252B2"/>
    <w:rsid w:val="00A259C9"/>
    <w:rsid w:val="00A27E39"/>
    <w:rsid w:val="00A34580"/>
    <w:rsid w:val="00A365E9"/>
    <w:rsid w:val="00A37CD8"/>
    <w:rsid w:val="00A40941"/>
    <w:rsid w:val="00A43A56"/>
    <w:rsid w:val="00A460E7"/>
    <w:rsid w:val="00A503BD"/>
    <w:rsid w:val="00A50DE4"/>
    <w:rsid w:val="00A52C69"/>
    <w:rsid w:val="00A55154"/>
    <w:rsid w:val="00A5741B"/>
    <w:rsid w:val="00A57A85"/>
    <w:rsid w:val="00A57DAA"/>
    <w:rsid w:val="00A60A85"/>
    <w:rsid w:val="00A623EE"/>
    <w:rsid w:val="00A63EFC"/>
    <w:rsid w:val="00A658F2"/>
    <w:rsid w:val="00A65F3B"/>
    <w:rsid w:val="00A65FE9"/>
    <w:rsid w:val="00A67B05"/>
    <w:rsid w:val="00A71373"/>
    <w:rsid w:val="00A71824"/>
    <w:rsid w:val="00A71926"/>
    <w:rsid w:val="00A74945"/>
    <w:rsid w:val="00A75897"/>
    <w:rsid w:val="00A7606B"/>
    <w:rsid w:val="00A77D8D"/>
    <w:rsid w:val="00A80341"/>
    <w:rsid w:val="00A83775"/>
    <w:rsid w:val="00A84696"/>
    <w:rsid w:val="00A923F4"/>
    <w:rsid w:val="00A9251A"/>
    <w:rsid w:val="00A93347"/>
    <w:rsid w:val="00A94626"/>
    <w:rsid w:val="00A958A0"/>
    <w:rsid w:val="00A96C83"/>
    <w:rsid w:val="00AA06F2"/>
    <w:rsid w:val="00AA1B70"/>
    <w:rsid w:val="00AA1F46"/>
    <w:rsid w:val="00AA2D3B"/>
    <w:rsid w:val="00AA636D"/>
    <w:rsid w:val="00AA690C"/>
    <w:rsid w:val="00AA7F3D"/>
    <w:rsid w:val="00AB1E4E"/>
    <w:rsid w:val="00AB2932"/>
    <w:rsid w:val="00AC1181"/>
    <w:rsid w:val="00AC3774"/>
    <w:rsid w:val="00AC42DC"/>
    <w:rsid w:val="00AC5758"/>
    <w:rsid w:val="00AC6024"/>
    <w:rsid w:val="00AC71D9"/>
    <w:rsid w:val="00AD06AA"/>
    <w:rsid w:val="00AD3DA7"/>
    <w:rsid w:val="00AD7711"/>
    <w:rsid w:val="00AE1BB8"/>
    <w:rsid w:val="00AE2137"/>
    <w:rsid w:val="00AE27A1"/>
    <w:rsid w:val="00AE51C5"/>
    <w:rsid w:val="00AE5D5C"/>
    <w:rsid w:val="00AF1774"/>
    <w:rsid w:val="00AF190F"/>
    <w:rsid w:val="00AF1DD9"/>
    <w:rsid w:val="00AF2308"/>
    <w:rsid w:val="00AF3C3E"/>
    <w:rsid w:val="00AF48D7"/>
    <w:rsid w:val="00B00FB3"/>
    <w:rsid w:val="00B018A9"/>
    <w:rsid w:val="00B01A1F"/>
    <w:rsid w:val="00B02DED"/>
    <w:rsid w:val="00B04E8E"/>
    <w:rsid w:val="00B053FE"/>
    <w:rsid w:val="00B05977"/>
    <w:rsid w:val="00B05ADC"/>
    <w:rsid w:val="00B05C21"/>
    <w:rsid w:val="00B062C7"/>
    <w:rsid w:val="00B139A5"/>
    <w:rsid w:val="00B14286"/>
    <w:rsid w:val="00B149C7"/>
    <w:rsid w:val="00B16322"/>
    <w:rsid w:val="00B17928"/>
    <w:rsid w:val="00B20D18"/>
    <w:rsid w:val="00B22819"/>
    <w:rsid w:val="00B22960"/>
    <w:rsid w:val="00B23CF5"/>
    <w:rsid w:val="00B26448"/>
    <w:rsid w:val="00B27B52"/>
    <w:rsid w:val="00B32601"/>
    <w:rsid w:val="00B3345E"/>
    <w:rsid w:val="00B35688"/>
    <w:rsid w:val="00B37F52"/>
    <w:rsid w:val="00B404B8"/>
    <w:rsid w:val="00B41278"/>
    <w:rsid w:val="00B4272C"/>
    <w:rsid w:val="00B42F5B"/>
    <w:rsid w:val="00B43863"/>
    <w:rsid w:val="00B44A88"/>
    <w:rsid w:val="00B44FB9"/>
    <w:rsid w:val="00B4650E"/>
    <w:rsid w:val="00B4695D"/>
    <w:rsid w:val="00B47DDC"/>
    <w:rsid w:val="00B505D0"/>
    <w:rsid w:val="00B5169A"/>
    <w:rsid w:val="00B521AC"/>
    <w:rsid w:val="00B5346A"/>
    <w:rsid w:val="00B5388E"/>
    <w:rsid w:val="00B543BB"/>
    <w:rsid w:val="00B608EA"/>
    <w:rsid w:val="00B610EA"/>
    <w:rsid w:val="00B61E55"/>
    <w:rsid w:val="00B64B1F"/>
    <w:rsid w:val="00B64D8D"/>
    <w:rsid w:val="00B677BC"/>
    <w:rsid w:val="00B71A54"/>
    <w:rsid w:val="00B72824"/>
    <w:rsid w:val="00B74D86"/>
    <w:rsid w:val="00B828EA"/>
    <w:rsid w:val="00B82C55"/>
    <w:rsid w:val="00B84173"/>
    <w:rsid w:val="00B85C56"/>
    <w:rsid w:val="00B85FAC"/>
    <w:rsid w:val="00B8609C"/>
    <w:rsid w:val="00B86F31"/>
    <w:rsid w:val="00B91C7C"/>
    <w:rsid w:val="00B927EF"/>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D1A46"/>
    <w:rsid w:val="00BE1946"/>
    <w:rsid w:val="00BE1D54"/>
    <w:rsid w:val="00BE2E09"/>
    <w:rsid w:val="00BE6E2B"/>
    <w:rsid w:val="00BE70B5"/>
    <w:rsid w:val="00BF01FA"/>
    <w:rsid w:val="00BF106F"/>
    <w:rsid w:val="00BF1D09"/>
    <w:rsid w:val="00BF2DCF"/>
    <w:rsid w:val="00BF581F"/>
    <w:rsid w:val="00C05144"/>
    <w:rsid w:val="00C057AD"/>
    <w:rsid w:val="00C0581E"/>
    <w:rsid w:val="00C10A9F"/>
    <w:rsid w:val="00C11254"/>
    <w:rsid w:val="00C12F5F"/>
    <w:rsid w:val="00C15B9F"/>
    <w:rsid w:val="00C17089"/>
    <w:rsid w:val="00C176DA"/>
    <w:rsid w:val="00C17EFE"/>
    <w:rsid w:val="00C23405"/>
    <w:rsid w:val="00C25506"/>
    <w:rsid w:val="00C263D3"/>
    <w:rsid w:val="00C2761B"/>
    <w:rsid w:val="00C2778D"/>
    <w:rsid w:val="00C312E8"/>
    <w:rsid w:val="00C3223F"/>
    <w:rsid w:val="00C32BD7"/>
    <w:rsid w:val="00C37B45"/>
    <w:rsid w:val="00C408AA"/>
    <w:rsid w:val="00C437EF"/>
    <w:rsid w:val="00C45738"/>
    <w:rsid w:val="00C52FB5"/>
    <w:rsid w:val="00C5368A"/>
    <w:rsid w:val="00C5434A"/>
    <w:rsid w:val="00C54D75"/>
    <w:rsid w:val="00C5758B"/>
    <w:rsid w:val="00C57C82"/>
    <w:rsid w:val="00C62E53"/>
    <w:rsid w:val="00C6384B"/>
    <w:rsid w:val="00C668EE"/>
    <w:rsid w:val="00C72D75"/>
    <w:rsid w:val="00C72EB9"/>
    <w:rsid w:val="00C75203"/>
    <w:rsid w:val="00C82024"/>
    <w:rsid w:val="00C8298A"/>
    <w:rsid w:val="00C84593"/>
    <w:rsid w:val="00C9067C"/>
    <w:rsid w:val="00C91338"/>
    <w:rsid w:val="00C9174F"/>
    <w:rsid w:val="00C91786"/>
    <w:rsid w:val="00C91D4B"/>
    <w:rsid w:val="00C925B1"/>
    <w:rsid w:val="00C94AE6"/>
    <w:rsid w:val="00C9692F"/>
    <w:rsid w:val="00C9797A"/>
    <w:rsid w:val="00CA0D4A"/>
    <w:rsid w:val="00CA193D"/>
    <w:rsid w:val="00CA194D"/>
    <w:rsid w:val="00CA19C3"/>
    <w:rsid w:val="00CA3786"/>
    <w:rsid w:val="00CA746F"/>
    <w:rsid w:val="00CB170A"/>
    <w:rsid w:val="00CB1EC2"/>
    <w:rsid w:val="00CB207F"/>
    <w:rsid w:val="00CB27F7"/>
    <w:rsid w:val="00CC1D65"/>
    <w:rsid w:val="00CC26E7"/>
    <w:rsid w:val="00CC3D0E"/>
    <w:rsid w:val="00CC54FA"/>
    <w:rsid w:val="00CC5B7A"/>
    <w:rsid w:val="00CD08D5"/>
    <w:rsid w:val="00CD24EE"/>
    <w:rsid w:val="00CD2990"/>
    <w:rsid w:val="00CD29E0"/>
    <w:rsid w:val="00CE2038"/>
    <w:rsid w:val="00CE4B42"/>
    <w:rsid w:val="00CF366A"/>
    <w:rsid w:val="00CF750E"/>
    <w:rsid w:val="00D02B66"/>
    <w:rsid w:val="00D041C6"/>
    <w:rsid w:val="00D04AFE"/>
    <w:rsid w:val="00D10D05"/>
    <w:rsid w:val="00D22603"/>
    <w:rsid w:val="00D22C78"/>
    <w:rsid w:val="00D22D83"/>
    <w:rsid w:val="00D23BE2"/>
    <w:rsid w:val="00D242DD"/>
    <w:rsid w:val="00D2576B"/>
    <w:rsid w:val="00D257A2"/>
    <w:rsid w:val="00D25A35"/>
    <w:rsid w:val="00D30C3C"/>
    <w:rsid w:val="00D3217E"/>
    <w:rsid w:val="00D35154"/>
    <w:rsid w:val="00D35E9B"/>
    <w:rsid w:val="00D375E5"/>
    <w:rsid w:val="00D442A0"/>
    <w:rsid w:val="00D46FF3"/>
    <w:rsid w:val="00D50E2B"/>
    <w:rsid w:val="00D5202A"/>
    <w:rsid w:val="00D618EC"/>
    <w:rsid w:val="00D63C9A"/>
    <w:rsid w:val="00D65FCD"/>
    <w:rsid w:val="00D66ABB"/>
    <w:rsid w:val="00D707BA"/>
    <w:rsid w:val="00D7320E"/>
    <w:rsid w:val="00D73817"/>
    <w:rsid w:val="00D77D02"/>
    <w:rsid w:val="00D826E4"/>
    <w:rsid w:val="00D86C8F"/>
    <w:rsid w:val="00D90CFA"/>
    <w:rsid w:val="00D95F9D"/>
    <w:rsid w:val="00D96B88"/>
    <w:rsid w:val="00D97167"/>
    <w:rsid w:val="00DA067C"/>
    <w:rsid w:val="00DA08E9"/>
    <w:rsid w:val="00DA177D"/>
    <w:rsid w:val="00DA71FF"/>
    <w:rsid w:val="00DA7F2B"/>
    <w:rsid w:val="00DB33F3"/>
    <w:rsid w:val="00DB3ABA"/>
    <w:rsid w:val="00DB6687"/>
    <w:rsid w:val="00DC1956"/>
    <w:rsid w:val="00DC43BE"/>
    <w:rsid w:val="00DC6445"/>
    <w:rsid w:val="00DC74A6"/>
    <w:rsid w:val="00DD1516"/>
    <w:rsid w:val="00DD2C03"/>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24AEF"/>
    <w:rsid w:val="00E256BB"/>
    <w:rsid w:val="00E30384"/>
    <w:rsid w:val="00E3153D"/>
    <w:rsid w:val="00E3526F"/>
    <w:rsid w:val="00E365F7"/>
    <w:rsid w:val="00E41479"/>
    <w:rsid w:val="00E436AF"/>
    <w:rsid w:val="00E50F2C"/>
    <w:rsid w:val="00E601CA"/>
    <w:rsid w:val="00E61EC8"/>
    <w:rsid w:val="00E63F03"/>
    <w:rsid w:val="00E64263"/>
    <w:rsid w:val="00E64E11"/>
    <w:rsid w:val="00E72B93"/>
    <w:rsid w:val="00E7313B"/>
    <w:rsid w:val="00E76275"/>
    <w:rsid w:val="00E76ED1"/>
    <w:rsid w:val="00E82DE5"/>
    <w:rsid w:val="00E82E6E"/>
    <w:rsid w:val="00E868C5"/>
    <w:rsid w:val="00E870F0"/>
    <w:rsid w:val="00E87C02"/>
    <w:rsid w:val="00E9011C"/>
    <w:rsid w:val="00E92F97"/>
    <w:rsid w:val="00E92FB5"/>
    <w:rsid w:val="00E93FBE"/>
    <w:rsid w:val="00E96AFE"/>
    <w:rsid w:val="00EA0B73"/>
    <w:rsid w:val="00EA1090"/>
    <w:rsid w:val="00EA1325"/>
    <w:rsid w:val="00EA1821"/>
    <w:rsid w:val="00EA2062"/>
    <w:rsid w:val="00EA3285"/>
    <w:rsid w:val="00EB22C5"/>
    <w:rsid w:val="00EB26BE"/>
    <w:rsid w:val="00EB3ADE"/>
    <w:rsid w:val="00EB5758"/>
    <w:rsid w:val="00EB744C"/>
    <w:rsid w:val="00EB7AFE"/>
    <w:rsid w:val="00EC0E91"/>
    <w:rsid w:val="00EC1A22"/>
    <w:rsid w:val="00EC224D"/>
    <w:rsid w:val="00EC2EB8"/>
    <w:rsid w:val="00EC34F8"/>
    <w:rsid w:val="00EC7769"/>
    <w:rsid w:val="00ED09C3"/>
    <w:rsid w:val="00ED1B42"/>
    <w:rsid w:val="00ED1F90"/>
    <w:rsid w:val="00ED2E02"/>
    <w:rsid w:val="00ED4C0D"/>
    <w:rsid w:val="00ED4EA9"/>
    <w:rsid w:val="00ED5592"/>
    <w:rsid w:val="00ED5930"/>
    <w:rsid w:val="00EE5734"/>
    <w:rsid w:val="00EE6C17"/>
    <w:rsid w:val="00EF0EF1"/>
    <w:rsid w:val="00EF46C9"/>
    <w:rsid w:val="00EF7D9D"/>
    <w:rsid w:val="00F01B00"/>
    <w:rsid w:val="00F02CA3"/>
    <w:rsid w:val="00F03B0D"/>
    <w:rsid w:val="00F058CC"/>
    <w:rsid w:val="00F05C5F"/>
    <w:rsid w:val="00F06440"/>
    <w:rsid w:val="00F13A2F"/>
    <w:rsid w:val="00F13B0C"/>
    <w:rsid w:val="00F14E6A"/>
    <w:rsid w:val="00F15771"/>
    <w:rsid w:val="00F172D9"/>
    <w:rsid w:val="00F173B7"/>
    <w:rsid w:val="00F21835"/>
    <w:rsid w:val="00F232AB"/>
    <w:rsid w:val="00F23308"/>
    <w:rsid w:val="00F26D20"/>
    <w:rsid w:val="00F32176"/>
    <w:rsid w:val="00F34ADC"/>
    <w:rsid w:val="00F36C75"/>
    <w:rsid w:val="00F372D8"/>
    <w:rsid w:val="00F43770"/>
    <w:rsid w:val="00F45C99"/>
    <w:rsid w:val="00F4710F"/>
    <w:rsid w:val="00F503A8"/>
    <w:rsid w:val="00F52739"/>
    <w:rsid w:val="00F52D1C"/>
    <w:rsid w:val="00F53438"/>
    <w:rsid w:val="00F55EE1"/>
    <w:rsid w:val="00F616D7"/>
    <w:rsid w:val="00F62557"/>
    <w:rsid w:val="00F66252"/>
    <w:rsid w:val="00F678DD"/>
    <w:rsid w:val="00F70080"/>
    <w:rsid w:val="00F7076C"/>
    <w:rsid w:val="00F72ABF"/>
    <w:rsid w:val="00F7413E"/>
    <w:rsid w:val="00F756FA"/>
    <w:rsid w:val="00F81426"/>
    <w:rsid w:val="00F8526B"/>
    <w:rsid w:val="00F85E42"/>
    <w:rsid w:val="00F871D0"/>
    <w:rsid w:val="00F90A4F"/>
    <w:rsid w:val="00F90ED4"/>
    <w:rsid w:val="00F91364"/>
    <w:rsid w:val="00F932E5"/>
    <w:rsid w:val="00F9753B"/>
    <w:rsid w:val="00FA1810"/>
    <w:rsid w:val="00FA1DBC"/>
    <w:rsid w:val="00FA1F67"/>
    <w:rsid w:val="00FA3C47"/>
    <w:rsid w:val="00FA48A2"/>
    <w:rsid w:val="00FA7836"/>
    <w:rsid w:val="00FB1813"/>
    <w:rsid w:val="00FB283F"/>
    <w:rsid w:val="00FC53F8"/>
    <w:rsid w:val="00FC6D9E"/>
    <w:rsid w:val="00FD2059"/>
    <w:rsid w:val="00FD2F5C"/>
    <w:rsid w:val="00FD5712"/>
    <w:rsid w:val="00FD733B"/>
    <w:rsid w:val="00FE06AC"/>
    <w:rsid w:val="00FE20F8"/>
    <w:rsid w:val="00FE27F8"/>
    <w:rsid w:val="00FF1273"/>
    <w:rsid w:val="00FF1307"/>
    <w:rsid w:val="00FF18DC"/>
    <w:rsid w:val="00FF31AB"/>
    <w:rsid w:val="00FF37B1"/>
    <w:rsid w:val="00FF60A9"/>
    <w:rsid w:val="00FF75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uiPriority="10"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0B9"/>
    <w:pPr>
      <w:spacing w:before="240" w:after="60"/>
      <w:jc w:val="both"/>
    </w:pPr>
    <w:rPr>
      <w:rFonts w:eastAsia="PMingLiU"/>
      <w:sz w:val="24"/>
      <w:szCs w:val="24"/>
      <w:lang w:eastAsia="en-US"/>
    </w:rPr>
  </w:style>
  <w:style w:type="paragraph" w:styleId="Heading1">
    <w:name w:val="heading 1"/>
    <w:basedOn w:val="Normal"/>
    <w:next w:val="Normal"/>
    <w:link w:val="Heading1Char"/>
    <w:qFormat/>
    <w:rsid w:val="00BE0E85"/>
    <w:pPr>
      <w:keepNext/>
      <w:numPr>
        <w:numId w:val="13"/>
      </w:numPr>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1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1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13"/>
      </w:numPr>
      <w:outlineLvl w:val="3"/>
    </w:pPr>
    <w:rPr>
      <w:rFonts w:eastAsia="MS Mincho"/>
      <w:b/>
      <w:bCs/>
      <w:szCs w:val="28"/>
    </w:rPr>
  </w:style>
  <w:style w:type="paragraph" w:styleId="Heading5">
    <w:name w:val="heading 5"/>
    <w:basedOn w:val="Normal"/>
    <w:next w:val="Normal"/>
    <w:qFormat/>
    <w:rsid w:val="00BE0E85"/>
    <w:pPr>
      <w:numPr>
        <w:ilvl w:val="4"/>
        <w:numId w:val="13"/>
      </w:numPr>
      <w:outlineLvl w:val="4"/>
    </w:pPr>
    <w:rPr>
      <w:b/>
      <w:bCs/>
      <w:i/>
      <w:iCs/>
      <w:sz w:val="26"/>
      <w:szCs w:val="26"/>
    </w:rPr>
  </w:style>
  <w:style w:type="paragraph" w:styleId="Heading6">
    <w:name w:val="heading 6"/>
    <w:basedOn w:val="Normal"/>
    <w:next w:val="Normal"/>
    <w:qFormat/>
    <w:rsid w:val="00BE0E85"/>
    <w:pPr>
      <w:numPr>
        <w:ilvl w:val="5"/>
        <w:numId w:val="13"/>
      </w:numPr>
      <w:outlineLvl w:val="5"/>
    </w:pPr>
    <w:rPr>
      <w:b/>
      <w:bCs/>
      <w:sz w:val="22"/>
      <w:szCs w:val="22"/>
    </w:rPr>
  </w:style>
  <w:style w:type="paragraph" w:styleId="Heading7">
    <w:name w:val="heading 7"/>
    <w:basedOn w:val="Normal"/>
    <w:next w:val="Normal"/>
    <w:qFormat/>
    <w:rsid w:val="00BE0E85"/>
    <w:pPr>
      <w:numPr>
        <w:ilvl w:val="6"/>
        <w:numId w:val="13"/>
      </w:numPr>
      <w:outlineLvl w:val="6"/>
    </w:pPr>
  </w:style>
  <w:style w:type="paragraph" w:styleId="Heading8">
    <w:name w:val="heading 8"/>
    <w:basedOn w:val="Normal"/>
    <w:next w:val="Normal"/>
    <w:qFormat/>
    <w:rsid w:val="00BE0E85"/>
    <w:pPr>
      <w:numPr>
        <w:ilvl w:val="7"/>
        <w:numId w:val="13"/>
      </w:numPr>
      <w:outlineLvl w:val="7"/>
    </w:pPr>
    <w:rPr>
      <w:i/>
      <w:iCs/>
    </w:rPr>
  </w:style>
  <w:style w:type="paragraph" w:styleId="Heading9">
    <w:name w:val="heading 9"/>
    <w:basedOn w:val="Normal"/>
    <w:next w:val="Normal"/>
    <w:qFormat/>
    <w:rsid w:val="00BE0E85"/>
    <w:pPr>
      <w:numPr>
        <w:ilvl w:val="8"/>
        <w:numId w:val="13"/>
      </w:numPr>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3670D"/>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uiPriority w:val="39"/>
    <w:rsid w:val="00A80E52"/>
  </w:style>
  <w:style w:type="paragraph" w:styleId="TOC2">
    <w:name w:val="toc 2"/>
    <w:basedOn w:val="Normal"/>
    <w:next w:val="Normal"/>
    <w:autoRedefine/>
    <w:uiPriority w:val="39"/>
    <w:rsid w:val="00A80E52"/>
    <w:pPr>
      <w:ind w:left="240"/>
    </w:pPr>
  </w:style>
  <w:style w:type="paragraph" w:styleId="TOC3">
    <w:name w:val="toc 3"/>
    <w:basedOn w:val="Normal"/>
    <w:next w:val="Normal"/>
    <w:autoRedefine/>
    <w:uiPriority w:val="39"/>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semiHidden/>
    <w:rsid w:val="00157A98"/>
    <w:pPr>
      <w:ind w:left="720"/>
    </w:pPr>
  </w:style>
  <w:style w:type="character" w:customStyle="1" w:styleId="Heading1Char">
    <w:name w:val="Heading 1 Char"/>
    <w:link w:val="Heading1"/>
    <w:rsid w:val="00BE0E85"/>
    <w:rPr>
      <w:rFonts w:ascii="Arial" w:hAnsi="Arial"/>
      <w:b/>
      <w:bCs/>
      <w:kern w:val="32"/>
      <w:sz w:val="32"/>
      <w:szCs w:val="32"/>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FootnoteText">
    <w:name w:val="footnote text"/>
    <w:basedOn w:val="Normal"/>
    <w:link w:val="FootnoteTextChar"/>
    <w:rsid w:val="00E108F2"/>
    <w:rPr>
      <w:sz w:val="20"/>
      <w:szCs w:val="20"/>
    </w:rPr>
  </w:style>
  <w:style w:type="character" w:styleId="FootnoteReference">
    <w:name w:val="footnote reference"/>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Annex1">
    <w:name w:val="Annex 1"/>
    <w:basedOn w:val="Heading1"/>
    <w:rsid w:val="009A4D42"/>
    <w:pPr>
      <w:numPr>
        <w:numId w:val="34"/>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10"/>
      </w:numPr>
      <w:spacing w:before="360" w:after="120"/>
      <w:jc w:val="left"/>
    </w:pPr>
    <w:rPr>
      <w:rFonts w:eastAsia="MS Mincho"/>
      <w:iCs w:val="0"/>
      <w:sz w:val="24"/>
    </w:rPr>
  </w:style>
  <w:style w:type="paragraph" w:customStyle="1" w:styleId="Annex3">
    <w:name w:val="Annex 3"/>
    <w:basedOn w:val="Heading3"/>
    <w:qFormat/>
    <w:rsid w:val="00AE5D5C"/>
    <w:pPr>
      <w:numPr>
        <w:numId w:val="10"/>
      </w:numPr>
      <w:tabs>
        <w:tab w:val="left" w:pos="864"/>
      </w:tabs>
      <w:jc w:val="left"/>
    </w:pPr>
    <w:rPr>
      <w:rFonts w:eastAsia="SimSun"/>
      <w:sz w:val="22"/>
      <w:szCs w:val="24"/>
    </w:rPr>
  </w:style>
  <w:style w:type="paragraph" w:customStyle="1" w:styleId="Annex4">
    <w:name w:val="Annex 4"/>
    <w:basedOn w:val="Heading4"/>
    <w:qFormat/>
    <w:rsid w:val="00AE5D5C"/>
    <w:pPr>
      <w:numPr>
        <w:numId w:val="10"/>
      </w:numPr>
      <w:spacing w:before="180" w:after="120"/>
      <w:jc w:val="left"/>
    </w:pPr>
    <w:rPr>
      <w:rFonts w:ascii="Arial" w:eastAsia="SimSun" w:hAnsi="Arial"/>
      <w:sz w:val="20"/>
      <w:szCs w:val="24"/>
    </w:rPr>
  </w:style>
  <w:style w:type="paragraph" w:customStyle="1" w:styleId="MediumGrid1-Accent21">
    <w:name w:val="Medium Grid 1 - Accent 21"/>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link w:val="Title"/>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DefaultParagraphFont"/>
    <w:rsid w:val="00B8609C"/>
  </w:style>
  <w:style w:type="character" w:customStyle="1" w:styleId="BalloonTextChar">
    <w:name w:val="Balloon Text Char"/>
    <w:link w:val="BalloonText"/>
    <w:rsid w:val="000C0324"/>
    <w:rPr>
      <w:rFonts w:ascii="Arial" w:eastAsia="MS Gothic" w:hAnsi="Arial"/>
      <w:sz w:val="16"/>
      <w:szCs w:val="16"/>
    </w:rPr>
  </w:style>
  <w:style w:type="paragraph" w:customStyle="1" w:styleId="SP4282653">
    <w:name w:val="SP.4.282653"/>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FootnoteTextChar">
    <w:name w:val="Footnote Text Char"/>
    <w:link w:val="FootnoteText"/>
    <w:rsid w:val="000C0324"/>
    <w:rPr>
      <w:rFonts w:eastAsia="PMingLiU"/>
    </w:rPr>
  </w:style>
  <w:style w:type="paragraph" w:styleId="NormalWeb">
    <w:name w:val="Normal (Web)"/>
    <w:basedOn w:val="Normal"/>
    <w:uiPriority w:val="99"/>
    <w:unhideWhenUsed/>
    <w:rsid w:val="007E6251"/>
    <w:pPr>
      <w:spacing w:before="100" w:beforeAutospacing="1" w:after="100" w:afterAutospacing="1"/>
      <w:jc w:val="left"/>
    </w:pPr>
    <w:rPr>
      <w:rFonts w:ascii="MS PGothic" w:eastAsia="MS PGothic" w:hAnsi="MS PGothic" w:cs="MS PGothic"/>
      <w:lang w:eastAsia="ja-JP"/>
    </w:rPr>
  </w:style>
  <w:style w:type="paragraph" w:styleId="ListParagraph">
    <w:name w:val="List Paragraph"/>
    <w:basedOn w:val="Normal"/>
    <w:uiPriority w:val="34"/>
    <w:qFormat/>
    <w:rsid w:val="00AC5758"/>
    <w:pPr>
      <w:ind w:left="720"/>
      <w:contextualSpacing/>
    </w:pPr>
  </w:style>
  <w:style w:type="paragraph" w:customStyle="1" w:styleId="StyleAnnex1AsianBodyAsian">
    <w:name w:val="Style Annex 1 + (Asian) +Body Asian"/>
    <w:basedOn w:val="Annex1"/>
    <w:rsid w:val="005416D1"/>
    <w:rPr>
      <w:rFonts w:eastAsiaTheme="minorEastAsia"/>
      <w:bCs/>
    </w:rPr>
  </w:style>
</w:styles>
</file>

<file path=word/webSettings.xml><?xml version="1.0" encoding="utf-8"?>
<w:webSettings xmlns:r="http://schemas.openxmlformats.org/officeDocument/2006/relationships" xmlns:w="http://schemas.openxmlformats.org/wordprocessingml/2006/main">
  <w:divs>
    <w:div w:id="15280513">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2784932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681355045">
      <w:bodyDiv w:val="1"/>
      <w:marLeft w:val="0"/>
      <w:marRight w:val="0"/>
      <w:marTop w:val="0"/>
      <w:marBottom w:val="0"/>
      <w:divBdr>
        <w:top w:val="none" w:sz="0" w:space="0" w:color="auto"/>
        <w:left w:val="none" w:sz="0" w:space="0" w:color="auto"/>
        <w:bottom w:val="none" w:sz="0" w:space="0" w:color="auto"/>
        <w:right w:val="none" w:sz="0" w:space="0" w:color="auto"/>
      </w:divBdr>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3574176">
      <w:bodyDiv w:val="1"/>
      <w:marLeft w:val="0"/>
      <w:marRight w:val="0"/>
      <w:marTop w:val="0"/>
      <w:marBottom w:val="0"/>
      <w:divBdr>
        <w:top w:val="none" w:sz="0" w:space="0" w:color="auto"/>
        <w:left w:val="none" w:sz="0" w:space="0" w:color="auto"/>
        <w:bottom w:val="none" w:sz="0" w:space="0" w:color="auto"/>
        <w:right w:val="none" w:sz="0" w:space="0" w:color="auto"/>
      </w:divBdr>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oleObject" Target="embeddings/oleObject1.bin"/><Relationship Id="rId39" Type="http://schemas.openxmlformats.org/officeDocument/2006/relationships/image" Target="media/image24.emf"/><Relationship Id="rId21" Type="http://schemas.openxmlformats.org/officeDocument/2006/relationships/image" Target="media/image10.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6.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guide.html" TargetMode="External"/><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oleObject" Target="embeddings/oleObject2.bin"/><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image" Target="media/image46.emf"/><Relationship Id="rId10" Type="http://schemas.openxmlformats.org/officeDocument/2006/relationships/hyperlink" Target="http://standards.ieee.org/guides/opman/sect6.html" TargetMode="External"/><Relationship Id="rId19" Type="http://schemas.openxmlformats.org/officeDocument/2006/relationships/image" Target="media/image8.emf"/><Relationship Id="rId31" Type="http://schemas.openxmlformats.org/officeDocument/2006/relationships/image" Target="media/image17.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andards.ieee.org/guides/opman/sect6.html"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oleObject" Target="embeddings/oleObject3.bin"/><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footer" Target="footer1.xml"/><Relationship Id="rId8" Type="http://schemas.openxmlformats.org/officeDocument/2006/relationships/hyperlink" Target="http://www.ieee802.org/21/" TargetMode="External"/><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B089F-B598-435D-A8D6-2E4AAD2BB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93</Pages>
  <Words>23074</Words>
  <Characters>131528</Characters>
  <Application>Microsoft Office Word</Application>
  <DocSecurity>0</DocSecurity>
  <Lines>1096</Lines>
  <Paragraphs>308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802.21c proposal</vt:lpstr>
      <vt:lpstr>802.21c proposal</vt:lpstr>
      <vt:lpstr>802.21c proposal</vt:lpstr>
    </vt:vector>
  </TitlesOfParts>
  <Company>Huawei Technologies Co.,Ltd.</Company>
  <LinksUpToDate>false</LinksUpToDate>
  <CharactersWithSpaces>154294</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c00904532</cp:lastModifiedBy>
  <cp:revision>3</cp:revision>
  <cp:lastPrinted>2012-07-02T21:19:00Z</cp:lastPrinted>
  <dcterms:created xsi:type="dcterms:W3CDTF">2012-07-19T16:21:00Z</dcterms:created>
  <dcterms:modified xsi:type="dcterms:W3CDTF">2012-07-19T19:23:00Z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(3)BWDiGntL/TJpfTiX3bTrDPEEwzL9AE2afZyBUFDZKHrFWm649ATvYNzSjXROhedEmJ9aAEEr_x000d_
kK+adBOnx4KOo8VAUITM6nWSQpVwiIxfz1QEujv8Onw6rwlE83kpb/kQVQvPi2/IcBLP/bTr_x000d_
8SPHDLNjjfduCVgHeRScXqEr9pzL2+JvXA3BBb2pl3bHXSQL1i1NdxAMZwK4gFzHoV33Muan_x000d_
wi68qyVNpvjk4vj6s6</vt:lpwstr>
  </property>
  <property fmtid="{D5CDD505-2E9C-101B-9397-08002B2CF9AE}" pid="3" name="_ms_pID_7253431">
    <vt:lpwstr>KERJtsjUe68IB//fXGwClj7K6WS2bugK8xLlcpvuHyv+XFb6QuWP5S_x000d_
51UDilNPCKVfhwVJ9v3H+0t9J12aAPH2G3HQ601dkLc/Nt7eQDw4Y+GxyuNJ4obG+n6lv3a9_x000d_
lO6dWgB8A18cuJpM0mLZYCASzW+2QyDTXyoyIMmsYeDr4iuHhTBlPdySJTlsZpN4/OZbYd4X_x000d_
hMg7tL95Gxjota2tbwaDB/XJQ8qN0+9J1uN4</vt:lpwstr>
  </property>
  <property fmtid="{D5CDD505-2E9C-101B-9397-08002B2CF9AE}" pid="4" name="_ms_pID_7253432">
    <vt:lpwstr>D9VDY3LsUaKxFM0Sk0LCdspsREWbUgaLnBeL_x000d_
7BtbfOwJZ3vXblysPXv9emaa6jyX25bn8ZGtQx2W/oqp3/+DwLh+AQUguzxQhvmAehynedkQ_x000d_
1LkqS2I/hKt29uO1CtvRRUbTKdBwxQjY5jzz96esTOI=</vt:lpwstr>
  </property>
  <property fmtid="{D5CDD505-2E9C-101B-9397-08002B2CF9AE}" pid="5" name="sflag">
    <vt:lpwstr>1342725768</vt:lpwstr>
  </property>
</Properties>
</file>