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F110EB" w:rsidRPr="00F110EB" w:rsidTr="00AA603F">
        <w:tc>
          <w:tcPr>
            <w:tcW w:w="1350" w:type="dxa"/>
          </w:tcPr>
          <w:p w:rsidR="00F110EB" w:rsidRDefault="00F110EB" w:rsidP="00AA603F">
            <w:pPr>
              <w:pStyle w:val="covertext"/>
            </w:pPr>
            <w:r>
              <w:t>Project</w:t>
            </w:r>
          </w:p>
        </w:tc>
        <w:tc>
          <w:tcPr>
            <w:tcW w:w="9018" w:type="dxa"/>
          </w:tcPr>
          <w:p w:rsidR="00F110EB" w:rsidRPr="00F110EB" w:rsidRDefault="002F1808" w:rsidP="00AA603F">
            <w:pPr>
              <w:pStyle w:val="covertext"/>
              <w:rPr>
                <w:b/>
                <w:lang w:val="it-IT"/>
              </w:rPr>
            </w:pPr>
            <w:r>
              <w:rPr>
                <w:b/>
                <w:lang w:val="it-IT"/>
              </w:rPr>
              <w:t xml:space="preserve">IEEE 802.21a </w:t>
            </w:r>
          </w:p>
          <w:p w:rsidR="00F110EB" w:rsidRPr="00F110EB" w:rsidRDefault="002F1808" w:rsidP="002F1808">
            <w:pPr>
              <w:pStyle w:val="covertext"/>
              <w:rPr>
                <w:b/>
                <w:lang w:val="it-IT"/>
              </w:rPr>
            </w:pPr>
            <w:r>
              <w:rPr>
                <w:b/>
                <w:lang w:val="it-IT"/>
              </w:rPr>
              <w:t>&lt;</w:t>
            </w:r>
            <w:r w:rsidRPr="002F1808">
              <w:rPr>
                <w:b/>
                <w:lang w:val="it-IT"/>
              </w:rPr>
              <w:t>https://mentor.ieee.org/802.21</w:t>
            </w:r>
            <w:r>
              <w:rPr>
                <w:b/>
                <w:lang w:val="it-IT"/>
              </w:rPr>
              <w:t>&gt;</w:t>
            </w:r>
          </w:p>
        </w:tc>
      </w:tr>
      <w:tr w:rsidR="00F110EB" w:rsidRPr="009B54B0" w:rsidTr="00AA603F">
        <w:tc>
          <w:tcPr>
            <w:tcW w:w="1350" w:type="dxa"/>
          </w:tcPr>
          <w:p w:rsidR="00F110EB" w:rsidRDefault="00F110EB" w:rsidP="00AA603F">
            <w:pPr>
              <w:pStyle w:val="covertext"/>
            </w:pPr>
            <w:r>
              <w:t>Title</w:t>
            </w:r>
          </w:p>
        </w:tc>
        <w:tc>
          <w:tcPr>
            <w:tcW w:w="9018" w:type="dxa"/>
          </w:tcPr>
          <w:p w:rsidR="00F110EB" w:rsidRDefault="002F1808" w:rsidP="00022985">
            <w:pPr>
              <w:pStyle w:val="covertext"/>
              <w:rPr>
                <w:b/>
              </w:rPr>
            </w:pPr>
            <w:r w:rsidRPr="002F1808">
              <w:rPr>
                <w:b/>
              </w:rPr>
              <w:t>Proactive Authentication and MIH Security</w:t>
            </w:r>
            <w:r>
              <w:rPr>
                <w:b/>
              </w:rPr>
              <w:t xml:space="preserve"> </w:t>
            </w:r>
          </w:p>
        </w:tc>
      </w:tr>
      <w:tr w:rsidR="00F110EB" w:rsidRPr="009B54B0" w:rsidTr="00AA603F">
        <w:tc>
          <w:tcPr>
            <w:tcW w:w="1350" w:type="dxa"/>
          </w:tcPr>
          <w:p w:rsidR="00F110EB" w:rsidRDefault="00F110EB" w:rsidP="00AA603F">
            <w:pPr>
              <w:pStyle w:val="covertext"/>
            </w:pPr>
            <w:r>
              <w:t>DCN</w:t>
            </w:r>
          </w:p>
        </w:tc>
        <w:tc>
          <w:tcPr>
            <w:tcW w:w="9018" w:type="dxa"/>
          </w:tcPr>
          <w:p w:rsidR="00F110EB" w:rsidRDefault="00CE2F26" w:rsidP="00AA603F">
            <w:pPr>
              <w:pStyle w:val="covertext"/>
              <w:rPr>
                <w:b/>
              </w:rPr>
            </w:pPr>
            <w:r>
              <w:rPr>
                <w:b/>
              </w:rPr>
              <w:t>21-09-0102</w:t>
            </w:r>
            <w:r w:rsidR="002F1808">
              <w:rPr>
                <w:b/>
              </w:rPr>
              <w:t>-0</w:t>
            </w:r>
            <w:r>
              <w:rPr>
                <w:b/>
              </w:rPr>
              <w:t>0</w:t>
            </w:r>
            <w:r w:rsidR="002F1808">
              <w:rPr>
                <w:b/>
              </w:rPr>
              <w:t>-0Sec</w:t>
            </w:r>
          </w:p>
        </w:tc>
      </w:tr>
      <w:tr w:rsidR="00F110EB" w:rsidRPr="009B54B0" w:rsidTr="00AA603F">
        <w:tc>
          <w:tcPr>
            <w:tcW w:w="1350" w:type="dxa"/>
          </w:tcPr>
          <w:p w:rsidR="00F110EB" w:rsidRDefault="00F110EB" w:rsidP="00E33EB6">
            <w:pPr>
              <w:pStyle w:val="Body"/>
            </w:pPr>
            <w:r>
              <w:t>Date Submitted</w:t>
            </w:r>
          </w:p>
        </w:tc>
        <w:tc>
          <w:tcPr>
            <w:tcW w:w="9018" w:type="dxa"/>
          </w:tcPr>
          <w:p w:rsidR="00F110EB" w:rsidRDefault="00CE2F26" w:rsidP="00AA603F">
            <w:pPr>
              <w:pStyle w:val="covertext"/>
              <w:rPr>
                <w:b/>
              </w:rPr>
            </w:pPr>
            <w:r>
              <w:rPr>
                <w:b/>
              </w:rPr>
              <w:t>July 05</w:t>
            </w:r>
            <w:r w:rsidR="00D745E9">
              <w:rPr>
                <w:b/>
              </w:rPr>
              <w:t xml:space="preserve">, </w:t>
            </w:r>
            <w:r w:rsidR="00F110EB">
              <w:rPr>
                <w:b/>
              </w:rPr>
              <w:t>2009</w:t>
            </w:r>
          </w:p>
        </w:tc>
      </w:tr>
      <w:tr w:rsidR="00F110EB" w:rsidRPr="009B54B0" w:rsidTr="00AA603F">
        <w:tc>
          <w:tcPr>
            <w:tcW w:w="1350" w:type="dxa"/>
          </w:tcPr>
          <w:p w:rsidR="00F110EB" w:rsidRDefault="00F110EB" w:rsidP="00AA603F">
            <w:pPr>
              <w:pStyle w:val="covertext"/>
            </w:pPr>
            <w:r>
              <w:t>Source(s)</w:t>
            </w:r>
          </w:p>
        </w:tc>
        <w:tc>
          <w:tcPr>
            <w:tcW w:w="9018" w:type="dxa"/>
          </w:tcPr>
          <w:p w:rsidR="00F110EB" w:rsidRDefault="00720F89" w:rsidP="002F1808">
            <w:pPr>
              <w:pStyle w:val="covertext"/>
              <w:rPr>
                <w:sz w:val="18"/>
              </w:rPr>
            </w:pPr>
            <w:r>
              <w:rPr>
                <w:lang w:val="de-DE"/>
              </w:rPr>
              <w:t>Subir Das</w:t>
            </w:r>
            <w:r w:rsidR="002F1808">
              <w:rPr>
                <w:lang w:val="de-DE"/>
              </w:rPr>
              <w:t>, Ashutosh Dutta</w:t>
            </w:r>
            <w:r>
              <w:rPr>
                <w:lang w:val="de-DE"/>
              </w:rPr>
              <w:t xml:space="preserve"> (Telcordia</w:t>
            </w:r>
            <w:r>
              <w:t xml:space="preserve">), </w:t>
            </w:r>
            <w:r w:rsidR="002F1808">
              <w:t>Toshikazu Kodama</w:t>
            </w:r>
            <w:r>
              <w:t>(Toshiba</w:t>
            </w:r>
            <w:r>
              <w:rPr>
                <w:lang w:val="de-DE"/>
              </w:rPr>
              <w:t>)</w:t>
            </w:r>
          </w:p>
        </w:tc>
      </w:tr>
      <w:tr w:rsidR="00F110EB" w:rsidRPr="009B54B0" w:rsidTr="00AA603F">
        <w:tc>
          <w:tcPr>
            <w:tcW w:w="1350" w:type="dxa"/>
          </w:tcPr>
          <w:p w:rsidR="00F110EB" w:rsidRDefault="00F110EB" w:rsidP="00AA603F">
            <w:pPr>
              <w:pStyle w:val="covertext"/>
            </w:pPr>
            <w:r>
              <w:t>Re:</w:t>
            </w:r>
          </w:p>
        </w:tc>
        <w:tc>
          <w:tcPr>
            <w:tcW w:w="9018" w:type="dxa"/>
          </w:tcPr>
          <w:p w:rsidR="00F110EB" w:rsidRDefault="002F1808" w:rsidP="0093723A">
            <w:pPr>
              <w:pStyle w:val="covertext"/>
            </w:pPr>
            <w:r>
              <w:t>IEEE 802.21 Session #33 in San Francisco</w:t>
            </w:r>
            <w:r w:rsidR="0093723A">
              <w:t xml:space="preserve">, </w:t>
            </w:r>
            <w:r>
              <w:t>USA</w:t>
            </w:r>
          </w:p>
        </w:tc>
      </w:tr>
      <w:tr w:rsidR="00F110EB" w:rsidRPr="009B54B0" w:rsidTr="00AA603F">
        <w:tc>
          <w:tcPr>
            <w:tcW w:w="1350" w:type="dxa"/>
          </w:tcPr>
          <w:p w:rsidR="00F110EB" w:rsidRDefault="00F110EB" w:rsidP="00AA603F">
            <w:pPr>
              <w:pStyle w:val="covertext"/>
            </w:pPr>
            <w:r>
              <w:t>Abstract</w:t>
            </w:r>
          </w:p>
        </w:tc>
        <w:tc>
          <w:tcPr>
            <w:tcW w:w="9018" w:type="dxa"/>
          </w:tcPr>
          <w:p w:rsidR="00F110EB" w:rsidRDefault="002F1808" w:rsidP="002F1808">
            <w:pPr>
              <w:pStyle w:val="covertext"/>
            </w:pPr>
            <w:r w:rsidRPr="002F1808">
              <w:t xml:space="preserve">This document </w:t>
            </w:r>
            <w:r>
              <w:t>elaborates 21-09-0066-00-0Sec</w:t>
            </w:r>
            <w:r w:rsidRPr="002F1808">
              <w:t xml:space="preserve"> </w:t>
            </w:r>
            <w:r>
              <w:t>proposal: P</w:t>
            </w:r>
            <w:r w:rsidRPr="002F1808">
              <w:t xml:space="preserve">roactive </w:t>
            </w:r>
            <w:r>
              <w:t>A</w:t>
            </w:r>
            <w:r w:rsidRPr="002F1808">
              <w:t xml:space="preserve">uthentication techniques and MIH protocol  level security mechanisms </w:t>
            </w:r>
          </w:p>
        </w:tc>
      </w:tr>
      <w:tr w:rsidR="00F110EB" w:rsidRPr="009B54B0" w:rsidTr="00AA603F">
        <w:tc>
          <w:tcPr>
            <w:tcW w:w="1350" w:type="dxa"/>
          </w:tcPr>
          <w:p w:rsidR="00F110EB" w:rsidRDefault="00F110EB" w:rsidP="00AA603F">
            <w:pPr>
              <w:pStyle w:val="covertext"/>
            </w:pPr>
            <w:r>
              <w:t>Purpose</w:t>
            </w:r>
          </w:p>
        </w:tc>
        <w:tc>
          <w:tcPr>
            <w:tcW w:w="9018" w:type="dxa"/>
          </w:tcPr>
          <w:p w:rsidR="00F110EB" w:rsidRDefault="00F110EB" w:rsidP="00E33EB6">
            <w:pPr>
              <w:pStyle w:val="covertext"/>
            </w:pPr>
            <w: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F110EB" w:rsidRPr="009B54B0" w:rsidTr="00AA603F">
        <w:trPr>
          <w:trHeight w:val="840"/>
        </w:trPr>
        <w:tc>
          <w:tcPr>
            <w:tcW w:w="1350" w:type="dxa"/>
          </w:tcPr>
          <w:p w:rsidR="00F110EB" w:rsidRDefault="00F110EB" w:rsidP="00AA603F">
            <w:pPr>
              <w:pStyle w:val="covertext"/>
            </w:pPr>
            <w:r>
              <w:t>Notice</w:t>
            </w:r>
          </w:p>
        </w:tc>
        <w:tc>
          <w:tcPr>
            <w:tcW w:w="9018" w:type="dxa"/>
          </w:tcPr>
          <w:p w:rsidR="00F110EB" w:rsidRDefault="00F110EB" w:rsidP="00AA603F">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10EB" w:rsidRPr="009B54B0" w:rsidTr="00AA603F">
        <w:trPr>
          <w:trHeight w:val="1439"/>
        </w:trPr>
        <w:tc>
          <w:tcPr>
            <w:tcW w:w="1350" w:type="dxa"/>
          </w:tcPr>
          <w:p w:rsidR="00F110EB" w:rsidRDefault="00F110EB" w:rsidP="00AA603F">
            <w:pPr>
              <w:pStyle w:val="covertext"/>
            </w:pPr>
            <w:r>
              <w:t>Release</w:t>
            </w:r>
          </w:p>
        </w:tc>
        <w:tc>
          <w:tcPr>
            <w:tcW w:w="9018" w:type="dxa"/>
          </w:tcPr>
          <w:p w:rsidR="00F110EB" w:rsidRDefault="00F110EB" w:rsidP="00AA603F">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F110EB" w:rsidRPr="009B54B0" w:rsidTr="00AA603F">
        <w:tc>
          <w:tcPr>
            <w:tcW w:w="1350" w:type="dxa"/>
          </w:tcPr>
          <w:p w:rsidR="00F110EB" w:rsidRDefault="00F110EB" w:rsidP="00AA603F">
            <w:pPr>
              <w:pStyle w:val="covertext"/>
            </w:pPr>
            <w:r>
              <w:t>Patent Policy</w:t>
            </w:r>
          </w:p>
        </w:tc>
        <w:tc>
          <w:tcPr>
            <w:tcW w:w="9018" w:type="dxa"/>
          </w:tcPr>
          <w:p w:rsidR="00F110EB" w:rsidRPr="009B54B0" w:rsidRDefault="00F110EB" w:rsidP="00AA603F">
            <w:r w:rsidRPr="009B54B0">
              <w:rPr>
                <w:sz w:val="20"/>
              </w:rPr>
              <w:t xml:space="preserve">The contributor is familiar with IEEE patent policy, as stated in </w:t>
            </w:r>
            <w:hyperlink r:id="rId8" w:anchor="6.3" w:tgtFrame="_parent" w:history="1">
              <w:r w:rsidRPr="009B54B0">
                <w:rPr>
                  <w:rStyle w:val="Hyperlink"/>
                  <w:sz w:val="20"/>
                </w:rPr>
                <w:t>Section 6 of the IEEE-SA Standards Board bylaws</w:t>
              </w:r>
            </w:hyperlink>
            <w:r w:rsidRPr="009B54B0">
              <w:rPr>
                <w:sz w:val="20"/>
              </w:rPr>
              <w:t xml:space="preserve"> &lt;</w:t>
            </w:r>
            <w:hyperlink r:id="rId9" w:tgtFrame="_parent" w:history="1">
              <w:r w:rsidRPr="009B54B0">
                <w:rPr>
                  <w:rStyle w:val="Hyperlink"/>
                  <w:sz w:val="20"/>
                </w:rPr>
                <w:t>http://standards.ieee.org/guides/bylaws/sect6-7.html#6</w:t>
              </w:r>
            </w:hyperlink>
            <w:r w:rsidRPr="009B54B0">
              <w:rPr>
                <w:sz w:val="20"/>
              </w:rPr>
              <w:t xml:space="preserve">&gt; and in </w:t>
            </w:r>
            <w:r w:rsidRPr="009B54B0">
              <w:rPr>
                <w:i/>
                <w:iCs/>
                <w:sz w:val="20"/>
              </w:rPr>
              <w:t>Understanding Patent Issues During IEEE Standards Development</w:t>
            </w:r>
            <w:r w:rsidRPr="009B54B0">
              <w:rPr>
                <w:sz w:val="20"/>
              </w:rPr>
              <w:t xml:space="preserve"> </w:t>
            </w:r>
            <w:hyperlink r:id="rId10" w:tgtFrame="_parent" w:history="1">
              <w:r w:rsidRPr="009B54B0">
                <w:rPr>
                  <w:rStyle w:val="Hyperlink"/>
                  <w:sz w:val="20"/>
                </w:rPr>
                <w:t>http://standards.ieee.org/board/pat/faq.pdf</w:t>
              </w:r>
            </w:hyperlink>
          </w:p>
        </w:tc>
      </w:tr>
    </w:tbl>
    <w:p w:rsidR="00F110EB" w:rsidRDefault="00F110EB" w:rsidP="00AA603F"/>
    <w:p w:rsidR="00F110EB" w:rsidRDefault="00F110EB" w:rsidP="00EB6FB6">
      <w:pPr>
        <w:pStyle w:val="Heading1"/>
      </w:pPr>
      <w:r>
        <w:br w:type="page"/>
      </w:r>
      <w:bookmarkStart w:id="0" w:name="_Toc224125934"/>
      <w:r>
        <w:lastRenderedPageBreak/>
        <w:t>Introduction</w:t>
      </w:r>
      <w:bookmarkEnd w:id="0"/>
    </w:p>
    <w:p w:rsidR="00F110EB" w:rsidRDefault="00F110EB" w:rsidP="00185BD8">
      <w:pPr>
        <w:pStyle w:val="Heading2"/>
      </w:pPr>
      <w:bookmarkStart w:id="1" w:name="_Toc224125935"/>
      <w:r>
        <w:t>Scope</w:t>
      </w:r>
      <w:bookmarkEnd w:id="1"/>
    </w:p>
    <w:p w:rsidR="00B623B8" w:rsidRDefault="00B623B8" w:rsidP="00B623B8">
      <w:r>
        <w:t xml:space="preserve"> The scope of this document is </w:t>
      </w:r>
      <w:r w:rsidR="004D2E97">
        <w:t xml:space="preserve">to propose a solution based on </w:t>
      </w:r>
      <w:r>
        <w:t xml:space="preserve">the requirements   described in  </w:t>
      </w:r>
      <w:r w:rsidR="00E7453E">
        <w:t>21-08-017</w:t>
      </w:r>
      <w:r w:rsidRPr="00B623B8">
        <w:t>2-02-0se</w:t>
      </w:r>
      <w:r>
        <w:t>c-mih-security-technical-report</w:t>
      </w:r>
    </w:p>
    <w:p w:rsidR="00B623B8" w:rsidRDefault="00B623B8" w:rsidP="00B623B8"/>
    <w:p w:rsidR="00B623B8" w:rsidRDefault="00B623B8" w:rsidP="00B623B8">
      <w:pPr>
        <w:pStyle w:val="Heading2"/>
      </w:pPr>
      <w:bookmarkStart w:id="2" w:name="_Toc224125936"/>
      <w:r>
        <w:t>Purpose</w:t>
      </w:r>
      <w:bookmarkEnd w:id="2"/>
    </w:p>
    <w:p w:rsidR="00B623B8" w:rsidRDefault="00B623B8" w:rsidP="00B623B8">
      <w:r>
        <w:t xml:space="preserve">The purpose of this document is to describe the proposed approaches for proactive authentication and MIH protocol level security. In particular, this document addresses the </w:t>
      </w:r>
      <w:r w:rsidR="009B766E">
        <w:t xml:space="preserve">following </w:t>
      </w:r>
      <w:r>
        <w:t>functionalities</w:t>
      </w:r>
      <w:r w:rsidR="009B766E">
        <w:t>:</w:t>
      </w:r>
      <w:r>
        <w:t xml:space="preserve">  </w:t>
      </w:r>
    </w:p>
    <w:p w:rsidR="009B766E" w:rsidRPr="00B623B8" w:rsidRDefault="009B766E" w:rsidP="00B623B8"/>
    <w:tbl>
      <w:tblPr>
        <w:tblW w:w="9020" w:type="dxa"/>
        <w:tblCellMar>
          <w:left w:w="0" w:type="dxa"/>
          <w:right w:w="0" w:type="dxa"/>
        </w:tblCellMar>
        <w:tblLook w:val="04A0"/>
      </w:tblPr>
      <w:tblGrid>
        <w:gridCol w:w="1543"/>
        <w:gridCol w:w="6214"/>
        <w:gridCol w:w="1263"/>
      </w:tblGrid>
      <w:tr w:rsidR="00B623B8" w:rsidRPr="00B623B8" w:rsidTr="00B623B8">
        <w:trPr>
          <w:trHeight w:val="342"/>
        </w:trPr>
        <w:tc>
          <w:tcPr>
            <w:tcW w:w="154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F70A27" w:rsidRPr="00B623B8" w:rsidRDefault="00B623B8" w:rsidP="00B623B8">
            <w:r w:rsidRPr="00B623B8">
              <w:rPr>
                <w:b/>
                <w:bCs/>
              </w:rPr>
              <w:t>Work Item #</w:t>
            </w:r>
          </w:p>
        </w:tc>
        <w:tc>
          <w:tcPr>
            <w:tcW w:w="62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F70A27" w:rsidRPr="00B623B8" w:rsidRDefault="00B623B8" w:rsidP="00B623B8">
            <w:r w:rsidRPr="00B623B8">
              <w:rPr>
                <w:b/>
                <w:bCs/>
              </w:rPr>
              <w:t>Supported Functionality</w:t>
            </w:r>
          </w:p>
        </w:tc>
        <w:tc>
          <w:tcPr>
            <w:tcW w:w="126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F70A27" w:rsidRPr="00B623B8" w:rsidRDefault="00B623B8" w:rsidP="00B623B8">
            <w:r w:rsidRPr="00B623B8">
              <w:rPr>
                <w:b/>
                <w:bCs/>
              </w:rPr>
              <w:t>Note</w:t>
            </w:r>
          </w:p>
        </w:tc>
      </w:tr>
      <w:tr w:rsidR="00B623B8" w:rsidRPr="00B623B8" w:rsidTr="00B623B8">
        <w:trPr>
          <w:trHeight w:val="388"/>
        </w:trPr>
        <w:tc>
          <w:tcPr>
            <w:tcW w:w="1540"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1</w:t>
            </w:r>
          </w:p>
        </w:tc>
        <w:tc>
          <w:tcPr>
            <w:tcW w:w="6200"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Proactive Re-Authentication</w:t>
            </w:r>
          </w:p>
        </w:tc>
        <w:tc>
          <w:tcPr>
            <w:tcW w:w="1260"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Yes</w:t>
            </w:r>
          </w:p>
        </w:tc>
      </w:tr>
      <w:tr w:rsidR="00B623B8" w:rsidRPr="00B623B8" w:rsidTr="00B623B8">
        <w:trPr>
          <w:trHeight w:val="390"/>
        </w:trPr>
        <w:tc>
          <w:tcPr>
            <w:tcW w:w="154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1</w:t>
            </w:r>
          </w:p>
        </w:tc>
        <w:tc>
          <w:tcPr>
            <w:tcW w:w="620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EAP Pre-authentication</w:t>
            </w:r>
          </w:p>
        </w:tc>
        <w:tc>
          <w:tcPr>
            <w:tcW w:w="126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Yes</w:t>
            </w:r>
          </w:p>
        </w:tc>
      </w:tr>
      <w:tr w:rsidR="00B623B8" w:rsidRPr="00B623B8" w:rsidTr="00B623B8">
        <w:trPr>
          <w:trHeight w:val="388"/>
        </w:trPr>
        <w:tc>
          <w:tcPr>
            <w:tcW w:w="154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1</w:t>
            </w:r>
          </w:p>
        </w:tc>
        <w:tc>
          <w:tcPr>
            <w:tcW w:w="620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Key Hierarchy and Derivation 1</w:t>
            </w:r>
          </w:p>
        </w:tc>
        <w:tc>
          <w:tcPr>
            <w:tcW w:w="126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190107" w:rsidP="00B623B8">
            <w:r>
              <w:t>Yes</w:t>
            </w:r>
          </w:p>
        </w:tc>
      </w:tr>
      <w:tr w:rsidR="00B623B8" w:rsidRPr="00B623B8" w:rsidTr="00B623B8">
        <w:trPr>
          <w:trHeight w:val="346"/>
        </w:trPr>
        <w:tc>
          <w:tcPr>
            <w:tcW w:w="154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1</w:t>
            </w:r>
          </w:p>
        </w:tc>
        <w:tc>
          <w:tcPr>
            <w:tcW w:w="620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Higher-Layer Transport for MN-CA, MN-SA and SA-CA signaling</w:t>
            </w:r>
          </w:p>
        </w:tc>
        <w:tc>
          <w:tcPr>
            <w:tcW w:w="126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Yes</w:t>
            </w:r>
          </w:p>
        </w:tc>
      </w:tr>
      <w:tr w:rsidR="00B623B8" w:rsidRPr="00B623B8" w:rsidTr="00B623B8">
        <w:trPr>
          <w:trHeight w:val="390"/>
        </w:trPr>
        <w:tc>
          <w:tcPr>
            <w:tcW w:w="154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1</w:t>
            </w:r>
          </w:p>
        </w:tc>
        <w:tc>
          <w:tcPr>
            <w:tcW w:w="620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Link-Layer Transport for MN-SA signaling</w:t>
            </w:r>
          </w:p>
        </w:tc>
        <w:tc>
          <w:tcPr>
            <w:tcW w:w="126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Yes</w:t>
            </w:r>
          </w:p>
        </w:tc>
      </w:tr>
      <w:tr w:rsidR="00B623B8" w:rsidRPr="00B623B8" w:rsidTr="00B623B8">
        <w:trPr>
          <w:trHeight w:val="388"/>
        </w:trPr>
        <w:tc>
          <w:tcPr>
            <w:tcW w:w="154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1</w:t>
            </w:r>
          </w:p>
        </w:tc>
        <w:tc>
          <w:tcPr>
            <w:tcW w:w="620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Authenticator Discovery Mechanism</w:t>
            </w:r>
          </w:p>
        </w:tc>
        <w:tc>
          <w:tcPr>
            <w:tcW w:w="126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No*</w:t>
            </w:r>
          </w:p>
        </w:tc>
      </w:tr>
      <w:tr w:rsidR="00B623B8" w:rsidRPr="00B623B8" w:rsidTr="00E7453E">
        <w:trPr>
          <w:trHeight w:val="18"/>
        </w:trPr>
        <w:tc>
          <w:tcPr>
            <w:tcW w:w="154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1</w:t>
            </w:r>
          </w:p>
        </w:tc>
        <w:tc>
          <w:tcPr>
            <w:tcW w:w="620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Context Binding Mechanism</w:t>
            </w:r>
          </w:p>
        </w:tc>
        <w:tc>
          <w:tcPr>
            <w:tcW w:w="126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Yes</w:t>
            </w:r>
          </w:p>
        </w:tc>
      </w:tr>
      <w:tr w:rsidR="00B623B8" w:rsidRPr="00B623B8" w:rsidTr="00B623B8">
        <w:trPr>
          <w:trHeight w:val="388"/>
        </w:trPr>
        <w:tc>
          <w:tcPr>
            <w:tcW w:w="154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2</w:t>
            </w:r>
          </w:p>
        </w:tc>
        <w:tc>
          <w:tcPr>
            <w:tcW w:w="620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Access Authentication</w:t>
            </w:r>
          </w:p>
        </w:tc>
        <w:tc>
          <w:tcPr>
            <w:tcW w:w="126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Yes</w:t>
            </w:r>
          </w:p>
        </w:tc>
      </w:tr>
      <w:tr w:rsidR="00B623B8" w:rsidRPr="00B623B8" w:rsidTr="00B623B8">
        <w:trPr>
          <w:trHeight w:val="390"/>
        </w:trPr>
        <w:tc>
          <w:tcPr>
            <w:tcW w:w="154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2</w:t>
            </w:r>
          </w:p>
        </w:tc>
        <w:tc>
          <w:tcPr>
            <w:tcW w:w="620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MIH-Specific Authentication</w:t>
            </w:r>
          </w:p>
        </w:tc>
        <w:tc>
          <w:tcPr>
            <w:tcW w:w="126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Yes</w:t>
            </w:r>
          </w:p>
        </w:tc>
      </w:tr>
      <w:tr w:rsidR="00B623B8" w:rsidRPr="00B623B8" w:rsidTr="00B623B8">
        <w:trPr>
          <w:trHeight w:val="391"/>
        </w:trPr>
        <w:tc>
          <w:tcPr>
            <w:tcW w:w="154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2</w:t>
            </w:r>
          </w:p>
        </w:tc>
        <w:tc>
          <w:tcPr>
            <w:tcW w:w="620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Key Hierarchy and Derivation 2</w:t>
            </w:r>
          </w:p>
        </w:tc>
        <w:tc>
          <w:tcPr>
            <w:tcW w:w="126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190107" w:rsidP="00B623B8">
            <w:r>
              <w:t>Yes</w:t>
            </w:r>
          </w:p>
        </w:tc>
      </w:tr>
      <w:tr w:rsidR="00B623B8" w:rsidRPr="00B623B8" w:rsidTr="00B623B8">
        <w:trPr>
          <w:trHeight w:val="386"/>
        </w:trPr>
        <w:tc>
          <w:tcPr>
            <w:tcW w:w="154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2</w:t>
            </w:r>
          </w:p>
        </w:tc>
        <w:tc>
          <w:tcPr>
            <w:tcW w:w="620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MIH-Specific Protection</w:t>
            </w:r>
          </w:p>
        </w:tc>
        <w:tc>
          <w:tcPr>
            <w:tcW w:w="126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Yes</w:t>
            </w:r>
          </w:p>
        </w:tc>
      </w:tr>
      <w:tr w:rsidR="00B623B8" w:rsidRPr="00B623B8" w:rsidTr="00B623B8">
        <w:trPr>
          <w:trHeight w:val="391"/>
        </w:trPr>
        <w:tc>
          <w:tcPr>
            <w:tcW w:w="154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lastRenderedPageBreak/>
              <w:t>2</w:t>
            </w:r>
          </w:p>
        </w:tc>
        <w:tc>
          <w:tcPr>
            <w:tcW w:w="620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Protection by MIH Transport Protocol</w:t>
            </w:r>
          </w:p>
        </w:tc>
        <w:tc>
          <w:tcPr>
            <w:tcW w:w="1260"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hideMark/>
          </w:tcPr>
          <w:p w:rsidR="00F70A27" w:rsidRPr="00B623B8" w:rsidRDefault="00B623B8" w:rsidP="00B623B8">
            <w:r w:rsidRPr="00B623B8">
              <w:t>No</w:t>
            </w:r>
          </w:p>
        </w:tc>
      </w:tr>
      <w:tr w:rsidR="00B623B8" w:rsidRPr="00B623B8" w:rsidTr="00190107">
        <w:trPr>
          <w:trHeight w:val="18"/>
        </w:trPr>
        <w:tc>
          <w:tcPr>
            <w:tcW w:w="154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2</w:t>
            </w:r>
          </w:p>
        </w:tc>
        <w:tc>
          <w:tcPr>
            <w:tcW w:w="620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Visited Domain Access</w:t>
            </w:r>
          </w:p>
        </w:tc>
        <w:tc>
          <w:tcPr>
            <w:tcW w:w="1260"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hideMark/>
          </w:tcPr>
          <w:p w:rsidR="00F70A27" w:rsidRPr="00B623B8" w:rsidRDefault="00B623B8" w:rsidP="00B623B8">
            <w:r w:rsidRPr="00B623B8">
              <w:t>No*</w:t>
            </w:r>
          </w:p>
        </w:tc>
      </w:tr>
    </w:tbl>
    <w:p w:rsidR="00B623B8" w:rsidRPr="00B623B8" w:rsidRDefault="00B623B8" w:rsidP="00B623B8"/>
    <w:p w:rsidR="00A73680" w:rsidRDefault="00B623B8" w:rsidP="00A73680">
      <w:pPr>
        <w:pStyle w:val="Heading2"/>
      </w:pPr>
      <w:r>
        <w:t xml:space="preserve">Terminologies </w:t>
      </w:r>
    </w:p>
    <w:p w:rsidR="00B623B8" w:rsidRDefault="00B623B8" w:rsidP="00B623B8"/>
    <w:p w:rsidR="00F70A27" w:rsidRPr="00B623B8" w:rsidRDefault="004649B4" w:rsidP="00B623B8">
      <w:pPr>
        <w:ind w:left="576"/>
      </w:pPr>
      <w:r w:rsidRPr="00F4599E">
        <w:rPr>
          <w:b/>
        </w:rPr>
        <w:t>EAP:</w:t>
      </w:r>
      <w:r w:rsidRPr="00B623B8">
        <w:t xml:space="preserve"> Extensible Authentication Protocol </w:t>
      </w:r>
    </w:p>
    <w:p w:rsidR="00F70A27" w:rsidRPr="00B623B8" w:rsidRDefault="004649B4" w:rsidP="00B623B8">
      <w:pPr>
        <w:ind w:left="576"/>
      </w:pPr>
      <w:r w:rsidRPr="00B623B8">
        <w:t xml:space="preserve"> </w:t>
      </w:r>
      <w:r w:rsidRPr="00F4599E">
        <w:rPr>
          <w:b/>
        </w:rPr>
        <w:t xml:space="preserve">ERP </w:t>
      </w:r>
      <w:r w:rsidRPr="00B623B8">
        <w:t xml:space="preserve">: EAP Re-Authentication Protocol </w:t>
      </w:r>
    </w:p>
    <w:p w:rsidR="00F70A27" w:rsidRPr="00B623B8" w:rsidRDefault="004649B4" w:rsidP="00B623B8">
      <w:pPr>
        <w:ind w:left="576"/>
      </w:pPr>
      <w:r w:rsidRPr="00F4599E">
        <w:rPr>
          <w:b/>
        </w:rPr>
        <w:t>SA :</w:t>
      </w:r>
      <w:r w:rsidRPr="00B623B8">
        <w:t xml:space="preserve"> Serving Authenticator </w:t>
      </w:r>
    </w:p>
    <w:p w:rsidR="00C01A3A" w:rsidRDefault="00B623B8" w:rsidP="00C01A3A">
      <w:pPr>
        <w:ind w:left="576"/>
      </w:pPr>
      <w:r w:rsidRPr="00F4599E">
        <w:rPr>
          <w:b/>
        </w:rPr>
        <w:t>CA :</w:t>
      </w:r>
      <w:r w:rsidRPr="00B623B8">
        <w:t xml:space="preserve"> Candidate Authenticator</w:t>
      </w:r>
    </w:p>
    <w:p w:rsidR="00D51E90" w:rsidRDefault="00D51E90" w:rsidP="00C01A3A">
      <w:pPr>
        <w:ind w:left="576"/>
      </w:pPr>
    </w:p>
    <w:p w:rsidR="00F4599E" w:rsidRDefault="00F4599E" w:rsidP="00F4599E">
      <w:pPr>
        <w:pStyle w:val="Heading2"/>
      </w:pPr>
      <w:r>
        <w:t>Definitions</w:t>
      </w:r>
    </w:p>
    <w:p w:rsidR="00F4599E" w:rsidRDefault="00F4599E" w:rsidP="00F4599E">
      <w:pPr>
        <w:ind w:left="576"/>
      </w:pPr>
    </w:p>
    <w:p w:rsidR="00DF55A7" w:rsidRPr="00DF55A7" w:rsidRDefault="00DF55A7" w:rsidP="00DF55A7">
      <w:pPr>
        <w:ind w:left="576"/>
      </w:pPr>
      <w:r w:rsidRPr="00F4599E">
        <w:rPr>
          <w:b/>
        </w:rPr>
        <w:t xml:space="preserve">Authentication Process : </w:t>
      </w:r>
      <w:r w:rsidRPr="00F4599E">
        <w:t>The cryptographic operations and supporting data frames that perform the authentication</w:t>
      </w:r>
    </w:p>
    <w:p w:rsidR="001F3F17" w:rsidRDefault="001F3F17" w:rsidP="001F3F17">
      <w:pPr>
        <w:ind w:left="576"/>
      </w:pPr>
      <w:r w:rsidRPr="00D51E90">
        <w:rPr>
          <w:b/>
        </w:rPr>
        <w:t>Media Specific Authenticator and Key Holder (</w:t>
      </w:r>
      <w:r>
        <w:rPr>
          <w:b/>
        </w:rPr>
        <w:t>MSA-KH</w:t>
      </w:r>
      <w:r w:rsidRPr="00D51E90">
        <w:rPr>
          <w:b/>
        </w:rPr>
        <w:t>)</w:t>
      </w:r>
      <w:r>
        <w:rPr>
          <w:b/>
        </w:rPr>
        <w:t xml:space="preserve">: </w:t>
      </w:r>
      <w:r w:rsidR="00DF55A7">
        <w:t xml:space="preserve">Media specific authenticator </w:t>
      </w:r>
      <w:r w:rsidRPr="00D51E90">
        <w:t xml:space="preserve">and key holder is an entity that </w:t>
      </w:r>
      <w:r>
        <w:t xml:space="preserve">facilitates authentication  of other entities attached to the other end a link specific to a media. </w:t>
      </w:r>
    </w:p>
    <w:p w:rsidR="001F3F17" w:rsidRDefault="001F3F17" w:rsidP="001F3F17">
      <w:pPr>
        <w:ind w:left="576"/>
      </w:pPr>
      <w:r w:rsidRPr="00F4599E">
        <w:rPr>
          <w:b/>
        </w:rPr>
        <w:t>Media Ind</w:t>
      </w:r>
      <w:r>
        <w:rPr>
          <w:b/>
        </w:rPr>
        <w:t>ependent Authenticator and Key Holder (MIA-KH)</w:t>
      </w:r>
      <w:r w:rsidRPr="00F4599E">
        <w:rPr>
          <w:b/>
        </w:rPr>
        <w:t>:</w:t>
      </w:r>
      <w:r>
        <w:t xml:space="preserve"> </w:t>
      </w:r>
      <w:r w:rsidRPr="00F4599E">
        <w:t xml:space="preserve">Media Independent authenticator </w:t>
      </w:r>
      <w:r>
        <w:t xml:space="preserve">and key holder </w:t>
      </w:r>
      <w:r w:rsidRPr="00F4599E">
        <w:t xml:space="preserve">is an entity that </w:t>
      </w:r>
      <w:r>
        <w:t xml:space="preserve">interacts with MSA-KH and </w:t>
      </w:r>
      <w:r w:rsidRPr="00F4599E">
        <w:t>facilitates proactive authentication of other entities attached to the other end of a</w:t>
      </w:r>
      <w:r>
        <w:t xml:space="preserve"> </w:t>
      </w:r>
      <w:r w:rsidRPr="00F4599E">
        <w:t>link</w:t>
      </w:r>
      <w:r>
        <w:t xml:space="preserve"> of a MSA-KH.  </w:t>
      </w:r>
    </w:p>
    <w:p w:rsidR="001F3F17" w:rsidRDefault="001F3F17" w:rsidP="00660BA5">
      <w:pPr>
        <w:ind w:left="576"/>
        <w:rPr>
          <w:b/>
        </w:rPr>
      </w:pPr>
      <w:r w:rsidRPr="00F4599E">
        <w:rPr>
          <w:b/>
        </w:rPr>
        <w:t xml:space="preserve">Proactive Authentication :  </w:t>
      </w:r>
      <w:r w:rsidRPr="00F4599E">
        <w:t>An authentication process tha</w:t>
      </w:r>
      <w:r>
        <w:t xml:space="preserve">t is performed between  MIA-KH </w:t>
      </w:r>
      <w:r w:rsidRPr="00F4599E">
        <w:t xml:space="preserve">and other entities </w:t>
      </w:r>
      <w:r>
        <w:t xml:space="preserve">attached to the other end of a link of a MSA-KH. This process occurs when the other entities intend to perform a </w:t>
      </w:r>
      <w:r w:rsidRPr="00F4599E">
        <w:t xml:space="preserve">handover to another </w:t>
      </w:r>
      <w:r>
        <w:t xml:space="preserve">link. </w:t>
      </w:r>
    </w:p>
    <w:p w:rsidR="001E402F" w:rsidRPr="00CA4654" w:rsidRDefault="00CA4654" w:rsidP="001E402F">
      <w:pPr>
        <w:ind w:left="576"/>
      </w:pPr>
      <w:r>
        <w:rPr>
          <w:b/>
        </w:rPr>
        <w:t xml:space="preserve">Serving </w:t>
      </w:r>
      <w:r w:rsidR="001E402F">
        <w:rPr>
          <w:b/>
        </w:rPr>
        <w:t xml:space="preserve"> </w:t>
      </w:r>
      <w:r w:rsidR="00EF45A3">
        <w:rPr>
          <w:b/>
        </w:rPr>
        <w:t xml:space="preserve">MIA-KH </w:t>
      </w:r>
      <w:r>
        <w:rPr>
          <w:b/>
        </w:rPr>
        <w:t xml:space="preserve">: </w:t>
      </w:r>
      <w:r w:rsidRPr="00CA4654">
        <w:t xml:space="preserve">The </w:t>
      </w:r>
      <w:r w:rsidR="00EF45A3">
        <w:t xml:space="preserve">MIA_KH </w:t>
      </w:r>
      <w:r w:rsidRPr="00CA4654">
        <w:t>that is curr</w:t>
      </w:r>
      <w:r>
        <w:t xml:space="preserve">ently serving to a mobile node </w:t>
      </w:r>
      <w:r w:rsidR="00C01A3A">
        <w:t>which is attached to an access network</w:t>
      </w:r>
    </w:p>
    <w:p w:rsidR="001E402F" w:rsidRPr="00C01A3A" w:rsidRDefault="001E402F" w:rsidP="001E402F">
      <w:pPr>
        <w:ind w:left="576"/>
      </w:pPr>
      <w:r w:rsidRPr="001E402F">
        <w:rPr>
          <w:b/>
        </w:rPr>
        <w:t xml:space="preserve">Candidate </w:t>
      </w:r>
      <w:r w:rsidR="00EF45A3">
        <w:rPr>
          <w:b/>
        </w:rPr>
        <w:t>MIA-KH</w:t>
      </w:r>
      <w:r w:rsidRPr="001E402F">
        <w:rPr>
          <w:b/>
        </w:rPr>
        <w:t xml:space="preserve">: </w:t>
      </w:r>
      <w:r w:rsidR="00C01A3A" w:rsidRPr="00C01A3A">
        <w:t xml:space="preserve">The </w:t>
      </w:r>
      <w:r w:rsidR="00EF45A3">
        <w:t xml:space="preserve">MIA-KH </w:t>
      </w:r>
      <w:r w:rsidR="00C01A3A" w:rsidRPr="00C01A3A">
        <w:t xml:space="preserve">that is serving to an access network  which is in the mobile node’s list </w:t>
      </w:r>
      <w:r w:rsidR="00C01A3A">
        <w:t xml:space="preserve">of potential candidate access networks. </w:t>
      </w:r>
    </w:p>
    <w:p w:rsidR="00C01A3A" w:rsidRPr="00C01A3A" w:rsidRDefault="00551687" w:rsidP="00C01A3A">
      <w:pPr>
        <w:ind w:left="576"/>
      </w:pPr>
      <w:r w:rsidRPr="00551687">
        <w:rPr>
          <w:b/>
        </w:rPr>
        <w:t>MIH Security Association (SA)</w:t>
      </w:r>
      <w:r>
        <w:rPr>
          <w:b/>
        </w:rPr>
        <w:t xml:space="preserve">: </w:t>
      </w:r>
      <w:r w:rsidRPr="00C01A3A">
        <w:t>An MIH SA is the security association between the peer MIH entities</w:t>
      </w:r>
    </w:p>
    <w:p w:rsidR="002659D7" w:rsidRDefault="002659D7" w:rsidP="002659D7">
      <w:pPr>
        <w:pStyle w:val="Heading2"/>
      </w:pPr>
      <w:r>
        <w:lastRenderedPageBreak/>
        <w:t>References</w:t>
      </w:r>
    </w:p>
    <w:p w:rsidR="00B3260B" w:rsidRPr="00B3260B" w:rsidRDefault="00B3260B" w:rsidP="00B3260B">
      <w:r>
        <w:t xml:space="preserve">[RFC4748]  H. Levkowetz, Ed. and et al, </w:t>
      </w:r>
      <w:r w:rsidRPr="00B3260B">
        <w:t>Extensible Authentication Protocol (EAP)</w:t>
      </w:r>
      <w:r>
        <w:t>, RFC 3748</w:t>
      </w:r>
    </w:p>
    <w:p w:rsidR="00B3260B" w:rsidRPr="00B3260B" w:rsidRDefault="00B6478D" w:rsidP="00B3260B">
      <w:r>
        <w:t>[RFC5296] V. N</w:t>
      </w:r>
      <w:r w:rsidR="00B3260B">
        <w:t>arayan and L. Dondeti,  “</w:t>
      </w:r>
      <w:r w:rsidR="00B3260B" w:rsidRPr="00B3260B">
        <w:rPr>
          <w:bCs/>
        </w:rPr>
        <w:t>EAP Extensions for EAP Re-authentication Protocol (ERP)</w:t>
      </w:r>
      <w:r w:rsidR="00B3260B">
        <w:rPr>
          <w:bCs/>
        </w:rPr>
        <w:t>” RFC 5296</w:t>
      </w:r>
    </w:p>
    <w:p w:rsidR="00B3260B" w:rsidRDefault="00B3260B" w:rsidP="00B3260B">
      <w:r>
        <w:t>[RFC4306] C. Kaufman,  Ed,  “</w:t>
      </w:r>
      <w:r w:rsidRPr="00B3260B">
        <w:t>Internet Key Exchange (IKEv2) Protocol</w:t>
      </w:r>
      <w:r>
        <w:t>:”, RFC 4306</w:t>
      </w:r>
    </w:p>
    <w:p w:rsidR="00F16EE9" w:rsidRDefault="00B3260B" w:rsidP="006210E9">
      <w:r>
        <w:t xml:space="preserve">[RFC5246] </w:t>
      </w:r>
      <w:r w:rsidR="006210E9" w:rsidRPr="006210E9">
        <w:t>T. Dierks</w:t>
      </w:r>
      <w:r w:rsidR="006210E9">
        <w:t xml:space="preserve"> and </w:t>
      </w:r>
      <w:r w:rsidR="006210E9" w:rsidRPr="006210E9">
        <w:t>E. Rescorla</w:t>
      </w:r>
      <w:r w:rsidR="006210E9">
        <w:t>, “</w:t>
      </w:r>
      <w:r w:rsidRPr="00B3260B">
        <w:rPr>
          <w:bCs/>
        </w:rPr>
        <w:t>The Transport Layer Security (TLS) Protocol</w:t>
      </w:r>
      <w:r w:rsidR="006210E9">
        <w:t xml:space="preserve">  </w:t>
      </w:r>
      <w:r w:rsidRPr="00B3260B">
        <w:rPr>
          <w:bCs/>
        </w:rPr>
        <w:t>Version 1.2</w:t>
      </w:r>
      <w:r w:rsidR="006210E9">
        <w:rPr>
          <w:bCs/>
        </w:rPr>
        <w:t>” , RFC 5246</w:t>
      </w:r>
      <w:r w:rsidR="00F16EE9" w:rsidRPr="00F16EE9">
        <w:t xml:space="preserve"> </w:t>
      </w:r>
    </w:p>
    <w:p w:rsidR="00F16EE9" w:rsidRPr="006210E9" w:rsidRDefault="00F16EE9" w:rsidP="006210E9">
      <w:r>
        <w:t>[RFC4347]</w:t>
      </w:r>
      <w:r w:rsidR="009D06B9">
        <w:t xml:space="preserve"> E. Rescorla and N. Modadugu, “</w:t>
      </w:r>
      <w:r w:rsidR="009D06B9" w:rsidRPr="009D06B9">
        <w:t>Datagram Transport Layer Security</w:t>
      </w:r>
      <w:r w:rsidR="009D06B9">
        <w:t>”, RFC  4347</w:t>
      </w:r>
    </w:p>
    <w:p w:rsidR="006210E9" w:rsidRPr="006210E9" w:rsidRDefault="006210E9" w:rsidP="006210E9">
      <w:pPr>
        <w:spacing w:after="0"/>
      </w:pPr>
      <w:r>
        <w:t>[RFC5295] J. Saloway, et al, “</w:t>
      </w:r>
      <w:r w:rsidRPr="006210E9">
        <w:rPr>
          <w:bCs/>
        </w:rPr>
        <w:t>Specification for the Derivation of Root Keys</w:t>
      </w:r>
      <w:r>
        <w:t xml:space="preserve"> </w:t>
      </w:r>
      <w:r w:rsidRPr="006210E9">
        <w:rPr>
          <w:bCs/>
        </w:rPr>
        <w:t>from an Extended Master Session Key (EMSK)</w:t>
      </w:r>
      <w:r>
        <w:rPr>
          <w:bCs/>
        </w:rPr>
        <w:t>”  RFC 5295</w:t>
      </w:r>
    </w:p>
    <w:p w:rsidR="00B3260B" w:rsidRDefault="00B3260B" w:rsidP="006210E9">
      <w:pPr>
        <w:spacing w:after="0"/>
      </w:pPr>
    </w:p>
    <w:p w:rsidR="00FE6437" w:rsidRPr="00FE6437" w:rsidRDefault="00B3260B" w:rsidP="00FE6437">
      <w:pPr>
        <w:rPr>
          <w:lang w:bidi="en-US"/>
        </w:rPr>
      </w:pPr>
      <w:r>
        <w:t>[IEEE802.21]</w:t>
      </w:r>
      <w:r w:rsidR="00FE6437">
        <w:t xml:space="preserve">  </w:t>
      </w:r>
      <w:r w:rsidR="00FE6437" w:rsidRPr="00FE6437">
        <w:rPr>
          <w:lang w:bidi="en-US"/>
        </w:rPr>
        <w:t xml:space="preserve"> IEEE P802.21 Std-2008, IEEE Standard for Local and Metropolitan Area Networks- Part 21: Media Independent Handover Services.</w:t>
      </w:r>
    </w:p>
    <w:p w:rsidR="00B3260B" w:rsidRPr="00B3260B" w:rsidRDefault="00B3260B" w:rsidP="00B3260B"/>
    <w:p w:rsidR="00190107" w:rsidRDefault="00A73680" w:rsidP="00190107">
      <w:pPr>
        <w:pStyle w:val="Heading1"/>
      </w:pPr>
      <w:bookmarkStart w:id="3" w:name="_Toc224125937"/>
      <w:r>
        <w:t xml:space="preserve">Proactive Authentication </w:t>
      </w:r>
    </w:p>
    <w:p w:rsidR="00856690" w:rsidRDefault="00F4599E" w:rsidP="00BF05D7">
      <w:r>
        <w:t xml:space="preserve">Proactive authentication is a process by which an entity </w:t>
      </w:r>
      <w:r w:rsidR="00BF05D7">
        <w:t xml:space="preserve">can perform </w:t>
      </w:r>
      <w:r w:rsidR="001F3F17">
        <w:t>a</w:t>
      </w:r>
      <w:r w:rsidR="00B6478D">
        <w:t>-</w:t>
      </w:r>
      <w:r w:rsidR="001F3F17">
        <w:t xml:space="preserve">priori </w:t>
      </w:r>
      <w:r>
        <w:t>network access authentication with a</w:t>
      </w:r>
      <w:r w:rsidR="001F3F17">
        <w:t xml:space="preserve"> media independent </w:t>
      </w:r>
      <w:r w:rsidR="005B7907">
        <w:t xml:space="preserve"> </w:t>
      </w:r>
      <w:r>
        <w:t xml:space="preserve"> authenticator </w:t>
      </w:r>
      <w:r w:rsidR="001F3F17">
        <w:t xml:space="preserve">and key holder </w:t>
      </w:r>
      <w:r w:rsidR="00EF45A3">
        <w:t xml:space="preserve">(MIA-KH) </w:t>
      </w:r>
      <w:r w:rsidR="00BF05D7">
        <w:t xml:space="preserve">that is </w:t>
      </w:r>
      <w:r w:rsidR="00AF0C49">
        <w:t xml:space="preserve"> serving a candidate network</w:t>
      </w:r>
      <w:r w:rsidR="00BF05D7">
        <w:t xml:space="preserve">.  </w:t>
      </w:r>
      <w:r w:rsidR="00E7453E">
        <w:t xml:space="preserve"> </w:t>
      </w:r>
      <w:r w:rsidR="00BF05D7">
        <w:t xml:space="preserve">The </w:t>
      </w:r>
      <w:r w:rsidR="00856690">
        <w:t xml:space="preserve">entity performs such authentication </w:t>
      </w:r>
      <w:r w:rsidR="00E7453E">
        <w:t>i</w:t>
      </w:r>
      <w:r w:rsidR="007678BE">
        <w:t xml:space="preserve">n anticipation </w:t>
      </w:r>
      <w:r w:rsidR="00856690">
        <w:t xml:space="preserve">of handover to the </w:t>
      </w:r>
      <w:r w:rsidR="00E7453E">
        <w:t xml:space="preserve">neighboring </w:t>
      </w:r>
      <w:r w:rsidR="00856690">
        <w:t xml:space="preserve">networks.  </w:t>
      </w:r>
      <w:r w:rsidR="00190107">
        <w:t>Proactive authenticat</w:t>
      </w:r>
      <w:r w:rsidR="007678BE">
        <w:t>ion can be performed</w:t>
      </w:r>
      <w:r w:rsidR="00190107">
        <w:t xml:space="preserve"> in two ways:  i)</w:t>
      </w:r>
      <w:r w:rsidR="007678BE">
        <w:t xml:space="preserve"> Direct Proactive Authentication </w:t>
      </w:r>
      <w:r w:rsidR="00BF05D7">
        <w:t>(</w:t>
      </w:r>
      <w:r w:rsidR="00F6082F">
        <w:fldChar w:fldCharType="begin"/>
      </w:r>
      <w:r w:rsidR="00BF05D7">
        <w:instrText xml:space="preserve"> REF _Ref232911268 \h </w:instrText>
      </w:r>
      <w:r w:rsidR="00F6082F">
        <w:fldChar w:fldCharType="separate"/>
      </w:r>
      <w:r w:rsidR="00BF05D7" w:rsidRPr="00BF05D7">
        <w:rPr>
          <w:sz w:val="24"/>
          <w:szCs w:val="24"/>
        </w:rPr>
        <w:t xml:space="preserve">Figure </w:t>
      </w:r>
      <w:r w:rsidR="00BF05D7" w:rsidRPr="00BF05D7">
        <w:rPr>
          <w:noProof/>
          <w:sz w:val="24"/>
          <w:szCs w:val="24"/>
        </w:rPr>
        <w:t>1</w:t>
      </w:r>
      <w:r w:rsidR="00F6082F">
        <w:fldChar w:fldCharType="end"/>
      </w:r>
      <w:r w:rsidR="00BF05D7">
        <w:t xml:space="preserve"> ) </w:t>
      </w:r>
      <w:r w:rsidR="007678BE">
        <w:t xml:space="preserve">whereby the authentication signaling is transparent to the serving </w:t>
      </w:r>
      <w:r w:rsidR="00EF45A3">
        <w:t xml:space="preserve"> MIA-KH </w:t>
      </w:r>
      <w:r w:rsidR="007678BE">
        <w:t xml:space="preserve">and ii) Indirect Proactive Authentication </w:t>
      </w:r>
      <w:r w:rsidR="00BF05D7">
        <w:t xml:space="preserve"> (</w:t>
      </w:r>
      <w:r w:rsidR="00F6082F">
        <w:fldChar w:fldCharType="begin"/>
      </w:r>
      <w:r w:rsidR="00BF05D7">
        <w:instrText xml:space="preserve"> REF _Ref232911477 \h </w:instrText>
      </w:r>
      <w:r w:rsidR="00F6082F">
        <w:fldChar w:fldCharType="separate"/>
      </w:r>
      <w:r w:rsidR="00BF05D7" w:rsidRPr="00BF05D7">
        <w:rPr>
          <w:sz w:val="24"/>
          <w:szCs w:val="24"/>
        </w:rPr>
        <w:t xml:space="preserve">Figure </w:t>
      </w:r>
      <w:r w:rsidR="00BF05D7" w:rsidRPr="00BF05D7">
        <w:rPr>
          <w:noProof/>
          <w:sz w:val="24"/>
          <w:szCs w:val="24"/>
        </w:rPr>
        <w:t>2</w:t>
      </w:r>
      <w:r w:rsidR="00F6082F">
        <w:fldChar w:fldCharType="end"/>
      </w:r>
      <w:r w:rsidR="00BF05D7">
        <w:t xml:space="preserve"> )</w:t>
      </w:r>
      <w:r w:rsidR="00EF45A3">
        <w:t xml:space="preserve"> </w:t>
      </w:r>
      <w:r w:rsidR="007678BE">
        <w:t xml:space="preserve">whereby </w:t>
      </w:r>
      <w:r w:rsidR="007678BE" w:rsidRPr="007678BE">
        <w:t xml:space="preserve">the </w:t>
      </w:r>
      <w:r w:rsidR="007678BE">
        <w:t xml:space="preserve"> </w:t>
      </w:r>
      <w:r w:rsidR="00EF45A3">
        <w:t xml:space="preserve">serving MIA-KH </w:t>
      </w:r>
      <w:r w:rsidR="007678BE">
        <w:t xml:space="preserve">is aware of the </w:t>
      </w:r>
      <w:r w:rsidR="007678BE" w:rsidRPr="007678BE">
        <w:t>authentication signaling</w:t>
      </w:r>
      <w:r w:rsidR="007678BE">
        <w:t xml:space="preserve">. </w:t>
      </w:r>
      <w:r w:rsidR="00BF05D7">
        <w:t xml:space="preserve"> </w:t>
      </w:r>
      <w:r w:rsidR="00856690">
        <w:t xml:space="preserve">In each </w:t>
      </w:r>
      <w:r w:rsidR="00F27BF1">
        <w:t>case</w:t>
      </w:r>
      <w:r w:rsidR="00856690">
        <w:t xml:space="preserve"> either EAP (Extensible Authenti</w:t>
      </w:r>
      <w:r w:rsidR="007B17F0">
        <w:t>cation Protocol) [ RFC</w:t>
      </w:r>
      <w:r w:rsidR="00764E2F">
        <w:t>4798</w:t>
      </w:r>
      <w:r w:rsidR="007B17F0">
        <w:t xml:space="preserve"> ] or ERP ( EAP Re-Authentication Protocol) [RFC</w:t>
      </w:r>
      <w:r w:rsidR="00764E2F">
        <w:t>5296</w:t>
      </w:r>
      <w:r w:rsidR="007B17F0">
        <w:t xml:space="preserve">  ]  can be used</w:t>
      </w:r>
      <w:r w:rsidR="0090356A">
        <w:t xml:space="preserve"> as authentication protocol. </w:t>
      </w:r>
      <w:r w:rsidR="009B766E">
        <w:t xml:space="preserve"> </w:t>
      </w:r>
    </w:p>
    <w:p w:rsidR="00BF05D7" w:rsidRDefault="00F6082F" w:rsidP="00190107">
      <w:r>
        <w:fldChar w:fldCharType="begin"/>
      </w:r>
      <w:r w:rsidR="001E402F">
        <w:instrText xml:space="preserve"> REF _Ref232911268 \h </w:instrText>
      </w:r>
      <w:r>
        <w:fldChar w:fldCharType="separate"/>
      </w:r>
      <w:r w:rsidR="001E402F" w:rsidRPr="00BF05D7">
        <w:rPr>
          <w:sz w:val="24"/>
          <w:szCs w:val="24"/>
        </w:rPr>
        <w:t xml:space="preserve">Figure </w:t>
      </w:r>
      <w:r w:rsidR="001E402F">
        <w:rPr>
          <w:noProof/>
          <w:sz w:val="24"/>
          <w:szCs w:val="24"/>
        </w:rPr>
        <w:t>1</w:t>
      </w:r>
      <w:r>
        <w:fldChar w:fldCharType="end"/>
      </w:r>
      <w:r w:rsidR="001E402F">
        <w:t xml:space="preserve"> and </w:t>
      </w:r>
      <w:r>
        <w:fldChar w:fldCharType="begin"/>
      </w:r>
      <w:r w:rsidR="001E402F">
        <w:instrText xml:space="preserve"> REF _Ref232911477 \h </w:instrText>
      </w:r>
      <w:r>
        <w:fldChar w:fldCharType="separate"/>
      </w:r>
      <w:r w:rsidR="001E402F" w:rsidRPr="00BF05D7">
        <w:rPr>
          <w:sz w:val="24"/>
          <w:szCs w:val="24"/>
        </w:rPr>
        <w:t xml:space="preserve">Figure </w:t>
      </w:r>
      <w:r w:rsidR="001E402F">
        <w:rPr>
          <w:noProof/>
          <w:sz w:val="24"/>
          <w:szCs w:val="24"/>
        </w:rPr>
        <w:t>2</w:t>
      </w:r>
      <w:r>
        <w:fldChar w:fldCharType="end"/>
      </w:r>
      <w:r w:rsidR="001E402F">
        <w:t xml:space="preserve"> show  the relationship between different functional entities and their involvement  during proactive authentication signaling.  For direct proactive authentication, mobile </w:t>
      </w:r>
    </w:p>
    <w:p w:rsidR="007678BE" w:rsidRDefault="00BF05D7" w:rsidP="00190107">
      <w:r w:rsidRPr="00BF05D7">
        <w:rPr>
          <w:noProof/>
        </w:rPr>
        <w:lastRenderedPageBreak/>
        <w:drawing>
          <wp:inline distT="0" distB="0" distL="0" distR="0">
            <wp:extent cx="5943600" cy="284988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52400" cy="3668744"/>
                      <a:chOff x="642910" y="1928802"/>
                      <a:chExt cx="7652400" cy="3668744"/>
                    </a:xfrm>
                  </a:grpSpPr>
                  <a:grpSp>
                    <a:nvGrpSpPr>
                      <a:cNvPr id="46" name="Group 45"/>
                      <a:cNvGrpSpPr/>
                    </a:nvGrpSpPr>
                    <a:grpSpPr>
                      <a:xfrm>
                        <a:off x="642910" y="1928802"/>
                        <a:ext cx="7652400" cy="3668744"/>
                        <a:chOff x="714348" y="2428875"/>
                        <a:chExt cx="7652400" cy="3668744"/>
                      </a:xfrm>
                    </a:grpSpPr>
                    <a:sp>
                      <a:nvSpPr>
                        <a:cNvPr id="7171" name="Rectangle 24"/>
                        <a:cNvSpPr>
                          <a:spLocks noChangeArrowheads="1"/>
                        </a:cNvSpPr>
                      </a:nvSpPr>
                      <a:spPr bwMode="auto">
                        <a:xfrm>
                          <a:off x="4500563" y="4857750"/>
                          <a:ext cx="917575" cy="198438"/>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Serving PoA</a:t>
                            </a:r>
                            <a:endParaRPr kumimoji="1" lang="en-US" altLang="ja-JP">
                              <a:ea typeface="ＭＳ Ｐゴシック" charset="-128"/>
                            </a:endParaRPr>
                          </a:p>
                        </a:txBody>
                        <a:useSpRect/>
                      </a:txSp>
                    </a:sp>
                    <a:sp>
                      <a:nvSpPr>
                        <a:cNvPr id="7172" name="Rectangle 32"/>
                        <a:cNvSpPr>
                          <a:spLocks noChangeArrowheads="1"/>
                        </a:cNvSpPr>
                      </a:nvSpPr>
                      <a:spPr bwMode="auto">
                        <a:xfrm>
                          <a:off x="1887538" y="4314825"/>
                          <a:ext cx="623887" cy="338138"/>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73" name="Rectangle 33"/>
                        <a:cNvSpPr>
                          <a:spLocks noChangeArrowheads="1"/>
                        </a:cNvSpPr>
                      </a:nvSpPr>
                      <a:spPr bwMode="auto">
                        <a:xfrm>
                          <a:off x="1881188" y="4310063"/>
                          <a:ext cx="636587" cy="349250"/>
                        </a:xfrm>
                        <a:prstGeom prst="rect">
                          <a:avLst/>
                        </a:prstGeom>
                        <a:solidFill>
                          <a:srgbClr val="FDA1E3"/>
                        </a:solidFill>
                        <a:ln w="12700">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74" name="Rectangle 34"/>
                        <a:cNvSpPr>
                          <a:spLocks noChangeArrowheads="1"/>
                        </a:cNvSpPr>
                      </a:nvSpPr>
                      <a:spPr bwMode="auto">
                        <a:xfrm>
                          <a:off x="2065338" y="4384675"/>
                          <a:ext cx="158750"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M</a:t>
                            </a:r>
                            <a:endParaRPr kumimoji="1" lang="en-US" altLang="ja-JP">
                              <a:ea typeface="ＭＳ Ｐゴシック" charset="-128"/>
                            </a:endParaRPr>
                          </a:p>
                        </a:txBody>
                        <a:useSpRect/>
                      </a:txSp>
                    </a:sp>
                    <a:sp>
                      <a:nvSpPr>
                        <a:cNvPr id="7175" name="Rectangle 35"/>
                        <a:cNvSpPr>
                          <a:spLocks noChangeArrowheads="1"/>
                        </a:cNvSpPr>
                      </a:nvSpPr>
                      <a:spPr bwMode="auto">
                        <a:xfrm>
                          <a:off x="2217738" y="4384675"/>
                          <a:ext cx="52387"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I</a:t>
                            </a:r>
                            <a:endParaRPr kumimoji="1" lang="en-US" altLang="ja-JP">
                              <a:ea typeface="ＭＳ Ｐゴシック" charset="-128"/>
                            </a:endParaRPr>
                          </a:p>
                        </a:txBody>
                        <a:useSpRect/>
                      </a:txSp>
                    </a:sp>
                    <a:sp>
                      <a:nvSpPr>
                        <a:cNvPr id="7176" name="Rectangle 36"/>
                        <a:cNvSpPr>
                          <a:spLocks noChangeArrowheads="1"/>
                        </a:cNvSpPr>
                      </a:nvSpPr>
                      <a:spPr bwMode="auto">
                        <a:xfrm>
                          <a:off x="2276475" y="4384675"/>
                          <a:ext cx="138113"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H</a:t>
                            </a:r>
                            <a:endParaRPr kumimoji="1" lang="en-US" altLang="ja-JP">
                              <a:ea typeface="ＭＳ Ｐゴシック" charset="-128"/>
                            </a:endParaRPr>
                          </a:p>
                        </a:txBody>
                        <a:useSpRect/>
                      </a:txSp>
                    </a:sp>
                    <a:sp>
                      <a:nvSpPr>
                        <a:cNvPr id="7177" name="Rectangle 37"/>
                        <a:cNvSpPr>
                          <a:spLocks noChangeArrowheads="1"/>
                        </a:cNvSpPr>
                      </a:nvSpPr>
                      <a:spPr bwMode="auto">
                        <a:xfrm>
                          <a:off x="2408238" y="4384675"/>
                          <a:ext cx="52387"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 </a:t>
                            </a:r>
                            <a:endParaRPr kumimoji="1" lang="en-US" altLang="ja-JP">
                              <a:ea typeface="ＭＳ Ｐゴシック" charset="-128"/>
                            </a:endParaRPr>
                          </a:p>
                        </a:txBody>
                        <a:useSpRect/>
                      </a:txSp>
                    </a:sp>
                    <a:sp>
                      <a:nvSpPr>
                        <a:cNvPr id="7178" name="Rectangle 38"/>
                        <a:cNvSpPr>
                          <a:spLocks noChangeArrowheads="1"/>
                        </a:cNvSpPr>
                      </a:nvSpPr>
                      <a:spPr bwMode="auto">
                        <a:xfrm>
                          <a:off x="2068513" y="4714875"/>
                          <a:ext cx="257175" cy="198438"/>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MN</a:t>
                            </a:r>
                            <a:endParaRPr kumimoji="1" lang="en-US" altLang="ja-JP">
                              <a:ea typeface="ＭＳ Ｐゴシック" charset="-128"/>
                            </a:endParaRPr>
                          </a:p>
                        </a:txBody>
                        <a:useSpRect/>
                      </a:txSp>
                    </a:sp>
                    <a:sp>
                      <a:nvSpPr>
                        <a:cNvPr id="7179" name="Line 40"/>
                        <a:cNvSpPr>
                          <a:spLocks noChangeShapeType="1"/>
                        </a:cNvSpPr>
                      </a:nvSpPr>
                      <a:spPr bwMode="auto">
                        <a:xfrm>
                          <a:off x="2519363" y="4484688"/>
                          <a:ext cx="2054225" cy="1587"/>
                        </a:xfrm>
                        <a:prstGeom prst="line">
                          <a:avLst/>
                        </a:prstGeom>
                        <a:noFill/>
                        <a:ln w="12700">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0" name="Line 42"/>
                        <a:cNvSpPr>
                          <a:spLocks noChangeShapeType="1"/>
                        </a:cNvSpPr>
                      </a:nvSpPr>
                      <a:spPr bwMode="auto">
                        <a:xfrm>
                          <a:off x="4868863" y="3089275"/>
                          <a:ext cx="1587" cy="1217613"/>
                        </a:xfrm>
                        <a:prstGeom prst="line">
                          <a:avLst/>
                        </a:prstGeom>
                        <a:noFill/>
                        <a:ln w="12700">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1" name="Line 44"/>
                        <a:cNvSpPr>
                          <a:spLocks noChangeShapeType="1"/>
                        </a:cNvSpPr>
                      </a:nvSpPr>
                      <a:spPr bwMode="auto">
                        <a:xfrm flipH="1">
                          <a:off x="3568700" y="4306888"/>
                          <a:ext cx="17463" cy="1587"/>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2" name="Line 45"/>
                        <a:cNvSpPr>
                          <a:spLocks noChangeShapeType="1"/>
                        </a:cNvSpPr>
                      </a:nvSpPr>
                      <a:spPr bwMode="auto">
                        <a:xfrm>
                          <a:off x="3568700" y="4306888"/>
                          <a:ext cx="1588" cy="350837"/>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3" name="Line 46"/>
                        <a:cNvSpPr>
                          <a:spLocks noChangeShapeType="1"/>
                        </a:cNvSpPr>
                      </a:nvSpPr>
                      <a:spPr bwMode="auto">
                        <a:xfrm>
                          <a:off x="3568700" y="4657725"/>
                          <a:ext cx="17463" cy="1588"/>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4" name="Line 47"/>
                        <a:cNvSpPr>
                          <a:spLocks noChangeShapeType="1"/>
                        </a:cNvSpPr>
                      </a:nvSpPr>
                      <a:spPr bwMode="auto">
                        <a:xfrm flipV="1">
                          <a:off x="3586163" y="4306888"/>
                          <a:ext cx="1587" cy="350837"/>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5" name="Line 48"/>
                        <a:cNvSpPr>
                          <a:spLocks noChangeShapeType="1"/>
                        </a:cNvSpPr>
                      </a:nvSpPr>
                      <a:spPr bwMode="auto">
                        <a:xfrm flipH="1">
                          <a:off x="3575050" y="3463925"/>
                          <a:ext cx="12700" cy="12700"/>
                        </a:xfrm>
                        <a:prstGeom prst="line">
                          <a:avLst/>
                        </a:prstGeom>
                        <a:noFill/>
                        <a:ln w="20638">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6" name="Line 50"/>
                        <a:cNvSpPr>
                          <a:spLocks noChangeShapeType="1"/>
                        </a:cNvSpPr>
                      </a:nvSpPr>
                      <a:spPr bwMode="auto">
                        <a:xfrm flipV="1">
                          <a:off x="4056063" y="3743325"/>
                          <a:ext cx="12700" cy="12700"/>
                        </a:xfrm>
                        <a:prstGeom prst="line">
                          <a:avLst/>
                        </a:prstGeom>
                        <a:noFill/>
                        <a:ln w="20638">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7" name="Line 56"/>
                        <a:cNvSpPr>
                          <a:spLocks noChangeShapeType="1"/>
                        </a:cNvSpPr>
                      </a:nvSpPr>
                      <a:spPr bwMode="auto">
                        <a:xfrm flipV="1">
                          <a:off x="5067300" y="3833813"/>
                          <a:ext cx="1588" cy="15875"/>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8" name="Line 57"/>
                        <a:cNvSpPr>
                          <a:spLocks noChangeShapeType="1"/>
                        </a:cNvSpPr>
                      </a:nvSpPr>
                      <a:spPr bwMode="auto">
                        <a:xfrm flipH="1">
                          <a:off x="4672013" y="3833813"/>
                          <a:ext cx="395287" cy="1587"/>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89" name="Line 58"/>
                        <a:cNvSpPr>
                          <a:spLocks noChangeShapeType="1"/>
                        </a:cNvSpPr>
                      </a:nvSpPr>
                      <a:spPr bwMode="auto">
                        <a:xfrm>
                          <a:off x="4672013" y="3833813"/>
                          <a:ext cx="1587" cy="15875"/>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90" name="Line 59"/>
                        <a:cNvSpPr>
                          <a:spLocks noChangeShapeType="1"/>
                        </a:cNvSpPr>
                      </a:nvSpPr>
                      <a:spPr bwMode="auto">
                        <a:xfrm>
                          <a:off x="4672013" y="3849688"/>
                          <a:ext cx="395287" cy="1587"/>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91" name="Rectangle 64"/>
                        <a:cNvSpPr>
                          <a:spLocks noChangeArrowheads="1"/>
                        </a:cNvSpPr>
                      </a:nvSpPr>
                      <a:spPr bwMode="auto">
                        <a:xfrm>
                          <a:off x="3513138" y="4710113"/>
                          <a:ext cx="287337" cy="200025"/>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FF0000"/>
                                </a:solidFill>
                                <a:ea typeface="ＭＳ Ｐゴシック" charset="-128"/>
                              </a:rPr>
                              <a:t>RP1</a:t>
                            </a:r>
                            <a:endParaRPr kumimoji="1" lang="en-US" altLang="ja-JP">
                              <a:solidFill>
                                <a:srgbClr val="FF0000"/>
                              </a:solidFill>
                              <a:ea typeface="ＭＳ Ｐゴシック" charset="-128"/>
                            </a:endParaRPr>
                          </a:p>
                        </a:txBody>
                        <a:useSpRect/>
                      </a:txSp>
                    </a:sp>
                    <a:sp>
                      <a:nvSpPr>
                        <a:cNvPr id="7192" name="Rectangle 65"/>
                        <a:cNvSpPr>
                          <a:spLocks noChangeArrowheads="1"/>
                        </a:cNvSpPr>
                      </a:nvSpPr>
                      <a:spPr bwMode="auto">
                        <a:xfrm>
                          <a:off x="3705225" y="4710113"/>
                          <a:ext cx="41275" cy="198437"/>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 </a:t>
                            </a:r>
                            <a:endParaRPr kumimoji="1" lang="en-US" altLang="ja-JP">
                              <a:ea typeface="ＭＳ Ｐゴシック" charset="-128"/>
                            </a:endParaRPr>
                          </a:p>
                        </a:txBody>
                        <a:useSpRect/>
                      </a:txSp>
                    </a:sp>
                    <a:sp>
                      <a:nvSpPr>
                        <a:cNvPr id="7193" name="Rectangle 67"/>
                        <a:cNvSpPr>
                          <a:spLocks noChangeArrowheads="1"/>
                        </a:cNvSpPr>
                      </a:nvSpPr>
                      <a:spPr bwMode="auto">
                        <a:xfrm>
                          <a:off x="3513138" y="3314700"/>
                          <a:ext cx="41275" cy="198438"/>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 </a:t>
                            </a:r>
                            <a:endParaRPr kumimoji="1" lang="en-US" altLang="ja-JP">
                              <a:ea typeface="ＭＳ Ｐゴシック" charset="-128"/>
                            </a:endParaRPr>
                          </a:p>
                        </a:txBody>
                        <a:useSpRect/>
                      </a:txSp>
                    </a:sp>
                    <a:sp>
                      <a:nvSpPr>
                        <a:cNvPr id="7194" name="Rectangle 76"/>
                        <a:cNvSpPr>
                          <a:spLocks noChangeArrowheads="1"/>
                        </a:cNvSpPr>
                      </a:nvSpPr>
                      <a:spPr bwMode="auto">
                        <a:xfrm>
                          <a:off x="4405313" y="4314825"/>
                          <a:ext cx="1133475" cy="338138"/>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95" name="Rectangle 77"/>
                        <a:cNvSpPr>
                          <a:spLocks noChangeArrowheads="1"/>
                        </a:cNvSpPr>
                      </a:nvSpPr>
                      <a:spPr bwMode="auto">
                        <a:xfrm>
                          <a:off x="4398963" y="4357688"/>
                          <a:ext cx="1146175" cy="500062"/>
                        </a:xfrm>
                        <a:prstGeom prst="rect">
                          <a:avLst/>
                        </a:prstGeom>
                        <a:solidFill>
                          <a:srgbClr val="FDA1E3"/>
                        </a:solidFill>
                        <a:ln w="12700">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solidFill>
                                  <a:srgbClr val="000000"/>
                                </a:solidFill>
                                <a:ea typeface="ＭＳ Ｐゴシック" charset="-128"/>
                              </a:rPr>
                              <a:t>MIH PoS</a:t>
                            </a:r>
                          </a:p>
                          <a:p>
                            <a:pPr algn="ctr"/>
                            <a:r>
                              <a:rPr lang="en-US" sz="1400">
                                <a:solidFill>
                                  <a:srgbClr val="000000"/>
                                </a:solidFill>
                                <a:ea typeface="ＭＳ Ｐゴシック" charset="-128"/>
                              </a:rPr>
                              <a:t>(SA)</a:t>
                            </a:r>
                            <a:endParaRPr lang="en-US" sz="1400">
                              <a:solidFill>
                                <a:srgbClr val="000000"/>
                              </a:solidFill>
                            </a:endParaRPr>
                          </a:p>
                        </a:txBody>
                        <a:useSpRect/>
                      </a:txSp>
                    </a:sp>
                    <a:sp>
                      <a:nvSpPr>
                        <a:cNvPr id="7196" name="Rectangle 81"/>
                        <a:cNvSpPr>
                          <a:spLocks noChangeArrowheads="1"/>
                        </a:cNvSpPr>
                      </a:nvSpPr>
                      <a:spPr bwMode="auto">
                        <a:xfrm>
                          <a:off x="4975225" y="4384675"/>
                          <a:ext cx="52388"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 </a:t>
                            </a:r>
                            <a:endParaRPr kumimoji="1" lang="en-US" altLang="ja-JP">
                              <a:ea typeface="ＭＳ Ｐゴシック" charset="-128"/>
                            </a:endParaRPr>
                          </a:p>
                        </a:txBody>
                        <a:useSpRect/>
                      </a:txSp>
                    </a:sp>
                    <a:sp>
                      <a:nvSpPr>
                        <a:cNvPr id="7197" name="Rectangle 85"/>
                        <a:cNvSpPr>
                          <a:spLocks noChangeArrowheads="1"/>
                        </a:cNvSpPr>
                      </a:nvSpPr>
                      <a:spPr bwMode="auto">
                        <a:xfrm>
                          <a:off x="4392613" y="2730500"/>
                          <a:ext cx="1138237" cy="338138"/>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198" name="Rectangle 86"/>
                        <a:cNvSpPr>
                          <a:spLocks noChangeArrowheads="1"/>
                        </a:cNvSpPr>
                      </a:nvSpPr>
                      <a:spPr bwMode="auto">
                        <a:xfrm>
                          <a:off x="4387850" y="2643188"/>
                          <a:ext cx="1149350" cy="500062"/>
                        </a:xfrm>
                        <a:prstGeom prst="rect">
                          <a:avLst/>
                        </a:prstGeom>
                        <a:solidFill>
                          <a:srgbClr val="FDA1E3"/>
                        </a:solidFill>
                        <a:ln w="12700">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ea typeface="ＭＳ Ｐゴシック" charset="-128"/>
                              </a:rPr>
                              <a:t>MIH PoS</a:t>
                            </a:r>
                          </a:p>
                          <a:p>
                            <a:pPr algn="ctr"/>
                            <a:r>
                              <a:rPr lang="en-US" sz="1400">
                                <a:ea typeface="ＭＳ Ｐゴシック" charset="-128"/>
                              </a:rPr>
                              <a:t>(CA)</a:t>
                            </a:r>
                            <a:endParaRPr lang="en-US" sz="1400"/>
                          </a:p>
                        </a:txBody>
                        <a:useSpRect/>
                      </a:txSp>
                    </a:sp>
                    <a:sp>
                      <a:nvSpPr>
                        <a:cNvPr id="7199" name="Rectangle 324"/>
                        <a:cNvSpPr>
                          <a:spLocks noChangeArrowheads="1"/>
                        </a:cNvSpPr>
                      </a:nvSpPr>
                      <a:spPr bwMode="auto">
                        <a:xfrm>
                          <a:off x="5187950" y="3784600"/>
                          <a:ext cx="287338" cy="200025"/>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FF0000"/>
                                </a:solidFill>
                                <a:ea typeface="ＭＳ Ｐゴシック" charset="-128"/>
                              </a:rPr>
                              <a:t>RP5</a:t>
                            </a:r>
                            <a:endParaRPr kumimoji="1" lang="en-US" altLang="ja-JP">
                              <a:solidFill>
                                <a:srgbClr val="FF0000"/>
                              </a:solidFill>
                              <a:ea typeface="ＭＳ Ｐゴシック" charset="-128"/>
                            </a:endParaRPr>
                          </a:p>
                        </a:txBody>
                        <a:useSpRect/>
                      </a:txSp>
                    </a:sp>
                    <a:sp>
                      <a:nvSpPr>
                        <a:cNvPr id="7200" name="Rectangle 342"/>
                        <a:cNvSpPr>
                          <a:spLocks noChangeArrowheads="1"/>
                        </a:cNvSpPr>
                      </a:nvSpPr>
                      <a:spPr bwMode="auto">
                        <a:xfrm>
                          <a:off x="4429125" y="2428875"/>
                          <a:ext cx="1111250" cy="198438"/>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dirty="0">
                                <a:solidFill>
                                  <a:srgbClr val="000000"/>
                                </a:solidFill>
                                <a:ea typeface="ＭＳ Ｐゴシック" charset="-128"/>
                              </a:rPr>
                              <a:t>Candidate </a:t>
                            </a:r>
                            <a:r>
                              <a:rPr kumimoji="1" lang="en-US" altLang="ja-JP" sz="1300" dirty="0" err="1">
                                <a:solidFill>
                                  <a:srgbClr val="000000"/>
                                </a:solidFill>
                                <a:ea typeface="ＭＳ Ｐゴシック" charset="-128"/>
                              </a:rPr>
                              <a:t>PoA</a:t>
                            </a:r>
                            <a:endParaRPr kumimoji="1" lang="en-US" altLang="ja-JP" dirty="0">
                              <a:ea typeface="ＭＳ Ｐゴシック" charset="-128"/>
                            </a:endParaRPr>
                          </a:p>
                        </a:txBody>
                        <a:useSpRect/>
                      </a:txSp>
                    </a:sp>
                    <a:sp>
                      <a:nvSpPr>
                        <a:cNvPr id="41" name="Cloud"/>
                        <a:cNvSpPr>
                          <a:spLocks noChangeAspect="1" noEditPoints="1" noChangeArrowheads="1"/>
                        </a:cNvSpPr>
                      </a:nvSpPr>
                      <a:spPr bwMode="auto">
                        <a:xfrm>
                          <a:off x="5875338" y="3117850"/>
                          <a:ext cx="1447800" cy="969963"/>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FF66"/>
                        </a:solidFill>
                        <a:ln w="9525">
                          <a:solidFill>
                            <a:srgbClr val="000000"/>
                          </a:solidFill>
                          <a:miter lim="800000"/>
                          <a:headEnd/>
                          <a:tailEnd/>
                        </a:ln>
                        <a:effectLst>
                          <a:outerShdw dist="107763" dir="2700000" algn="ctr" rotWithShape="0">
                            <a:srgbClr val="808080"/>
                          </a:outerShdw>
                        </a:effectLst>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42" name="Rectangle 346"/>
                        <a:cNvSpPr>
                          <a:spLocks noChangeArrowheads="1"/>
                        </a:cNvSpPr>
                      </a:nvSpPr>
                      <a:spPr bwMode="auto">
                        <a:xfrm>
                          <a:off x="6572250" y="3286125"/>
                          <a:ext cx="1357336" cy="714375"/>
                        </a:xfrm>
                        <a:prstGeom prst="rect">
                          <a:avLst/>
                        </a:prstGeom>
                        <a:ln>
                          <a:headEnd/>
                          <a:tailEnd/>
                        </a:ln>
                      </a:spPr>
                      <a:txSp>
                        <a:txBody>
                          <a:bodyPr wrap="none" anchor="ctr"/>
                          <a:lstStyle>
                            <a:defPPr>
                              <a:defRPr lang="en-US"/>
                            </a:defPPr>
                            <a:lvl1pPr algn="l" rtl="0" fontAlgn="base">
                              <a:spcBef>
                                <a:spcPct val="0"/>
                              </a:spcBef>
                              <a:spcAft>
                                <a:spcPct val="0"/>
                              </a:spcAft>
                              <a:defRPr sz="2400" kern="1200">
                                <a:solidFill>
                                  <a:schemeClr val="dk1"/>
                                </a:solidFill>
                                <a:latin typeface="+mn-lt"/>
                                <a:ea typeface="+mn-ea"/>
                                <a:cs typeface="+mn-cs"/>
                              </a:defRPr>
                            </a:lvl1pPr>
                            <a:lvl2pPr marL="457200" algn="l" rtl="0" fontAlgn="base">
                              <a:spcBef>
                                <a:spcPct val="0"/>
                              </a:spcBef>
                              <a:spcAft>
                                <a:spcPct val="0"/>
                              </a:spcAft>
                              <a:defRPr sz="2400" kern="1200">
                                <a:solidFill>
                                  <a:schemeClr val="dk1"/>
                                </a:solidFill>
                                <a:latin typeface="+mn-lt"/>
                                <a:ea typeface="+mn-ea"/>
                                <a:cs typeface="+mn-cs"/>
                              </a:defRPr>
                            </a:lvl2pPr>
                            <a:lvl3pPr marL="914400" algn="l" rtl="0" fontAlgn="base">
                              <a:spcBef>
                                <a:spcPct val="0"/>
                              </a:spcBef>
                              <a:spcAft>
                                <a:spcPct val="0"/>
                              </a:spcAft>
                              <a:defRPr sz="2400" kern="1200">
                                <a:solidFill>
                                  <a:schemeClr val="dk1"/>
                                </a:solidFill>
                                <a:latin typeface="+mn-lt"/>
                                <a:ea typeface="+mn-ea"/>
                                <a:cs typeface="+mn-cs"/>
                              </a:defRPr>
                            </a:lvl3pPr>
                            <a:lvl4pPr marL="1371600" algn="l" rtl="0" fontAlgn="base">
                              <a:spcBef>
                                <a:spcPct val="0"/>
                              </a:spcBef>
                              <a:spcAft>
                                <a:spcPct val="0"/>
                              </a:spcAft>
                              <a:defRPr sz="2400" kern="1200">
                                <a:solidFill>
                                  <a:schemeClr val="dk1"/>
                                </a:solidFill>
                                <a:latin typeface="+mn-lt"/>
                                <a:ea typeface="+mn-ea"/>
                                <a:cs typeface="+mn-cs"/>
                              </a:defRPr>
                            </a:lvl4pPr>
                            <a:lvl5pPr marL="1828800" algn="l"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r>
                              <a:rPr lang="en-US" altLang="ja-JP" sz="2000" dirty="0">
                                <a:solidFill>
                                  <a:srgbClr val="000000"/>
                                </a:solidFill>
                                <a:ea typeface="ＭＳ Ｐゴシック" charset="-128"/>
                              </a:rPr>
                              <a:t>Home AAA</a:t>
                            </a:r>
                          </a:p>
                          <a:p>
                            <a:pPr algn="ctr"/>
                            <a:r>
                              <a:rPr lang="en-US" altLang="ja-JP" sz="2000" dirty="0">
                                <a:solidFill>
                                  <a:srgbClr val="000000"/>
                                </a:solidFill>
                                <a:ea typeface="ＭＳ Ｐゴシック" charset="-128"/>
                              </a:rPr>
                              <a:t>Server</a:t>
                            </a:r>
                            <a:endParaRPr lang="en-US" sz="2000" dirty="0">
                              <a:solidFill>
                                <a:srgbClr val="000000"/>
                              </a:solidFill>
                            </a:endParaRPr>
                          </a:p>
                        </a:txBody>
                        <a:useSpRect/>
                      </a:txSp>
                      <a:style>
                        <a:lnRef idx="1">
                          <a:schemeClr val="accent4"/>
                        </a:lnRef>
                        <a:fillRef idx="2">
                          <a:schemeClr val="accent4"/>
                        </a:fillRef>
                        <a:effectRef idx="1">
                          <a:schemeClr val="accent4"/>
                        </a:effectRef>
                        <a:fontRef idx="minor">
                          <a:schemeClr val="dk1"/>
                        </a:fontRef>
                      </a:style>
                    </a:sp>
                    <a:sp>
                      <a:nvSpPr>
                        <a:cNvPr id="7203" name="Freeform 350"/>
                        <a:cNvSpPr>
                          <a:spLocks/>
                        </a:cNvSpPr>
                      </a:nvSpPr>
                      <a:spPr bwMode="auto">
                        <a:xfrm>
                          <a:off x="5570538" y="2913063"/>
                          <a:ext cx="1066800" cy="698500"/>
                        </a:xfrm>
                        <a:custGeom>
                          <a:avLst/>
                          <a:gdLst>
                            <a:gd name="T0" fmla="*/ 0 w 672"/>
                            <a:gd name="T1" fmla="*/ 0 h 440"/>
                            <a:gd name="T2" fmla="*/ 2147483647 w 672"/>
                            <a:gd name="T3" fmla="*/ 2147483647 h 440"/>
                            <a:gd name="T4" fmla="*/ 2147483647 w 672"/>
                            <a:gd name="T5" fmla="*/ 2147483647 h 440"/>
                            <a:gd name="T6" fmla="*/ 2147483647 w 672"/>
                            <a:gd name="T7" fmla="*/ 2147483647 h 440"/>
                            <a:gd name="T8" fmla="*/ 0 60000 65536"/>
                            <a:gd name="T9" fmla="*/ 0 60000 65536"/>
                            <a:gd name="T10" fmla="*/ 0 60000 65536"/>
                            <a:gd name="T11" fmla="*/ 0 60000 65536"/>
                            <a:gd name="T12" fmla="*/ 0 w 672"/>
                            <a:gd name="T13" fmla="*/ 0 h 440"/>
                            <a:gd name="T14" fmla="*/ 672 w 672"/>
                            <a:gd name="T15" fmla="*/ 440 h 440"/>
                          </a:gdLst>
                          <a:ahLst/>
                          <a:cxnLst>
                            <a:cxn ang="T8">
                              <a:pos x="T0" y="T1"/>
                            </a:cxn>
                            <a:cxn ang="T9">
                              <a:pos x="T2" y="T3"/>
                            </a:cxn>
                            <a:cxn ang="T10">
                              <a:pos x="T4" y="T5"/>
                            </a:cxn>
                            <a:cxn ang="T11">
                              <a:pos x="T6" y="T7"/>
                            </a:cxn>
                          </a:cxnLst>
                          <a:rect l="T12" t="T13" r="T14" b="T15"/>
                          <a:pathLst>
                            <a:path w="672" h="440">
                              <a:moveTo>
                                <a:pt x="0" y="0"/>
                              </a:moveTo>
                              <a:cubicBezTo>
                                <a:pt x="108" y="16"/>
                                <a:pt x="216" y="32"/>
                                <a:pt x="288" y="96"/>
                              </a:cubicBezTo>
                              <a:cubicBezTo>
                                <a:pt x="360" y="160"/>
                                <a:pt x="368" y="328"/>
                                <a:pt x="432" y="384"/>
                              </a:cubicBezTo>
                              <a:cubicBezTo>
                                <a:pt x="496" y="440"/>
                                <a:pt x="584" y="436"/>
                                <a:pt x="672" y="432"/>
                              </a:cubicBezTo>
                            </a:path>
                          </a:pathLst>
                        </a:custGeom>
                        <a:noFill/>
                        <a:ln w="76200">
                          <a:solidFill>
                            <a:srgbClr val="FF0000"/>
                          </a:solidFill>
                          <a:round/>
                          <a:headEnd type="triangle" w="med" len="med"/>
                          <a:tailEnd type="triangle" w="med" len="me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204" name="Text Box 351"/>
                        <a:cNvSpPr txBox="1">
                          <a:spLocks noChangeArrowheads="1"/>
                        </a:cNvSpPr>
                      </a:nvSpPr>
                      <a:spPr bwMode="auto">
                        <a:xfrm>
                          <a:off x="714348" y="2571744"/>
                          <a:ext cx="2571768" cy="707886"/>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tLang="ja-JP" sz="2000" b="1" dirty="0">
                                <a:solidFill>
                                  <a:srgbClr val="0066FF"/>
                                </a:solidFill>
                                <a:ea typeface="ＭＳ Ｐゴシック" charset="-128"/>
                              </a:rPr>
                              <a:t>MN-CA Signaling </a:t>
                            </a:r>
                          </a:p>
                          <a:p>
                            <a:r>
                              <a:rPr lang="en-US" altLang="ja-JP" sz="2000" b="1" dirty="0">
                                <a:solidFill>
                                  <a:srgbClr val="FF0000"/>
                                </a:solidFill>
                                <a:ea typeface="ＭＳ Ｐゴシック" charset="-128"/>
                              </a:rPr>
                              <a:t>(via serving network)</a:t>
                            </a:r>
                          </a:p>
                        </a:txBody>
                        <a:useSpRect/>
                      </a:txSp>
                    </a:sp>
                    <a:sp>
                      <a:nvSpPr>
                        <a:cNvPr id="7205" name="Text Box 352"/>
                        <a:cNvSpPr txBox="1">
                          <a:spLocks noChangeArrowheads="1"/>
                        </a:cNvSpPr>
                      </a:nvSpPr>
                      <a:spPr bwMode="auto">
                        <a:xfrm>
                          <a:off x="5945188" y="2698750"/>
                          <a:ext cx="2421560"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tLang="ja-JP" sz="2000" b="1" dirty="0" smtClean="0">
                                <a:ea typeface="ＭＳ Ｐゴシック" charset="-128"/>
                              </a:rPr>
                              <a:t>EAP/ERP </a:t>
                            </a:r>
                            <a:r>
                              <a:rPr lang="en-US" altLang="ja-JP" sz="2000" b="1" dirty="0">
                                <a:ea typeface="ＭＳ Ｐゴシック" charset="-128"/>
                              </a:rPr>
                              <a:t>over AAA</a:t>
                            </a:r>
                            <a:endParaRPr lang="en-US" sz="2000" b="1" dirty="0"/>
                          </a:p>
                        </a:txBody>
                        <a:useSpRect/>
                      </a:txSp>
                    </a:sp>
                    <a:sp>
                      <a:nvSpPr>
                        <a:cNvPr id="7206" name="Freeform 405"/>
                        <a:cNvSpPr>
                          <a:spLocks/>
                        </a:cNvSpPr>
                      </a:nvSpPr>
                      <a:spPr bwMode="auto">
                        <a:xfrm>
                          <a:off x="3071802" y="3143248"/>
                          <a:ext cx="1965336" cy="455615"/>
                        </a:xfrm>
                        <a:custGeom>
                          <a:avLst/>
                          <a:gdLst>
                            <a:gd name="T0" fmla="*/ 0 w 432"/>
                            <a:gd name="T1" fmla="*/ 0 h 480"/>
                            <a:gd name="T2" fmla="*/ 2147483647 w 432"/>
                            <a:gd name="T3" fmla="*/ 2147483647 h 480"/>
                            <a:gd name="T4" fmla="*/ 2147483647 w 432"/>
                            <a:gd name="T5" fmla="*/ 2147483647 h 480"/>
                            <a:gd name="T6" fmla="*/ 2147483647 w 432"/>
                            <a:gd name="T7" fmla="*/ 2147483647 h 480"/>
                            <a:gd name="T8" fmla="*/ 0 60000 65536"/>
                            <a:gd name="T9" fmla="*/ 0 60000 65536"/>
                            <a:gd name="T10" fmla="*/ 0 60000 65536"/>
                            <a:gd name="T11" fmla="*/ 0 60000 65536"/>
                            <a:gd name="T12" fmla="*/ 0 w 432"/>
                            <a:gd name="T13" fmla="*/ 0 h 480"/>
                            <a:gd name="T14" fmla="*/ 432 w 432"/>
                            <a:gd name="T15" fmla="*/ 480 h 480"/>
                          </a:gdLst>
                          <a:ahLst/>
                          <a:cxnLst>
                            <a:cxn ang="T8">
                              <a:pos x="T0" y="T1"/>
                            </a:cxn>
                            <a:cxn ang="T9">
                              <a:pos x="T2" y="T3"/>
                            </a:cxn>
                            <a:cxn ang="T10">
                              <a:pos x="T4" y="T5"/>
                            </a:cxn>
                            <a:cxn ang="T11">
                              <a:pos x="T6" y="T7"/>
                            </a:cxn>
                          </a:cxnLst>
                          <a:rect l="T12" t="T13" r="T14" b="T15"/>
                          <a:pathLst>
                            <a:path w="432" h="480">
                              <a:moveTo>
                                <a:pt x="0" y="0"/>
                              </a:moveTo>
                              <a:cubicBezTo>
                                <a:pt x="132" y="124"/>
                                <a:pt x="264" y="248"/>
                                <a:pt x="288" y="288"/>
                              </a:cubicBezTo>
                              <a:cubicBezTo>
                                <a:pt x="312" y="328"/>
                                <a:pt x="120" y="208"/>
                                <a:pt x="144" y="240"/>
                              </a:cubicBezTo>
                              <a:cubicBezTo>
                                <a:pt x="168" y="272"/>
                                <a:pt x="300" y="376"/>
                                <a:pt x="432" y="480"/>
                              </a:cubicBezTo>
                            </a:path>
                          </a:pathLst>
                        </a:custGeom>
                        <a:noFill/>
                        <a:ln w="9525">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207" name="Line 415"/>
                        <a:cNvSpPr>
                          <a:spLocks noChangeShapeType="1"/>
                        </a:cNvSpPr>
                      </a:nvSpPr>
                      <a:spPr bwMode="auto">
                        <a:xfrm flipV="1">
                          <a:off x="2500313" y="3000375"/>
                          <a:ext cx="1857375" cy="1497013"/>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208" name="Line 416"/>
                        <a:cNvSpPr>
                          <a:spLocks noChangeShapeType="1"/>
                        </a:cNvSpPr>
                      </a:nvSpPr>
                      <a:spPr bwMode="auto">
                        <a:xfrm flipH="1" flipV="1">
                          <a:off x="3594100" y="3395663"/>
                          <a:ext cx="209550" cy="279400"/>
                        </a:xfrm>
                        <a:prstGeom prst="line">
                          <a:avLst/>
                        </a:prstGeom>
                        <a:noFill/>
                        <a:ln w="20638">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209" name="Rectangle 417"/>
                        <a:cNvSpPr>
                          <a:spLocks noChangeArrowheads="1"/>
                        </a:cNvSpPr>
                      </a:nvSpPr>
                      <a:spPr bwMode="auto">
                        <a:xfrm>
                          <a:off x="3284538" y="3446463"/>
                          <a:ext cx="287337" cy="200025"/>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FF0000"/>
                                </a:solidFill>
                                <a:ea typeface="ＭＳ Ｐゴシック" charset="-128"/>
                              </a:rPr>
                              <a:t>RP2</a:t>
                            </a:r>
                            <a:endParaRPr kumimoji="1" lang="en-US" altLang="ja-JP">
                              <a:solidFill>
                                <a:srgbClr val="FF0000"/>
                              </a:solidFill>
                              <a:ea typeface="ＭＳ Ｐゴシック" charset="-128"/>
                            </a:endParaRPr>
                          </a:p>
                        </a:txBody>
                        <a:useSpRect/>
                      </a:txSp>
                    </a:sp>
                    <a:sp>
                      <a:nvSpPr>
                        <a:cNvPr id="7210" name="Freeform 422"/>
                        <a:cNvSpPr>
                          <a:spLocks/>
                        </a:cNvSpPr>
                      </a:nvSpPr>
                      <a:spPr bwMode="auto">
                        <a:xfrm>
                          <a:off x="2522538" y="3065463"/>
                          <a:ext cx="2717800" cy="1536700"/>
                        </a:xfrm>
                        <a:custGeom>
                          <a:avLst/>
                          <a:gdLst>
                            <a:gd name="T0" fmla="*/ 0 w 1712"/>
                            <a:gd name="T1" fmla="*/ 2147483647 h 968"/>
                            <a:gd name="T2" fmla="*/ 2147483647 w 1712"/>
                            <a:gd name="T3" fmla="*/ 2147483647 h 968"/>
                            <a:gd name="T4" fmla="*/ 2147483647 w 1712"/>
                            <a:gd name="T5" fmla="*/ 0 h 968"/>
                            <a:gd name="T6" fmla="*/ 0 60000 65536"/>
                            <a:gd name="T7" fmla="*/ 0 60000 65536"/>
                            <a:gd name="T8" fmla="*/ 0 60000 65536"/>
                            <a:gd name="T9" fmla="*/ 0 w 1712"/>
                            <a:gd name="T10" fmla="*/ 0 h 968"/>
                            <a:gd name="T11" fmla="*/ 1712 w 1712"/>
                            <a:gd name="T12" fmla="*/ 968 h 968"/>
                          </a:gdLst>
                          <a:ahLst/>
                          <a:cxnLst>
                            <a:cxn ang="T6">
                              <a:pos x="T0" y="T1"/>
                            </a:cxn>
                            <a:cxn ang="T7">
                              <a:pos x="T2" y="T3"/>
                            </a:cxn>
                            <a:cxn ang="T8">
                              <a:pos x="T4" y="T5"/>
                            </a:cxn>
                          </a:cxnLst>
                          <a:rect l="T9" t="T10" r="T11" b="T12"/>
                          <a:pathLst>
                            <a:path w="1712" h="968">
                              <a:moveTo>
                                <a:pt x="0" y="912"/>
                              </a:moveTo>
                              <a:cubicBezTo>
                                <a:pt x="584" y="940"/>
                                <a:pt x="1168" y="968"/>
                                <a:pt x="1440" y="816"/>
                              </a:cubicBezTo>
                              <a:cubicBezTo>
                                <a:pt x="1712" y="664"/>
                                <a:pt x="1600" y="136"/>
                                <a:pt x="1632" y="0"/>
                              </a:cubicBezTo>
                            </a:path>
                          </a:pathLst>
                        </a:custGeom>
                        <a:noFill/>
                        <a:ln w="69850">
                          <a:solidFill>
                            <a:srgbClr val="FF0000"/>
                          </a:solidFill>
                          <a:round/>
                          <a:headEnd type="triangle" w="med" len="med"/>
                          <a:tailEnd type="triangle" w="med" len="me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7211" name="Text Box 351"/>
                        <a:cNvSpPr txBox="1">
                          <a:spLocks noChangeArrowheads="1"/>
                        </a:cNvSpPr>
                      </a:nvSpPr>
                      <a:spPr bwMode="auto">
                        <a:xfrm>
                          <a:off x="2071670" y="5143512"/>
                          <a:ext cx="4528740" cy="95410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tLang="ja-JP" sz="1400" b="1" dirty="0" smtClean="0">
                                <a:solidFill>
                                  <a:srgbClr val="2D2DB9"/>
                                </a:solidFill>
                                <a:ea typeface="ＭＳ Ｐゴシック" charset="-128"/>
                              </a:rPr>
                              <a:t>MN </a:t>
                            </a:r>
                            <a:r>
                              <a:rPr lang="en-US" altLang="ja-JP" sz="1400" b="1" dirty="0" smtClean="0">
                                <a:solidFill>
                                  <a:srgbClr val="2D2DB9"/>
                                </a:solidFill>
                                <a:ea typeface="ＭＳ Ｐゴシック" charset="-128"/>
                                <a:sym typeface="Wingdings" pitchFamily="2" charset="2"/>
                              </a:rPr>
                              <a:t> Mobile Node</a:t>
                            </a:r>
                            <a:endParaRPr lang="en-US" altLang="ja-JP" sz="1400" b="1" dirty="0" smtClean="0">
                              <a:solidFill>
                                <a:srgbClr val="2D2DB9"/>
                              </a:solidFill>
                              <a:ea typeface="ＭＳ Ｐゴシック" charset="-128"/>
                            </a:endParaRPr>
                          </a:p>
                          <a:p>
                            <a:r>
                              <a:rPr lang="en-US" altLang="ja-JP" sz="1400" b="1" dirty="0" smtClean="0">
                                <a:solidFill>
                                  <a:srgbClr val="2D2DB9"/>
                                </a:solidFill>
                                <a:ea typeface="ＭＳ Ｐゴシック" charset="-128"/>
                              </a:rPr>
                              <a:t>SA</a:t>
                            </a:r>
                            <a:r>
                              <a:rPr lang="en-US" altLang="ja-JP" sz="1400" b="1" dirty="0">
                                <a:solidFill>
                                  <a:srgbClr val="2D2DB9"/>
                                </a:solidFill>
                                <a:ea typeface="ＭＳ Ｐゴシック" charset="-128"/>
                                <a:sym typeface="Wingdings" pitchFamily="2" charset="2"/>
                              </a:rPr>
                              <a:t> Serving Authenticator </a:t>
                            </a:r>
                            <a:r>
                              <a:rPr lang="en-US" altLang="ja-JP" sz="1400" b="1" dirty="0">
                                <a:solidFill>
                                  <a:srgbClr val="2D2DB9"/>
                                </a:solidFill>
                                <a:ea typeface="ＭＳ Ｐゴシック" charset="-128"/>
                              </a:rPr>
                              <a:t> </a:t>
                            </a:r>
                          </a:p>
                          <a:p>
                            <a:r>
                              <a:rPr lang="en-US" altLang="ja-JP" sz="1400" b="1" dirty="0">
                                <a:solidFill>
                                  <a:srgbClr val="2D2DB9"/>
                                </a:solidFill>
                                <a:ea typeface="ＭＳ Ｐゴシック" charset="-128"/>
                              </a:rPr>
                              <a:t>CA </a:t>
                            </a:r>
                            <a:r>
                              <a:rPr lang="en-US" altLang="ja-JP" sz="1400" b="1" dirty="0">
                                <a:solidFill>
                                  <a:srgbClr val="2D2DB9"/>
                                </a:solidFill>
                                <a:ea typeface="ＭＳ Ｐゴシック" charset="-128"/>
                                <a:sym typeface="Wingdings" pitchFamily="2" charset="2"/>
                              </a:rPr>
                              <a:t> Candidate Authenticator </a:t>
                            </a:r>
                            <a:endParaRPr lang="en-US" altLang="ja-JP" sz="1400" b="1" dirty="0" smtClean="0">
                              <a:solidFill>
                                <a:srgbClr val="2D2DB9"/>
                              </a:solidFill>
                              <a:ea typeface="ＭＳ Ｐゴシック" charset="-128"/>
                              <a:sym typeface="Wingdings" pitchFamily="2" charset="2"/>
                            </a:endParaRPr>
                          </a:p>
                          <a:p>
                            <a:r>
                              <a:rPr lang="en-US" altLang="ja-JP" sz="1400" b="1" dirty="0" smtClean="0">
                                <a:solidFill>
                                  <a:srgbClr val="2D2DB9"/>
                                </a:solidFill>
                                <a:ea typeface="ＭＳ Ｐゴシック" charset="-128"/>
                                <a:sym typeface="Wingdings" pitchFamily="2" charset="2"/>
                              </a:rPr>
                              <a:t>RP1, RP2, RP5  Reference points </a:t>
                            </a:r>
                            <a:r>
                              <a:rPr lang="en-US" altLang="ja-JP" sz="1200" b="1" dirty="0" smtClean="0">
                                <a:solidFill>
                                  <a:srgbClr val="2D2DB9"/>
                                </a:solidFill>
                                <a:ea typeface="ＭＳ Ｐゴシック" charset="-128"/>
                                <a:sym typeface="Wingdings" pitchFamily="2" charset="2"/>
                              </a:rPr>
                              <a:t>[Std IEEE 802.21 -2008]</a:t>
                            </a:r>
                            <a:endParaRPr lang="en-US" altLang="ja-JP" sz="1200" b="1" dirty="0">
                              <a:solidFill>
                                <a:srgbClr val="2D2DB9"/>
                              </a:solidFill>
                              <a:ea typeface="ＭＳ Ｐゴシック" charset="-128"/>
                            </a:endParaRPr>
                          </a:p>
                        </a:txBody>
                        <a:useSpRect/>
                      </a:txSp>
                    </a:sp>
                  </a:grpSp>
                </lc:lockedCanvas>
              </a:graphicData>
            </a:graphic>
          </wp:inline>
        </w:drawing>
      </w:r>
    </w:p>
    <w:p w:rsidR="007678BE" w:rsidRPr="00BF05D7" w:rsidRDefault="00BF05D7" w:rsidP="00BF05D7">
      <w:pPr>
        <w:pStyle w:val="Caption"/>
        <w:rPr>
          <w:sz w:val="24"/>
          <w:szCs w:val="24"/>
        </w:rPr>
      </w:pPr>
      <w:bookmarkStart w:id="4" w:name="_Ref232911268"/>
      <w:r w:rsidRPr="00BF05D7">
        <w:rPr>
          <w:sz w:val="24"/>
          <w:szCs w:val="24"/>
        </w:rPr>
        <w:t xml:space="preserve">Figure </w:t>
      </w:r>
      <w:r w:rsidR="00F6082F" w:rsidRPr="00BF05D7">
        <w:rPr>
          <w:sz w:val="24"/>
          <w:szCs w:val="24"/>
        </w:rPr>
        <w:fldChar w:fldCharType="begin"/>
      </w:r>
      <w:r w:rsidRPr="00BF05D7">
        <w:rPr>
          <w:sz w:val="24"/>
          <w:szCs w:val="24"/>
        </w:rPr>
        <w:instrText xml:space="preserve"> SEQ Figure \* ARABIC </w:instrText>
      </w:r>
      <w:r w:rsidR="00F6082F" w:rsidRPr="00BF05D7">
        <w:rPr>
          <w:sz w:val="24"/>
          <w:szCs w:val="24"/>
        </w:rPr>
        <w:fldChar w:fldCharType="separate"/>
      </w:r>
      <w:r w:rsidR="00E57C3C">
        <w:rPr>
          <w:noProof/>
          <w:sz w:val="24"/>
          <w:szCs w:val="24"/>
        </w:rPr>
        <w:t>1</w:t>
      </w:r>
      <w:r w:rsidR="00F6082F" w:rsidRPr="00BF05D7">
        <w:rPr>
          <w:sz w:val="24"/>
          <w:szCs w:val="24"/>
        </w:rPr>
        <w:fldChar w:fldCharType="end"/>
      </w:r>
      <w:bookmarkEnd w:id="4"/>
      <w:r w:rsidRPr="00BF05D7">
        <w:rPr>
          <w:sz w:val="24"/>
          <w:szCs w:val="24"/>
        </w:rPr>
        <w:t>: Direct Proactive Authentication</w:t>
      </w:r>
      <w:r>
        <w:rPr>
          <w:sz w:val="24"/>
          <w:szCs w:val="24"/>
        </w:rPr>
        <w:t xml:space="preserve"> [Ref: Technical Report]</w:t>
      </w:r>
    </w:p>
    <w:p w:rsidR="00BF05D7" w:rsidRDefault="00BF05D7" w:rsidP="00190107"/>
    <w:p w:rsidR="00BF05D7" w:rsidRDefault="00BF05D7" w:rsidP="00190107">
      <w:r w:rsidRPr="00BF05D7">
        <w:rPr>
          <w:noProof/>
        </w:rPr>
        <w:drawing>
          <wp:inline distT="0" distB="0" distL="0" distR="0">
            <wp:extent cx="5943600" cy="3109595"/>
            <wp:effectExtent l="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22194" cy="3883055"/>
                      <a:chOff x="857250" y="2000250"/>
                      <a:chExt cx="7422194" cy="3883055"/>
                    </a:xfrm>
                  </a:grpSpPr>
                  <a:grpSp>
                    <a:nvGrpSpPr>
                      <a:cNvPr id="53" name="Group 52"/>
                      <a:cNvGrpSpPr/>
                    </a:nvGrpSpPr>
                    <a:grpSpPr>
                      <a:xfrm>
                        <a:off x="857250" y="2000250"/>
                        <a:ext cx="7422194" cy="3883055"/>
                        <a:chOff x="857250" y="2000250"/>
                        <a:chExt cx="7422194" cy="3883055"/>
                      </a:xfrm>
                    </a:grpSpPr>
                    <a:sp>
                      <a:nvSpPr>
                        <a:cNvPr id="8195" name="Line 288"/>
                        <a:cNvSpPr>
                          <a:spLocks noChangeShapeType="1"/>
                        </a:cNvSpPr>
                      </a:nvSpPr>
                      <a:spPr bwMode="auto">
                        <a:xfrm flipV="1">
                          <a:off x="5021263" y="4467225"/>
                          <a:ext cx="7937" cy="20638"/>
                        </a:xfrm>
                        <a:prstGeom prst="line">
                          <a:avLst/>
                        </a:prstGeom>
                        <a:noFill/>
                        <a:ln w="28575">
                          <a:solidFill>
                            <a:srgbClr val="0000FF"/>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196" name="Rectangle 353"/>
                        <a:cNvSpPr>
                          <a:spLocks noChangeArrowheads="1"/>
                        </a:cNvSpPr>
                      </a:nvSpPr>
                      <a:spPr bwMode="auto">
                        <a:xfrm>
                          <a:off x="4286250" y="4500563"/>
                          <a:ext cx="917575" cy="198437"/>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Serving  PoA</a:t>
                            </a:r>
                            <a:endParaRPr kumimoji="1" lang="en-US" altLang="ja-JP">
                              <a:ea typeface="ＭＳ Ｐゴシック" charset="-128"/>
                            </a:endParaRPr>
                          </a:p>
                        </a:txBody>
                        <a:useSpRect/>
                      </a:txSp>
                    </a:sp>
                    <a:sp>
                      <a:nvSpPr>
                        <a:cNvPr id="8197" name="Rectangle 355"/>
                        <a:cNvSpPr>
                          <a:spLocks noChangeArrowheads="1"/>
                        </a:cNvSpPr>
                      </a:nvSpPr>
                      <a:spPr bwMode="auto">
                        <a:xfrm>
                          <a:off x="1673225" y="3957638"/>
                          <a:ext cx="623888" cy="338137"/>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198" name="Rectangle 356"/>
                        <a:cNvSpPr>
                          <a:spLocks noChangeArrowheads="1"/>
                        </a:cNvSpPr>
                      </a:nvSpPr>
                      <a:spPr bwMode="auto">
                        <a:xfrm>
                          <a:off x="1666875" y="3952875"/>
                          <a:ext cx="636588" cy="349250"/>
                        </a:xfrm>
                        <a:prstGeom prst="rect">
                          <a:avLst/>
                        </a:prstGeom>
                        <a:solidFill>
                          <a:srgbClr val="FDA1E3"/>
                        </a:solidFill>
                        <a:ln w="12700">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199" name="Rectangle 357"/>
                        <a:cNvSpPr>
                          <a:spLocks noChangeArrowheads="1"/>
                        </a:cNvSpPr>
                      </a:nvSpPr>
                      <a:spPr bwMode="auto">
                        <a:xfrm>
                          <a:off x="1851025" y="4027488"/>
                          <a:ext cx="158750"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M</a:t>
                            </a:r>
                            <a:endParaRPr kumimoji="1" lang="en-US" altLang="ja-JP">
                              <a:ea typeface="ＭＳ Ｐゴシック" charset="-128"/>
                            </a:endParaRPr>
                          </a:p>
                        </a:txBody>
                        <a:useSpRect/>
                      </a:txSp>
                    </a:sp>
                    <a:sp>
                      <a:nvSpPr>
                        <a:cNvPr id="8200" name="Rectangle 358"/>
                        <a:cNvSpPr>
                          <a:spLocks noChangeArrowheads="1"/>
                        </a:cNvSpPr>
                      </a:nvSpPr>
                      <a:spPr bwMode="auto">
                        <a:xfrm>
                          <a:off x="2003425" y="4027488"/>
                          <a:ext cx="52388"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I</a:t>
                            </a:r>
                            <a:endParaRPr kumimoji="1" lang="en-US" altLang="ja-JP">
                              <a:ea typeface="ＭＳ Ｐゴシック" charset="-128"/>
                            </a:endParaRPr>
                          </a:p>
                        </a:txBody>
                        <a:useSpRect/>
                      </a:txSp>
                    </a:sp>
                    <a:sp>
                      <a:nvSpPr>
                        <a:cNvPr id="8201" name="Rectangle 359"/>
                        <a:cNvSpPr>
                          <a:spLocks noChangeArrowheads="1"/>
                        </a:cNvSpPr>
                      </a:nvSpPr>
                      <a:spPr bwMode="auto">
                        <a:xfrm>
                          <a:off x="2062163" y="4027488"/>
                          <a:ext cx="138112"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H</a:t>
                            </a:r>
                            <a:endParaRPr kumimoji="1" lang="en-US" altLang="ja-JP">
                              <a:ea typeface="ＭＳ Ｐゴシック" charset="-128"/>
                            </a:endParaRPr>
                          </a:p>
                        </a:txBody>
                        <a:useSpRect/>
                      </a:txSp>
                    </a:sp>
                    <a:sp>
                      <a:nvSpPr>
                        <a:cNvPr id="8202" name="Rectangle 360"/>
                        <a:cNvSpPr>
                          <a:spLocks noChangeArrowheads="1"/>
                        </a:cNvSpPr>
                      </a:nvSpPr>
                      <a:spPr bwMode="auto">
                        <a:xfrm>
                          <a:off x="2193925" y="4027488"/>
                          <a:ext cx="52388"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 </a:t>
                            </a:r>
                            <a:endParaRPr kumimoji="1" lang="en-US" altLang="ja-JP">
                              <a:ea typeface="ＭＳ Ｐゴシック" charset="-128"/>
                            </a:endParaRPr>
                          </a:p>
                        </a:txBody>
                        <a:useSpRect/>
                      </a:txSp>
                    </a:sp>
                    <a:sp>
                      <a:nvSpPr>
                        <a:cNvPr id="8203" name="Rectangle 361"/>
                        <a:cNvSpPr>
                          <a:spLocks noChangeArrowheads="1"/>
                        </a:cNvSpPr>
                      </a:nvSpPr>
                      <a:spPr bwMode="auto">
                        <a:xfrm>
                          <a:off x="1854200" y="4357688"/>
                          <a:ext cx="257175" cy="198437"/>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MN</a:t>
                            </a:r>
                            <a:endParaRPr kumimoji="1" lang="en-US" altLang="ja-JP">
                              <a:ea typeface="ＭＳ Ｐゴシック" charset="-128"/>
                            </a:endParaRPr>
                          </a:p>
                        </a:txBody>
                        <a:useSpRect/>
                      </a:txSp>
                    </a:sp>
                    <a:sp>
                      <a:nvSpPr>
                        <a:cNvPr id="8204" name="Rectangle 362"/>
                        <a:cNvSpPr>
                          <a:spLocks noChangeArrowheads="1"/>
                        </a:cNvSpPr>
                      </a:nvSpPr>
                      <a:spPr bwMode="auto">
                        <a:xfrm>
                          <a:off x="2251075" y="4422775"/>
                          <a:ext cx="46038" cy="198438"/>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 </a:t>
                            </a:r>
                            <a:endParaRPr kumimoji="1" lang="en-US" altLang="ja-JP">
                              <a:ea typeface="ＭＳ Ｐゴシック" charset="-128"/>
                            </a:endParaRPr>
                          </a:p>
                        </a:txBody>
                        <a:useSpRect/>
                      </a:txSp>
                    </a:sp>
                    <a:sp>
                      <a:nvSpPr>
                        <a:cNvPr id="8205" name="Line 363"/>
                        <a:cNvSpPr>
                          <a:spLocks noChangeShapeType="1"/>
                        </a:cNvSpPr>
                      </a:nvSpPr>
                      <a:spPr bwMode="auto">
                        <a:xfrm>
                          <a:off x="2305050" y="4127500"/>
                          <a:ext cx="2054225" cy="1588"/>
                        </a:xfrm>
                        <a:prstGeom prst="line">
                          <a:avLst/>
                        </a:prstGeom>
                        <a:noFill/>
                        <a:ln w="12700">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06" name="Line 364"/>
                        <a:cNvSpPr>
                          <a:spLocks noChangeShapeType="1"/>
                        </a:cNvSpPr>
                      </a:nvSpPr>
                      <a:spPr bwMode="auto">
                        <a:xfrm flipV="1">
                          <a:off x="2305050" y="2554288"/>
                          <a:ext cx="2054225" cy="1573212"/>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07" name="Line 365"/>
                        <a:cNvSpPr>
                          <a:spLocks noChangeShapeType="1"/>
                        </a:cNvSpPr>
                      </a:nvSpPr>
                      <a:spPr bwMode="auto">
                        <a:xfrm>
                          <a:off x="4654550" y="2732088"/>
                          <a:ext cx="1588" cy="1217612"/>
                        </a:xfrm>
                        <a:prstGeom prst="line">
                          <a:avLst/>
                        </a:prstGeom>
                        <a:noFill/>
                        <a:ln w="12700">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08" name="Line 366"/>
                        <a:cNvSpPr>
                          <a:spLocks noChangeShapeType="1"/>
                        </a:cNvSpPr>
                      </a:nvSpPr>
                      <a:spPr bwMode="auto">
                        <a:xfrm flipH="1">
                          <a:off x="3349625" y="3949700"/>
                          <a:ext cx="17463" cy="1588"/>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09" name="Line 367"/>
                        <a:cNvSpPr>
                          <a:spLocks noChangeShapeType="1"/>
                        </a:cNvSpPr>
                      </a:nvSpPr>
                      <a:spPr bwMode="auto">
                        <a:xfrm>
                          <a:off x="3349625" y="3949700"/>
                          <a:ext cx="1588" cy="350838"/>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0" name="Line 368"/>
                        <a:cNvSpPr>
                          <a:spLocks noChangeShapeType="1"/>
                        </a:cNvSpPr>
                      </a:nvSpPr>
                      <a:spPr bwMode="auto">
                        <a:xfrm>
                          <a:off x="3349625" y="4300538"/>
                          <a:ext cx="17463" cy="1587"/>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1" name="Line 369"/>
                        <a:cNvSpPr>
                          <a:spLocks noChangeShapeType="1"/>
                        </a:cNvSpPr>
                      </a:nvSpPr>
                      <a:spPr bwMode="auto">
                        <a:xfrm flipV="1">
                          <a:off x="3367088" y="3949700"/>
                          <a:ext cx="1587" cy="350838"/>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2" name="Line 370"/>
                        <a:cNvSpPr>
                          <a:spLocks noChangeShapeType="1"/>
                        </a:cNvSpPr>
                      </a:nvSpPr>
                      <a:spPr bwMode="auto">
                        <a:xfrm flipH="1">
                          <a:off x="3360738" y="3106738"/>
                          <a:ext cx="12700" cy="12700"/>
                        </a:xfrm>
                        <a:prstGeom prst="line">
                          <a:avLst/>
                        </a:prstGeom>
                        <a:noFill/>
                        <a:ln w="20638">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3" name="Line 371"/>
                        <a:cNvSpPr>
                          <a:spLocks noChangeShapeType="1"/>
                        </a:cNvSpPr>
                      </a:nvSpPr>
                      <a:spPr bwMode="auto">
                        <a:xfrm>
                          <a:off x="3360738" y="3119438"/>
                          <a:ext cx="209550" cy="279400"/>
                        </a:xfrm>
                        <a:prstGeom prst="line">
                          <a:avLst/>
                        </a:prstGeom>
                        <a:noFill/>
                        <a:ln w="20638">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4" name="Line 372"/>
                        <a:cNvSpPr>
                          <a:spLocks noChangeShapeType="1"/>
                        </a:cNvSpPr>
                      </a:nvSpPr>
                      <a:spPr bwMode="auto">
                        <a:xfrm flipV="1">
                          <a:off x="3570288" y="3386138"/>
                          <a:ext cx="12700" cy="12700"/>
                        </a:xfrm>
                        <a:prstGeom prst="line">
                          <a:avLst/>
                        </a:prstGeom>
                        <a:noFill/>
                        <a:ln w="20638">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5" name="Line 373"/>
                        <a:cNvSpPr>
                          <a:spLocks noChangeShapeType="1"/>
                        </a:cNvSpPr>
                      </a:nvSpPr>
                      <a:spPr bwMode="auto">
                        <a:xfrm flipH="1" flipV="1">
                          <a:off x="3373438" y="3106738"/>
                          <a:ext cx="209550" cy="279400"/>
                        </a:xfrm>
                        <a:prstGeom prst="line">
                          <a:avLst/>
                        </a:prstGeom>
                        <a:noFill/>
                        <a:ln w="20638">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6" name="Line 374"/>
                        <a:cNvSpPr>
                          <a:spLocks noChangeShapeType="1"/>
                        </a:cNvSpPr>
                      </a:nvSpPr>
                      <a:spPr bwMode="auto">
                        <a:xfrm flipV="1">
                          <a:off x="4852988" y="3476625"/>
                          <a:ext cx="1587" cy="15875"/>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7" name="Line 375"/>
                        <a:cNvSpPr>
                          <a:spLocks noChangeShapeType="1"/>
                        </a:cNvSpPr>
                      </a:nvSpPr>
                      <a:spPr bwMode="auto">
                        <a:xfrm flipH="1">
                          <a:off x="4457700" y="3476625"/>
                          <a:ext cx="395288" cy="1588"/>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8" name="Line 376"/>
                        <a:cNvSpPr>
                          <a:spLocks noChangeShapeType="1"/>
                        </a:cNvSpPr>
                      </a:nvSpPr>
                      <a:spPr bwMode="auto">
                        <a:xfrm>
                          <a:off x="4457700" y="3476625"/>
                          <a:ext cx="1588" cy="15875"/>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19" name="Line 377"/>
                        <a:cNvSpPr>
                          <a:spLocks noChangeShapeType="1"/>
                        </a:cNvSpPr>
                      </a:nvSpPr>
                      <a:spPr bwMode="auto">
                        <a:xfrm>
                          <a:off x="4457700" y="3492500"/>
                          <a:ext cx="395288" cy="1588"/>
                        </a:xfrm>
                        <a:prstGeom prst="line">
                          <a:avLst/>
                        </a:prstGeom>
                        <a:noFill/>
                        <a:ln w="15875">
                          <a:solidFill>
                            <a:srgbClr val="000000"/>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20" name="Rectangle 378"/>
                        <a:cNvSpPr>
                          <a:spLocks noChangeArrowheads="1"/>
                        </a:cNvSpPr>
                      </a:nvSpPr>
                      <a:spPr bwMode="auto">
                        <a:xfrm>
                          <a:off x="3294063" y="4352925"/>
                          <a:ext cx="287337" cy="200025"/>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FF0000"/>
                                </a:solidFill>
                                <a:ea typeface="ＭＳ Ｐゴシック" charset="-128"/>
                              </a:rPr>
                              <a:t>RP1</a:t>
                            </a:r>
                            <a:endParaRPr kumimoji="1" lang="en-US" altLang="ja-JP">
                              <a:solidFill>
                                <a:srgbClr val="FF0000"/>
                              </a:solidFill>
                              <a:ea typeface="ＭＳ Ｐゴシック" charset="-128"/>
                            </a:endParaRPr>
                          </a:p>
                        </a:txBody>
                        <a:useSpRect/>
                      </a:txSp>
                    </a:sp>
                    <a:sp>
                      <a:nvSpPr>
                        <a:cNvPr id="8221" name="Rectangle 379"/>
                        <a:cNvSpPr>
                          <a:spLocks noChangeArrowheads="1"/>
                        </a:cNvSpPr>
                      </a:nvSpPr>
                      <a:spPr bwMode="auto">
                        <a:xfrm>
                          <a:off x="3486150" y="4352925"/>
                          <a:ext cx="41275" cy="198438"/>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 </a:t>
                            </a:r>
                            <a:endParaRPr kumimoji="1" lang="en-US" altLang="ja-JP">
                              <a:ea typeface="ＭＳ Ｐゴシック" charset="-128"/>
                            </a:endParaRPr>
                          </a:p>
                        </a:txBody>
                        <a:useSpRect/>
                      </a:txSp>
                    </a:sp>
                    <a:sp>
                      <a:nvSpPr>
                        <a:cNvPr id="8222" name="Rectangle 380"/>
                        <a:cNvSpPr>
                          <a:spLocks noChangeArrowheads="1"/>
                        </a:cNvSpPr>
                      </a:nvSpPr>
                      <a:spPr bwMode="auto">
                        <a:xfrm>
                          <a:off x="3108325" y="2957513"/>
                          <a:ext cx="287338" cy="200025"/>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FF0000"/>
                                </a:solidFill>
                                <a:ea typeface="ＭＳ Ｐゴシック" charset="-128"/>
                              </a:rPr>
                              <a:t>RP2</a:t>
                            </a:r>
                            <a:endParaRPr kumimoji="1" lang="en-US" altLang="ja-JP">
                              <a:solidFill>
                                <a:srgbClr val="FF0000"/>
                              </a:solidFill>
                              <a:ea typeface="ＭＳ Ｐゴシック" charset="-128"/>
                            </a:endParaRPr>
                          </a:p>
                        </a:txBody>
                        <a:useSpRect/>
                      </a:txSp>
                    </a:sp>
                    <a:sp>
                      <a:nvSpPr>
                        <a:cNvPr id="8223" name="Rectangle 381"/>
                        <a:cNvSpPr>
                          <a:spLocks noChangeArrowheads="1"/>
                        </a:cNvSpPr>
                      </a:nvSpPr>
                      <a:spPr bwMode="auto">
                        <a:xfrm>
                          <a:off x="3298825" y="2957513"/>
                          <a:ext cx="41275" cy="198437"/>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 </a:t>
                            </a:r>
                            <a:endParaRPr kumimoji="1" lang="en-US" altLang="ja-JP">
                              <a:ea typeface="ＭＳ Ｐゴシック" charset="-128"/>
                            </a:endParaRPr>
                          </a:p>
                        </a:txBody>
                        <a:useSpRect/>
                      </a:txSp>
                    </a:sp>
                    <a:sp>
                      <a:nvSpPr>
                        <a:cNvPr id="8224" name="Rectangle 382"/>
                        <a:cNvSpPr>
                          <a:spLocks noChangeArrowheads="1"/>
                        </a:cNvSpPr>
                      </a:nvSpPr>
                      <a:spPr bwMode="auto">
                        <a:xfrm>
                          <a:off x="4191000" y="3957638"/>
                          <a:ext cx="1133475" cy="338137"/>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25" name="Rectangle 383"/>
                        <a:cNvSpPr>
                          <a:spLocks noChangeArrowheads="1"/>
                        </a:cNvSpPr>
                      </a:nvSpPr>
                      <a:spPr bwMode="auto">
                        <a:xfrm>
                          <a:off x="4184650" y="3952875"/>
                          <a:ext cx="1146175" cy="476250"/>
                        </a:xfrm>
                        <a:prstGeom prst="rect">
                          <a:avLst/>
                        </a:prstGeom>
                        <a:solidFill>
                          <a:srgbClr val="FDA1E3"/>
                        </a:solidFill>
                        <a:ln w="12700">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solidFill>
                                  <a:srgbClr val="000000"/>
                                </a:solidFill>
                                <a:ea typeface="ＭＳ Ｐゴシック" charset="-128"/>
                              </a:rPr>
                              <a:t>MIH PoS</a:t>
                            </a:r>
                          </a:p>
                          <a:p>
                            <a:pPr algn="ctr"/>
                            <a:r>
                              <a:rPr lang="en-US" sz="1400">
                                <a:solidFill>
                                  <a:srgbClr val="000000"/>
                                </a:solidFill>
                                <a:ea typeface="ＭＳ Ｐゴシック" charset="-128"/>
                              </a:rPr>
                              <a:t>(SA)</a:t>
                            </a:r>
                            <a:endParaRPr lang="en-US" sz="1400">
                              <a:solidFill>
                                <a:srgbClr val="000000"/>
                              </a:solidFill>
                            </a:endParaRPr>
                          </a:p>
                        </a:txBody>
                        <a:useSpRect/>
                      </a:txSp>
                    </a:sp>
                    <a:sp>
                      <a:nvSpPr>
                        <a:cNvPr id="8226" name="Rectangle 387"/>
                        <a:cNvSpPr>
                          <a:spLocks noChangeArrowheads="1"/>
                        </a:cNvSpPr>
                      </a:nvSpPr>
                      <a:spPr bwMode="auto">
                        <a:xfrm>
                          <a:off x="4760913" y="4027488"/>
                          <a:ext cx="52387" cy="228600"/>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500">
                                <a:solidFill>
                                  <a:srgbClr val="000000"/>
                                </a:solidFill>
                                <a:ea typeface="ＭＳ Ｐゴシック" charset="-128"/>
                              </a:rPr>
                              <a:t> </a:t>
                            </a:r>
                            <a:endParaRPr kumimoji="1" lang="en-US" altLang="ja-JP">
                              <a:ea typeface="ＭＳ Ｐゴシック" charset="-128"/>
                            </a:endParaRPr>
                          </a:p>
                        </a:txBody>
                        <a:useSpRect/>
                      </a:txSp>
                    </a:sp>
                    <a:sp>
                      <a:nvSpPr>
                        <a:cNvPr id="8227" name="Rectangle 390"/>
                        <a:cNvSpPr>
                          <a:spLocks noChangeArrowheads="1"/>
                        </a:cNvSpPr>
                      </a:nvSpPr>
                      <a:spPr bwMode="auto">
                        <a:xfrm>
                          <a:off x="4178300" y="2373313"/>
                          <a:ext cx="1138238" cy="338137"/>
                        </a:xfrm>
                        <a:prstGeom prst="rect">
                          <a:avLst/>
                        </a:prstGeom>
                        <a:solidFill>
                          <a:srgbClr val="FFFFFF"/>
                        </a:solidFill>
                        <a:ln w="9525">
                          <a:no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28" name="Rectangle 391"/>
                        <a:cNvSpPr>
                          <a:spLocks noChangeArrowheads="1"/>
                        </a:cNvSpPr>
                      </a:nvSpPr>
                      <a:spPr bwMode="auto">
                        <a:xfrm>
                          <a:off x="4071938" y="2286000"/>
                          <a:ext cx="1149350" cy="488950"/>
                        </a:xfrm>
                        <a:prstGeom prst="rect">
                          <a:avLst/>
                        </a:prstGeom>
                        <a:solidFill>
                          <a:srgbClr val="FDA1E3"/>
                        </a:solidFill>
                        <a:ln w="12700">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ea typeface="ＭＳ Ｐゴシック" charset="-128"/>
                              </a:rPr>
                              <a:t>MIH PoS</a:t>
                            </a:r>
                          </a:p>
                          <a:p>
                            <a:pPr algn="ctr"/>
                            <a:r>
                              <a:rPr lang="en-US" sz="1400">
                                <a:ea typeface="ＭＳ Ｐゴシック" charset="-128"/>
                              </a:rPr>
                              <a:t>(CA)</a:t>
                            </a:r>
                            <a:endParaRPr lang="en-US" sz="1400"/>
                          </a:p>
                        </a:txBody>
                        <a:useSpRect/>
                      </a:txSp>
                    </a:sp>
                    <a:sp>
                      <a:nvSpPr>
                        <a:cNvPr id="8229" name="Rectangle 392"/>
                        <a:cNvSpPr>
                          <a:spLocks noChangeArrowheads="1"/>
                        </a:cNvSpPr>
                      </a:nvSpPr>
                      <a:spPr bwMode="auto">
                        <a:xfrm>
                          <a:off x="4973638" y="3427413"/>
                          <a:ext cx="287337" cy="200025"/>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FF0000"/>
                                </a:solidFill>
                                <a:ea typeface="ＭＳ Ｐゴシック" charset="-128"/>
                              </a:rPr>
                              <a:t>RP5</a:t>
                            </a:r>
                            <a:endParaRPr kumimoji="1" lang="en-US" altLang="ja-JP">
                              <a:solidFill>
                                <a:srgbClr val="FF0000"/>
                              </a:solidFill>
                              <a:ea typeface="ＭＳ Ｐゴシック" charset="-128"/>
                            </a:endParaRPr>
                          </a:p>
                        </a:txBody>
                        <a:useSpRect/>
                      </a:txSp>
                    </a:sp>
                    <a:sp>
                      <a:nvSpPr>
                        <a:cNvPr id="8230" name="Rectangle 393"/>
                        <a:cNvSpPr>
                          <a:spLocks noChangeArrowheads="1"/>
                        </a:cNvSpPr>
                      </a:nvSpPr>
                      <a:spPr bwMode="auto">
                        <a:xfrm>
                          <a:off x="4143375" y="2000250"/>
                          <a:ext cx="1111250" cy="198438"/>
                        </a:xfrm>
                        <a:prstGeom prst="rect">
                          <a:avLst/>
                        </a:prstGeom>
                        <a:noFill/>
                        <a:ln w="9525">
                          <a:noFill/>
                          <a:miter lim="800000"/>
                          <a:headEnd/>
                          <a:tailEnd/>
                        </a:ln>
                      </a:spPr>
                      <a:txSp>
                        <a:txBody>
                          <a:bodyPr wrap="none" lIns="0" tIns="0" rIns="0" bIns="0">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kumimoji="1" lang="en-US" altLang="ja-JP" sz="1300">
                                <a:solidFill>
                                  <a:srgbClr val="000000"/>
                                </a:solidFill>
                                <a:ea typeface="ＭＳ Ｐゴシック" charset="-128"/>
                              </a:rPr>
                              <a:t>Candidate PoA</a:t>
                            </a:r>
                            <a:endParaRPr kumimoji="1" lang="en-US" altLang="ja-JP">
                              <a:ea typeface="ＭＳ Ｐゴシック" charset="-128"/>
                            </a:endParaRPr>
                          </a:p>
                        </a:txBody>
                        <a:useSpRect/>
                      </a:txSp>
                    </a:sp>
                    <a:sp>
                      <a:nvSpPr>
                        <a:cNvPr id="46" name="Cloud"/>
                        <a:cNvSpPr>
                          <a:spLocks noChangeAspect="1" noEditPoints="1" noChangeArrowheads="1"/>
                        </a:cNvSpPr>
                      </a:nvSpPr>
                      <a:spPr bwMode="auto">
                        <a:xfrm>
                          <a:off x="5661025" y="2760663"/>
                          <a:ext cx="1447800" cy="969962"/>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FFFF66"/>
                        </a:solidFill>
                        <a:ln w="9525">
                          <a:solidFill>
                            <a:srgbClr val="000000"/>
                          </a:solidFill>
                          <a:miter lim="800000"/>
                          <a:headEnd/>
                          <a:tailEnd/>
                        </a:ln>
                        <a:effectLst>
                          <a:outerShdw dist="107763" dir="2700000" algn="ctr" rotWithShape="0">
                            <a:srgbClr val="808080"/>
                          </a:outerShdw>
                        </a:effectLst>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47" name="Rectangle 395"/>
                        <a:cNvSpPr>
                          <a:spLocks noChangeArrowheads="1"/>
                        </a:cNvSpPr>
                      </a:nvSpPr>
                      <a:spPr bwMode="auto">
                        <a:xfrm>
                          <a:off x="6499225" y="2913063"/>
                          <a:ext cx="1358923" cy="658812"/>
                        </a:xfrm>
                        <a:prstGeom prst="rect">
                          <a:avLst/>
                        </a:prstGeom>
                        <a:ln>
                          <a:headEnd/>
                          <a:tailEnd/>
                        </a:ln>
                      </a:spPr>
                      <a:txSp>
                        <a:txBody>
                          <a:bodyPr wrap="none" anchor="ctr"/>
                          <a:lstStyle>
                            <a:defPPr>
                              <a:defRPr lang="en-US"/>
                            </a:defPPr>
                            <a:lvl1pPr algn="l" rtl="0" fontAlgn="base">
                              <a:spcBef>
                                <a:spcPct val="0"/>
                              </a:spcBef>
                              <a:spcAft>
                                <a:spcPct val="0"/>
                              </a:spcAft>
                              <a:defRPr sz="2400" kern="1200">
                                <a:solidFill>
                                  <a:schemeClr val="dk1"/>
                                </a:solidFill>
                                <a:latin typeface="+mn-lt"/>
                                <a:ea typeface="+mn-ea"/>
                                <a:cs typeface="+mn-cs"/>
                              </a:defRPr>
                            </a:lvl1pPr>
                            <a:lvl2pPr marL="457200" algn="l" rtl="0" fontAlgn="base">
                              <a:spcBef>
                                <a:spcPct val="0"/>
                              </a:spcBef>
                              <a:spcAft>
                                <a:spcPct val="0"/>
                              </a:spcAft>
                              <a:defRPr sz="2400" kern="1200">
                                <a:solidFill>
                                  <a:schemeClr val="dk1"/>
                                </a:solidFill>
                                <a:latin typeface="+mn-lt"/>
                                <a:ea typeface="+mn-ea"/>
                                <a:cs typeface="+mn-cs"/>
                              </a:defRPr>
                            </a:lvl2pPr>
                            <a:lvl3pPr marL="914400" algn="l" rtl="0" fontAlgn="base">
                              <a:spcBef>
                                <a:spcPct val="0"/>
                              </a:spcBef>
                              <a:spcAft>
                                <a:spcPct val="0"/>
                              </a:spcAft>
                              <a:defRPr sz="2400" kern="1200">
                                <a:solidFill>
                                  <a:schemeClr val="dk1"/>
                                </a:solidFill>
                                <a:latin typeface="+mn-lt"/>
                                <a:ea typeface="+mn-ea"/>
                                <a:cs typeface="+mn-cs"/>
                              </a:defRPr>
                            </a:lvl3pPr>
                            <a:lvl4pPr marL="1371600" algn="l" rtl="0" fontAlgn="base">
                              <a:spcBef>
                                <a:spcPct val="0"/>
                              </a:spcBef>
                              <a:spcAft>
                                <a:spcPct val="0"/>
                              </a:spcAft>
                              <a:defRPr sz="2400" kern="1200">
                                <a:solidFill>
                                  <a:schemeClr val="dk1"/>
                                </a:solidFill>
                                <a:latin typeface="+mn-lt"/>
                                <a:ea typeface="+mn-ea"/>
                                <a:cs typeface="+mn-cs"/>
                              </a:defRPr>
                            </a:lvl4pPr>
                            <a:lvl5pPr marL="1828800" algn="l"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r>
                              <a:rPr lang="en-US" altLang="ja-JP" sz="2000" dirty="0">
                                <a:solidFill>
                                  <a:srgbClr val="000000"/>
                                </a:solidFill>
                                <a:ea typeface="ＭＳ Ｐゴシック" charset="-128"/>
                              </a:rPr>
                              <a:t>Home AAA</a:t>
                            </a:r>
                          </a:p>
                          <a:p>
                            <a:pPr algn="ctr"/>
                            <a:r>
                              <a:rPr lang="en-US" altLang="ja-JP" sz="2000" dirty="0">
                                <a:solidFill>
                                  <a:srgbClr val="000000"/>
                                </a:solidFill>
                                <a:ea typeface="ＭＳ Ｐゴシック" charset="-128"/>
                              </a:rPr>
                              <a:t>Server</a:t>
                            </a:r>
                            <a:endParaRPr lang="en-US" sz="2000" dirty="0">
                              <a:solidFill>
                                <a:srgbClr val="000000"/>
                              </a:solidFill>
                            </a:endParaRPr>
                          </a:p>
                        </a:txBody>
                        <a:useSpRect/>
                      </a:txSp>
                      <a:style>
                        <a:lnRef idx="1">
                          <a:schemeClr val="accent4"/>
                        </a:lnRef>
                        <a:fillRef idx="2">
                          <a:schemeClr val="accent4"/>
                        </a:fillRef>
                        <a:effectRef idx="1">
                          <a:schemeClr val="accent4"/>
                        </a:effectRef>
                        <a:fontRef idx="minor">
                          <a:schemeClr val="dk1"/>
                        </a:fontRef>
                      </a:style>
                    </a:sp>
                    <a:sp>
                      <a:nvSpPr>
                        <a:cNvPr id="8233" name="Freeform 397"/>
                        <a:cNvSpPr>
                          <a:spLocks/>
                        </a:cNvSpPr>
                      </a:nvSpPr>
                      <a:spPr bwMode="auto">
                        <a:xfrm>
                          <a:off x="5356225" y="2532063"/>
                          <a:ext cx="1066800" cy="698500"/>
                        </a:xfrm>
                        <a:custGeom>
                          <a:avLst/>
                          <a:gdLst>
                            <a:gd name="T0" fmla="*/ 0 w 672"/>
                            <a:gd name="T1" fmla="*/ 0 h 440"/>
                            <a:gd name="T2" fmla="*/ 2147483647 w 672"/>
                            <a:gd name="T3" fmla="*/ 2147483647 h 440"/>
                            <a:gd name="T4" fmla="*/ 2147483647 w 672"/>
                            <a:gd name="T5" fmla="*/ 2147483647 h 440"/>
                            <a:gd name="T6" fmla="*/ 2147483647 w 672"/>
                            <a:gd name="T7" fmla="*/ 2147483647 h 440"/>
                            <a:gd name="T8" fmla="*/ 0 60000 65536"/>
                            <a:gd name="T9" fmla="*/ 0 60000 65536"/>
                            <a:gd name="T10" fmla="*/ 0 60000 65536"/>
                            <a:gd name="T11" fmla="*/ 0 60000 65536"/>
                            <a:gd name="T12" fmla="*/ 0 w 672"/>
                            <a:gd name="T13" fmla="*/ 0 h 440"/>
                            <a:gd name="T14" fmla="*/ 672 w 672"/>
                            <a:gd name="T15" fmla="*/ 440 h 440"/>
                          </a:gdLst>
                          <a:ahLst/>
                          <a:cxnLst>
                            <a:cxn ang="T8">
                              <a:pos x="T0" y="T1"/>
                            </a:cxn>
                            <a:cxn ang="T9">
                              <a:pos x="T2" y="T3"/>
                            </a:cxn>
                            <a:cxn ang="T10">
                              <a:pos x="T4" y="T5"/>
                            </a:cxn>
                            <a:cxn ang="T11">
                              <a:pos x="T6" y="T7"/>
                            </a:cxn>
                          </a:cxnLst>
                          <a:rect l="T12" t="T13" r="T14" b="T15"/>
                          <a:pathLst>
                            <a:path w="672" h="440">
                              <a:moveTo>
                                <a:pt x="0" y="0"/>
                              </a:moveTo>
                              <a:cubicBezTo>
                                <a:pt x="108" y="16"/>
                                <a:pt x="216" y="32"/>
                                <a:pt x="288" y="96"/>
                              </a:cubicBezTo>
                              <a:cubicBezTo>
                                <a:pt x="360" y="160"/>
                                <a:pt x="368" y="328"/>
                                <a:pt x="432" y="384"/>
                              </a:cubicBezTo>
                              <a:cubicBezTo>
                                <a:pt x="496" y="440"/>
                                <a:pt x="584" y="436"/>
                                <a:pt x="672" y="432"/>
                              </a:cubicBezTo>
                            </a:path>
                          </a:pathLst>
                        </a:custGeom>
                        <a:noFill/>
                        <a:ln w="76200">
                          <a:solidFill>
                            <a:srgbClr val="FF0000"/>
                          </a:solidFill>
                          <a:round/>
                          <a:headEnd type="triangle" w="med" len="med"/>
                          <a:tailEnd type="triangle" w="med" len="me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4" name="Text Box 398"/>
                        <a:cNvSpPr txBox="1">
                          <a:spLocks noChangeArrowheads="1"/>
                        </a:cNvSpPr>
                      </a:nvSpPr>
                      <a:spPr bwMode="auto">
                        <a:xfrm>
                          <a:off x="857250" y="2928938"/>
                          <a:ext cx="1719263" cy="33813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tLang="ja-JP" sz="1600" b="1">
                                <a:solidFill>
                                  <a:srgbClr val="0066FF"/>
                                </a:solidFill>
                                <a:ea typeface="ＭＳ Ｐゴシック" charset="-128"/>
                              </a:rPr>
                              <a:t>MN-SA Signaling</a:t>
                            </a:r>
                          </a:p>
                        </a:txBody>
                        <a:useSpRect/>
                      </a:txSp>
                    </a:sp>
                    <a:sp>
                      <a:nvSpPr>
                        <a:cNvPr id="8235" name="Text Box 399"/>
                        <a:cNvSpPr txBox="1">
                          <a:spLocks noChangeArrowheads="1"/>
                        </a:cNvSpPr>
                      </a:nvSpPr>
                      <a:spPr bwMode="auto">
                        <a:xfrm>
                          <a:off x="5857884" y="2357430"/>
                          <a:ext cx="2421560"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tLang="ja-JP" sz="2000" b="1" dirty="0" smtClean="0">
                                <a:ea typeface="ＭＳ Ｐゴシック" charset="-128"/>
                              </a:rPr>
                              <a:t>EAP/ERP </a:t>
                            </a:r>
                            <a:r>
                              <a:rPr lang="en-US" altLang="ja-JP" sz="2000" b="1" dirty="0">
                                <a:ea typeface="ＭＳ Ｐゴシック" charset="-128"/>
                              </a:rPr>
                              <a:t>over AAA</a:t>
                            </a:r>
                            <a:endParaRPr lang="en-US" sz="2000" b="1" dirty="0"/>
                          </a:p>
                        </a:txBody>
                        <a:useSpRect/>
                      </a:txSp>
                    </a:sp>
                    <a:sp>
                      <a:nvSpPr>
                        <a:cNvPr id="8236" name="Line 402"/>
                        <a:cNvSpPr>
                          <a:spLocks noChangeShapeType="1"/>
                        </a:cNvSpPr>
                      </a:nvSpPr>
                      <a:spPr bwMode="auto">
                        <a:xfrm flipV="1">
                          <a:off x="4365625" y="2708275"/>
                          <a:ext cx="0" cy="1219200"/>
                        </a:xfrm>
                        <a:prstGeom prst="line">
                          <a:avLst/>
                        </a:prstGeom>
                        <a:noFill/>
                        <a:ln w="76200">
                          <a:solidFill>
                            <a:srgbClr val="FF0000"/>
                          </a:solidFill>
                          <a:round/>
                          <a:headEnd type="triangle" w="med" len="med"/>
                          <a:tailEnd type="triangle" w="med" len="me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7" name="Text Box 403"/>
                        <a:cNvSpPr txBox="1">
                          <a:spLocks noChangeArrowheads="1"/>
                        </a:cNvSpPr>
                      </a:nvSpPr>
                      <a:spPr bwMode="auto">
                        <a:xfrm>
                          <a:off x="2000250" y="2143125"/>
                          <a:ext cx="1671638" cy="33813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tLang="ja-JP" sz="1600" b="1" dirty="0">
                                <a:solidFill>
                                  <a:srgbClr val="0066FF"/>
                                </a:solidFill>
                                <a:ea typeface="ＭＳ Ｐゴシック" charset="-128"/>
                              </a:rPr>
                              <a:t>SA-CA Signaling</a:t>
                            </a:r>
                          </a:p>
                        </a:txBody>
                        <a:useSpRect/>
                      </a:txSp>
                    </a:sp>
                    <a:sp>
                      <a:nvSpPr>
                        <a:cNvPr id="8238" name="Freeform 404"/>
                        <a:cNvSpPr>
                          <a:spLocks/>
                        </a:cNvSpPr>
                      </a:nvSpPr>
                      <a:spPr bwMode="auto">
                        <a:xfrm>
                          <a:off x="3429000" y="2500313"/>
                          <a:ext cx="936625" cy="817562"/>
                        </a:xfrm>
                        <a:custGeom>
                          <a:avLst/>
                          <a:gdLst>
                            <a:gd name="T0" fmla="*/ 0 w 432"/>
                            <a:gd name="T1" fmla="*/ 0 h 480"/>
                            <a:gd name="T2" fmla="*/ 2147483647 w 432"/>
                            <a:gd name="T3" fmla="*/ 2147483647 h 480"/>
                            <a:gd name="T4" fmla="*/ 2147483647 w 432"/>
                            <a:gd name="T5" fmla="*/ 2147483647 h 480"/>
                            <a:gd name="T6" fmla="*/ 2147483647 w 432"/>
                            <a:gd name="T7" fmla="*/ 2147483647 h 480"/>
                            <a:gd name="T8" fmla="*/ 0 60000 65536"/>
                            <a:gd name="T9" fmla="*/ 0 60000 65536"/>
                            <a:gd name="T10" fmla="*/ 0 60000 65536"/>
                            <a:gd name="T11" fmla="*/ 0 60000 65536"/>
                            <a:gd name="T12" fmla="*/ 0 w 432"/>
                            <a:gd name="T13" fmla="*/ 0 h 480"/>
                            <a:gd name="T14" fmla="*/ 432 w 432"/>
                            <a:gd name="T15" fmla="*/ 480 h 480"/>
                          </a:gdLst>
                          <a:ahLst/>
                          <a:cxnLst>
                            <a:cxn ang="T8">
                              <a:pos x="T0" y="T1"/>
                            </a:cxn>
                            <a:cxn ang="T9">
                              <a:pos x="T2" y="T3"/>
                            </a:cxn>
                            <a:cxn ang="T10">
                              <a:pos x="T4" y="T5"/>
                            </a:cxn>
                            <a:cxn ang="T11">
                              <a:pos x="T6" y="T7"/>
                            </a:cxn>
                          </a:cxnLst>
                          <a:rect l="T12" t="T13" r="T14" b="T15"/>
                          <a:pathLst>
                            <a:path w="432" h="480">
                              <a:moveTo>
                                <a:pt x="0" y="0"/>
                              </a:moveTo>
                              <a:cubicBezTo>
                                <a:pt x="132" y="124"/>
                                <a:pt x="264" y="248"/>
                                <a:pt x="288" y="288"/>
                              </a:cubicBezTo>
                              <a:cubicBezTo>
                                <a:pt x="312" y="328"/>
                                <a:pt x="120" y="208"/>
                                <a:pt x="144" y="240"/>
                              </a:cubicBezTo>
                              <a:cubicBezTo>
                                <a:pt x="168" y="272"/>
                                <a:pt x="300" y="376"/>
                                <a:pt x="432" y="480"/>
                              </a:cubicBezTo>
                            </a:path>
                          </a:pathLst>
                        </a:custGeom>
                        <a:noFill/>
                        <a:ln w="9525">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39" name="Freeform 406"/>
                        <a:cNvSpPr>
                          <a:spLocks/>
                        </a:cNvSpPr>
                      </a:nvSpPr>
                      <a:spPr bwMode="auto">
                        <a:xfrm>
                          <a:off x="2428875" y="3214688"/>
                          <a:ext cx="946150" cy="712787"/>
                        </a:xfrm>
                        <a:custGeom>
                          <a:avLst/>
                          <a:gdLst>
                            <a:gd name="T0" fmla="*/ 0 w 432"/>
                            <a:gd name="T1" fmla="*/ 0 h 480"/>
                            <a:gd name="T2" fmla="*/ 2147483647 w 432"/>
                            <a:gd name="T3" fmla="*/ 2147483647 h 480"/>
                            <a:gd name="T4" fmla="*/ 2147483647 w 432"/>
                            <a:gd name="T5" fmla="*/ 2147483647 h 480"/>
                            <a:gd name="T6" fmla="*/ 2147483647 w 432"/>
                            <a:gd name="T7" fmla="*/ 2147483647 h 480"/>
                            <a:gd name="T8" fmla="*/ 0 60000 65536"/>
                            <a:gd name="T9" fmla="*/ 0 60000 65536"/>
                            <a:gd name="T10" fmla="*/ 0 60000 65536"/>
                            <a:gd name="T11" fmla="*/ 0 60000 65536"/>
                            <a:gd name="T12" fmla="*/ 0 w 432"/>
                            <a:gd name="T13" fmla="*/ 0 h 480"/>
                            <a:gd name="T14" fmla="*/ 432 w 432"/>
                            <a:gd name="T15" fmla="*/ 480 h 480"/>
                          </a:gdLst>
                          <a:ahLst/>
                          <a:cxnLst>
                            <a:cxn ang="T8">
                              <a:pos x="T0" y="T1"/>
                            </a:cxn>
                            <a:cxn ang="T9">
                              <a:pos x="T2" y="T3"/>
                            </a:cxn>
                            <a:cxn ang="T10">
                              <a:pos x="T4" y="T5"/>
                            </a:cxn>
                            <a:cxn ang="T11">
                              <a:pos x="T6" y="T7"/>
                            </a:cxn>
                          </a:cxnLst>
                          <a:rect l="T12" t="T13" r="T14" b="T15"/>
                          <a:pathLst>
                            <a:path w="432" h="480">
                              <a:moveTo>
                                <a:pt x="0" y="0"/>
                              </a:moveTo>
                              <a:cubicBezTo>
                                <a:pt x="132" y="124"/>
                                <a:pt x="264" y="248"/>
                                <a:pt x="288" y="288"/>
                              </a:cubicBezTo>
                              <a:cubicBezTo>
                                <a:pt x="312" y="328"/>
                                <a:pt x="120" y="208"/>
                                <a:pt x="144" y="240"/>
                              </a:cubicBezTo>
                              <a:cubicBezTo>
                                <a:pt x="168" y="272"/>
                                <a:pt x="300" y="376"/>
                                <a:pt x="432" y="480"/>
                              </a:cubicBezTo>
                            </a:path>
                          </a:pathLst>
                        </a:custGeom>
                        <a:noFill/>
                        <a:ln w="9525">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8240" name="Line 401"/>
                        <a:cNvSpPr>
                          <a:spLocks noChangeShapeType="1"/>
                        </a:cNvSpPr>
                      </a:nvSpPr>
                      <a:spPr bwMode="auto">
                        <a:xfrm>
                          <a:off x="2308225" y="3927475"/>
                          <a:ext cx="1828800" cy="0"/>
                        </a:xfrm>
                        <a:prstGeom prst="line">
                          <a:avLst/>
                        </a:prstGeom>
                        <a:noFill/>
                        <a:ln w="76200">
                          <a:solidFill>
                            <a:srgbClr val="FF0000"/>
                          </a:solidFill>
                          <a:round/>
                          <a:headEnd type="triangle" w="med" len="med"/>
                          <a:tailEnd type="triangle" w="med" len="me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52" name="Text Box 351"/>
                        <a:cNvSpPr txBox="1">
                          <a:spLocks noChangeArrowheads="1"/>
                        </a:cNvSpPr>
                      </a:nvSpPr>
                      <a:spPr bwMode="auto">
                        <a:xfrm>
                          <a:off x="2214546" y="4929198"/>
                          <a:ext cx="4885376" cy="95410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tLang="ja-JP" sz="1400" b="1" dirty="0" smtClean="0">
                                <a:solidFill>
                                  <a:srgbClr val="2D2DB9"/>
                                </a:solidFill>
                                <a:ea typeface="ＭＳ Ｐゴシック" charset="-128"/>
                              </a:rPr>
                              <a:t>MN </a:t>
                            </a:r>
                            <a:r>
                              <a:rPr lang="en-US" altLang="ja-JP" sz="1400" b="1" dirty="0" smtClean="0">
                                <a:solidFill>
                                  <a:srgbClr val="2D2DB9"/>
                                </a:solidFill>
                                <a:ea typeface="ＭＳ Ｐゴシック" charset="-128"/>
                                <a:sym typeface="Wingdings" pitchFamily="2" charset="2"/>
                              </a:rPr>
                              <a:t> Mobile Node, </a:t>
                            </a:r>
                            <a:r>
                              <a:rPr lang="en-US" altLang="ja-JP" sz="1400" b="1" dirty="0" err="1" smtClean="0">
                                <a:solidFill>
                                  <a:srgbClr val="2D2DB9"/>
                                </a:solidFill>
                                <a:ea typeface="ＭＳ Ｐゴシック" charset="-128"/>
                                <a:sym typeface="Wingdings" pitchFamily="2" charset="2"/>
                              </a:rPr>
                              <a:t>PoA</a:t>
                            </a:r>
                            <a:r>
                              <a:rPr lang="en-US" altLang="ja-JP" sz="1400" b="1" dirty="0" smtClean="0">
                                <a:solidFill>
                                  <a:srgbClr val="2D2DB9"/>
                                </a:solidFill>
                                <a:ea typeface="ＭＳ Ｐゴシック" charset="-128"/>
                                <a:sym typeface="Wingdings" pitchFamily="2" charset="2"/>
                              </a:rPr>
                              <a:t>  Point of Attachment</a:t>
                            </a:r>
                          </a:p>
                          <a:p>
                            <a:r>
                              <a:rPr lang="en-US" altLang="ja-JP" sz="1400" b="1" dirty="0" err="1" smtClean="0">
                                <a:solidFill>
                                  <a:srgbClr val="2D2DB9"/>
                                </a:solidFill>
                                <a:ea typeface="ＭＳ Ｐゴシック" charset="-128"/>
                                <a:sym typeface="Wingdings" pitchFamily="2" charset="2"/>
                              </a:rPr>
                              <a:t>PoS</a:t>
                            </a:r>
                            <a:r>
                              <a:rPr lang="en-US" altLang="ja-JP" sz="1400" b="1" dirty="0" smtClean="0">
                                <a:solidFill>
                                  <a:srgbClr val="2D2DB9"/>
                                </a:solidFill>
                                <a:ea typeface="ＭＳ Ｐゴシック" charset="-128"/>
                                <a:sym typeface="Wingdings" pitchFamily="2" charset="2"/>
                              </a:rPr>
                              <a:t>   Point of Service </a:t>
                            </a:r>
                            <a:endParaRPr lang="en-US" altLang="ja-JP" sz="1400" b="1" dirty="0" smtClean="0">
                              <a:solidFill>
                                <a:srgbClr val="2D2DB9"/>
                              </a:solidFill>
                              <a:ea typeface="ＭＳ Ｐゴシック" charset="-128"/>
                            </a:endParaRPr>
                          </a:p>
                          <a:p>
                            <a:r>
                              <a:rPr lang="en-US" altLang="ja-JP" sz="1400" b="1" dirty="0" smtClean="0">
                                <a:solidFill>
                                  <a:srgbClr val="2D2DB9"/>
                                </a:solidFill>
                                <a:ea typeface="ＭＳ Ｐゴシック" charset="-128"/>
                              </a:rPr>
                              <a:t>SA</a:t>
                            </a:r>
                            <a:r>
                              <a:rPr lang="en-US" altLang="ja-JP" sz="1400" b="1" dirty="0">
                                <a:solidFill>
                                  <a:srgbClr val="2D2DB9"/>
                                </a:solidFill>
                                <a:ea typeface="ＭＳ Ｐゴシック" charset="-128"/>
                                <a:sym typeface="Wingdings" pitchFamily="2" charset="2"/>
                              </a:rPr>
                              <a:t> Serving Authenticator </a:t>
                            </a:r>
                            <a:r>
                              <a:rPr lang="en-US" altLang="ja-JP" sz="1400" b="1" dirty="0" smtClean="0">
                                <a:solidFill>
                                  <a:srgbClr val="2D2DB9"/>
                                </a:solidFill>
                                <a:ea typeface="ＭＳ Ｐゴシック" charset="-128"/>
                                <a:sym typeface="Wingdings" pitchFamily="2" charset="2"/>
                              </a:rPr>
                              <a:t>, </a:t>
                            </a:r>
                            <a:r>
                              <a:rPr lang="en-US" altLang="ja-JP" sz="1400" b="1" dirty="0" smtClean="0">
                                <a:solidFill>
                                  <a:srgbClr val="2D2DB9"/>
                                </a:solidFill>
                                <a:ea typeface="ＭＳ Ｐゴシック" charset="-128"/>
                              </a:rPr>
                              <a:t>CA </a:t>
                            </a:r>
                            <a:r>
                              <a:rPr lang="en-US" altLang="ja-JP" sz="1400" b="1" dirty="0">
                                <a:solidFill>
                                  <a:srgbClr val="2D2DB9"/>
                                </a:solidFill>
                                <a:ea typeface="ＭＳ Ｐゴシック" charset="-128"/>
                                <a:sym typeface="Wingdings" pitchFamily="2" charset="2"/>
                              </a:rPr>
                              <a:t> Candidate Authenticator </a:t>
                            </a:r>
                          </a:p>
                          <a:p>
                            <a:r>
                              <a:rPr lang="en-US" altLang="ja-JP" sz="1400" b="1" dirty="0" smtClean="0">
                                <a:solidFill>
                                  <a:srgbClr val="2D2DB9"/>
                                </a:solidFill>
                                <a:ea typeface="ＭＳ Ｐゴシック" charset="-128"/>
                                <a:sym typeface="Wingdings" pitchFamily="2" charset="2"/>
                              </a:rPr>
                              <a:t>RP1, RP2, RP5  Reference points </a:t>
                            </a:r>
                            <a:r>
                              <a:rPr lang="en-US" altLang="ja-JP" sz="1200" b="1" dirty="0" smtClean="0">
                                <a:solidFill>
                                  <a:srgbClr val="2D2DB9"/>
                                </a:solidFill>
                                <a:ea typeface="ＭＳ Ｐゴシック" charset="-128"/>
                                <a:sym typeface="Wingdings" pitchFamily="2" charset="2"/>
                              </a:rPr>
                              <a:t>[Std IEEE 802.21 -2008]</a:t>
                            </a:r>
                            <a:endParaRPr lang="en-US" altLang="ja-JP" sz="1200" b="1" dirty="0">
                              <a:solidFill>
                                <a:srgbClr val="2D2DB9"/>
                              </a:solidFill>
                              <a:ea typeface="ＭＳ Ｐゴシック" charset="-128"/>
                            </a:endParaRPr>
                          </a:p>
                        </a:txBody>
                        <a:useSpRect/>
                      </a:txSp>
                    </a:sp>
                  </a:grpSp>
                </lc:lockedCanvas>
              </a:graphicData>
            </a:graphic>
          </wp:inline>
        </w:drawing>
      </w:r>
    </w:p>
    <w:p w:rsidR="00AB49ED" w:rsidRPr="00AB49ED" w:rsidRDefault="00BF05D7" w:rsidP="00896655">
      <w:pPr>
        <w:pStyle w:val="Caption"/>
      </w:pPr>
      <w:bookmarkStart w:id="5" w:name="_Ref232911477"/>
      <w:r w:rsidRPr="00BF05D7">
        <w:rPr>
          <w:sz w:val="24"/>
          <w:szCs w:val="24"/>
        </w:rPr>
        <w:t xml:space="preserve">Figure </w:t>
      </w:r>
      <w:r w:rsidR="00F6082F" w:rsidRPr="00BF05D7">
        <w:rPr>
          <w:sz w:val="24"/>
          <w:szCs w:val="24"/>
        </w:rPr>
        <w:fldChar w:fldCharType="begin"/>
      </w:r>
      <w:r w:rsidRPr="00BF05D7">
        <w:rPr>
          <w:sz w:val="24"/>
          <w:szCs w:val="24"/>
        </w:rPr>
        <w:instrText xml:space="preserve"> SEQ Figure \* ARABIC </w:instrText>
      </w:r>
      <w:r w:rsidR="00F6082F" w:rsidRPr="00BF05D7">
        <w:rPr>
          <w:sz w:val="24"/>
          <w:szCs w:val="24"/>
        </w:rPr>
        <w:fldChar w:fldCharType="separate"/>
      </w:r>
      <w:r w:rsidR="00E57C3C">
        <w:rPr>
          <w:noProof/>
          <w:sz w:val="24"/>
          <w:szCs w:val="24"/>
        </w:rPr>
        <w:t>2</w:t>
      </w:r>
      <w:r w:rsidR="00F6082F" w:rsidRPr="00BF05D7">
        <w:rPr>
          <w:sz w:val="24"/>
          <w:szCs w:val="24"/>
        </w:rPr>
        <w:fldChar w:fldCharType="end"/>
      </w:r>
      <w:bookmarkEnd w:id="5"/>
      <w:r w:rsidRPr="00BF05D7">
        <w:rPr>
          <w:sz w:val="24"/>
          <w:szCs w:val="24"/>
        </w:rPr>
        <w:t xml:space="preserve">: Indirect Proactive Authentication </w:t>
      </w:r>
      <w:r>
        <w:rPr>
          <w:sz w:val="24"/>
          <w:szCs w:val="24"/>
        </w:rPr>
        <w:t>[Ref: Technical Report]</w:t>
      </w:r>
    </w:p>
    <w:p w:rsidR="00813771" w:rsidRDefault="00813771" w:rsidP="00813771">
      <w:r>
        <w:t>node directly communicates wi</w:t>
      </w:r>
      <w:r w:rsidR="00B92DFC">
        <w:t xml:space="preserve">th the candidate </w:t>
      </w:r>
      <w:r w:rsidR="00EF45A3">
        <w:t xml:space="preserve">MIA-KH </w:t>
      </w:r>
      <w:r w:rsidR="00B92DFC">
        <w:t>(</w:t>
      </w:r>
      <w:r w:rsidR="00F6082F">
        <w:fldChar w:fldCharType="begin"/>
      </w:r>
      <w:r>
        <w:instrText xml:space="preserve"> REF _Ref232911268 \h </w:instrText>
      </w:r>
      <w:r w:rsidR="00F6082F">
        <w:fldChar w:fldCharType="separate"/>
      </w:r>
      <w:r w:rsidRPr="00BF05D7">
        <w:rPr>
          <w:sz w:val="24"/>
          <w:szCs w:val="24"/>
        </w:rPr>
        <w:t xml:space="preserve">Figure </w:t>
      </w:r>
      <w:r>
        <w:rPr>
          <w:noProof/>
          <w:sz w:val="24"/>
          <w:szCs w:val="24"/>
        </w:rPr>
        <w:t>1</w:t>
      </w:r>
      <w:r w:rsidR="00F6082F">
        <w:fldChar w:fldCharType="end"/>
      </w:r>
      <w:r>
        <w:t>) and for indirect proactive authentication,  mobile node first communicates with the</w:t>
      </w:r>
      <w:r w:rsidR="00B6478D">
        <w:t xml:space="preserve"> </w:t>
      </w:r>
      <w:r w:rsidR="00EF45A3">
        <w:t xml:space="preserve">serving  MIA-KH. </w:t>
      </w:r>
      <w:r>
        <w:t xml:space="preserve">. </w:t>
      </w:r>
      <w:r w:rsidR="00EF45A3">
        <w:t xml:space="preserve">Serving MIA-KH </w:t>
      </w:r>
      <w:r>
        <w:t>then communicates with the candidate</w:t>
      </w:r>
      <w:r w:rsidR="00B6478D">
        <w:t xml:space="preserve"> </w:t>
      </w:r>
      <w:r w:rsidR="00EF45A3">
        <w:t xml:space="preserve">MIA_KH </w:t>
      </w:r>
      <w:r>
        <w:t xml:space="preserve">  on behalf of mobile node.  </w:t>
      </w:r>
    </w:p>
    <w:p w:rsidR="00190107" w:rsidRPr="00190107" w:rsidRDefault="00190107" w:rsidP="00190107"/>
    <w:p w:rsidR="00F110EB" w:rsidRDefault="00E531AD" w:rsidP="00E531AD">
      <w:pPr>
        <w:pStyle w:val="Heading2"/>
      </w:pPr>
      <w:r>
        <w:lastRenderedPageBreak/>
        <w:t xml:space="preserve">Proactive Authentication </w:t>
      </w:r>
      <w:r w:rsidR="002F1808">
        <w:t xml:space="preserve">Architecture </w:t>
      </w:r>
      <w:r w:rsidR="001D2D7E">
        <w:t xml:space="preserve"> </w:t>
      </w:r>
    </w:p>
    <w:p w:rsidR="00BE46DC" w:rsidRDefault="00BE46DC" w:rsidP="00BE46DC"/>
    <w:p w:rsidR="00BE46DC" w:rsidRDefault="00F6082F" w:rsidP="00BE46DC">
      <w:r>
        <w:fldChar w:fldCharType="begin"/>
      </w:r>
      <w:r w:rsidR="00BE46DC">
        <w:instrText xml:space="preserve"> REF _Ref232914889 \h </w:instrText>
      </w:r>
      <w:r>
        <w:fldChar w:fldCharType="separate"/>
      </w:r>
      <w:r w:rsidR="00BE46DC" w:rsidRPr="00BE46DC">
        <w:rPr>
          <w:sz w:val="24"/>
          <w:szCs w:val="24"/>
        </w:rPr>
        <w:t xml:space="preserve">Figure </w:t>
      </w:r>
      <w:r w:rsidR="00BE46DC" w:rsidRPr="00BE46DC">
        <w:rPr>
          <w:noProof/>
          <w:sz w:val="24"/>
          <w:szCs w:val="24"/>
        </w:rPr>
        <w:t>3</w:t>
      </w:r>
      <w:r>
        <w:fldChar w:fldCharType="end"/>
      </w:r>
      <w:r w:rsidR="007D30F8">
        <w:t xml:space="preserve"> and </w:t>
      </w:r>
      <w:r>
        <w:fldChar w:fldCharType="begin"/>
      </w:r>
      <w:r w:rsidR="007D30F8">
        <w:instrText xml:space="preserve"> REF _Ref233087715 \h </w:instrText>
      </w:r>
      <w:r>
        <w:fldChar w:fldCharType="separate"/>
      </w:r>
      <w:r w:rsidR="007D30F8" w:rsidRPr="00A82071">
        <w:rPr>
          <w:sz w:val="24"/>
          <w:szCs w:val="24"/>
        </w:rPr>
        <w:t xml:space="preserve">Figure </w:t>
      </w:r>
      <w:r w:rsidR="007D30F8">
        <w:rPr>
          <w:noProof/>
          <w:sz w:val="24"/>
          <w:szCs w:val="24"/>
        </w:rPr>
        <w:t>4</w:t>
      </w:r>
      <w:r>
        <w:fldChar w:fldCharType="end"/>
      </w:r>
      <w:r w:rsidR="007D30F8">
        <w:t xml:space="preserve"> depict two example logical architectures for</w:t>
      </w:r>
      <w:r w:rsidR="00FD060D">
        <w:t xml:space="preserve"> </w:t>
      </w:r>
      <w:r w:rsidR="007D30F8">
        <w:t xml:space="preserve"> </w:t>
      </w:r>
      <w:r w:rsidR="003771A2">
        <w:t xml:space="preserve">proactive authentication.  The Media Independent Authenticator </w:t>
      </w:r>
      <w:r w:rsidR="00DF4704">
        <w:t xml:space="preserve">and Key Holder </w:t>
      </w:r>
      <w:r w:rsidR="003771A2">
        <w:t>(</w:t>
      </w:r>
      <w:r w:rsidR="00DF4704">
        <w:t>MIA-KH</w:t>
      </w:r>
      <w:r w:rsidR="003771A2">
        <w:t xml:space="preserve">) is the entity that facilities the authentication prior to handover </w:t>
      </w:r>
      <w:r w:rsidR="000E3AA9">
        <w:t xml:space="preserve">to candidate networks.  In this </w:t>
      </w:r>
      <w:r w:rsidR="003771A2">
        <w:t>architec</w:t>
      </w:r>
      <w:r w:rsidR="00F35BC6">
        <w:t>ture</w:t>
      </w:r>
      <w:r w:rsidR="003771A2">
        <w:t xml:space="preserve">,  the authentication functionalities are  added within Media Independent Handover Function (MIHF) and the new entity is called as enhanced POS (e.g., PoS+).   </w:t>
      </w:r>
    </w:p>
    <w:p w:rsidR="008E2D42" w:rsidRPr="00BE46DC" w:rsidRDefault="008E2D42" w:rsidP="00BE46DC">
      <w:r w:rsidRPr="008E2D42">
        <w:rPr>
          <w:noProof/>
        </w:rPr>
        <w:drawing>
          <wp:inline distT="0" distB="0" distL="0" distR="0">
            <wp:extent cx="5943600" cy="3787140"/>
            <wp:effectExtent l="0" t="0" r="0" b="0"/>
            <wp:docPr id="16"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37" cy="5143533"/>
                      <a:chOff x="500034" y="1285860"/>
                      <a:chExt cx="8072437" cy="5143533"/>
                    </a:xfrm>
                  </a:grpSpPr>
                  <a:grpSp>
                    <a:nvGrpSpPr>
                      <a:cNvPr id="12294" name="Group 55"/>
                      <a:cNvGrpSpPr>
                        <a:grpSpLocks/>
                      </a:cNvGrpSpPr>
                    </a:nvGrpSpPr>
                    <a:grpSpPr bwMode="auto">
                      <a:xfrm>
                        <a:off x="500034" y="1285860"/>
                        <a:ext cx="8072437" cy="5143533"/>
                        <a:chOff x="484390" y="1285860"/>
                        <a:chExt cx="8072381" cy="5143548"/>
                      </a:xfrm>
                    </a:grpSpPr>
                    <a:sp>
                      <a:nvSpPr>
                        <a:cNvPr id="55" name="Oval Callout 54"/>
                        <a:cNvSpPr/>
                      </a:nvSpPr>
                      <a:spPr>
                        <a:xfrm rot="18548837">
                          <a:off x="-5358" y="3502813"/>
                          <a:ext cx="1527179" cy="547683"/>
                        </a:xfrm>
                        <a:prstGeom prst="wedgeEllipseCallout">
                          <a:avLst>
                            <a:gd name="adj1" fmla="val -14723"/>
                            <a:gd name="adj2" fmla="val 116331"/>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dirty="0">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54" name="Oval Callout 53"/>
                        <a:cNvSpPr/>
                      </a:nvSpPr>
                      <a:spPr>
                        <a:xfrm rot="3483264">
                          <a:off x="7506640" y="3318663"/>
                          <a:ext cx="1449391" cy="650870"/>
                        </a:xfrm>
                        <a:prstGeom prst="wedgeEllipseCallout">
                          <a:avLst>
                            <a:gd name="adj1" fmla="val 18002"/>
                            <a:gd name="adj2" fmla="val 131336"/>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dirty="0">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25" name="Rectangle 24"/>
                        <a:cNvSpPr/>
                      </a:nvSpPr>
                      <a:spPr>
                        <a:xfrm>
                          <a:off x="1211460" y="3571867"/>
                          <a:ext cx="2571732" cy="1857380"/>
                        </a:xfrm>
                        <a:prstGeom prst="rect">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14" name="Rectangle 13"/>
                        <a:cNvSpPr/>
                      </a:nvSpPr>
                      <a:spPr>
                        <a:xfrm>
                          <a:off x="1286048" y="3714744"/>
                          <a:ext cx="1714488" cy="785820"/>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400" dirty="0"/>
                              <a:t>Media Specific </a:t>
                            </a:r>
                            <a:r>
                              <a:rPr lang="en-US" sz="1400" dirty="0" smtClean="0"/>
                              <a:t>Authenticator and Key Holder </a:t>
                            </a:r>
                          </a:p>
                          <a:p>
                            <a:pPr algn="ctr">
                              <a:defRPr/>
                            </a:pPr>
                            <a:r>
                              <a:rPr lang="en-US" sz="1400" dirty="0" smtClean="0"/>
                              <a:t>(MSA-KH)</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21" name="Rectangle 20"/>
                        <a:cNvSpPr/>
                      </a:nvSpPr>
                      <a:spPr>
                        <a:xfrm>
                          <a:off x="1286048" y="4929194"/>
                          <a:ext cx="714370" cy="428626"/>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POA1</a:t>
                            </a:r>
                          </a:p>
                        </a:txBody>
                        <a:useSpRect/>
                      </a:txSp>
                      <a:style>
                        <a:lnRef idx="1">
                          <a:schemeClr val="accent3"/>
                        </a:lnRef>
                        <a:fillRef idx="2">
                          <a:schemeClr val="accent3"/>
                        </a:fillRef>
                        <a:effectRef idx="1">
                          <a:schemeClr val="accent3"/>
                        </a:effectRef>
                        <a:fontRef idx="minor">
                          <a:schemeClr val="dk1"/>
                        </a:fontRef>
                      </a:style>
                    </a:sp>
                    <a:grpSp>
                      <a:nvGrpSpPr>
                        <a:cNvPr id="8" name="Group 12"/>
                        <a:cNvGrpSpPr>
                          <a:grpSpLocks/>
                        </a:cNvGrpSpPr>
                      </a:nvGrpSpPr>
                      <a:grpSpPr bwMode="auto">
                        <a:xfrm>
                          <a:off x="3357736" y="1643037"/>
                          <a:ext cx="1785938" cy="1285903"/>
                          <a:chOff x="3504125" y="2428840"/>
                          <a:chExt cx="1785950" cy="1285910"/>
                        </a:xfrm>
                      </a:grpSpPr>
                      <a:sp>
                        <a:nvSpPr>
                          <a:cNvPr id="11" name="Rectangle 10"/>
                          <a:cNvSpPr/>
                        </a:nvSpPr>
                        <a:spPr>
                          <a:xfrm>
                            <a:off x="3504126" y="2928910"/>
                            <a:ext cx="1782771" cy="785840"/>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400" dirty="0"/>
                                <a:t>Media Independent </a:t>
                              </a:r>
                              <a:r>
                                <a:rPr lang="en-US" sz="1400" dirty="0" smtClean="0"/>
                                <a:t>Authenticator and Key Holder </a:t>
                              </a:r>
                            </a:p>
                            <a:p>
                              <a:pPr algn="ctr">
                                <a:defRPr/>
                              </a:pPr>
                              <a:r>
                                <a:rPr lang="en-US" sz="1400" dirty="0" smtClean="0"/>
                                <a:t>(MIA-KH)</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2" name="Rectangle 7"/>
                          <a:cNvSpPr/>
                        </a:nvSpPr>
                        <a:spPr>
                          <a:xfrm>
                            <a:off x="3504125" y="2428840"/>
                            <a:ext cx="1785950" cy="428632"/>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2000" dirty="0"/>
                                <a:t>MIHF</a:t>
                              </a:r>
                            </a:p>
                          </a:txBody>
                          <a:useSpRect/>
                        </a:txSp>
                        <a:style>
                          <a:lnRef idx="1">
                            <a:schemeClr val="accent3"/>
                          </a:lnRef>
                          <a:fillRef idx="2">
                            <a:schemeClr val="accent3"/>
                          </a:fillRef>
                          <a:effectRef idx="1">
                            <a:schemeClr val="accent3"/>
                          </a:effectRef>
                          <a:fontRef idx="minor">
                            <a:schemeClr val="dk1"/>
                          </a:fontRef>
                        </a:style>
                      </a:sp>
                    </a:grpSp>
                    <a:cxnSp>
                      <a:nvCxnSpPr>
                        <a:cNvPr id="17" name="Straight Connector 16"/>
                        <a:cNvCxnSpPr/>
                      </a:nvCxnSpPr>
                      <a:spPr>
                        <a:xfrm rot="5400000">
                          <a:off x="2710034" y="4786308"/>
                          <a:ext cx="3001972" cy="1588"/>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sp>
                      <a:nvSpPr>
                        <a:cNvPr id="24" name="Rectangle 23"/>
                        <a:cNvSpPr/>
                      </a:nvSpPr>
                      <a:spPr>
                        <a:xfrm>
                          <a:off x="2857674" y="4929194"/>
                          <a:ext cx="714370" cy="428626"/>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POA2</a:t>
                            </a:r>
                          </a:p>
                        </a:txBody>
                        <a:useSpRect/>
                      </a:txSp>
                      <a:style>
                        <a:lnRef idx="1">
                          <a:schemeClr val="accent3"/>
                        </a:lnRef>
                        <a:fillRef idx="2">
                          <a:schemeClr val="accent3"/>
                        </a:fillRef>
                        <a:effectRef idx="1">
                          <a:schemeClr val="accent3"/>
                        </a:effectRef>
                        <a:fontRef idx="minor">
                          <a:schemeClr val="dk1"/>
                        </a:fontRef>
                      </a:style>
                    </a:sp>
                    <a:sp>
                      <a:nvSpPr>
                        <a:cNvPr id="26" name="Rectangle 25"/>
                        <a:cNvSpPr/>
                      </a:nvSpPr>
                      <a:spPr>
                        <a:xfrm>
                          <a:off x="4854747" y="3571867"/>
                          <a:ext cx="2786044" cy="1857380"/>
                        </a:xfrm>
                        <a:prstGeom prst="rect">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27" name="Rectangle 26"/>
                        <a:cNvSpPr/>
                      </a:nvSpPr>
                      <a:spPr>
                        <a:xfrm>
                          <a:off x="5354806" y="3571883"/>
                          <a:ext cx="1844709" cy="785820"/>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400" dirty="0"/>
                              <a:t>Media Specific </a:t>
                            </a:r>
                            <a:r>
                              <a:rPr lang="en-US" sz="1400" dirty="0" smtClean="0"/>
                              <a:t>Authenticator and </a:t>
                            </a:r>
                          </a:p>
                          <a:p>
                            <a:pPr algn="ctr">
                              <a:defRPr/>
                            </a:pPr>
                            <a:r>
                              <a:rPr lang="en-US" sz="1400" dirty="0" smtClean="0"/>
                              <a:t>Key Holder </a:t>
                            </a:r>
                          </a:p>
                          <a:p>
                            <a:pPr algn="ctr">
                              <a:defRPr/>
                            </a:pPr>
                            <a:r>
                              <a:rPr lang="en-US" sz="1400" dirty="0" smtClean="0"/>
                              <a:t>(MSA-KH)</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28" name="Rectangle 27"/>
                        <a:cNvSpPr/>
                      </a:nvSpPr>
                      <a:spPr>
                        <a:xfrm>
                          <a:off x="4984953" y="4929209"/>
                          <a:ext cx="714370" cy="428626"/>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POA1</a:t>
                            </a:r>
                          </a:p>
                        </a:txBody>
                        <a:useSpRect/>
                      </a:txSp>
                      <a:style>
                        <a:lnRef idx="1">
                          <a:schemeClr val="accent3"/>
                        </a:lnRef>
                        <a:fillRef idx="2">
                          <a:schemeClr val="accent3"/>
                        </a:fillRef>
                        <a:effectRef idx="1">
                          <a:schemeClr val="accent3"/>
                        </a:effectRef>
                        <a:fontRef idx="minor">
                          <a:schemeClr val="dk1"/>
                        </a:fontRef>
                      </a:style>
                    </a:sp>
                    <a:sp>
                      <a:nvSpPr>
                        <a:cNvPr id="29" name="Rectangle 28"/>
                        <a:cNvSpPr/>
                      </a:nvSpPr>
                      <a:spPr>
                        <a:xfrm>
                          <a:off x="6556578" y="4929209"/>
                          <a:ext cx="714370" cy="428626"/>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POA2</a:t>
                            </a:r>
                          </a:p>
                        </a:txBody>
                        <a:useSpRect/>
                      </a:txSp>
                      <a:style>
                        <a:lnRef idx="1">
                          <a:schemeClr val="accent3"/>
                        </a:lnRef>
                        <a:fillRef idx="2">
                          <a:schemeClr val="accent3"/>
                        </a:fillRef>
                        <a:effectRef idx="1">
                          <a:schemeClr val="accent3"/>
                        </a:effectRef>
                        <a:fontRef idx="minor">
                          <a:schemeClr val="dk1"/>
                        </a:fontRef>
                      </a:style>
                    </a:sp>
                    <a:cxnSp>
                      <a:nvCxnSpPr>
                        <a:cNvPr id="31" name="Straight Arrow Connector 30"/>
                        <a:cNvCxnSpPr>
                          <a:endCxn id="11" idx="1"/>
                        </a:cNvCxnSpPr>
                      </a:nvCxnSpPr>
                      <a:spPr>
                        <a:xfrm flipV="1">
                          <a:off x="2068704" y="2536021"/>
                          <a:ext cx="1289033" cy="1035847"/>
                        </a:xfrm>
                        <a:prstGeom prst="straightConnector1">
                          <a:avLst/>
                        </a:prstGeom>
                        <a:noFill/>
                        <a:ln w="25400" cap="flat" cmpd="sng" algn="ctr">
                          <a:solidFill>
                            <a:srgbClr val="000000"/>
                          </a:solidFill>
                          <a:prstDash val="sysDash"/>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cxnSp>
                      <a:nvCxnSpPr>
                        <a:cNvPr id="33" name="Straight Arrow Connector 32"/>
                        <a:cNvCxnSpPr>
                          <a:endCxn id="11" idx="3"/>
                        </a:cNvCxnSpPr>
                      </a:nvCxnSpPr>
                      <a:spPr>
                        <a:xfrm rot="10800000">
                          <a:off x="5140497" y="2536022"/>
                          <a:ext cx="1357306" cy="1035860"/>
                        </a:xfrm>
                        <a:prstGeom prst="straightConnector1">
                          <a:avLst/>
                        </a:prstGeom>
                        <a:noFill/>
                        <a:ln w="25400" cap="flat" cmpd="sng" algn="ctr">
                          <a:solidFill>
                            <a:srgbClr val="000000"/>
                          </a:solidFill>
                          <a:prstDash val="sysDash"/>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sp>
                      <a:nvSpPr>
                        <a:cNvPr id="39" name="Oval Callout 38"/>
                        <a:cNvSpPr/>
                      </a:nvSpPr>
                      <a:spPr>
                        <a:xfrm>
                          <a:off x="5854865" y="1285860"/>
                          <a:ext cx="1500178" cy="928691"/>
                        </a:xfrm>
                        <a:prstGeom prst="wedgeEllipseCallout">
                          <a:avLst>
                            <a:gd name="adj1" fmla="val -95991"/>
                            <a:gd name="adj2" fmla="val 42707"/>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12310" name="TextBox 36"/>
                        <a:cNvSpPr txBox="1">
                          <a:spLocks noChangeArrowheads="1"/>
                        </a:cNvSpPr>
                      </a:nvSpPr>
                      <a:spPr bwMode="auto">
                        <a:xfrm>
                          <a:off x="5925800" y="1500174"/>
                          <a:ext cx="1380506" cy="64633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200"/>
                              <a:t>Media Independent</a:t>
                            </a:r>
                          </a:p>
                          <a:p>
                            <a:r>
                              <a:rPr lang="en-US" sz="1200"/>
                              <a:t>Access Functions</a:t>
                            </a:r>
                          </a:p>
                          <a:p>
                            <a:r>
                              <a:rPr lang="en-US" sz="1200"/>
                              <a:t>      (MIH POS+)</a:t>
                            </a:r>
                          </a:p>
                        </a:txBody>
                        <a:useSpRect/>
                      </a:txSp>
                    </a:sp>
                    <a:sp>
                      <a:nvSpPr>
                        <a:cNvPr id="12311" name="TextBox 40"/>
                        <a:cNvSpPr txBox="1">
                          <a:spLocks noChangeArrowheads="1"/>
                        </a:cNvSpPr>
                      </a:nvSpPr>
                      <a:spPr bwMode="auto">
                        <a:xfrm rot="-2703497">
                          <a:off x="98575" y="3504645"/>
                          <a:ext cx="1414503"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200"/>
                              <a:t>Media Specific</a:t>
                            </a:r>
                          </a:p>
                          <a:p>
                            <a:r>
                              <a:rPr lang="en-US" sz="1200"/>
                              <a:t>Access Functions </a:t>
                            </a:r>
                          </a:p>
                        </a:txBody>
                        <a:useSpRect/>
                      </a:txSp>
                    </a:sp>
                    <a:sp>
                      <a:nvSpPr>
                        <a:cNvPr id="42" name="Rectangle 41"/>
                        <a:cNvSpPr/>
                      </a:nvSpPr>
                      <a:spPr>
                        <a:xfrm>
                          <a:off x="2854511" y="6000749"/>
                          <a:ext cx="714370" cy="428626"/>
                        </a:xfrm>
                        <a:prstGeom prst="rect">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9525" cap="flat" cmpd="sng" algn="ctr">
                          <a:solidFill>
                            <a:srgbClr val="000000">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MN</a:t>
                            </a:r>
                          </a:p>
                        </a:txBody>
                        <a:useSpRect/>
                      </a:txSp>
                      <a:style>
                        <a:lnRef idx="1">
                          <a:schemeClr val="dk1"/>
                        </a:lnRef>
                        <a:fillRef idx="2">
                          <a:schemeClr val="dk1"/>
                        </a:fillRef>
                        <a:effectRef idx="1">
                          <a:schemeClr val="dk1"/>
                        </a:effectRef>
                        <a:fontRef idx="minor">
                          <a:schemeClr val="dk1"/>
                        </a:fontRef>
                      </a:style>
                    </a:sp>
                    <a:cxnSp>
                      <a:nvCxnSpPr>
                        <a:cNvPr id="44" name="Straight Arrow Connector 43"/>
                        <a:cNvCxnSpPr/>
                      </a:nvCxnSpPr>
                      <a:spPr>
                        <a:xfrm>
                          <a:off x="1854392" y="5572123"/>
                          <a:ext cx="785808" cy="1588"/>
                        </a:xfrm>
                        <a:prstGeom prst="straightConnector1">
                          <a:avLst/>
                        </a:prstGeom>
                        <a:noFill/>
                        <a:ln w="25400" cap="flat" cmpd="sng" algn="ctr">
                          <a:solidFill>
                            <a:srgbClr val="000000"/>
                          </a:solidFill>
                          <a:prstDash val="solid"/>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cxnSp>
                      <a:nvCxnSpPr>
                        <a:cNvPr id="46" name="Straight Arrow Connector 45"/>
                        <a:cNvCxnSpPr/>
                      </a:nvCxnSpPr>
                      <a:spPr>
                        <a:xfrm>
                          <a:off x="3854629" y="5643561"/>
                          <a:ext cx="785808" cy="1587"/>
                        </a:xfrm>
                        <a:prstGeom prst="straightConnector1">
                          <a:avLst/>
                        </a:prstGeom>
                        <a:noFill/>
                        <a:ln w="25400" cap="flat" cmpd="sng" algn="ctr">
                          <a:solidFill>
                            <a:srgbClr val="000000"/>
                          </a:solidFill>
                          <a:prstDash val="solid"/>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cxnSp>
                      <a:nvCxnSpPr>
                        <a:cNvPr id="47" name="Straight Arrow Connector 46"/>
                        <a:cNvCxnSpPr/>
                      </a:nvCxnSpPr>
                      <a:spPr>
                        <a:xfrm>
                          <a:off x="5926302" y="5714998"/>
                          <a:ext cx="785807" cy="1588"/>
                        </a:xfrm>
                        <a:prstGeom prst="straightConnector1">
                          <a:avLst/>
                        </a:prstGeom>
                        <a:noFill/>
                        <a:ln w="25400" cap="flat" cmpd="sng" algn="ctr">
                          <a:solidFill>
                            <a:srgbClr val="000000"/>
                          </a:solidFill>
                          <a:prstDash val="solid"/>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sp>
                      <a:nvSpPr>
                        <a:cNvPr id="48" name="Rectangle 47"/>
                        <a:cNvSpPr/>
                      </a:nvSpPr>
                      <a:spPr>
                        <a:xfrm>
                          <a:off x="5127828" y="6000782"/>
                          <a:ext cx="714370" cy="428626"/>
                        </a:xfrm>
                        <a:prstGeom prst="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w="9525" cap="flat" cmpd="sng" algn="ctr">
                          <a:solidFill>
                            <a:srgbClr val="FFFFFF">
                              <a:shade val="95000"/>
                              <a:satMod val="105000"/>
                            </a:srgbClr>
                          </a:solidFill>
                          <a:prstDash val="solid"/>
                        </a:ln>
                        <a:effectLst>
                          <a:outerShdw blurRad="40000" dist="23000" dir="5400000" rotWithShape="0">
                            <a:srgbClr val="000000">
                              <a:alpha val="35000"/>
                            </a:srgbClr>
                          </a:outerShdw>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600" dirty="0"/>
                              <a:t>MN</a:t>
                            </a:r>
                          </a:p>
                        </a:txBody>
                        <a:useSpRect/>
                      </a:txSp>
                      <a:style>
                        <a:lnRef idx="1">
                          <a:schemeClr val="accent3"/>
                        </a:lnRef>
                        <a:fillRef idx="3">
                          <a:schemeClr val="accent3"/>
                        </a:fillRef>
                        <a:effectRef idx="2">
                          <a:schemeClr val="accent3"/>
                        </a:effectRef>
                        <a:fontRef idx="minor">
                          <a:schemeClr val="lt1"/>
                        </a:fontRef>
                      </a:style>
                    </a:sp>
                    <a:sp>
                      <a:nvSpPr>
                        <a:cNvPr id="12317" name="TextBox 48"/>
                        <a:cNvSpPr txBox="1">
                          <a:spLocks noChangeArrowheads="1"/>
                        </a:cNvSpPr>
                      </a:nvSpPr>
                      <a:spPr bwMode="auto">
                        <a:xfrm>
                          <a:off x="1068016" y="5786454"/>
                          <a:ext cx="1497013" cy="5842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600"/>
                              <a:t>Serving Access </a:t>
                            </a:r>
                          </a:p>
                          <a:p>
                            <a:r>
                              <a:rPr lang="en-US" sz="1600"/>
                              <a:t>Network </a:t>
                            </a:r>
                          </a:p>
                        </a:txBody>
                        <a:useSpRect/>
                      </a:txSp>
                    </a:sp>
                    <a:sp>
                      <a:nvSpPr>
                        <a:cNvPr id="12318" name="TextBox 49"/>
                        <a:cNvSpPr txBox="1">
                          <a:spLocks noChangeArrowheads="1"/>
                        </a:cNvSpPr>
                      </a:nvSpPr>
                      <a:spPr bwMode="auto">
                        <a:xfrm>
                          <a:off x="6854494" y="5500702"/>
                          <a:ext cx="1690688" cy="5842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600"/>
                              <a:t>Candidate  Access</a:t>
                            </a:r>
                          </a:p>
                          <a:p>
                            <a:r>
                              <a:rPr lang="en-US" sz="1600"/>
                              <a:t>Network </a:t>
                            </a:r>
                          </a:p>
                        </a:txBody>
                        <a:useSpRect/>
                      </a:txSp>
                    </a:sp>
                    <a:sp>
                      <a:nvSpPr>
                        <a:cNvPr id="36" name="TextBox 35"/>
                        <a:cNvSpPr txBox="1"/>
                      </a:nvSpPr>
                      <a:spPr>
                        <a:xfrm>
                          <a:off x="6199390" y="4500579"/>
                          <a:ext cx="582608" cy="369889"/>
                        </a:xfrm>
                        <a:prstGeom prst="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w="9525" cap="flat" cmpd="sng" algn="ctr">
                          <a:solidFill>
                            <a:srgbClr val="FFFFFF">
                              <a:shade val="95000"/>
                              <a:satMod val="105000"/>
                            </a:srgbClr>
                          </a:solidFill>
                          <a:prstDash val="solid"/>
                        </a:ln>
                        <a:effectLst>
                          <a:outerShdw blurRad="40000" dist="23000" dir="5400000" rotWithShape="0">
                            <a:srgbClr val="000000">
                              <a:alpha val="35000"/>
                            </a:srgbClr>
                          </a:outerShdw>
                        </a:effectLst>
                      </a:spPr>
                      <a:txSp>
                        <a:txBody>
                          <a:bodyPr wrap="none">
                            <a:spAutoFit/>
                          </a:bodyP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defRPr/>
                            </a:pPr>
                            <a:r>
                              <a:rPr lang="en-US" sz="1800" dirty="0"/>
                              <a:t>RP1</a:t>
                            </a:r>
                          </a:p>
                        </a:txBody>
                        <a:useSpRect/>
                      </a:txSp>
                      <a:style>
                        <a:lnRef idx="1">
                          <a:schemeClr val="accent3"/>
                        </a:lnRef>
                        <a:fillRef idx="3">
                          <a:schemeClr val="accent3"/>
                        </a:fillRef>
                        <a:effectRef idx="2">
                          <a:schemeClr val="accent3"/>
                        </a:effectRef>
                        <a:fontRef idx="minor">
                          <a:schemeClr val="lt1"/>
                        </a:fontRef>
                      </a:style>
                    </a:sp>
                    <a:sp>
                      <a:nvSpPr>
                        <a:cNvPr id="43" name="Oval Callout 42"/>
                        <a:cNvSpPr/>
                      </a:nvSpPr>
                      <a:spPr>
                        <a:xfrm rot="18548837">
                          <a:off x="1304761" y="1878303"/>
                          <a:ext cx="1794482" cy="801681"/>
                        </a:xfrm>
                        <a:prstGeom prst="wedgeEllipseCallout">
                          <a:avLst>
                            <a:gd name="adj1" fmla="val -11766"/>
                            <a:gd name="adj2" fmla="val 118433"/>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dirty="0">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12321" name="TextBox 44"/>
                        <a:cNvSpPr txBox="1">
                          <a:spLocks noChangeArrowheads="1"/>
                        </a:cNvSpPr>
                      </a:nvSpPr>
                      <a:spPr bwMode="auto">
                        <a:xfrm rot="19027524">
                          <a:off x="1254329" y="2107482"/>
                          <a:ext cx="1893903" cy="277000"/>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200" dirty="0"/>
                              <a:t>Interface _</a:t>
                            </a:r>
                            <a:r>
                              <a:rPr lang="en-US" sz="1000" dirty="0" smtClean="0"/>
                              <a:t>MIA-KH-MSA-KH  </a:t>
                            </a:r>
                            <a:endParaRPr lang="en-US" sz="1000" dirty="0"/>
                          </a:p>
                        </a:txBody>
                        <a:useSpRect/>
                      </a:txSp>
                    </a:sp>
                    <a:sp>
                      <a:nvSpPr>
                        <a:cNvPr id="12322" name="Freeform 422"/>
                        <a:cNvSpPr>
                          <a:spLocks/>
                        </a:cNvSpPr>
                      </a:nvSpPr>
                      <a:spPr bwMode="auto">
                        <a:xfrm rot="7046729">
                          <a:off x="1968445" y="3980245"/>
                          <a:ext cx="3045114" cy="1112560"/>
                        </a:xfrm>
                        <a:custGeom>
                          <a:avLst/>
                          <a:gdLst>
                            <a:gd name="T0" fmla="*/ 0 w 1712"/>
                            <a:gd name="T1" fmla="*/ 2147483647 h 968"/>
                            <a:gd name="T2" fmla="*/ 2147483647 w 1712"/>
                            <a:gd name="T3" fmla="*/ 2147483647 h 968"/>
                            <a:gd name="T4" fmla="*/ 2147483647 w 1712"/>
                            <a:gd name="T5" fmla="*/ 0 h 968"/>
                            <a:gd name="T6" fmla="*/ 0 60000 65536"/>
                            <a:gd name="T7" fmla="*/ 0 60000 65536"/>
                            <a:gd name="T8" fmla="*/ 0 60000 65536"/>
                            <a:gd name="T9" fmla="*/ 0 w 1712"/>
                            <a:gd name="T10" fmla="*/ 0 h 968"/>
                            <a:gd name="T11" fmla="*/ 1712 w 1712"/>
                            <a:gd name="T12" fmla="*/ 968 h 968"/>
                          </a:gdLst>
                          <a:ahLst/>
                          <a:cxnLst>
                            <a:cxn ang="T6">
                              <a:pos x="T0" y="T1"/>
                            </a:cxn>
                            <a:cxn ang="T7">
                              <a:pos x="T2" y="T3"/>
                            </a:cxn>
                            <a:cxn ang="T8">
                              <a:pos x="T4" y="T5"/>
                            </a:cxn>
                          </a:cxnLst>
                          <a:rect l="T9" t="T10" r="T11" b="T12"/>
                          <a:pathLst>
                            <a:path w="1712" h="968">
                              <a:moveTo>
                                <a:pt x="0" y="912"/>
                              </a:moveTo>
                              <a:cubicBezTo>
                                <a:pt x="584" y="940"/>
                                <a:pt x="1168" y="968"/>
                                <a:pt x="1440" y="816"/>
                              </a:cubicBezTo>
                              <a:cubicBezTo>
                                <a:pt x="1712" y="664"/>
                                <a:pt x="1600" y="136"/>
                                <a:pt x="1632" y="0"/>
                              </a:cubicBezTo>
                            </a:path>
                          </a:pathLst>
                        </a:custGeom>
                        <a:noFill/>
                        <a:ln w="69850">
                          <a:solidFill>
                            <a:srgbClr val="00B0F0"/>
                          </a:solidFill>
                          <a:round/>
                          <a:headEnd type="triangle" w="med" len="me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35" name="Freeform 422"/>
                        <a:cNvSpPr>
                          <a:spLocks/>
                        </a:cNvSpPr>
                      </a:nvSpPr>
                      <a:spPr bwMode="auto">
                        <a:xfrm rot="17622213">
                          <a:off x="3923232" y="3550909"/>
                          <a:ext cx="2707974" cy="1827291"/>
                        </a:xfrm>
                        <a:custGeom>
                          <a:avLst/>
                          <a:gdLst/>
                          <a:ahLst/>
                          <a:cxnLst>
                            <a:cxn ang="0">
                              <a:pos x="0" y="912"/>
                            </a:cxn>
                            <a:cxn ang="0">
                              <a:pos x="1440" y="816"/>
                            </a:cxn>
                            <a:cxn ang="0">
                              <a:pos x="1632" y="0"/>
                            </a:cxn>
                          </a:cxnLst>
                          <a:rect l="0" t="0" r="r" b="b"/>
                          <a:pathLst>
                            <a:path w="1712" h="968">
                              <a:moveTo>
                                <a:pt x="0" y="912"/>
                              </a:moveTo>
                              <a:cubicBezTo>
                                <a:pt x="584" y="940"/>
                                <a:pt x="1168" y="968"/>
                                <a:pt x="1440" y="816"/>
                              </a:cubicBezTo>
                              <a:cubicBezTo>
                                <a:pt x="1712" y="664"/>
                                <a:pt x="1600" y="136"/>
                                <a:pt x="1632" y="0"/>
                              </a:cubicBezTo>
                            </a:path>
                          </a:pathLst>
                        </a:custGeom>
                        <a:noFill/>
                        <a:ln w="69850" cmpd="sng">
                          <a:solidFill>
                            <a:srgbClr val="3333CC">
                              <a:lumMod val="20000"/>
                              <a:lumOff val="80000"/>
                            </a:srgbClr>
                          </a:solidFill>
                          <a:prstDash val="dash"/>
                          <a:round/>
                          <a:headEnd type="triangle" w="med" len="med"/>
                          <a:tailEnd type="triangle" w="med" len="med"/>
                        </a:ln>
                        <a:effectLst/>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defRPr/>
                            </a:pPr>
                            <a:endParaRPr lang="en-US"/>
                          </a:p>
                        </a:txBody>
                        <a:useSpRect/>
                      </a:txSp>
                    </a:sp>
                    <a:sp>
                      <a:nvSpPr>
                        <a:cNvPr id="38" name="TextBox 37"/>
                        <a:cNvSpPr txBox="1"/>
                      </a:nvSpPr>
                      <a:spPr>
                        <a:xfrm>
                          <a:off x="2984703" y="4429141"/>
                          <a:ext cx="582609" cy="369889"/>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defRPr/>
                            </a:pPr>
                            <a:r>
                              <a:rPr lang="en-US" sz="1800" dirty="0"/>
                              <a:t>RP1</a:t>
                            </a:r>
                          </a:p>
                        </a:txBody>
                        <a:useSpRect/>
                      </a:txSp>
                      <a:style>
                        <a:lnRef idx="1">
                          <a:schemeClr val="accent3"/>
                        </a:lnRef>
                        <a:fillRef idx="2">
                          <a:schemeClr val="accent3"/>
                        </a:fillRef>
                        <a:effectRef idx="1">
                          <a:schemeClr val="accent3"/>
                        </a:effectRef>
                        <a:fontRef idx="minor">
                          <a:schemeClr val="dk1"/>
                        </a:fontRef>
                      </a:style>
                    </a:sp>
                    <a:sp>
                      <a:nvSpPr>
                        <a:cNvPr id="41" name="Oval Callout 40"/>
                        <a:cNvSpPr/>
                      </a:nvSpPr>
                      <a:spPr>
                        <a:xfrm rot="3483264">
                          <a:off x="6209938" y="2714829"/>
                          <a:ext cx="1752213" cy="646269"/>
                        </a:xfrm>
                        <a:prstGeom prst="wedgeEllipseCallout">
                          <a:avLst>
                            <a:gd name="adj1" fmla="val -25995"/>
                            <a:gd name="adj2" fmla="val 150101"/>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dirty="0">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12326" name="TextBox 44"/>
                        <a:cNvSpPr txBox="1">
                          <a:spLocks noChangeArrowheads="1"/>
                        </a:cNvSpPr>
                      </a:nvSpPr>
                      <a:spPr bwMode="auto">
                        <a:xfrm rot="3069523">
                          <a:off x="6171478" y="2919718"/>
                          <a:ext cx="1943294" cy="276997"/>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200" dirty="0"/>
                              <a:t>Interface </a:t>
                            </a:r>
                            <a:r>
                              <a:rPr lang="en-US" sz="1200" dirty="0" smtClean="0"/>
                              <a:t>_</a:t>
                            </a:r>
                            <a:r>
                              <a:rPr lang="en-US" sz="1000" dirty="0" smtClean="0"/>
                              <a:t>MIA-KH-MSA-KH  </a:t>
                            </a:r>
                            <a:endParaRPr lang="en-US" sz="1000" dirty="0"/>
                          </a:p>
                        </a:txBody>
                        <a:useSpRect/>
                      </a:txSp>
                    </a:sp>
                    <a:sp>
                      <a:nvSpPr>
                        <a:cNvPr id="12327" name="TextBox 40"/>
                        <a:cNvSpPr txBox="1">
                          <a:spLocks noChangeArrowheads="1"/>
                        </a:cNvSpPr>
                      </a:nvSpPr>
                      <a:spPr bwMode="auto">
                        <a:xfrm rot="3252548">
                          <a:off x="7606918" y="3425556"/>
                          <a:ext cx="1414503"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200"/>
                              <a:t>Media Specific</a:t>
                            </a:r>
                          </a:p>
                          <a:p>
                            <a:r>
                              <a:rPr lang="en-US" sz="1200"/>
                              <a:t>Access Functions </a:t>
                            </a:r>
                          </a:p>
                        </a:txBody>
                        <a:useSpRect/>
                      </a:txSp>
                    </a:sp>
                  </a:grpSp>
                </lc:lockedCanvas>
              </a:graphicData>
            </a:graphic>
          </wp:inline>
        </w:drawing>
      </w:r>
    </w:p>
    <w:p w:rsidR="001D2D7E" w:rsidRDefault="001D2D7E" w:rsidP="001D2D7E"/>
    <w:p w:rsidR="00BE46DC" w:rsidRPr="00BE46DC" w:rsidRDefault="00BE46DC" w:rsidP="00BE46DC">
      <w:pPr>
        <w:pStyle w:val="Caption"/>
        <w:rPr>
          <w:sz w:val="24"/>
          <w:szCs w:val="24"/>
        </w:rPr>
      </w:pPr>
      <w:bookmarkStart w:id="6" w:name="_Ref232914889"/>
      <w:r w:rsidRPr="00BE46DC">
        <w:rPr>
          <w:sz w:val="24"/>
          <w:szCs w:val="24"/>
        </w:rPr>
        <w:t xml:space="preserve">Figure </w:t>
      </w:r>
      <w:r w:rsidR="00F6082F" w:rsidRPr="00BE46DC">
        <w:rPr>
          <w:sz w:val="24"/>
          <w:szCs w:val="24"/>
        </w:rPr>
        <w:fldChar w:fldCharType="begin"/>
      </w:r>
      <w:r w:rsidRPr="00BE46DC">
        <w:rPr>
          <w:sz w:val="24"/>
          <w:szCs w:val="24"/>
        </w:rPr>
        <w:instrText xml:space="preserve"> SEQ Figure \* ARABIC </w:instrText>
      </w:r>
      <w:r w:rsidR="00F6082F" w:rsidRPr="00BE46DC">
        <w:rPr>
          <w:sz w:val="24"/>
          <w:szCs w:val="24"/>
        </w:rPr>
        <w:fldChar w:fldCharType="separate"/>
      </w:r>
      <w:r w:rsidR="00E57C3C">
        <w:rPr>
          <w:noProof/>
          <w:sz w:val="24"/>
          <w:szCs w:val="24"/>
        </w:rPr>
        <w:t>3</w:t>
      </w:r>
      <w:r w:rsidR="00F6082F" w:rsidRPr="00BE46DC">
        <w:rPr>
          <w:sz w:val="24"/>
          <w:szCs w:val="24"/>
        </w:rPr>
        <w:fldChar w:fldCharType="end"/>
      </w:r>
      <w:bookmarkEnd w:id="6"/>
      <w:r w:rsidRPr="00BE46DC">
        <w:rPr>
          <w:sz w:val="24"/>
          <w:szCs w:val="24"/>
        </w:rPr>
        <w:t>: Proactive Authentication Architecture: Example A</w:t>
      </w:r>
    </w:p>
    <w:p w:rsidR="008E2D42" w:rsidRDefault="00FD060D" w:rsidP="00FD060D">
      <w:pPr>
        <w:jc w:val="both"/>
      </w:pPr>
      <w:r>
        <w:t xml:space="preserve">The Media Specific Authenticator </w:t>
      </w:r>
      <w:r w:rsidR="009D06B9">
        <w:t xml:space="preserve">and </w:t>
      </w:r>
      <w:r w:rsidR="000B682D">
        <w:t xml:space="preserve">key holder </w:t>
      </w:r>
      <w:r>
        <w:t>(</w:t>
      </w:r>
      <w:r w:rsidR="00DF4704">
        <w:t>MSA-KH</w:t>
      </w:r>
      <w:r>
        <w:t xml:space="preserve">) is responsible for </w:t>
      </w:r>
      <w:r w:rsidR="00800D0C">
        <w:t xml:space="preserve">authenticating devices for </w:t>
      </w:r>
      <w:r>
        <w:t xml:space="preserve">access to a specific access network and the </w:t>
      </w:r>
      <w:r w:rsidR="001E402F">
        <w:t xml:space="preserve">proposed </w:t>
      </w:r>
      <w:r>
        <w:t xml:space="preserve">architecture assumes no change of such existing mechanisms. </w:t>
      </w:r>
      <w:r w:rsidR="003771A2">
        <w:t xml:space="preserve">The difference between </w:t>
      </w:r>
      <w:fldSimple w:instr=" REF _Ref232914889 \h  \* MERGEFORMAT ">
        <w:r w:rsidR="003771A2" w:rsidRPr="00BE46DC">
          <w:rPr>
            <w:sz w:val="24"/>
            <w:szCs w:val="24"/>
          </w:rPr>
          <w:t xml:space="preserve">Figure </w:t>
        </w:r>
        <w:r w:rsidR="003771A2">
          <w:rPr>
            <w:noProof/>
            <w:sz w:val="24"/>
            <w:szCs w:val="24"/>
          </w:rPr>
          <w:t>3</w:t>
        </w:r>
      </w:fldSimple>
      <w:r w:rsidR="003771A2">
        <w:t xml:space="preserve"> and </w:t>
      </w:r>
      <w:fldSimple w:instr=" REF _Ref233087715 \h  \* MERGEFORMAT ">
        <w:r w:rsidR="003771A2" w:rsidRPr="00A82071">
          <w:rPr>
            <w:sz w:val="24"/>
            <w:szCs w:val="24"/>
          </w:rPr>
          <w:t xml:space="preserve">Figure </w:t>
        </w:r>
        <w:r w:rsidR="003771A2">
          <w:rPr>
            <w:noProof/>
            <w:sz w:val="24"/>
            <w:szCs w:val="24"/>
          </w:rPr>
          <w:t>4</w:t>
        </w:r>
      </w:fldSimple>
      <w:r w:rsidR="003771A2">
        <w:t xml:space="preserve"> is that </w:t>
      </w:r>
      <w:r w:rsidR="00BD0991">
        <w:t xml:space="preserve">in </w:t>
      </w:r>
      <w:fldSimple w:instr=" REF _Ref232914889 \h  \* MERGEFORMAT ">
        <w:r w:rsidR="00BD0991" w:rsidRPr="00BE46DC">
          <w:rPr>
            <w:sz w:val="24"/>
            <w:szCs w:val="24"/>
          </w:rPr>
          <w:t xml:space="preserve">Figure </w:t>
        </w:r>
        <w:r w:rsidR="00BD0991">
          <w:rPr>
            <w:noProof/>
            <w:sz w:val="24"/>
            <w:szCs w:val="24"/>
          </w:rPr>
          <w:t>3</w:t>
        </w:r>
      </w:fldSimple>
      <w:r w:rsidR="00BD0991">
        <w:t xml:space="preserve">, two access networks are managed by one  </w:t>
      </w:r>
      <w:r w:rsidR="00DF4704">
        <w:t>MIA-KH</w:t>
      </w:r>
      <w:r w:rsidR="00BD0991">
        <w:t xml:space="preserve"> and hence </w:t>
      </w:r>
      <w:r w:rsidR="000E3AA9">
        <w:t xml:space="preserve">there exists </w:t>
      </w:r>
      <w:r w:rsidR="00BD0991">
        <w:t xml:space="preserve">one PoS  while in </w:t>
      </w:r>
      <w:fldSimple w:instr=" REF _Ref233087715 \h  \* MERGEFORMAT ">
        <w:r w:rsidR="00BD0991" w:rsidRPr="00A82071">
          <w:rPr>
            <w:sz w:val="24"/>
            <w:szCs w:val="24"/>
          </w:rPr>
          <w:t xml:space="preserve">Figure </w:t>
        </w:r>
        <w:r w:rsidR="00BD0991">
          <w:rPr>
            <w:noProof/>
            <w:sz w:val="24"/>
            <w:szCs w:val="24"/>
          </w:rPr>
          <w:t>4</w:t>
        </w:r>
      </w:fldSimple>
      <w:r w:rsidR="00BD0991">
        <w:t xml:space="preserve">, each access network has their own  </w:t>
      </w:r>
      <w:r w:rsidR="00DF4704">
        <w:t>MIA-KH</w:t>
      </w:r>
      <w:r w:rsidR="00BD0991">
        <w:t xml:space="preserve"> and hence two separate PoSes are required.  </w:t>
      </w:r>
      <w:fldSimple w:instr=" REF _Ref233087715 \h  \* MERGEFORMAT ">
        <w:r w:rsidR="00BD0991" w:rsidRPr="00A82071">
          <w:rPr>
            <w:sz w:val="24"/>
            <w:szCs w:val="24"/>
          </w:rPr>
          <w:t xml:space="preserve">Figure </w:t>
        </w:r>
        <w:r w:rsidR="00BD0991">
          <w:rPr>
            <w:noProof/>
            <w:sz w:val="24"/>
            <w:szCs w:val="24"/>
          </w:rPr>
          <w:t>4</w:t>
        </w:r>
      </w:fldSimple>
      <w:r w:rsidR="00BD0991">
        <w:t xml:space="preserve"> also has one </w:t>
      </w:r>
      <w:r w:rsidR="00F35BC6">
        <w:t xml:space="preserve">additional </w:t>
      </w:r>
      <w:r w:rsidR="00BD0991">
        <w:t xml:space="preserve">interface called RP5 per MIH communication model [IEEE Std 802.21.2008). </w:t>
      </w:r>
    </w:p>
    <w:p w:rsidR="00BE46DC" w:rsidRDefault="008E2D42" w:rsidP="001D2D7E">
      <w:r w:rsidRPr="008E2D42">
        <w:rPr>
          <w:noProof/>
        </w:rPr>
        <w:lastRenderedPageBreak/>
        <w:drawing>
          <wp:inline distT="0" distB="0" distL="0" distR="0">
            <wp:extent cx="5943600" cy="3799205"/>
            <wp:effectExtent l="19050" t="0" r="0" b="0"/>
            <wp:docPr id="18"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72442" cy="5415686"/>
                      <a:chOff x="535033" y="966064"/>
                      <a:chExt cx="8472442" cy="5415686"/>
                    </a:xfrm>
                  </a:grpSpPr>
                  <a:grpSp>
                    <a:nvGrpSpPr>
                      <a:cNvPr id="13318" name="Group 60"/>
                      <a:cNvGrpSpPr>
                        <a:grpSpLocks/>
                      </a:cNvGrpSpPr>
                    </a:nvGrpSpPr>
                    <a:grpSpPr bwMode="auto">
                      <a:xfrm>
                        <a:off x="535033" y="966064"/>
                        <a:ext cx="8472442" cy="5415686"/>
                        <a:chOff x="535022" y="966733"/>
                        <a:chExt cx="8472282" cy="5415723"/>
                      </a:xfrm>
                    </a:grpSpPr>
                    <a:sp>
                      <a:nvSpPr>
                        <a:cNvPr id="40" name="Oval Callout 39"/>
                        <a:cNvSpPr/>
                      </a:nvSpPr>
                      <a:spPr>
                        <a:xfrm rot="7946005" flipV="1">
                          <a:off x="93643" y="3161403"/>
                          <a:ext cx="1431935" cy="498466"/>
                        </a:xfrm>
                        <a:prstGeom prst="wedgeEllipseCallout">
                          <a:avLst>
                            <a:gd name="adj1" fmla="val 31680"/>
                            <a:gd name="adj2" fmla="val 167705"/>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45" name="Oval Callout 44"/>
                        <a:cNvSpPr/>
                      </a:nvSpPr>
                      <a:spPr>
                        <a:xfrm rot="18548837">
                          <a:off x="2299" y="1499456"/>
                          <a:ext cx="1654398" cy="588951"/>
                        </a:xfrm>
                        <a:prstGeom prst="wedgeEllipseCallout">
                          <a:avLst>
                            <a:gd name="adj1" fmla="val -16701"/>
                            <a:gd name="adj2" fmla="val 316479"/>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dirty="0">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49" name="Oval Callout 48"/>
                        <a:cNvSpPr/>
                      </a:nvSpPr>
                      <a:spPr>
                        <a:xfrm rot="2244241">
                          <a:off x="7126153" y="1518323"/>
                          <a:ext cx="1673193" cy="728668"/>
                        </a:xfrm>
                        <a:prstGeom prst="wedgeEllipseCallout">
                          <a:avLst>
                            <a:gd name="adj1" fmla="val -26903"/>
                            <a:gd name="adj2" fmla="val 119185"/>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25" name="Rectangle 24"/>
                        <a:cNvSpPr/>
                      </a:nvSpPr>
                      <a:spPr>
                        <a:xfrm>
                          <a:off x="1115992" y="3524937"/>
                          <a:ext cx="2643137" cy="1857388"/>
                        </a:xfrm>
                        <a:prstGeom prst="rect">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14" name="Rectangle 13"/>
                        <a:cNvSpPr/>
                      </a:nvSpPr>
                      <a:spPr>
                        <a:xfrm>
                          <a:off x="1214391" y="3572563"/>
                          <a:ext cx="1714467" cy="857262"/>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400" dirty="0"/>
                              <a:t>Media Specific </a:t>
                            </a:r>
                            <a:r>
                              <a:rPr lang="en-US" sz="1400" dirty="0" smtClean="0"/>
                              <a:t>Authenticator and Key Holder </a:t>
                            </a:r>
                          </a:p>
                          <a:p>
                            <a:pPr algn="ctr">
                              <a:defRPr/>
                            </a:pPr>
                            <a:r>
                              <a:rPr lang="en-US" sz="1400" dirty="0" smtClean="0"/>
                              <a:t>(MSA-KH)</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21" name="Rectangle 20"/>
                        <a:cNvSpPr/>
                      </a:nvSpPr>
                      <a:spPr>
                        <a:xfrm>
                          <a:off x="1285828" y="5001334"/>
                          <a:ext cx="714361" cy="357192"/>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POA1</a:t>
                            </a:r>
                          </a:p>
                        </a:txBody>
                        <a:useSpRect/>
                      </a:txSp>
                      <a:style>
                        <a:lnRef idx="1">
                          <a:schemeClr val="accent3"/>
                        </a:lnRef>
                        <a:fillRef idx="2">
                          <a:schemeClr val="accent3"/>
                        </a:fillRef>
                        <a:effectRef idx="1">
                          <a:schemeClr val="accent3"/>
                        </a:effectRef>
                        <a:fontRef idx="minor">
                          <a:schemeClr val="dk1"/>
                        </a:fontRef>
                      </a:style>
                    </a:sp>
                    <a:grpSp>
                      <a:nvGrpSpPr>
                        <a:cNvPr id="9" name="Group 12"/>
                        <a:cNvGrpSpPr>
                          <a:grpSpLocks/>
                        </a:cNvGrpSpPr>
                      </a:nvGrpSpPr>
                      <a:grpSpPr bwMode="auto">
                        <a:xfrm>
                          <a:off x="5286280" y="1786598"/>
                          <a:ext cx="1785916" cy="1214456"/>
                          <a:chOff x="3598524" y="2405012"/>
                          <a:chExt cx="1785929" cy="1214467"/>
                        </a:xfrm>
                      </a:grpSpPr>
                      <a:sp>
                        <a:nvSpPr>
                          <a:cNvPr id="11" name="Rectangle 10"/>
                          <a:cNvSpPr/>
                        </a:nvSpPr>
                        <a:spPr>
                          <a:xfrm>
                            <a:off x="3598524" y="2833649"/>
                            <a:ext cx="1785928" cy="785830"/>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400" dirty="0"/>
                                <a:t>Media Independent Authenticator </a:t>
                              </a:r>
                              <a:r>
                                <a:rPr lang="en-US" sz="1400" dirty="0" smtClean="0"/>
                                <a:t> and Key Holder </a:t>
                              </a:r>
                            </a:p>
                            <a:p>
                              <a:pPr algn="ctr">
                                <a:defRPr/>
                              </a:pPr>
                              <a:r>
                                <a:rPr lang="en-US" sz="1400" dirty="0" smtClean="0"/>
                                <a:t>(MIA-KH)</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8" name="Rectangle 7"/>
                          <a:cNvSpPr/>
                        </a:nvSpPr>
                        <a:spPr>
                          <a:xfrm>
                            <a:off x="3598524" y="2405012"/>
                            <a:ext cx="1785929" cy="357192"/>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2000" dirty="0"/>
                                <a:t>MIHF</a:t>
                              </a:r>
                            </a:p>
                          </a:txBody>
                          <a:useSpRect/>
                        </a:txSp>
                        <a:style>
                          <a:lnRef idx="1">
                            <a:schemeClr val="accent3"/>
                          </a:lnRef>
                          <a:fillRef idx="2">
                            <a:schemeClr val="accent3"/>
                          </a:fillRef>
                          <a:effectRef idx="1">
                            <a:schemeClr val="accent3"/>
                          </a:effectRef>
                          <a:fontRef idx="minor">
                            <a:schemeClr val="dk1"/>
                          </a:fontRef>
                        </a:style>
                      </a:sp>
                    </a:grpSp>
                    <a:cxnSp>
                      <a:nvCxnSpPr>
                        <a:cNvPr id="17" name="Straight Connector 16"/>
                        <a:cNvCxnSpPr/>
                      </a:nvCxnSpPr>
                      <a:spPr>
                        <a:xfrm rot="5400000">
                          <a:off x="2152553" y="4131366"/>
                          <a:ext cx="4357718" cy="1588"/>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sp>
                      <a:nvSpPr>
                        <a:cNvPr id="24" name="Rectangle 23"/>
                        <a:cNvSpPr/>
                      </a:nvSpPr>
                      <a:spPr>
                        <a:xfrm>
                          <a:off x="2785997" y="4929894"/>
                          <a:ext cx="714361" cy="428628"/>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POA2</a:t>
                            </a:r>
                          </a:p>
                        </a:txBody>
                        <a:useSpRect/>
                      </a:txSp>
                      <a:style>
                        <a:lnRef idx="1">
                          <a:schemeClr val="accent3"/>
                        </a:lnRef>
                        <a:fillRef idx="2">
                          <a:schemeClr val="accent3"/>
                        </a:fillRef>
                        <a:effectRef idx="1">
                          <a:schemeClr val="accent3"/>
                        </a:effectRef>
                        <a:fontRef idx="minor">
                          <a:schemeClr val="dk1"/>
                        </a:fontRef>
                      </a:style>
                    </a:sp>
                    <a:sp>
                      <a:nvSpPr>
                        <a:cNvPr id="26" name="Rectangle 25"/>
                        <a:cNvSpPr/>
                      </a:nvSpPr>
                      <a:spPr>
                        <a:xfrm>
                          <a:off x="4830671" y="3524937"/>
                          <a:ext cx="2786009" cy="1857388"/>
                        </a:xfrm>
                        <a:prstGeom prst="rect">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27" name="Rectangle 26"/>
                        <a:cNvSpPr/>
                      </a:nvSpPr>
                      <a:spPr>
                        <a:xfrm>
                          <a:off x="5330723" y="3596375"/>
                          <a:ext cx="1714468" cy="762011"/>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400" dirty="0"/>
                              <a:t>Media Specific </a:t>
                            </a:r>
                            <a:r>
                              <a:rPr lang="en-US" sz="1400" dirty="0" smtClean="0"/>
                              <a:t>Authenticator and Key Holder</a:t>
                            </a:r>
                          </a:p>
                          <a:p>
                            <a:pPr algn="ctr">
                              <a:defRPr/>
                            </a:pPr>
                            <a:r>
                              <a:rPr lang="en-US" sz="1400" dirty="0" smtClean="0"/>
                              <a:t> (MSA-KH)</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28" name="Rectangle 27"/>
                        <a:cNvSpPr/>
                      </a:nvSpPr>
                      <a:spPr>
                        <a:xfrm>
                          <a:off x="5000533" y="4858456"/>
                          <a:ext cx="714362" cy="428628"/>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POA1</a:t>
                            </a:r>
                          </a:p>
                        </a:txBody>
                        <a:useSpRect/>
                      </a:txSp>
                      <a:style>
                        <a:lnRef idx="1">
                          <a:schemeClr val="accent3"/>
                        </a:lnRef>
                        <a:fillRef idx="2">
                          <a:schemeClr val="accent3"/>
                        </a:fillRef>
                        <a:effectRef idx="1">
                          <a:schemeClr val="accent3"/>
                        </a:effectRef>
                        <a:fontRef idx="minor">
                          <a:schemeClr val="dk1"/>
                        </a:fontRef>
                      </a:style>
                    </a:sp>
                    <a:sp>
                      <a:nvSpPr>
                        <a:cNvPr id="29" name="Rectangle 28"/>
                        <a:cNvSpPr/>
                      </a:nvSpPr>
                      <a:spPr>
                        <a:xfrm>
                          <a:off x="6643576" y="4929894"/>
                          <a:ext cx="714362" cy="428628"/>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POA2</a:t>
                            </a:r>
                          </a:p>
                        </a:txBody>
                        <a:useSpRect/>
                      </a:txSp>
                      <a:style>
                        <a:lnRef idx="1">
                          <a:schemeClr val="accent3"/>
                        </a:lnRef>
                        <a:fillRef idx="2">
                          <a:schemeClr val="accent3"/>
                        </a:fillRef>
                        <a:effectRef idx="1">
                          <a:schemeClr val="accent3"/>
                        </a:effectRef>
                        <a:fontRef idx="minor">
                          <a:schemeClr val="dk1"/>
                        </a:fontRef>
                      </a:style>
                    </a:sp>
                    <a:cxnSp>
                      <a:nvCxnSpPr>
                        <a:cNvPr id="31" name="Straight Arrow Connector 30"/>
                        <a:cNvCxnSpPr/>
                      </a:nvCxnSpPr>
                      <a:spPr>
                        <a:xfrm rot="16200000" flipV="1">
                          <a:off x="1893033" y="3251090"/>
                          <a:ext cx="500073" cy="3"/>
                        </a:xfrm>
                        <a:prstGeom prst="straightConnector1">
                          <a:avLst/>
                        </a:prstGeom>
                        <a:noFill/>
                        <a:ln w="25400" cap="flat" cmpd="sng" algn="ctr">
                          <a:solidFill>
                            <a:srgbClr val="000000"/>
                          </a:solidFill>
                          <a:prstDash val="sysDash"/>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cxnSp>
                      <a:nvCxnSpPr>
                        <a:cNvPr id="33" name="Straight Arrow Connector 32"/>
                        <a:cNvCxnSpPr/>
                      </a:nvCxnSpPr>
                      <a:spPr>
                        <a:xfrm rot="5400000" flipH="1" flipV="1">
                          <a:off x="5822048" y="3251090"/>
                          <a:ext cx="500069" cy="1588"/>
                        </a:xfrm>
                        <a:prstGeom prst="straightConnector1">
                          <a:avLst/>
                        </a:prstGeom>
                        <a:noFill/>
                        <a:ln w="25400" cap="flat" cmpd="sng" algn="ctr">
                          <a:solidFill>
                            <a:srgbClr val="000000"/>
                          </a:solidFill>
                          <a:prstDash val="sysDash"/>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sp>
                      <a:nvSpPr>
                        <a:cNvPr id="13334" name="TextBox 36"/>
                        <a:cNvSpPr txBox="1">
                          <a:spLocks noChangeArrowheads="1"/>
                        </a:cNvSpPr>
                      </a:nvSpPr>
                      <a:spPr bwMode="auto">
                        <a:xfrm rot="2648356">
                          <a:off x="7151517" y="1722446"/>
                          <a:ext cx="1855787" cy="646331"/>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200"/>
                              <a:t>Media Independent</a:t>
                            </a:r>
                          </a:p>
                          <a:p>
                            <a:r>
                              <a:rPr lang="en-US" sz="1200"/>
                              <a:t>Access Functions</a:t>
                            </a:r>
                          </a:p>
                          <a:p>
                            <a:r>
                              <a:rPr lang="en-US" sz="1200"/>
                              <a:t>     (MIH POS+)</a:t>
                            </a:r>
                          </a:p>
                        </a:txBody>
                        <a:useSpRect/>
                      </a:txSp>
                    </a:sp>
                    <a:sp>
                      <a:nvSpPr>
                        <a:cNvPr id="13335" name="TextBox 40"/>
                        <a:cNvSpPr txBox="1">
                          <a:spLocks noChangeArrowheads="1"/>
                        </a:cNvSpPr>
                      </a:nvSpPr>
                      <a:spPr bwMode="auto">
                        <a:xfrm rot="-2788926">
                          <a:off x="162433" y="3153244"/>
                          <a:ext cx="1407996" cy="4616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200"/>
                              <a:t>Media Specific</a:t>
                            </a:r>
                          </a:p>
                          <a:p>
                            <a:r>
                              <a:rPr lang="en-US" sz="1200"/>
                              <a:t>Access Functions </a:t>
                            </a:r>
                          </a:p>
                        </a:txBody>
                        <a:useSpRect/>
                      </a:txSp>
                    </a:sp>
                    <a:sp>
                      <a:nvSpPr>
                        <a:cNvPr id="42" name="Rectangle 41"/>
                        <a:cNvSpPr/>
                      </a:nvSpPr>
                      <a:spPr>
                        <a:xfrm>
                          <a:off x="2187533" y="5953828"/>
                          <a:ext cx="714361" cy="428628"/>
                        </a:xfrm>
                        <a:prstGeom prst="rect">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9525" cap="flat" cmpd="sng" algn="ctr">
                          <a:solidFill>
                            <a:srgbClr val="000000">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600" dirty="0"/>
                              <a:t>MN</a:t>
                            </a:r>
                          </a:p>
                        </a:txBody>
                        <a:useSpRect/>
                      </a:txSp>
                      <a:style>
                        <a:lnRef idx="1">
                          <a:schemeClr val="dk1"/>
                        </a:lnRef>
                        <a:fillRef idx="2">
                          <a:schemeClr val="dk1"/>
                        </a:fillRef>
                        <a:effectRef idx="1">
                          <a:schemeClr val="dk1"/>
                        </a:effectRef>
                        <a:fontRef idx="minor">
                          <a:schemeClr val="dk1"/>
                        </a:fontRef>
                      </a:style>
                    </a:sp>
                    <a:cxnSp>
                      <a:nvCxnSpPr>
                        <a:cNvPr id="44" name="Straight Arrow Connector 43"/>
                        <a:cNvCxnSpPr/>
                      </a:nvCxnSpPr>
                      <a:spPr>
                        <a:xfrm>
                          <a:off x="1687481" y="5596639"/>
                          <a:ext cx="785797" cy="1587"/>
                        </a:xfrm>
                        <a:prstGeom prst="straightConnector1">
                          <a:avLst/>
                        </a:prstGeom>
                        <a:noFill/>
                        <a:ln w="25400" cap="flat" cmpd="sng" algn="ctr">
                          <a:solidFill>
                            <a:srgbClr val="000000"/>
                          </a:solidFill>
                          <a:prstDash val="solid"/>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cxnSp>
                      <a:nvCxnSpPr>
                        <a:cNvPr id="46" name="Straight Arrow Connector 45"/>
                        <a:cNvCxnSpPr/>
                      </a:nvCxnSpPr>
                      <a:spPr>
                        <a:xfrm>
                          <a:off x="3759129" y="5668076"/>
                          <a:ext cx="785798" cy="1588"/>
                        </a:xfrm>
                        <a:prstGeom prst="straightConnector1">
                          <a:avLst/>
                        </a:prstGeom>
                        <a:noFill/>
                        <a:ln w="25400" cap="flat" cmpd="sng" algn="ctr">
                          <a:solidFill>
                            <a:srgbClr val="000000"/>
                          </a:solidFill>
                          <a:prstDash val="solid"/>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cxnSp>
                      <a:nvCxnSpPr>
                        <a:cNvPr id="47" name="Straight Arrow Connector 46"/>
                        <a:cNvCxnSpPr/>
                      </a:nvCxnSpPr>
                      <a:spPr>
                        <a:xfrm>
                          <a:off x="5902213" y="5668076"/>
                          <a:ext cx="785798" cy="1588"/>
                        </a:xfrm>
                        <a:prstGeom prst="straightConnector1">
                          <a:avLst/>
                        </a:prstGeom>
                        <a:noFill/>
                        <a:ln w="25400" cap="flat" cmpd="sng" algn="ctr">
                          <a:solidFill>
                            <a:srgbClr val="000000"/>
                          </a:solidFill>
                          <a:prstDash val="solid"/>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sp>
                      <a:nvSpPr>
                        <a:cNvPr id="48" name="Rectangle 47"/>
                        <a:cNvSpPr/>
                      </a:nvSpPr>
                      <a:spPr>
                        <a:xfrm>
                          <a:off x="5973650" y="5953828"/>
                          <a:ext cx="714361" cy="428628"/>
                        </a:xfrm>
                        <a:prstGeom prst="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w="9525" cap="flat" cmpd="sng" algn="ctr">
                          <a:solidFill>
                            <a:srgbClr val="FFFFFF">
                              <a:shade val="95000"/>
                              <a:satMod val="105000"/>
                            </a:srgbClr>
                          </a:solidFill>
                          <a:prstDash val="solid"/>
                        </a:ln>
                        <a:effectLst>
                          <a:outerShdw blurRad="40000" dist="23000" dir="5400000" rotWithShape="0">
                            <a:srgbClr val="000000">
                              <a:alpha val="35000"/>
                            </a:srgbClr>
                          </a:outerShdw>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600" dirty="0"/>
                              <a:t>MN</a:t>
                            </a:r>
                          </a:p>
                        </a:txBody>
                        <a:useSpRect/>
                      </a:txSp>
                      <a:style>
                        <a:lnRef idx="1">
                          <a:schemeClr val="accent3"/>
                        </a:lnRef>
                        <a:fillRef idx="3">
                          <a:schemeClr val="accent3"/>
                        </a:fillRef>
                        <a:effectRef idx="2">
                          <a:schemeClr val="accent3"/>
                        </a:effectRef>
                        <a:fontRef idx="minor">
                          <a:schemeClr val="lt1"/>
                        </a:fontRef>
                      </a:style>
                    </a:sp>
                    <a:grpSp>
                      <a:nvGrpSpPr>
                        <a:cNvPr id="30" name="Group 12"/>
                        <a:cNvGrpSpPr>
                          <a:grpSpLocks/>
                        </a:cNvGrpSpPr>
                      </a:nvGrpSpPr>
                      <a:grpSpPr bwMode="auto">
                        <a:xfrm>
                          <a:off x="1357264" y="1786598"/>
                          <a:ext cx="1785916" cy="1214457"/>
                          <a:chOff x="3598572" y="2405012"/>
                          <a:chExt cx="1785929" cy="1214468"/>
                        </a:xfrm>
                      </a:grpSpPr>
                      <a:sp>
                        <a:nvSpPr>
                          <a:cNvPr id="36" name="Rectangle 35"/>
                          <a:cNvSpPr/>
                        </a:nvSpPr>
                        <a:spPr>
                          <a:xfrm>
                            <a:off x="3598572" y="2762210"/>
                            <a:ext cx="1714491" cy="857270"/>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400" dirty="0"/>
                                <a:t>Media Independent Authenticator </a:t>
                              </a:r>
                              <a:r>
                                <a:rPr lang="en-US" sz="1400" dirty="0" smtClean="0"/>
                                <a:t> and Key Holder</a:t>
                              </a:r>
                            </a:p>
                            <a:p>
                              <a:pPr algn="ctr">
                                <a:defRPr/>
                              </a:pPr>
                              <a:r>
                                <a:rPr lang="en-US" sz="1400" dirty="0" smtClean="0"/>
                                <a:t> (MIA-KH)</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38" name="Rectangle 37"/>
                          <a:cNvSpPr/>
                        </a:nvSpPr>
                        <a:spPr>
                          <a:xfrm>
                            <a:off x="3598572" y="2405012"/>
                            <a:ext cx="1785929" cy="357192"/>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2000" dirty="0"/>
                                <a:t>MIHF</a:t>
                              </a:r>
                            </a:p>
                          </a:txBody>
                          <a:useSpRect/>
                        </a:txSp>
                        <a:style>
                          <a:lnRef idx="1">
                            <a:schemeClr val="accent3"/>
                          </a:lnRef>
                          <a:fillRef idx="2">
                            <a:schemeClr val="accent3"/>
                          </a:fillRef>
                          <a:effectRef idx="1">
                            <a:schemeClr val="accent3"/>
                          </a:effectRef>
                          <a:fontRef idx="minor">
                            <a:schemeClr val="dk1"/>
                          </a:fontRef>
                        </a:style>
                      </a:sp>
                    </a:grpSp>
                    <a:sp>
                      <a:nvSpPr>
                        <a:cNvPr id="13342" name="TextBox 49"/>
                        <a:cNvSpPr txBox="1">
                          <a:spLocks noChangeArrowheads="1"/>
                        </a:cNvSpPr>
                      </a:nvSpPr>
                      <a:spPr bwMode="auto">
                        <a:xfrm>
                          <a:off x="616159" y="5739535"/>
                          <a:ext cx="1497013" cy="5842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600"/>
                              <a:t>Serving Access </a:t>
                            </a:r>
                          </a:p>
                          <a:p>
                            <a:r>
                              <a:rPr lang="en-US" sz="1600"/>
                              <a:t>Network </a:t>
                            </a:r>
                          </a:p>
                        </a:txBody>
                        <a:useSpRect/>
                      </a:txSp>
                    </a:sp>
                    <a:sp>
                      <a:nvSpPr>
                        <a:cNvPr id="13343" name="TextBox 50"/>
                        <a:cNvSpPr txBox="1">
                          <a:spLocks noChangeArrowheads="1"/>
                        </a:cNvSpPr>
                      </a:nvSpPr>
                      <a:spPr bwMode="auto">
                        <a:xfrm>
                          <a:off x="6759827" y="5453783"/>
                          <a:ext cx="1690687" cy="5842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600"/>
                              <a:t>Candidate  Access</a:t>
                            </a:r>
                          </a:p>
                          <a:p>
                            <a:r>
                              <a:rPr lang="en-US" sz="1600"/>
                              <a:t>Network </a:t>
                            </a:r>
                          </a:p>
                        </a:txBody>
                        <a:useSpRect/>
                      </a:txSp>
                    </a:sp>
                    <a:cxnSp>
                      <a:nvCxnSpPr>
                        <a:cNvPr id="34" name="Straight Arrow Connector 33"/>
                        <a:cNvCxnSpPr/>
                      </a:nvCxnSpPr>
                      <a:spPr>
                        <a:xfrm>
                          <a:off x="3143180" y="2358109"/>
                          <a:ext cx="2116108" cy="25408"/>
                        </a:xfrm>
                        <a:prstGeom prst="straightConnector1">
                          <a:avLst/>
                        </a:prstGeom>
                        <a:noFill/>
                        <a:ln w="25400" cap="flat" cmpd="sng" algn="ctr">
                          <a:solidFill>
                            <a:srgbClr val="000000"/>
                          </a:solidFill>
                          <a:prstDash val="solid"/>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sp>
                      <a:nvSpPr>
                        <a:cNvPr id="43" name="TextBox 42"/>
                        <a:cNvSpPr txBox="1"/>
                      </a:nvSpPr>
                      <a:spPr>
                        <a:xfrm>
                          <a:off x="3259076" y="1953301"/>
                          <a:ext cx="582601" cy="369891"/>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defRPr/>
                            </a:pPr>
                            <a:r>
                              <a:rPr lang="en-US" sz="1800" dirty="0"/>
                              <a:t>RP5</a:t>
                            </a:r>
                          </a:p>
                        </a:txBody>
                        <a:useSpRect/>
                      </a:txSp>
                      <a:style>
                        <a:lnRef idx="1">
                          <a:schemeClr val="accent3"/>
                        </a:lnRef>
                        <a:fillRef idx="2">
                          <a:schemeClr val="accent3"/>
                        </a:fillRef>
                        <a:effectRef idx="1">
                          <a:schemeClr val="accent3"/>
                        </a:effectRef>
                        <a:fontRef idx="minor">
                          <a:schemeClr val="dk1"/>
                        </a:fontRef>
                      </a:style>
                    </a:sp>
                    <a:sp>
                      <a:nvSpPr>
                        <a:cNvPr id="54" name="TextBox 53"/>
                        <a:cNvSpPr txBox="1"/>
                      </a:nvSpPr>
                      <a:spPr>
                        <a:xfrm>
                          <a:off x="1714447" y="4501263"/>
                          <a:ext cx="582602" cy="369891"/>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defRPr/>
                            </a:pPr>
                            <a:r>
                              <a:rPr lang="en-US" sz="1800" dirty="0"/>
                              <a:t>RP1</a:t>
                            </a:r>
                          </a:p>
                        </a:txBody>
                        <a:useSpRect/>
                      </a:txSp>
                      <a:style>
                        <a:lnRef idx="1">
                          <a:schemeClr val="accent3"/>
                        </a:lnRef>
                        <a:fillRef idx="2">
                          <a:schemeClr val="accent3"/>
                        </a:fillRef>
                        <a:effectRef idx="1">
                          <a:schemeClr val="accent3"/>
                        </a:effectRef>
                        <a:fontRef idx="minor">
                          <a:schemeClr val="dk1"/>
                        </a:fontRef>
                      </a:style>
                    </a:sp>
                    <a:sp>
                      <a:nvSpPr>
                        <a:cNvPr id="63" name="TextBox 62"/>
                        <a:cNvSpPr txBox="1"/>
                      </a:nvSpPr>
                      <a:spPr>
                        <a:xfrm>
                          <a:off x="2785997" y="4429825"/>
                          <a:ext cx="582602" cy="369891"/>
                        </a:xfrm>
                        <a:prstGeom prst="rect">
                          <a:avLst/>
                        </a:prstGeom>
                        <a:gradFill rotWithShape="1">
                          <a:gsLst>
                            <a:gs pos="0">
                              <a:srgbClr val="3333CC">
                                <a:tint val="50000"/>
                                <a:satMod val="300000"/>
                              </a:srgbClr>
                            </a:gs>
                            <a:gs pos="35000">
                              <a:srgbClr val="3333CC">
                                <a:tint val="37000"/>
                                <a:satMod val="300000"/>
                              </a:srgbClr>
                            </a:gs>
                            <a:gs pos="100000">
                              <a:srgbClr val="3333CC">
                                <a:tint val="15000"/>
                                <a:satMod val="350000"/>
                              </a:srgbClr>
                            </a:gs>
                          </a:gsLst>
                          <a:lin ang="16200000" scaled="1"/>
                        </a:gradFill>
                        <a:ln w="9525" cap="flat" cmpd="sng" algn="ctr">
                          <a:solidFill>
                            <a:srgbClr val="3333CC">
                              <a:shade val="95000"/>
                              <a:satMod val="105000"/>
                            </a:srgbClr>
                          </a:solidFill>
                          <a:prstDash val="solid"/>
                        </a:ln>
                        <a:effectLst>
                          <a:outerShdw blurRad="40000" dist="20000" dir="5400000" rotWithShape="0">
                            <a:srgbClr val="000000">
                              <a:alpha val="38000"/>
                            </a:srgbClr>
                          </a:outerShdw>
                        </a:effectLst>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defRPr/>
                            </a:pPr>
                            <a:r>
                              <a:rPr lang="en-US" sz="1800" dirty="0"/>
                              <a:t>RP2</a:t>
                            </a:r>
                          </a:p>
                        </a:txBody>
                        <a:useSpRect/>
                      </a:txSp>
                      <a:style>
                        <a:lnRef idx="1">
                          <a:schemeClr val="accent2"/>
                        </a:lnRef>
                        <a:fillRef idx="2">
                          <a:schemeClr val="accent2"/>
                        </a:fillRef>
                        <a:effectRef idx="1">
                          <a:schemeClr val="accent2"/>
                        </a:effectRef>
                        <a:fontRef idx="minor">
                          <a:schemeClr val="dk1"/>
                        </a:fontRef>
                      </a:style>
                    </a:sp>
                    <a:sp>
                      <a:nvSpPr>
                        <a:cNvPr id="13348" name="Freeform 422"/>
                        <a:cNvSpPr>
                          <a:spLocks/>
                        </a:cNvSpPr>
                      </a:nvSpPr>
                      <a:spPr bwMode="auto">
                        <a:xfrm rot="10800000">
                          <a:off x="2544985" y="2739139"/>
                          <a:ext cx="2786063" cy="3214687"/>
                        </a:xfrm>
                        <a:custGeom>
                          <a:avLst/>
                          <a:gdLst>
                            <a:gd name="T0" fmla="*/ 0 w 1712"/>
                            <a:gd name="T1" fmla="*/ 2147483647 h 968"/>
                            <a:gd name="T2" fmla="*/ 2147483647 w 1712"/>
                            <a:gd name="T3" fmla="*/ 2147483647 h 968"/>
                            <a:gd name="T4" fmla="*/ 2147483647 w 1712"/>
                            <a:gd name="T5" fmla="*/ 0 h 968"/>
                            <a:gd name="T6" fmla="*/ 0 60000 65536"/>
                            <a:gd name="T7" fmla="*/ 0 60000 65536"/>
                            <a:gd name="T8" fmla="*/ 0 60000 65536"/>
                            <a:gd name="T9" fmla="*/ 0 w 1712"/>
                            <a:gd name="T10" fmla="*/ 0 h 968"/>
                            <a:gd name="T11" fmla="*/ 1712 w 1712"/>
                            <a:gd name="T12" fmla="*/ 968 h 968"/>
                          </a:gdLst>
                          <a:ahLst/>
                          <a:cxnLst>
                            <a:cxn ang="T6">
                              <a:pos x="T0" y="T1"/>
                            </a:cxn>
                            <a:cxn ang="T7">
                              <a:pos x="T2" y="T3"/>
                            </a:cxn>
                            <a:cxn ang="T8">
                              <a:pos x="T4" y="T5"/>
                            </a:cxn>
                          </a:cxnLst>
                          <a:rect l="T9" t="T10" r="T11" b="T12"/>
                          <a:pathLst>
                            <a:path w="1712" h="968">
                              <a:moveTo>
                                <a:pt x="0" y="912"/>
                              </a:moveTo>
                              <a:cubicBezTo>
                                <a:pt x="584" y="940"/>
                                <a:pt x="1168" y="968"/>
                                <a:pt x="1440" y="816"/>
                              </a:cubicBezTo>
                              <a:cubicBezTo>
                                <a:pt x="1712" y="664"/>
                                <a:pt x="1600" y="136"/>
                                <a:pt x="1632" y="0"/>
                              </a:cubicBezTo>
                            </a:path>
                          </a:pathLst>
                        </a:custGeom>
                        <a:noFill/>
                        <a:ln w="69850">
                          <a:solidFill>
                            <a:srgbClr val="00B0F0"/>
                          </a:solidFill>
                          <a:round/>
                          <a:headEnd type="triangle" w="med" len="me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cxnSp>
                      <a:nvCxnSpPr>
                        <a:cNvPr id="52" name="Straight Arrow Connector 51"/>
                        <a:cNvCxnSpPr/>
                      </a:nvCxnSpPr>
                      <a:spPr>
                        <a:xfrm rot="5400000">
                          <a:off x="865918" y="4463956"/>
                          <a:ext cx="2954361" cy="28557"/>
                        </a:xfrm>
                        <a:prstGeom prst="straightConnector1">
                          <a:avLst/>
                        </a:prstGeom>
                        <a:noFill/>
                        <a:ln w="25400" cap="flat" cmpd="sng" algn="ctr">
                          <a:solidFill>
                            <a:srgbClr val="000000"/>
                          </a:solidFill>
                          <a:prstDash val="solid"/>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cxnSp>
                      <a:nvCxnSpPr>
                        <a:cNvPr id="55" name="Straight Arrow Connector 54"/>
                        <a:cNvCxnSpPr/>
                      </a:nvCxnSpPr>
                      <a:spPr>
                        <a:xfrm rot="5400000">
                          <a:off x="5045735" y="4452837"/>
                          <a:ext cx="3000395" cy="1587"/>
                        </a:xfrm>
                        <a:prstGeom prst="straightConnector1">
                          <a:avLst/>
                        </a:prstGeom>
                        <a:noFill/>
                        <a:ln w="25400" cap="flat" cmpd="sng" algn="ctr">
                          <a:solidFill>
                            <a:srgbClr val="000000"/>
                          </a:solidFill>
                          <a:prstDash val="dash"/>
                          <a:headEnd type="arrow"/>
                          <a:tailEnd type="arrow"/>
                        </a:ln>
                        <a:effectLst>
                          <a:outerShdw blurRad="40000" dist="20000" dir="5400000" rotWithShape="0">
                            <a:srgbClr val="000000">
                              <a:alpha val="38000"/>
                            </a:srgbClr>
                          </a:outerShdw>
                        </a:effectLst>
                      </a:spPr>
                      <a:style>
                        <a:lnRef idx="2">
                          <a:schemeClr val="dk1"/>
                        </a:lnRef>
                        <a:fillRef idx="0">
                          <a:schemeClr val="dk1"/>
                        </a:fillRef>
                        <a:effectRef idx="1">
                          <a:schemeClr val="dk1"/>
                        </a:effectRef>
                        <a:fontRef idx="minor">
                          <a:schemeClr val="tx1"/>
                        </a:fontRef>
                      </a:style>
                    </a:cxnSp>
                    <a:sp>
                      <a:nvSpPr>
                        <a:cNvPr id="56" name="TextBox 55"/>
                        <a:cNvSpPr txBox="1"/>
                      </a:nvSpPr>
                      <a:spPr>
                        <a:xfrm>
                          <a:off x="6715012" y="4429825"/>
                          <a:ext cx="582601" cy="369891"/>
                        </a:xfrm>
                        <a:prstGeom prst="rect">
                          <a:avLst/>
                        </a:prstGeom>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ln w="9525" cap="flat" cmpd="sng" algn="ctr">
                          <a:solidFill>
                            <a:srgbClr val="FFFFFF">
                              <a:shade val="95000"/>
                              <a:satMod val="105000"/>
                            </a:srgbClr>
                          </a:solidFill>
                          <a:prstDash val="solid"/>
                        </a:ln>
                        <a:effectLst>
                          <a:outerShdw blurRad="40000" dist="20000" dir="5400000" rotWithShape="0">
                            <a:srgbClr val="000000">
                              <a:alpha val="38000"/>
                            </a:srgbClr>
                          </a:outerShdw>
                        </a:effectLst>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defRPr/>
                            </a:pPr>
                            <a:r>
                              <a:rPr lang="en-US" sz="1800" dirty="0"/>
                              <a:t>RP1</a:t>
                            </a:r>
                          </a:p>
                        </a:txBody>
                        <a:useSpRect/>
                      </a:txSp>
                      <a:style>
                        <a:lnRef idx="1">
                          <a:schemeClr val="accent3"/>
                        </a:lnRef>
                        <a:fillRef idx="2">
                          <a:schemeClr val="accent3"/>
                        </a:fillRef>
                        <a:effectRef idx="1">
                          <a:schemeClr val="accent3"/>
                        </a:effectRef>
                        <a:fontRef idx="minor">
                          <a:schemeClr val="dk1"/>
                        </a:fontRef>
                      </a:style>
                    </a:sp>
                    <a:sp>
                      <a:nvSpPr>
                        <a:cNvPr id="57" name="Freeform 422"/>
                        <a:cNvSpPr>
                          <a:spLocks/>
                        </a:cNvSpPr>
                      </a:nvSpPr>
                      <a:spPr bwMode="auto">
                        <a:xfrm rot="16200000">
                          <a:off x="3162994" y="2692330"/>
                          <a:ext cx="3121046" cy="3357499"/>
                        </a:xfrm>
                        <a:custGeom>
                          <a:avLst/>
                          <a:gdLst/>
                          <a:ahLst/>
                          <a:cxnLst>
                            <a:cxn ang="0">
                              <a:pos x="0" y="912"/>
                            </a:cxn>
                            <a:cxn ang="0">
                              <a:pos x="1440" y="816"/>
                            </a:cxn>
                            <a:cxn ang="0">
                              <a:pos x="1632" y="0"/>
                            </a:cxn>
                          </a:cxnLst>
                          <a:rect l="0" t="0" r="r" b="b"/>
                          <a:pathLst>
                            <a:path w="1712" h="968">
                              <a:moveTo>
                                <a:pt x="0" y="912"/>
                              </a:moveTo>
                              <a:cubicBezTo>
                                <a:pt x="584" y="940"/>
                                <a:pt x="1168" y="968"/>
                                <a:pt x="1440" y="816"/>
                              </a:cubicBezTo>
                              <a:cubicBezTo>
                                <a:pt x="1712" y="664"/>
                                <a:pt x="1600" y="136"/>
                                <a:pt x="1632" y="0"/>
                              </a:cubicBezTo>
                            </a:path>
                          </a:pathLst>
                        </a:custGeom>
                        <a:noFill/>
                        <a:ln w="69850" cmpd="sng">
                          <a:solidFill>
                            <a:srgbClr val="808080">
                              <a:lumMod val="40000"/>
                              <a:lumOff val="60000"/>
                              <a:alpha val="70000"/>
                            </a:srgbClr>
                          </a:solidFill>
                          <a:prstDash val="dash"/>
                          <a:round/>
                          <a:headEnd type="triangle" w="med" len="med"/>
                          <a:tailEnd type="triangle" w="med" len="med"/>
                        </a:ln>
                        <a:effectLst/>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defRPr/>
                            </a:pPr>
                            <a:endParaRPr lang="en-US"/>
                          </a:p>
                        </a:txBody>
                        <a:useSpRect/>
                      </a:txSp>
                    </a:sp>
                    <a:sp>
                      <a:nvSpPr>
                        <a:cNvPr id="58" name="TextBox 57"/>
                        <a:cNvSpPr txBox="1"/>
                      </a:nvSpPr>
                      <a:spPr>
                        <a:xfrm>
                          <a:off x="5643463" y="4501263"/>
                          <a:ext cx="582211" cy="369332"/>
                        </a:xfrm>
                        <a:prstGeom prst="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wrap="none">
                            <a:spAutoFit/>
                          </a:bodyP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defRPr/>
                            </a:pPr>
                            <a:r>
                              <a:rPr lang="en-US" sz="1800" dirty="0"/>
                              <a:t>RP2</a:t>
                            </a:r>
                          </a:p>
                        </a:txBody>
                        <a:useSpRect/>
                      </a:txSp>
                      <a:style>
                        <a:lnRef idx="0">
                          <a:schemeClr val="accent3"/>
                        </a:lnRef>
                        <a:fillRef idx="3">
                          <a:schemeClr val="accent3"/>
                        </a:fillRef>
                        <a:effectRef idx="3">
                          <a:schemeClr val="accent3"/>
                        </a:effectRef>
                        <a:fontRef idx="minor">
                          <a:schemeClr val="lt1"/>
                        </a:fontRef>
                      </a:style>
                    </a:sp>
                    <a:sp>
                      <a:nvSpPr>
                        <a:cNvPr id="51" name="Oval Callout 50"/>
                        <a:cNvSpPr/>
                      </a:nvSpPr>
                      <a:spPr>
                        <a:xfrm rot="3483264">
                          <a:off x="7054698" y="2769289"/>
                          <a:ext cx="1471622" cy="566726"/>
                        </a:xfrm>
                        <a:prstGeom prst="wedgeEllipseCallout">
                          <a:avLst>
                            <a:gd name="adj1" fmla="val -44351"/>
                            <a:gd name="adj2" fmla="val 275109"/>
                          </a:avLst>
                        </a:prstGeom>
                        <a:solidFill>
                          <a:srgbClr val="FFFFFF"/>
                        </a:solidFill>
                        <a:ln w="25400" cap="flat" cmpd="sng" algn="ctr">
                          <a:solidFill>
                            <a:srgbClr val="FFFFFF">
                              <a:shade val="50000"/>
                            </a:srgbClr>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dirty="0">
                              <a:solidFill>
                                <a:srgbClr val="FFFFFF"/>
                              </a:solidFill>
                            </a:endParaRPr>
                          </a:p>
                        </a:txBody>
                        <a:useSpRect/>
                      </a:txSp>
                      <a:style>
                        <a:lnRef idx="2">
                          <a:schemeClr val="accent3">
                            <a:shade val="50000"/>
                          </a:schemeClr>
                        </a:lnRef>
                        <a:fillRef idx="1">
                          <a:schemeClr val="accent3"/>
                        </a:fillRef>
                        <a:effectRef idx="0">
                          <a:schemeClr val="accent3"/>
                        </a:effectRef>
                        <a:fontRef idx="minor">
                          <a:schemeClr val="lt1"/>
                        </a:fontRef>
                      </a:style>
                    </a:sp>
                    <a:sp>
                      <a:nvSpPr>
                        <a:cNvPr id="13357" name="TextBox 44"/>
                        <a:cNvSpPr txBox="1">
                          <a:spLocks noChangeArrowheads="1"/>
                        </a:cNvSpPr>
                      </a:nvSpPr>
                      <a:spPr bwMode="auto">
                        <a:xfrm rot="18511008">
                          <a:off x="14776" y="1658450"/>
                          <a:ext cx="1632057" cy="276994"/>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200" dirty="0" err="1" smtClean="0"/>
                              <a:t>Int_</a:t>
                            </a:r>
                            <a:r>
                              <a:rPr lang="en-US" sz="1000" dirty="0" err="1" smtClean="0"/>
                              <a:t>MIA</a:t>
                            </a:r>
                            <a:r>
                              <a:rPr lang="en-US" sz="1000" dirty="0" smtClean="0"/>
                              <a:t>-KH-MSA-KH  </a:t>
                            </a:r>
                            <a:endParaRPr lang="en-US" sz="1000" dirty="0"/>
                          </a:p>
                        </a:txBody>
                        <a:useSpRect/>
                      </a:txSp>
                    </a:sp>
                    <a:sp>
                      <a:nvSpPr>
                        <a:cNvPr id="13358" name="TextBox 44"/>
                        <a:cNvSpPr txBox="1">
                          <a:spLocks noChangeArrowheads="1"/>
                        </a:cNvSpPr>
                      </a:nvSpPr>
                      <a:spPr bwMode="auto">
                        <a:xfrm rot="3394486">
                          <a:off x="7085179" y="2920493"/>
                          <a:ext cx="1610789" cy="276994"/>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200" dirty="0" err="1" smtClean="0"/>
                              <a:t>Int_</a:t>
                            </a:r>
                            <a:r>
                              <a:rPr lang="en-US" sz="1000" dirty="0" err="1" smtClean="0"/>
                              <a:t>MIA</a:t>
                            </a:r>
                            <a:r>
                              <a:rPr lang="en-US" sz="1000" dirty="0" smtClean="0"/>
                              <a:t>-KH-MSA-KH  </a:t>
                            </a:r>
                            <a:endParaRPr lang="en-US" sz="1000" dirty="0"/>
                          </a:p>
                        </a:txBody>
                        <a:useSpRect/>
                      </a:txSp>
                    </a:sp>
                  </a:grpSp>
                </lc:lockedCanvas>
              </a:graphicData>
            </a:graphic>
          </wp:inline>
        </w:drawing>
      </w:r>
    </w:p>
    <w:p w:rsidR="00A82071" w:rsidRDefault="00A82071" w:rsidP="00A82071">
      <w:pPr>
        <w:pStyle w:val="Caption"/>
        <w:rPr>
          <w:sz w:val="24"/>
          <w:szCs w:val="24"/>
        </w:rPr>
      </w:pPr>
      <w:bookmarkStart w:id="7" w:name="_Ref233087715"/>
      <w:r w:rsidRPr="00A82071">
        <w:rPr>
          <w:sz w:val="24"/>
          <w:szCs w:val="24"/>
        </w:rPr>
        <w:t xml:space="preserve">Figure </w:t>
      </w:r>
      <w:r w:rsidR="00F6082F" w:rsidRPr="00A82071">
        <w:rPr>
          <w:sz w:val="24"/>
          <w:szCs w:val="24"/>
        </w:rPr>
        <w:fldChar w:fldCharType="begin"/>
      </w:r>
      <w:r w:rsidRPr="00A82071">
        <w:rPr>
          <w:sz w:val="24"/>
          <w:szCs w:val="24"/>
        </w:rPr>
        <w:instrText xml:space="preserve"> SEQ Figure \* ARABIC </w:instrText>
      </w:r>
      <w:r w:rsidR="00F6082F" w:rsidRPr="00A82071">
        <w:rPr>
          <w:sz w:val="24"/>
          <w:szCs w:val="24"/>
        </w:rPr>
        <w:fldChar w:fldCharType="separate"/>
      </w:r>
      <w:r w:rsidR="00E57C3C">
        <w:rPr>
          <w:noProof/>
          <w:sz w:val="24"/>
          <w:szCs w:val="24"/>
        </w:rPr>
        <w:t>4</w:t>
      </w:r>
      <w:r w:rsidR="00F6082F" w:rsidRPr="00A82071">
        <w:rPr>
          <w:sz w:val="24"/>
          <w:szCs w:val="24"/>
        </w:rPr>
        <w:fldChar w:fldCharType="end"/>
      </w:r>
      <w:bookmarkEnd w:id="7"/>
      <w:r w:rsidRPr="00A82071">
        <w:rPr>
          <w:sz w:val="24"/>
          <w:szCs w:val="24"/>
        </w:rPr>
        <w:t>: Proactive Authentication Architecture: Example B</w:t>
      </w:r>
    </w:p>
    <w:p w:rsidR="000E3AA9" w:rsidRDefault="00481E45" w:rsidP="00FD060D">
      <w:r>
        <w:t>This proposal s</w:t>
      </w:r>
      <w:r w:rsidRPr="009B766E">
        <w:t>upport</w:t>
      </w:r>
      <w:r>
        <w:t>s</w:t>
      </w:r>
      <w:r w:rsidRPr="009B766E">
        <w:t xml:space="preserve"> both direct and indirect proactive authentication</w:t>
      </w:r>
      <w:r>
        <w:t xml:space="preserve"> including </w:t>
      </w:r>
      <w:r w:rsidRPr="009B766E">
        <w:t>network-initiated and mobile-in</w:t>
      </w:r>
      <w:r>
        <w:t xml:space="preserve">itiated procedures.  </w:t>
      </w:r>
      <w:r w:rsidR="0031592D">
        <w:t xml:space="preserve">The </w:t>
      </w:r>
      <w:r w:rsidR="00F35BC6">
        <w:t xml:space="preserve">sequence </w:t>
      </w:r>
      <w:r w:rsidR="00E1424A">
        <w:t>of operation</w:t>
      </w:r>
      <w:r>
        <w:t xml:space="preserve"> involve</w:t>
      </w:r>
      <w:r w:rsidR="00E1424A">
        <w:t>s</w:t>
      </w:r>
      <w:r w:rsidR="00F35BC6">
        <w:t xml:space="preserve">: </w:t>
      </w:r>
    </w:p>
    <w:p w:rsidR="00F35BC6" w:rsidRDefault="00F35BC6" w:rsidP="00F35BC6">
      <w:pPr>
        <w:pStyle w:val="ListParagraph"/>
        <w:numPr>
          <w:ilvl w:val="0"/>
          <w:numId w:val="9"/>
        </w:numPr>
      </w:pPr>
      <w:r>
        <w:t xml:space="preserve">MN attaches </w:t>
      </w:r>
      <w:r w:rsidR="00DF4704">
        <w:t xml:space="preserve">to </w:t>
      </w:r>
      <w:r>
        <w:t>the access network with access specific authentication procedures</w:t>
      </w:r>
    </w:p>
    <w:p w:rsidR="00F35BC6" w:rsidRDefault="00F35BC6" w:rsidP="00F35BC6">
      <w:pPr>
        <w:pStyle w:val="ListParagraph"/>
        <w:numPr>
          <w:ilvl w:val="0"/>
          <w:numId w:val="9"/>
        </w:numPr>
      </w:pPr>
      <w:r>
        <w:t xml:space="preserve">During handover preparation stage, MN discovers the candidate authenticators </w:t>
      </w:r>
      <w:r w:rsidR="0031592D">
        <w:t xml:space="preserve"> </w:t>
      </w:r>
    </w:p>
    <w:p w:rsidR="008F6CBA" w:rsidRDefault="008F6CBA" w:rsidP="00FD060D">
      <w:pPr>
        <w:pStyle w:val="ListParagraph"/>
        <w:numPr>
          <w:ilvl w:val="0"/>
          <w:numId w:val="9"/>
        </w:numPr>
      </w:pPr>
      <w:r>
        <w:t xml:space="preserve">Depending upon the reachability of the media independent authenticator,  MN  performs either direct  or indirect </w:t>
      </w:r>
      <w:r w:rsidR="000C5312">
        <w:t xml:space="preserve">proactive </w:t>
      </w:r>
      <w:r>
        <w:t>authenticati</w:t>
      </w:r>
      <w:r w:rsidR="000C5312">
        <w:t>on using RP1 interface</w:t>
      </w:r>
    </w:p>
    <w:p w:rsidR="008F6CBA" w:rsidRDefault="000C5312" w:rsidP="00FD060D">
      <w:pPr>
        <w:pStyle w:val="ListParagraph"/>
        <w:numPr>
          <w:ilvl w:val="0"/>
          <w:numId w:val="9"/>
        </w:numPr>
      </w:pPr>
      <w:r>
        <w:t xml:space="preserve">Once media independent authentication is successfully performed, the media specific keys are either pushed </w:t>
      </w:r>
      <w:r w:rsidR="00DF4704">
        <w:t xml:space="preserve">to </w:t>
      </w:r>
      <w:r>
        <w:t xml:space="preserve">or pulled </w:t>
      </w:r>
      <w:r w:rsidR="00DF4704">
        <w:t>from MSA-KH</w:t>
      </w:r>
      <w:r w:rsidR="0031592D">
        <w:t>.  Interface_</w:t>
      </w:r>
      <w:r w:rsidR="00DF4704">
        <w:t>MIA-KH</w:t>
      </w:r>
      <w:r w:rsidR="00B6478D">
        <w:t>_</w:t>
      </w:r>
      <w:r w:rsidR="00DF4704">
        <w:t>MSA-KH</w:t>
      </w:r>
      <w:r w:rsidR="0031592D">
        <w:t xml:space="preserve"> is used to perform this operation. </w:t>
      </w:r>
    </w:p>
    <w:p w:rsidR="000C5312" w:rsidRDefault="000C5312" w:rsidP="00FD060D">
      <w:pPr>
        <w:pStyle w:val="ListParagraph"/>
        <w:numPr>
          <w:ilvl w:val="0"/>
          <w:numId w:val="9"/>
        </w:numPr>
      </w:pPr>
      <w:r>
        <w:t xml:space="preserve">MN </w:t>
      </w:r>
      <w:r w:rsidR="008234AB">
        <w:t xml:space="preserve">executes </w:t>
      </w:r>
      <w:r>
        <w:t xml:space="preserve">the handover </w:t>
      </w:r>
      <w:r w:rsidR="008234AB">
        <w:t xml:space="preserve">by performing  the media specific secure association (e.g., 4-way handshake for 802.11) </w:t>
      </w:r>
      <w:r>
        <w:t xml:space="preserve">and attaches to one of the candidate </w:t>
      </w:r>
      <w:r w:rsidR="0031592D">
        <w:t xml:space="preserve">networks known as </w:t>
      </w:r>
      <w:r>
        <w:t>target network.</w:t>
      </w:r>
    </w:p>
    <w:p w:rsidR="000C5312" w:rsidRDefault="0031592D" w:rsidP="00FD060D">
      <w:pPr>
        <w:pStyle w:val="ListParagraph"/>
        <w:numPr>
          <w:ilvl w:val="0"/>
          <w:numId w:val="9"/>
        </w:numPr>
      </w:pPr>
      <w:r>
        <w:t xml:space="preserve">After connection establishment, </w:t>
      </w:r>
      <w:r w:rsidR="000C5312">
        <w:t xml:space="preserve">MN reregisters with the PoS  </w:t>
      </w:r>
    </w:p>
    <w:p w:rsidR="009B766E" w:rsidRDefault="009B766E" w:rsidP="009B766E"/>
    <w:p w:rsidR="00D96AAD" w:rsidRDefault="00D96AAD" w:rsidP="009B766E">
      <w:r>
        <w:t xml:space="preserve">Following assumptions are made throughout the rest of this section: </w:t>
      </w:r>
    </w:p>
    <w:p w:rsidR="00D96AAD" w:rsidRPr="00D96AAD" w:rsidRDefault="00D96AAD" w:rsidP="00D96AAD">
      <w:pPr>
        <w:rPr>
          <w:b/>
        </w:rPr>
      </w:pPr>
      <w:r w:rsidRPr="00D96AAD">
        <w:rPr>
          <w:b/>
        </w:rPr>
        <w:t xml:space="preserve">Assumptions </w:t>
      </w:r>
    </w:p>
    <w:p w:rsidR="00D96AAD" w:rsidRDefault="00D96AAD" w:rsidP="00D96AAD">
      <w:pPr>
        <w:pStyle w:val="ListParagraph"/>
        <w:numPr>
          <w:ilvl w:val="0"/>
          <w:numId w:val="10"/>
        </w:numPr>
      </w:pPr>
      <w:r>
        <w:t xml:space="preserve">Authenticator is a MIH PoS </w:t>
      </w:r>
    </w:p>
    <w:p w:rsidR="00D96AAD" w:rsidRPr="00D96AAD" w:rsidRDefault="00D96AAD" w:rsidP="00D96AAD">
      <w:pPr>
        <w:pStyle w:val="ListParagraph"/>
        <w:numPr>
          <w:ilvl w:val="0"/>
          <w:numId w:val="10"/>
        </w:numPr>
      </w:pPr>
      <w:r>
        <w:lastRenderedPageBreak/>
        <w:t xml:space="preserve">MIH protocol is used for carrying EAP and ERP </w:t>
      </w:r>
    </w:p>
    <w:p w:rsidR="00D96AAD" w:rsidRPr="00D96AAD" w:rsidRDefault="00D96AAD" w:rsidP="00D96AAD">
      <w:pPr>
        <w:pStyle w:val="ListParagraph"/>
        <w:numPr>
          <w:ilvl w:val="0"/>
          <w:numId w:val="10"/>
        </w:numPr>
      </w:pPr>
      <w:r w:rsidRPr="00D96AAD">
        <w:t xml:space="preserve">MIHF-ID of MN is used as the media-independent identity of the MN </w:t>
      </w:r>
    </w:p>
    <w:p w:rsidR="00D96AAD" w:rsidRPr="00D96AAD" w:rsidRDefault="00D96AAD" w:rsidP="00D96AAD">
      <w:pPr>
        <w:pStyle w:val="ListParagraph"/>
        <w:numPr>
          <w:ilvl w:val="0"/>
          <w:numId w:val="10"/>
        </w:numPr>
      </w:pPr>
      <w:r w:rsidRPr="00D96AAD">
        <w:t>MIHF-ID of authenticator is used as the media-independent identity of the authenticator</w:t>
      </w:r>
    </w:p>
    <w:p w:rsidR="00D96AAD" w:rsidRPr="00D96AAD" w:rsidRDefault="00D96AAD" w:rsidP="00D96AAD">
      <w:pPr>
        <w:pStyle w:val="ListParagraph"/>
        <w:numPr>
          <w:ilvl w:val="0"/>
          <w:numId w:val="10"/>
        </w:numPr>
      </w:pPr>
      <w:r>
        <w:t xml:space="preserve">Media Independent Authenticator </w:t>
      </w:r>
      <w:r w:rsidRPr="00D96AAD">
        <w:t xml:space="preserve"> holds MSK (Master Session Key) or rMSK (Re-authentication MSK) generated by EAP</w:t>
      </w:r>
    </w:p>
    <w:p w:rsidR="00D96AAD" w:rsidRPr="00D96AAD" w:rsidRDefault="00D96AAD" w:rsidP="00D96AAD">
      <w:pPr>
        <w:pStyle w:val="ListParagraph"/>
        <w:numPr>
          <w:ilvl w:val="0"/>
          <w:numId w:val="10"/>
        </w:numPr>
      </w:pPr>
      <w:r w:rsidRPr="00D96AAD">
        <w:t>MSK or rMSK is used for deriving media-independent pair-wise master key (MI-PMK)</w:t>
      </w:r>
    </w:p>
    <w:p w:rsidR="00D96AAD" w:rsidRPr="009B766E" w:rsidRDefault="00D96AAD" w:rsidP="00D96AAD">
      <w:pPr>
        <w:pStyle w:val="ListParagraph"/>
        <w:numPr>
          <w:ilvl w:val="0"/>
          <w:numId w:val="10"/>
        </w:numPr>
      </w:pPr>
      <w:r w:rsidRPr="00D96AAD">
        <w:t>When MN hands over</w:t>
      </w:r>
      <w:r>
        <w:t xml:space="preserve"> to the target </w:t>
      </w:r>
      <w:r w:rsidR="00DF4704">
        <w:t>MSA-KH</w:t>
      </w:r>
      <w:r>
        <w:t xml:space="preserve"> and it has a</w:t>
      </w:r>
      <w:r w:rsidRPr="00D96AAD">
        <w:t xml:space="preserve"> media-specific PMK (MS-PMK) derived from an MI-PMK for the target </w:t>
      </w:r>
      <w:r w:rsidR="00DF4704">
        <w:t>MSA-KH</w:t>
      </w:r>
      <w:r w:rsidRPr="00D96AAD">
        <w:t>, it runs media-specific secure association using the MS-PMK.</w:t>
      </w:r>
    </w:p>
    <w:p w:rsidR="00BE46DC" w:rsidRPr="001D2D7E" w:rsidRDefault="00BE46DC" w:rsidP="001D2D7E"/>
    <w:p w:rsidR="00F110EB" w:rsidRDefault="00A73680" w:rsidP="00E531AD">
      <w:pPr>
        <w:pStyle w:val="Heading3"/>
      </w:pPr>
      <w:r>
        <w:t xml:space="preserve">Proactive Authentication using EAP </w:t>
      </w:r>
      <w:r w:rsidR="00353269">
        <w:t xml:space="preserve"> </w:t>
      </w:r>
    </w:p>
    <w:p w:rsidR="00353269" w:rsidRPr="00353269" w:rsidRDefault="00CB2C72" w:rsidP="00353269">
      <w:r>
        <w:t xml:space="preserve">In this section we describe the procedures using EAP as proactive authentication protocol. </w:t>
      </w:r>
    </w:p>
    <w:p w:rsidR="00A73680" w:rsidRDefault="00A73680" w:rsidP="00E531AD">
      <w:pPr>
        <w:pStyle w:val="Heading4"/>
      </w:pPr>
      <w:r>
        <w:t xml:space="preserve">Direct Proactive Authentication </w:t>
      </w:r>
    </w:p>
    <w:p w:rsidR="00CB2C72" w:rsidRPr="00CB2C72" w:rsidRDefault="00CB2C72" w:rsidP="00CB2C72">
      <w:r>
        <w:t xml:space="preserve">In this scenario, MN directly performs the authentication with the media independent candidate authenticator.  The assumption here is that MN either knows the candidate authenticator or discovers through MIH Information Service. </w:t>
      </w:r>
      <w:r w:rsidR="00E1424A">
        <w:t xml:space="preserve"> Candidate authenticator must be </w:t>
      </w:r>
      <w:r>
        <w:t xml:space="preserve">reachable </w:t>
      </w:r>
      <w:r w:rsidR="002035B9">
        <w:t xml:space="preserve">directly </w:t>
      </w:r>
      <w:r>
        <w:t xml:space="preserve">from the MN via an IP link. </w:t>
      </w:r>
    </w:p>
    <w:p w:rsidR="00A73680" w:rsidRDefault="00A73680" w:rsidP="00A73680">
      <w:pPr>
        <w:pStyle w:val="Heading4"/>
      </w:pPr>
      <w:r>
        <w:t>Call Flows</w:t>
      </w:r>
      <w:r w:rsidR="00222914">
        <w:t xml:space="preserve"> </w:t>
      </w:r>
    </w:p>
    <w:p w:rsidR="003338EF" w:rsidRDefault="00F6082F" w:rsidP="003338EF">
      <w:r>
        <w:fldChar w:fldCharType="begin"/>
      </w:r>
      <w:r w:rsidR="003338EF">
        <w:instrText xml:space="preserve"> REF _Ref233166944 \h </w:instrText>
      </w:r>
      <w:r>
        <w:fldChar w:fldCharType="separate"/>
      </w:r>
      <w:r w:rsidR="003338EF" w:rsidRPr="00500456">
        <w:rPr>
          <w:sz w:val="24"/>
          <w:szCs w:val="24"/>
        </w:rPr>
        <w:t xml:space="preserve">Figure </w:t>
      </w:r>
      <w:r w:rsidR="003338EF">
        <w:rPr>
          <w:noProof/>
          <w:sz w:val="24"/>
          <w:szCs w:val="24"/>
        </w:rPr>
        <w:t>5</w:t>
      </w:r>
      <w:r>
        <w:fldChar w:fldCharType="end"/>
      </w:r>
      <w:r w:rsidR="003338EF">
        <w:t xml:space="preserve"> describes the message flows between MN and Media independent authenticator for network initiated direct proactive authentication.  It covers both example A and example B architectures.  For example B architecture,  </w:t>
      </w:r>
      <w:r w:rsidR="00DF4704">
        <w:t xml:space="preserve">Serving MIA-KH </w:t>
      </w:r>
      <w:r w:rsidR="003338EF">
        <w:t xml:space="preserve">and candidate </w:t>
      </w:r>
      <w:r w:rsidR="00DF4704">
        <w:t xml:space="preserve">MIA-KH </w:t>
      </w:r>
      <w:r w:rsidR="003338EF">
        <w:t>authenticators are two separate entities and they use interface RP5 to communicate each other.  Two new MI</w:t>
      </w:r>
      <w:r w:rsidR="00CF1571">
        <w:t>H message types :  i)  MIH Pro_A</w:t>
      </w:r>
      <w:r w:rsidR="003338EF">
        <w:t xml:space="preserve">uth </w:t>
      </w:r>
      <w:r w:rsidR="00C75615">
        <w:t>R</w:t>
      </w:r>
      <w:r w:rsidR="003338EF">
        <w:t xml:space="preserve">equest (EAP) message and ii)  MIH </w:t>
      </w:r>
      <w:r w:rsidR="00CF1571">
        <w:t>Pro_A</w:t>
      </w:r>
      <w:r w:rsidR="00C75615">
        <w:t>uth R</w:t>
      </w:r>
      <w:r w:rsidR="003338EF">
        <w:t>esponse message  are proposed  for carrying EAP messages over MIH.  The fi</w:t>
      </w:r>
      <w:r w:rsidR="00CF1571">
        <w:t>rst MIH Pro_A</w:t>
      </w:r>
      <w:r w:rsidR="003338EF">
        <w:t xml:space="preserve">uth request message is initiated by the network  that carries the EAP_Identity_Request message </w:t>
      </w:r>
      <w:r w:rsidR="00CF1571">
        <w:t>which is followed by a MIH Pro_A</w:t>
      </w:r>
      <w:r w:rsidR="003338EF">
        <w:t xml:space="preserve">uth  </w:t>
      </w:r>
      <w:r w:rsidR="00C75615">
        <w:t>R</w:t>
      </w:r>
      <w:r w:rsidR="003338EF">
        <w:t xml:space="preserve">esponse message from the MN.  The PoA-Link-Addr-List  and MN-Link-Addr-list are necessary  in the final request/response message  in order for </w:t>
      </w:r>
      <w:r w:rsidR="00A06FA0">
        <w:t xml:space="preserve">securely </w:t>
      </w:r>
      <w:r w:rsidR="003338EF">
        <w:t xml:space="preserve"> binding the keys  with the link layer identities. </w:t>
      </w:r>
    </w:p>
    <w:p w:rsidR="003338EF" w:rsidRDefault="003338EF" w:rsidP="003338EF"/>
    <w:p w:rsidR="00222914" w:rsidRDefault="008E2D42" w:rsidP="00222914">
      <w:r w:rsidRPr="008E2D42">
        <w:rPr>
          <w:noProof/>
        </w:rPr>
        <w:lastRenderedPageBreak/>
        <w:drawing>
          <wp:inline distT="0" distB="0" distL="0" distR="0">
            <wp:extent cx="5943600" cy="3128010"/>
            <wp:effectExtent l="0" t="0" r="0" b="0"/>
            <wp:docPr id="20"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34375" cy="4386263"/>
                      <a:chOff x="809625" y="1857375"/>
                      <a:chExt cx="8334375" cy="4386263"/>
                    </a:xfrm>
                  </a:grpSpPr>
                  <a:grpSp>
                    <a:nvGrpSpPr>
                      <a:cNvPr id="16387" name="Group 25"/>
                      <a:cNvGrpSpPr>
                        <a:grpSpLocks/>
                      </a:cNvGrpSpPr>
                    </a:nvGrpSpPr>
                    <a:grpSpPr bwMode="auto">
                      <a:xfrm>
                        <a:off x="809625" y="1857375"/>
                        <a:ext cx="8334375" cy="4386263"/>
                        <a:chOff x="809625" y="1857364"/>
                        <a:chExt cx="8334375" cy="4386274"/>
                      </a:xfrm>
                    </a:grpSpPr>
                    <a:sp>
                      <a:nvSpPr>
                        <a:cNvPr id="16390" name="Text Box 17"/>
                        <a:cNvSpPr txBox="1">
                          <a:spLocks noChangeArrowheads="1"/>
                        </a:cNvSpPr>
                      </a:nvSpPr>
                      <a:spPr bwMode="auto">
                        <a:xfrm>
                          <a:off x="1571625" y="4929188"/>
                          <a:ext cx="5572143" cy="307777"/>
                        </a:xfrm>
                        <a:prstGeom prst="rect">
                          <a:avLst/>
                        </a:prstGeom>
                        <a:solidFill>
                          <a:srgbClr val="FFFFFF"/>
                        </a:solid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 (Result, EAP, Lifetime, IC, PoA-Link-Addr-List)</a:t>
                            </a:r>
                            <a:endParaRPr lang="en-US" sz="1400"/>
                          </a:p>
                        </a:txBody>
                        <a:useSpRect/>
                      </a:txSp>
                    </a:sp>
                    <a:sp>
                      <a:nvSpPr>
                        <a:cNvPr id="21" name="Oval Callout 20"/>
                        <a:cNvSpPr/>
                      </a:nvSpPr>
                      <a:spPr>
                        <a:xfrm>
                          <a:off x="7358063" y="4214808"/>
                          <a:ext cx="1785937" cy="612777"/>
                        </a:xfrm>
                        <a:prstGeom prst="wedgeEllipseCallout">
                          <a:avLst>
                            <a:gd name="adj1" fmla="val -27296"/>
                            <a:gd name="adj2" fmla="val -136048"/>
                          </a:avLst>
                        </a:prstGeom>
                        <a:gradFill rotWithShape="1">
                          <a:gsLst>
                            <a:gs pos="0">
                              <a:srgbClr val="AAE2CA">
                                <a:tint val="50000"/>
                                <a:satMod val="300000"/>
                              </a:srgbClr>
                            </a:gs>
                            <a:gs pos="35000">
                              <a:srgbClr val="AAE2CA">
                                <a:tint val="37000"/>
                                <a:satMod val="300000"/>
                              </a:srgbClr>
                            </a:gs>
                            <a:gs pos="100000">
                              <a:srgbClr val="AAE2CA">
                                <a:tint val="15000"/>
                                <a:satMod val="350000"/>
                              </a:srgbClr>
                            </a:gs>
                          </a:gsLst>
                          <a:lin ang="16200000" scaled="1"/>
                        </a:gradFill>
                        <a:ln w="9525" cap="flat" cmpd="sng" algn="ctr">
                          <a:solidFill>
                            <a:srgbClr val="AAE2CA">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200" dirty="0"/>
                              <a:t>These two entities are same for architecture A </a:t>
                            </a:r>
                          </a:p>
                        </a:txBody>
                        <a:useSpRect/>
                      </a:txSp>
                      <a:style>
                        <a:lnRef idx="1">
                          <a:schemeClr val="accent5"/>
                        </a:lnRef>
                        <a:fillRef idx="2">
                          <a:schemeClr val="accent5"/>
                        </a:fillRef>
                        <a:effectRef idx="1">
                          <a:schemeClr val="accent5"/>
                        </a:effectRef>
                        <a:fontRef idx="minor">
                          <a:schemeClr val="dk1"/>
                        </a:fontRef>
                      </a:style>
                    </a:sp>
                    <a:sp>
                      <a:nvSpPr>
                        <a:cNvPr id="20" name="Rounded Rectangle 19"/>
                        <a:cNvSpPr/>
                      </a:nvSpPr>
                      <a:spPr>
                        <a:xfrm>
                          <a:off x="3214678" y="1857364"/>
                          <a:ext cx="5286412" cy="1857388"/>
                        </a:xfrm>
                        <a:prstGeom prst="round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0">
                          <a:schemeClr val="accent3"/>
                        </a:lnRef>
                        <a:fillRef idx="3">
                          <a:schemeClr val="accent3"/>
                        </a:fillRef>
                        <a:effectRef idx="3">
                          <a:schemeClr val="accent3"/>
                        </a:effectRef>
                        <a:fontRef idx="minor">
                          <a:schemeClr val="lt1"/>
                        </a:fontRef>
                      </a:style>
                    </a:sp>
                    <a:sp>
                      <a:nvSpPr>
                        <a:cNvPr id="16395" name="Line 4"/>
                        <a:cNvSpPr>
                          <a:spLocks noChangeShapeType="1"/>
                        </a:cNvSpPr>
                      </a:nvSpPr>
                      <a:spPr bwMode="auto">
                        <a:xfrm>
                          <a:off x="1500188" y="2714625"/>
                          <a:ext cx="0" cy="3529013"/>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6396" name="Line 5"/>
                        <a:cNvSpPr>
                          <a:spLocks noChangeShapeType="1"/>
                        </a:cNvSpPr>
                      </a:nvSpPr>
                      <a:spPr bwMode="auto">
                        <a:xfrm>
                          <a:off x="7358063" y="2786063"/>
                          <a:ext cx="0" cy="3455987"/>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6397" name="Text Box 6"/>
                        <a:cNvSpPr txBox="1">
                          <a:spLocks noChangeArrowheads="1"/>
                        </a:cNvSpPr>
                      </a:nvSpPr>
                      <a:spPr bwMode="auto">
                        <a:xfrm>
                          <a:off x="809625" y="2205038"/>
                          <a:ext cx="1287532"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16398" name="Text Box 7"/>
                        <a:cNvSpPr txBox="1">
                          <a:spLocks noChangeArrowheads="1"/>
                        </a:cNvSpPr>
                      </a:nvSpPr>
                      <a:spPr bwMode="auto">
                        <a:xfrm>
                          <a:off x="6389688" y="1916113"/>
                          <a:ext cx="2242922" cy="707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smtClean="0">
                                <a:ea typeface="MS PGothic" pitchFamily="34" charset="-128"/>
                              </a:rPr>
                              <a:t>MIA-KH </a:t>
                            </a:r>
                            <a:r>
                              <a:rPr lang="en-US" altLang="ja-JP" sz="2000" dirty="0">
                                <a:ea typeface="MS PGothic" pitchFamily="34" charset="-128"/>
                              </a:rPr>
                              <a:t>Candidate</a:t>
                            </a:r>
                          </a:p>
                          <a:p>
                            <a:r>
                              <a:rPr lang="en-US" altLang="ja-JP" sz="2000" dirty="0">
                                <a:ea typeface="MS PGothic" pitchFamily="34" charset="-128"/>
                              </a:rPr>
                              <a:t>Authenticator</a:t>
                            </a:r>
                            <a:endParaRPr lang="en-US" sz="2000" dirty="0"/>
                          </a:p>
                        </a:txBody>
                        <a:useSpRect/>
                      </a:txSp>
                    </a:sp>
                    <a:sp>
                      <a:nvSpPr>
                        <a:cNvPr id="16399" name="Line 11"/>
                        <a:cNvSpPr>
                          <a:spLocks noChangeShapeType="1"/>
                        </a:cNvSpPr>
                      </a:nvSpPr>
                      <a:spPr bwMode="auto">
                        <a:xfrm flipH="1">
                          <a:off x="1571625" y="4143375"/>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6400" name="Line 13"/>
                        <a:cNvSpPr>
                          <a:spLocks noChangeShapeType="1"/>
                        </a:cNvSpPr>
                      </a:nvSpPr>
                      <a:spPr bwMode="auto">
                        <a:xfrm>
                          <a:off x="1571625" y="4643438"/>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6401" name="Text Box 15"/>
                        <a:cNvSpPr txBox="1">
                          <a:spLocks noChangeArrowheads="1"/>
                        </a:cNvSpPr>
                      </a:nvSpPr>
                      <a:spPr bwMode="auto">
                        <a:xfrm>
                          <a:off x="4216400" y="4510088"/>
                          <a:ext cx="285750" cy="4572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b="1">
                                <a:ea typeface="MS PGothic" pitchFamily="34" charset="-128"/>
                              </a:rPr>
                              <a:t>:</a:t>
                            </a:r>
                            <a:endParaRPr lang="en-US" b="1"/>
                          </a:p>
                        </a:txBody>
                        <a:useSpRect/>
                      </a:txSp>
                    </a:sp>
                    <a:sp>
                      <a:nvSpPr>
                        <a:cNvPr id="16402" name="Line 16"/>
                        <a:cNvSpPr>
                          <a:spLocks noChangeShapeType="1"/>
                        </a:cNvSpPr>
                      </a:nvSpPr>
                      <a:spPr bwMode="auto">
                        <a:xfrm flipH="1">
                          <a:off x="1550988" y="5349875"/>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6403" name="Line 18"/>
                        <a:cNvSpPr>
                          <a:spLocks noChangeShapeType="1"/>
                        </a:cNvSpPr>
                      </a:nvSpPr>
                      <a:spPr bwMode="auto">
                        <a:xfrm>
                          <a:off x="1550988" y="5805488"/>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6404" name="Line 27"/>
                        <a:cNvSpPr>
                          <a:spLocks noChangeShapeType="1"/>
                        </a:cNvSpPr>
                      </a:nvSpPr>
                      <a:spPr bwMode="auto">
                        <a:xfrm>
                          <a:off x="4379913" y="2781300"/>
                          <a:ext cx="0" cy="8636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6405" name="Text Box 28"/>
                        <a:cNvSpPr txBox="1">
                          <a:spLocks noChangeArrowheads="1"/>
                        </a:cNvSpPr>
                      </a:nvSpPr>
                      <a:spPr bwMode="auto">
                        <a:xfrm>
                          <a:off x="3364088" y="1916113"/>
                          <a:ext cx="2064988" cy="707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smtClean="0">
                                <a:ea typeface="MS PGothic" pitchFamily="34" charset="-128"/>
                              </a:rPr>
                              <a:t>MIA-KH </a:t>
                            </a:r>
                            <a:r>
                              <a:rPr lang="en-US" altLang="ja-JP" sz="2000" dirty="0">
                                <a:ea typeface="MS PGothic" pitchFamily="34" charset="-128"/>
                              </a:rPr>
                              <a:t>Serving </a:t>
                            </a:r>
                          </a:p>
                          <a:p>
                            <a:pPr algn="ctr"/>
                            <a:r>
                              <a:rPr lang="en-US" altLang="ja-JP" sz="2000" dirty="0">
                                <a:ea typeface="MS PGothic" pitchFamily="34" charset="-128"/>
                              </a:rPr>
                              <a:t>Authenticator</a:t>
                            </a:r>
                          </a:p>
                        </a:txBody>
                        <a:useSpRect/>
                      </a:txSp>
                    </a:sp>
                    <a:sp>
                      <a:nvSpPr>
                        <a:cNvPr id="16406" name="Text Box 12"/>
                        <a:cNvSpPr txBox="1">
                          <a:spLocks noChangeArrowheads="1"/>
                        </a:cNvSpPr>
                      </a:nvSpPr>
                      <a:spPr bwMode="auto">
                        <a:xfrm>
                          <a:off x="2857488" y="3786190"/>
                          <a:ext cx="2372765" cy="307778"/>
                        </a:xfrm>
                        <a:prstGeom prst="rect">
                          <a:avLst/>
                        </a:prstGeom>
                        <a:solidFill>
                          <a:srgbClr val="FFFFFF"/>
                        </a:solid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 (EAP)</a:t>
                            </a:r>
                            <a:endParaRPr lang="en-US" sz="1400"/>
                          </a:p>
                        </a:txBody>
                        <a:useSpRect/>
                      </a:txSp>
                    </a:sp>
                    <a:sp>
                      <a:nvSpPr>
                        <a:cNvPr id="16407" name="Text Box 14"/>
                        <a:cNvSpPr txBox="1">
                          <a:spLocks noChangeArrowheads="1"/>
                        </a:cNvSpPr>
                      </a:nvSpPr>
                      <a:spPr bwMode="auto">
                        <a:xfrm>
                          <a:off x="2643188" y="4214813"/>
                          <a:ext cx="2483372" cy="307778"/>
                        </a:xfrm>
                        <a:prstGeom prst="rect">
                          <a:avLst/>
                        </a:prstGeom>
                        <a:solidFill>
                          <a:srgbClr val="FFFFFF"/>
                        </a:solid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 (EAP)</a:t>
                            </a:r>
                            <a:endParaRPr lang="en-US" sz="1400"/>
                          </a:p>
                        </a:txBody>
                        <a:useSpRect/>
                      </a:txSp>
                    </a:sp>
                    <a:sp>
                      <a:nvSpPr>
                        <a:cNvPr id="16408" name="Text Box 19"/>
                        <a:cNvSpPr txBox="1">
                          <a:spLocks noChangeArrowheads="1"/>
                        </a:cNvSpPr>
                      </a:nvSpPr>
                      <a:spPr bwMode="auto">
                        <a:xfrm>
                          <a:off x="2428860" y="5500702"/>
                          <a:ext cx="3864776" cy="307778"/>
                        </a:xfrm>
                        <a:prstGeom prst="rect">
                          <a:avLst/>
                        </a:prstGeom>
                        <a:solidFill>
                          <a:srgbClr val="FFFFFF"/>
                        </a:solid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 (IC, MN-Link-Addr-List)</a:t>
                            </a:r>
                            <a:endParaRPr lang="en-US" sz="1400"/>
                          </a:p>
                        </a:txBody>
                        <a:useSpRect/>
                      </a:txSp>
                    </a:sp>
                    <a:sp>
                      <a:nvSpPr>
                        <a:cNvPr id="16409" name="Text Box 31"/>
                        <a:cNvSpPr txBox="1">
                          <a:spLocks noChangeArrowheads="1"/>
                        </a:cNvSpPr>
                      </a:nvSpPr>
                      <a:spPr bwMode="auto">
                        <a:xfrm>
                          <a:off x="4714876" y="2714620"/>
                          <a:ext cx="2214563" cy="7381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 MIH Pro-Auth Request (MN-MIHF-ID)</a:t>
                            </a:r>
                          </a:p>
                          <a:p>
                            <a:endParaRPr lang="en-US" sz="1400"/>
                          </a:p>
                        </a:txBody>
                        <a:useSpRect/>
                      </a:txSp>
                    </a:sp>
                    <a:sp>
                      <a:nvSpPr>
                        <a:cNvPr id="16410" name="Line 33"/>
                        <a:cNvSpPr>
                          <a:spLocks noChangeShapeType="1"/>
                        </a:cNvSpPr>
                      </a:nvSpPr>
                      <a:spPr bwMode="auto">
                        <a:xfrm>
                          <a:off x="4357688" y="3143250"/>
                          <a:ext cx="2951162"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6411" name="Line 33"/>
                        <a:cNvSpPr>
                          <a:spLocks noChangeShapeType="1"/>
                        </a:cNvSpPr>
                      </a:nvSpPr>
                      <a:spPr bwMode="auto">
                        <a:xfrm>
                          <a:off x="4357688" y="3571875"/>
                          <a:ext cx="2951162"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6412" name="Text Box 31"/>
                        <a:cNvSpPr txBox="1">
                          <a:spLocks noChangeArrowheads="1"/>
                        </a:cNvSpPr>
                      </a:nvSpPr>
                      <a:spPr bwMode="auto">
                        <a:xfrm>
                          <a:off x="4786313" y="3286125"/>
                          <a:ext cx="2057400"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a:t>
                            </a:r>
                          </a:p>
                        </a:txBody>
                        <a:useSpRect/>
                      </a:txSp>
                    </a:sp>
                  </a:grpSp>
                </lc:lockedCanvas>
              </a:graphicData>
            </a:graphic>
          </wp:inline>
        </w:drawing>
      </w:r>
    </w:p>
    <w:p w:rsidR="00500456" w:rsidRDefault="00500456" w:rsidP="00896655">
      <w:pPr>
        <w:pStyle w:val="Caption"/>
        <w:rPr>
          <w:sz w:val="24"/>
          <w:szCs w:val="24"/>
        </w:rPr>
      </w:pPr>
      <w:bookmarkStart w:id="8" w:name="_Ref233166944"/>
      <w:r w:rsidRPr="00500456">
        <w:rPr>
          <w:sz w:val="24"/>
          <w:szCs w:val="24"/>
        </w:rPr>
        <w:t xml:space="preserve">Figure </w:t>
      </w:r>
      <w:r w:rsidR="00F6082F" w:rsidRPr="00500456">
        <w:rPr>
          <w:sz w:val="24"/>
          <w:szCs w:val="24"/>
        </w:rPr>
        <w:fldChar w:fldCharType="begin"/>
      </w:r>
      <w:r w:rsidRPr="00500456">
        <w:rPr>
          <w:sz w:val="24"/>
          <w:szCs w:val="24"/>
        </w:rPr>
        <w:instrText xml:space="preserve"> SEQ Figure \* ARABIC </w:instrText>
      </w:r>
      <w:r w:rsidR="00F6082F" w:rsidRPr="00500456">
        <w:rPr>
          <w:sz w:val="24"/>
          <w:szCs w:val="24"/>
        </w:rPr>
        <w:fldChar w:fldCharType="separate"/>
      </w:r>
      <w:r w:rsidR="00E57C3C">
        <w:rPr>
          <w:noProof/>
          <w:sz w:val="24"/>
          <w:szCs w:val="24"/>
        </w:rPr>
        <w:t>5</w:t>
      </w:r>
      <w:r w:rsidR="00F6082F" w:rsidRPr="00500456">
        <w:rPr>
          <w:sz w:val="24"/>
          <w:szCs w:val="24"/>
        </w:rPr>
        <w:fldChar w:fldCharType="end"/>
      </w:r>
      <w:bookmarkEnd w:id="8"/>
      <w:r w:rsidRPr="00500456">
        <w:rPr>
          <w:sz w:val="24"/>
          <w:szCs w:val="24"/>
        </w:rPr>
        <w:t>:  Network Init</w:t>
      </w:r>
      <w:r>
        <w:rPr>
          <w:sz w:val="24"/>
          <w:szCs w:val="24"/>
        </w:rPr>
        <w:t>ia</w:t>
      </w:r>
      <w:r w:rsidRPr="00500456">
        <w:rPr>
          <w:sz w:val="24"/>
          <w:szCs w:val="24"/>
        </w:rPr>
        <w:t xml:space="preserve">ted </w:t>
      </w:r>
      <w:r>
        <w:rPr>
          <w:sz w:val="24"/>
          <w:szCs w:val="24"/>
        </w:rPr>
        <w:t xml:space="preserve">Direct </w:t>
      </w:r>
      <w:r w:rsidRPr="00500456">
        <w:rPr>
          <w:sz w:val="24"/>
          <w:szCs w:val="24"/>
        </w:rPr>
        <w:t>Proactive A</w:t>
      </w:r>
      <w:r>
        <w:rPr>
          <w:sz w:val="24"/>
          <w:szCs w:val="24"/>
        </w:rPr>
        <w:t>u</w:t>
      </w:r>
      <w:r w:rsidRPr="00500456">
        <w:rPr>
          <w:sz w:val="24"/>
          <w:szCs w:val="24"/>
        </w:rPr>
        <w:t>th</w:t>
      </w:r>
      <w:r>
        <w:rPr>
          <w:sz w:val="24"/>
          <w:szCs w:val="24"/>
        </w:rPr>
        <w:t>e</w:t>
      </w:r>
      <w:r w:rsidRPr="00500456">
        <w:rPr>
          <w:sz w:val="24"/>
          <w:szCs w:val="24"/>
        </w:rPr>
        <w:t>ntication (EAP)</w:t>
      </w:r>
    </w:p>
    <w:p w:rsidR="00D96AAD" w:rsidRDefault="00F6082F" w:rsidP="00BA7394">
      <w:r>
        <w:fldChar w:fldCharType="begin"/>
      </w:r>
      <w:r w:rsidR="003338EF">
        <w:instrText xml:space="preserve"> REF _Ref233168756 \h </w:instrText>
      </w:r>
      <w:r>
        <w:fldChar w:fldCharType="separate"/>
      </w:r>
      <w:r w:rsidR="003338EF" w:rsidRPr="0035034D">
        <w:rPr>
          <w:sz w:val="24"/>
          <w:szCs w:val="24"/>
        </w:rPr>
        <w:t xml:space="preserve">Figure </w:t>
      </w:r>
      <w:r w:rsidR="003338EF">
        <w:rPr>
          <w:noProof/>
          <w:sz w:val="24"/>
          <w:szCs w:val="24"/>
        </w:rPr>
        <w:t>6</w:t>
      </w:r>
      <w:r>
        <w:fldChar w:fldCharType="end"/>
      </w:r>
      <w:r w:rsidR="003338EF">
        <w:t xml:space="preserve"> describes the message flows between MN and Media independent authenticator for mobile initiated proactive authentication.  </w:t>
      </w:r>
      <w:r w:rsidR="00266D6F">
        <w:t xml:space="preserve"> The important </w:t>
      </w:r>
      <w:r w:rsidR="003338EF">
        <w:t xml:space="preserve">difference from the previous one is that the trigger comes from the MN that generates the MIH </w:t>
      </w:r>
      <w:r w:rsidR="00C75615">
        <w:t>P</w:t>
      </w:r>
      <w:r w:rsidR="00CF1571">
        <w:t>ro_A</w:t>
      </w:r>
      <w:r w:rsidR="00C75615">
        <w:t>uth R</w:t>
      </w:r>
      <w:r w:rsidR="003338EF">
        <w:t xml:space="preserve">equest  and sends it to the candidate authenticator directly.  The remaining call flows are similar to network initiated direct proactive authentication as described in </w:t>
      </w:r>
      <w:r>
        <w:fldChar w:fldCharType="begin"/>
      </w:r>
      <w:r w:rsidR="003338EF">
        <w:instrText xml:space="preserve"> REF _Ref233166944 \h </w:instrText>
      </w:r>
      <w:r>
        <w:fldChar w:fldCharType="separate"/>
      </w:r>
      <w:r w:rsidR="003338EF" w:rsidRPr="00500456">
        <w:rPr>
          <w:sz w:val="24"/>
          <w:szCs w:val="24"/>
        </w:rPr>
        <w:t xml:space="preserve">Figure </w:t>
      </w:r>
      <w:r w:rsidR="003338EF">
        <w:rPr>
          <w:noProof/>
          <w:sz w:val="24"/>
          <w:szCs w:val="24"/>
        </w:rPr>
        <w:t>5</w:t>
      </w:r>
      <w:r>
        <w:fldChar w:fldCharType="end"/>
      </w:r>
      <w:r w:rsidR="003338EF">
        <w:t>.</w:t>
      </w:r>
      <w:r w:rsidR="0019170E">
        <w:t xml:space="preserve"> </w:t>
      </w:r>
    </w:p>
    <w:p w:rsidR="00AE5D06" w:rsidRDefault="008E2D42" w:rsidP="00AE5D06">
      <w:r w:rsidRPr="008E2D42">
        <w:rPr>
          <w:noProof/>
        </w:rPr>
        <w:drawing>
          <wp:inline distT="0" distB="0" distL="0" distR="0">
            <wp:extent cx="5943600" cy="2590800"/>
            <wp:effectExtent l="0" t="0" r="0" b="0"/>
            <wp:docPr id="22"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50275" cy="3727450"/>
                      <a:chOff x="450850" y="2000250"/>
                      <a:chExt cx="8550275" cy="3727450"/>
                    </a:xfrm>
                  </a:grpSpPr>
                  <a:grpSp>
                    <a:nvGrpSpPr>
                      <a:cNvPr id="18435" name="Group 21"/>
                      <a:cNvGrpSpPr>
                        <a:grpSpLocks/>
                      </a:cNvGrpSpPr>
                    </a:nvGrpSpPr>
                    <a:grpSpPr bwMode="auto">
                      <a:xfrm>
                        <a:off x="450850" y="2000250"/>
                        <a:ext cx="8550275" cy="3727450"/>
                        <a:chOff x="450850" y="2000240"/>
                        <a:chExt cx="8550275" cy="3727460"/>
                      </a:xfrm>
                    </a:grpSpPr>
                    <a:sp>
                      <a:nvSpPr>
                        <a:cNvPr id="14" name="Rounded Rectangle 13"/>
                        <a:cNvSpPr/>
                      </a:nvSpPr>
                      <a:spPr>
                        <a:xfrm>
                          <a:off x="2714612" y="2000240"/>
                          <a:ext cx="5715040" cy="1857388"/>
                        </a:xfrm>
                        <a:prstGeom prst="round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0">
                          <a:schemeClr val="accent3"/>
                        </a:lnRef>
                        <a:fillRef idx="3">
                          <a:schemeClr val="accent3"/>
                        </a:fillRef>
                        <a:effectRef idx="3">
                          <a:schemeClr val="accent3"/>
                        </a:effectRef>
                        <a:fontRef idx="minor">
                          <a:schemeClr val="lt1"/>
                        </a:fontRef>
                      </a:style>
                    </a:sp>
                    <a:sp>
                      <a:nvSpPr>
                        <a:cNvPr id="18441" name="Line 3"/>
                        <a:cNvSpPr>
                          <a:spLocks noChangeShapeType="1"/>
                        </a:cNvSpPr>
                      </a:nvSpPr>
                      <a:spPr bwMode="auto">
                        <a:xfrm>
                          <a:off x="1192213" y="3211513"/>
                          <a:ext cx="0" cy="2447925"/>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8442" name="Line 4"/>
                        <a:cNvSpPr>
                          <a:spLocks noChangeShapeType="1"/>
                        </a:cNvSpPr>
                      </a:nvSpPr>
                      <a:spPr bwMode="auto">
                        <a:xfrm>
                          <a:off x="7167563" y="3284538"/>
                          <a:ext cx="0" cy="23749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8443" name="Text Box 5"/>
                        <a:cNvSpPr txBox="1">
                          <a:spLocks noChangeArrowheads="1"/>
                        </a:cNvSpPr>
                      </a:nvSpPr>
                      <a:spPr bwMode="auto">
                        <a:xfrm>
                          <a:off x="450850" y="2708275"/>
                          <a:ext cx="1287532"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18444" name="Text Box 6"/>
                        <a:cNvSpPr txBox="1">
                          <a:spLocks noChangeArrowheads="1"/>
                        </a:cNvSpPr>
                      </a:nvSpPr>
                      <a:spPr bwMode="auto">
                        <a:xfrm>
                          <a:off x="6246812" y="2714625"/>
                          <a:ext cx="2325715" cy="769443"/>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Candidate </a:t>
                            </a:r>
                            <a:r>
                              <a:rPr lang="en-US" altLang="ja-JP" sz="2000" dirty="0" smtClean="0">
                                <a:ea typeface="MS PGothic" pitchFamily="34" charset="-128"/>
                              </a:rPr>
                              <a:t>MIA-KH</a:t>
                            </a:r>
                            <a:endParaRPr lang="en-US" altLang="ja-JP" sz="2000" dirty="0">
                              <a:ea typeface="MS PGothic" pitchFamily="34" charset="-128"/>
                            </a:endParaRPr>
                          </a:p>
                          <a:p>
                            <a:endParaRPr lang="en-US" dirty="0"/>
                          </a:p>
                        </a:txBody>
                        <a:useSpRect/>
                      </a:txSp>
                    </a:sp>
                    <a:sp>
                      <a:nvSpPr>
                        <a:cNvPr id="18445" name="AutoShape 19"/>
                        <a:cNvSpPr>
                          <a:spLocks noChangeArrowheads="1"/>
                        </a:cNvSpPr>
                      </a:nvSpPr>
                      <a:spPr bwMode="auto">
                        <a:xfrm>
                          <a:off x="1214438" y="4429125"/>
                          <a:ext cx="5975350" cy="1298575"/>
                        </a:xfrm>
                        <a:prstGeom prst="leftRightArrow">
                          <a:avLst>
                            <a:gd name="adj1" fmla="val 60630"/>
                            <a:gd name="adj2" fmla="val 35193"/>
                          </a:avLst>
                        </a:prstGeom>
                        <a:noFill/>
                        <a:ln w="9525">
                          <a:solidFill>
                            <a:srgbClr val="000000"/>
                          </a:solidFill>
                          <a:miter lim="800000"/>
                          <a:headEnd/>
                          <a:tailEnd/>
                        </a:ln>
                      </a:spPr>
                      <a:txSp>
                        <a:txBody>
                          <a:bodyPr wrap="none" anchor="ct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solidFill>
                                  <a:srgbClr val="000000"/>
                                </a:solidFill>
                                <a:ea typeface="MS PGothic" pitchFamily="34" charset="-128"/>
                              </a:rPr>
                              <a:t>The same procedure as network-initiated </a:t>
                            </a:r>
                            <a:br>
                              <a:rPr lang="en-US" altLang="ja-JP" sz="1400">
                                <a:solidFill>
                                  <a:srgbClr val="000000"/>
                                </a:solidFill>
                                <a:ea typeface="MS PGothic" pitchFamily="34" charset="-128"/>
                              </a:rPr>
                            </a:br>
                            <a:r>
                              <a:rPr lang="en-US" altLang="ja-JP" sz="1400">
                                <a:solidFill>
                                  <a:srgbClr val="000000"/>
                                </a:solidFill>
                                <a:ea typeface="MS PGothic" pitchFamily="34" charset="-128"/>
                              </a:rPr>
                              <a:t>Direct Proactive Authentication (EAP)</a:t>
                            </a:r>
                            <a:endParaRPr lang="en-US" sz="1400">
                              <a:solidFill>
                                <a:srgbClr val="000000"/>
                              </a:solidFill>
                            </a:endParaRPr>
                          </a:p>
                        </a:txBody>
                        <a:useSpRect/>
                      </a:txSp>
                    </a:sp>
                    <a:sp>
                      <a:nvSpPr>
                        <a:cNvPr id="18446" name="Line 22"/>
                        <a:cNvSpPr>
                          <a:spLocks noChangeShapeType="1"/>
                        </a:cNvSpPr>
                      </a:nvSpPr>
                      <a:spPr bwMode="auto">
                        <a:xfrm>
                          <a:off x="4214813" y="3357563"/>
                          <a:ext cx="0" cy="8636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8447" name="Text Box 23"/>
                        <a:cNvSpPr txBox="1">
                          <a:spLocks noChangeArrowheads="1"/>
                        </a:cNvSpPr>
                      </a:nvSpPr>
                      <a:spPr bwMode="auto">
                        <a:xfrm>
                          <a:off x="3286124" y="2643188"/>
                          <a:ext cx="2428883" cy="400111"/>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Serving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18448" name="Text Box 26"/>
                        <a:cNvSpPr txBox="1">
                          <a:spLocks noChangeArrowheads="1"/>
                        </a:cNvSpPr>
                      </a:nvSpPr>
                      <a:spPr bwMode="auto">
                        <a:xfrm>
                          <a:off x="2214546" y="3214679"/>
                          <a:ext cx="1915909" cy="52322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 </a:t>
                            </a:r>
                          </a:p>
                          <a:p>
                            <a:r>
                              <a:rPr lang="en-US" altLang="ja-JP" sz="1400">
                                <a:ea typeface="MS PGothic" pitchFamily="34" charset="-128"/>
                              </a:rPr>
                              <a:t>(CA-MIHF-ID)</a:t>
                            </a:r>
                            <a:endParaRPr lang="en-US" sz="1400"/>
                          </a:p>
                        </a:txBody>
                        <a:useSpRect/>
                      </a:txSp>
                    </a:sp>
                    <a:sp>
                      <a:nvSpPr>
                        <a:cNvPr id="18449" name="Line 27"/>
                        <a:cNvSpPr>
                          <a:spLocks noChangeShapeType="1"/>
                        </a:cNvSpPr>
                      </a:nvSpPr>
                      <a:spPr bwMode="auto">
                        <a:xfrm>
                          <a:off x="1214414" y="3786185"/>
                          <a:ext cx="5929354"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5" name="Oval Callout 14"/>
                        <a:cNvSpPr/>
                      </a:nvSpPr>
                      <a:spPr>
                        <a:xfrm>
                          <a:off x="7215188" y="4214809"/>
                          <a:ext cx="1785937" cy="612777"/>
                        </a:xfrm>
                        <a:prstGeom prst="wedgeEllipseCallout">
                          <a:avLst>
                            <a:gd name="adj1" fmla="val -27296"/>
                            <a:gd name="adj2" fmla="val -136048"/>
                          </a:avLst>
                        </a:prstGeom>
                        <a:gradFill rotWithShape="1">
                          <a:gsLst>
                            <a:gs pos="0">
                              <a:srgbClr val="AAE2CA">
                                <a:tint val="50000"/>
                                <a:satMod val="300000"/>
                              </a:srgbClr>
                            </a:gs>
                            <a:gs pos="35000">
                              <a:srgbClr val="AAE2CA">
                                <a:tint val="37000"/>
                                <a:satMod val="300000"/>
                              </a:srgbClr>
                            </a:gs>
                            <a:gs pos="100000">
                              <a:srgbClr val="AAE2CA">
                                <a:tint val="15000"/>
                                <a:satMod val="350000"/>
                              </a:srgbClr>
                            </a:gs>
                          </a:gsLst>
                          <a:lin ang="16200000" scaled="1"/>
                        </a:gradFill>
                        <a:ln w="9525" cap="flat" cmpd="sng" algn="ctr">
                          <a:solidFill>
                            <a:srgbClr val="AAE2CA">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200" dirty="0"/>
                              <a:t>These two entities are same for architecture A </a:t>
                            </a:r>
                          </a:p>
                        </a:txBody>
                        <a:useSpRect/>
                      </a:txSp>
                      <a:style>
                        <a:lnRef idx="1">
                          <a:schemeClr val="accent5"/>
                        </a:lnRef>
                        <a:fillRef idx="2">
                          <a:schemeClr val="accent5"/>
                        </a:fillRef>
                        <a:effectRef idx="1">
                          <a:schemeClr val="accent5"/>
                        </a:effectRef>
                        <a:fontRef idx="minor">
                          <a:schemeClr val="dk1"/>
                        </a:fontRef>
                      </a:style>
                    </a:sp>
                    <a:sp>
                      <a:nvSpPr>
                        <a:cNvPr id="18451" name="Line 33"/>
                        <a:cNvSpPr>
                          <a:spLocks noChangeShapeType="1"/>
                        </a:cNvSpPr>
                      </a:nvSpPr>
                      <a:spPr bwMode="auto">
                        <a:xfrm flipV="1">
                          <a:off x="1214414" y="4143374"/>
                          <a:ext cx="5951561" cy="1"/>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8452" name="Text Box 31"/>
                        <a:cNvSpPr txBox="1">
                          <a:spLocks noChangeArrowheads="1"/>
                        </a:cNvSpPr>
                      </a:nvSpPr>
                      <a:spPr bwMode="auto">
                        <a:xfrm>
                          <a:off x="4714875" y="3786188"/>
                          <a:ext cx="2057400"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a:t>
                            </a:r>
                          </a:p>
                        </a:txBody>
                        <a:useSpRect/>
                      </a:txSp>
                    </a:sp>
                  </a:grpSp>
                </lc:lockedCanvas>
              </a:graphicData>
            </a:graphic>
          </wp:inline>
        </w:drawing>
      </w:r>
    </w:p>
    <w:p w:rsidR="00AE5D06" w:rsidRPr="0035034D" w:rsidRDefault="0035034D" w:rsidP="0035034D">
      <w:pPr>
        <w:pStyle w:val="Caption"/>
        <w:rPr>
          <w:sz w:val="24"/>
          <w:szCs w:val="24"/>
        </w:rPr>
      </w:pPr>
      <w:bookmarkStart w:id="9" w:name="_Ref233168756"/>
      <w:r w:rsidRPr="0035034D">
        <w:rPr>
          <w:sz w:val="24"/>
          <w:szCs w:val="24"/>
        </w:rPr>
        <w:t xml:space="preserve">Figure </w:t>
      </w:r>
      <w:r w:rsidR="00F6082F" w:rsidRPr="0035034D">
        <w:rPr>
          <w:sz w:val="24"/>
          <w:szCs w:val="24"/>
        </w:rPr>
        <w:fldChar w:fldCharType="begin"/>
      </w:r>
      <w:r w:rsidRPr="0035034D">
        <w:rPr>
          <w:sz w:val="24"/>
          <w:szCs w:val="24"/>
        </w:rPr>
        <w:instrText xml:space="preserve"> SEQ Figure \* ARABIC </w:instrText>
      </w:r>
      <w:r w:rsidR="00F6082F" w:rsidRPr="0035034D">
        <w:rPr>
          <w:sz w:val="24"/>
          <w:szCs w:val="24"/>
        </w:rPr>
        <w:fldChar w:fldCharType="separate"/>
      </w:r>
      <w:r w:rsidR="00E57C3C">
        <w:rPr>
          <w:noProof/>
          <w:sz w:val="24"/>
          <w:szCs w:val="24"/>
        </w:rPr>
        <w:t>6</w:t>
      </w:r>
      <w:r w:rsidR="00F6082F" w:rsidRPr="0035034D">
        <w:rPr>
          <w:sz w:val="24"/>
          <w:szCs w:val="24"/>
        </w:rPr>
        <w:fldChar w:fldCharType="end"/>
      </w:r>
      <w:bookmarkEnd w:id="9"/>
      <w:r w:rsidRPr="0035034D">
        <w:rPr>
          <w:sz w:val="24"/>
          <w:szCs w:val="24"/>
        </w:rPr>
        <w:t>: Mobile Initiated Direct Proactive Authentication (EAP)</w:t>
      </w:r>
    </w:p>
    <w:p w:rsidR="00222914" w:rsidRDefault="00222914" w:rsidP="00222914"/>
    <w:p w:rsidR="00A73680" w:rsidRDefault="00A73680" w:rsidP="00E531AD">
      <w:pPr>
        <w:pStyle w:val="Heading4"/>
      </w:pPr>
      <w:r>
        <w:lastRenderedPageBreak/>
        <w:t xml:space="preserve">Indirect Proactive Authentication </w:t>
      </w:r>
    </w:p>
    <w:p w:rsidR="00684345" w:rsidRPr="002035B9" w:rsidRDefault="002035B9" w:rsidP="002035B9">
      <w:r>
        <w:t xml:space="preserve">In this scenario, MN cannot perform the authentication directly with the media independent candidate authenticator.  The serving </w:t>
      </w:r>
      <w:r w:rsidR="00684345">
        <w:t xml:space="preserve"> </w:t>
      </w:r>
      <w:r>
        <w:t xml:space="preserve">authenticator  </w:t>
      </w:r>
      <w:r w:rsidR="00AB132B">
        <w:t xml:space="preserve">takes part in </w:t>
      </w:r>
      <w:r w:rsidR="00684345">
        <w:t>forward</w:t>
      </w:r>
      <w:r w:rsidR="00AB132B">
        <w:t xml:space="preserve">ing </w:t>
      </w:r>
      <w:r>
        <w:t xml:space="preserve"> the messages  either to the MN (in case of network initiated authentication) or candidate  </w:t>
      </w:r>
      <w:r w:rsidR="00DF4704">
        <w:t>MIA-KH</w:t>
      </w:r>
      <w:r>
        <w:t xml:space="preserve"> (in case of mobile initiated authentication)</w:t>
      </w:r>
      <w:r w:rsidR="00684345">
        <w:t>.</w:t>
      </w:r>
      <w:r>
        <w:t xml:space="preserve"> The assumption here is that MN either knows the candidate authenticator or discovers through MIH Information S</w:t>
      </w:r>
      <w:r w:rsidR="00684345">
        <w:t xml:space="preserve">ervice but </w:t>
      </w:r>
      <w:r w:rsidR="00C75615">
        <w:t xml:space="preserve"> MN</w:t>
      </w:r>
      <w:r w:rsidR="00AB132B">
        <w:t xml:space="preserve"> </w:t>
      </w:r>
      <w:r w:rsidR="00684345">
        <w:t xml:space="preserve"> </w:t>
      </w:r>
      <w:r w:rsidR="00AB132B">
        <w:t>can</w:t>
      </w:r>
      <w:r w:rsidR="00684345">
        <w:t>not</w:t>
      </w:r>
      <w:r>
        <w:t xml:space="preserve"> </w:t>
      </w:r>
      <w:r w:rsidR="00AB132B">
        <w:t xml:space="preserve">reach to the candidate authenticator directly </w:t>
      </w:r>
      <w:r>
        <w:t xml:space="preserve">via an IP link. </w:t>
      </w:r>
    </w:p>
    <w:p w:rsidR="00A73680" w:rsidRDefault="00A73680" w:rsidP="00A73680">
      <w:pPr>
        <w:pStyle w:val="Heading4"/>
      </w:pPr>
      <w:r>
        <w:t>Call Flows</w:t>
      </w:r>
    </w:p>
    <w:p w:rsidR="00C13DAC" w:rsidRDefault="00F6082F" w:rsidP="00C13DAC">
      <w:r>
        <w:fldChar w:fldCharType="begin"/>
      </w:r>
      <w:r w:rsidR="00C13DAC">
        <w:instrText xml:space="preserve"> REF _Ref233171945 \h </w:instrText>
      </w:r>
      <w:r>
        <w:fldChar w:fldCharType="separate"/>
      </w:r>
      <w:r w:rsidR="00C13DAC" w:rsidRPr="0035034D">
        <w:rPr>
          <w:sz w:val="24"/>
          <w:szCs w:val="24"/>
        </w:rPr>
        <w:t xml:space="preserve">Figure </w:t>
      </w:r>
      <w:r w:rsidR="00C13DAC">
        <w:rPr>
          <w:noProof/>
          <w:sz w:val="24"/>
          <w:szCs w:val="24"/>
        </w:rPr>
        <w:t>7</w:t>
      </w:r>
      <w:r>
        <w:fldChar w:fldCharType="end"/>
      </w:r>
      <w:r w:rsidR="00C13DAC">
        <w:t xml:space="preserve"> describes the message flows between MN and Media independent authenticators  for network initiated indirect proactive authentication.  As described earlier,  it covers both example A and example B architectures and  for example B architecture,  Serving </w:t>
      </w:r>
      <w:r w:rsidR="00DF4704">
        <w:t>MIA-KH</w:t>
      </w:r>
      <w:r w:rsidR="00C13DAC">
        <w:t xml:space="preserve"> and candidate </w:t>
      </w:r>
      <w:r w:rsidR="00DF4704">
        <w:t xml:space="preserve">MIA-KH </w:t>
      </w:r>
      <w:r w:rsidR="00CD158C">
        <w:t xml:space="preserve">entities </w:t>
      </w:r>
      <w:r w:rsidR="00C13DAC">
        <w:t xml:space="preserve">are two separate entities and they use interface RP5 to communicate each other.  The first </w:t>
      </w:r>
      <w:r w:rsidR="00CF1571">
        <w:t>MIH Pro_A</w:t>
      </w:r>
      <w:r w:rsidR="00C13DAC">
        <w:t xml:space="preserve">uth request message is initiated by the candidate </w:t>
      </w:r>
      <w:r w:rsidR="00DF4704">
        <w:t>MIA-KH</w:t>
      </w:r>
      <w:r w:rsidR="00C13DAC">
        <w:t xml:space="preserve">  and sent it to serving </w:t>
      </w:r>
      <w:r w:rsidR="00DF4704">
        <w:t>MIA-KH</w:t>
      </w:r>
      <w:r w:rsidR="00C13DAC">
        <w:t xml:space="preserve"> which is then forwarded to the MN.  </w:t>
      </w:r>
    </w:p>
    <w:p w:rsidR="008E2D42" w:rsidRPr="00C13DAC" w:rsidRDefault="008E2D42" w:rsidP="00C13DAC">
      <w:r w:rsidRPr="008E2D42">
        <w:rPr>
          <w:noProof/>
        </w:rPr>
        <w:drawing>
          <wp:inline distT="0" distB="0" distL="0" distR="0">
            <wp:extent cx="5943600" cy="2851785"/>
            <wp:effectExtent l="0" t="0" r="0" b="0"/>
            <wp:docPr id="24"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29638" cy="4092575"/>
                      <a:chOff x="428596" y="2000240"/>
                      <a:chExt cx="8529638" cy="4092575"/>
                    </a:xfrm>
                  </a:grpSpPr>
                  <a:grpSp>
                    <a:nvGrpSpPr>
                      <a:cNvPr id="20485" name="Group 37"/>
                      <a:cNvGrpSpPr>
                        <a:grpSpLocks/>
                      </a:cNvGrpSpPr>
                    </a:nvGrpSpPr>
                    <a:grpSpPr bwMode="auto">
                      <a:xfrm>
                        <a:off x="428596" y="2000240"/>
                        <a:ext cx="8529638" cy="4092575"/>
                        <a:chOff x="428596" y="2000240"/>
                        <a:chExt cx="8529637" cy="4092575"/>
                      </a:xfrm>
                    </a:grpSpPr>
                    <a:sp>
                      <a:nvSpPr>
                        <a:cNvPr id="26" name="Rounded Rectangle 25"/>
                        <a:cNvSpPr/>
                      </a:nvSpPr>
                      <a:spPr bwMode="auto">
                        <a:xfrm>
                          <a:off x="3357554" y="2000240"/>
                          <a:ext cx="5286392" cy="1857384"/>
                        </a:xfrm>
                        <a:prstGeom prst="round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0">
                          <a:schemeClr val="accent3"/>
                        </a:lnRef>
                        <a:fillRef idx="3">
                          <a:schemeClr val="accent3"/>
                        </a:fillRef>
                        <a:effectRef idx="3">
                          <a:schemeClr val="accent3"/>
                        </a:effectRef>
                        <a:fontRef idx="minor">
                          <a:schemeClr val="lt1"/>
                        </a:fontRef>
                      </a:style>
                    </a:sp>
                    <a:sp>
                      <a:nvSpPr>
                        <a:cNvPr id="20489" name="Line 3"/>
                        <a:cNvSpPr>
                          <a:spLocks noChangeShapeType="1"/>
                        </a:cNvSpPr>
                      </a:nvSpPr>
                      <a:spPr bwMode="auto">
                        <a:xfrm>
                          <a:off x="1076294" y="3140071"/>
                          <a:ext cx="0" cy="295274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490" name="Line 4"/>
                        <a:cNvSpPr>
                          <a:spLocks noChangeShapeType="1"/>
                        </a:cNvSpPr>
                      </a:nvSpPr>
                      <a:spPr bwMode="auto">
                        <a:xfrm>
                          <a:off x="4265569" y="3211509"/>
                          <a:ext cx="0" cy="280669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491" name="Text Box 5"/>
                        <a:cNvSpPr txBox="1">
                          <a:spLocks noChangeArrowheads="1"/>
                        </a:cNvSpPr>
                      </a:nvSpPr>
                      <a:spPr bwMode="auto">
                        <a:xfrm>
                          <a:off x="428596" y="2636836"/>
                          <a:ext cx="1287532"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20492" name="Text Box 6"/>
                        <a:cNvSpPr txBox="1">
                          <a:spLocks noChangeArrowheads="1"/>
                        </a:cNvSpPr>
                      </a:nvSpPr>
                      <a:spPr bwMode="auto">
                        <a:xfrm>
                          <a:off x="6318303" y="2428873"/>
                          <a:ext cx="2242922"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Candidate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20493" name="Line 7"/>
                        <a:cNvSpPr>
                          <a:spLocks noChangeShapeType="1"/>
                        </a:cNvSpPr>
                      </a:nvSpPr>
                      <a:spPr bwMode="auto">
                        <a:xfrm flipH="1" flipV="1">
                          <a:off x="1071538" y="4071942"/>
                          <a:ext cx="31670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494" name="Text Box 11"/>
                        <a:cNvSpPr txBox="1">
                          <a:spLocks noChangeArrowheads="1"/>
                        </a:cNvSpPr>
                      </a:nvSpPr>
                      <a:spPr bwMode="auto">
                        <a:xfrm>
                          <a:off x="3857620" y="4500570"/>
                          <a:ext cx="285749" cy="45719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b="1">
                                <a:ea typeface="MS PGothic" pitchFamily="34" charset="-128"/>
                              </a:rPr>
                              <a:t>:</a:t>
                            </a:r>
                            <a:endParaRPr lang="en-US" b="1"/>
                          </a:p>
                        </a:txBody>
                        <a:useSpRect/>
                      </a:txSp>
                    </a:sp>
                    <a:sp>
                      <a:nvSpPr>
                        <a:cNvPr id="20495" name="Line 16"/>
                        <a:cNvSpPr>
                          <a:spLocks noChangeShapeType="1"/>
                        </a:cNvSpPr>
                      </a:nvSpPr>
                      <a:spPr bwMode="auto">
                        <a:xfrm>
                          <a:off x="7485007" y="3211509"/>
                          <a:ext cx="0" cy="280669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496" name="Text Box 17"/>
                        <a:cNvSpPr txBox="1">
                          <a:spLocks noChangeArrowheads="1"/>
                        </a:cNvSpPr>
                      </a:nvSpPr>
                      <a:spPr bwMode="auto">
                        <a:xfrm>
                          <a:off x="3221169" y="2428873"/>
                          <a:ext cx="2064988"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Serving </a:t>
                            </a:r>
                            <a:r>
                              <a:rPr lang="en-US" altLang="ja-JP" sz="2000" dirty="0" smtClean="0">
                                <a:ea typeface="MS PGothic" pitchFamily="34" charset="-128"/>
                              </a:rPr>
                              <a:t>MIA-KH </a:t>
                            </a:r>
                            <a:endParaRPr lang="en-US" altLang="ja-JP" sz="2000" dirty="0">
                              <a:ea typeface="MS PGothic" pitchFamily="34" charset="-128"/>
                            </a:endParaRPr>
                          </a:p>
                        </a:txBody>
                        <a:useSpRect/>
                      </a:txSp>
                    </a:sp>
                    <a:sp>
                      <a:nvSpPr>
                        <a:cNvPr id="20497" name="Line 18"/>
                        <a:cNvSpPr>
                          <a:spLocks noChangeShapeType="1"/>
                        </a:cNvSpPr>
                      </a:nvSpPr>
                      <a:spPr bwMode="auto">
                        <a:xfrm flipH="1" flipV="1">
                          <a:off x="4286248" y="3214686"/>
                          <a:ext cx="3219439"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498" name="Line 21"/>
                        <a:cNvSpPr>
                          <a:spLocks noChangeShapeType="1"/>
                        </a:cNvSpPr>
                      </a:nvSpPr>
                      <a:spPr bwMode="auto">
                        <a:xfrm>
                          <a:off x="4214810" y="4071942"/>
                          <a:ext cx="3214710"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499" name="Line 22"/>
                        <a:cNvSpPr>
                          <a:spLocks noChangeShapeType="1"/>
                        </a:cNvSpPr>
                      </a:nvSpPr>
                      <a:spPr bwMode="auto">
                        <a:xfrm>
                          <a:off x="4286248" y="3571876"/>
                          <a:ext cx="3217850"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500" name="Line 25"/>
                        <a:cNvSpPr>
                          <a:spLocks noChangeShapeType="1"/>
                        </a:cNvSpPr>
                      </a:nvSpPr>
                      <a:spPr bwMode="auto">
                        <a:xfrm flipH="1" flipV="1">
                          <a:off x="1016012" y="5256219"/>
                          <a:ext cx="3189275" cy="11112"/>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501" name="Line 26"/>
                        <a:cNvSpPr>
                          <a:spLocks noChangeShapeType="1"/>
                        </a:cNvSpPr>
                      </a:nvSpPr>
                      <a:spPr bwMode="auto">
                        <a:xfrm flipH="1" flipV="1">
                          <a:off x="4205287" y="5267331"/>
                          <a:ext cx="3219438"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502" name="Text Box 28"/>
                        <a:cNvSpPr txBox="1">
                          <a:spLocks noChangeArrowheads="1"/>
                        </a:cNvSpPr>
                      </a:nvSpPr>
                      <a:spPr bwMode="auto">
                        <a:xfrm>
                          <a:off x="1412424" y="4524395"/>
                          <a:ext cx="2697149" cy="70788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MIH Pro-Auth Request</a:t>
                            </a:r>
                          </a:p>
                          <a:p>
                            <a:pPr algn="ctr"/>
                            <a:r>
                              <a:rPr lang="en-US" altLang="ja-JP" sz="1400">
                                <a:ea typeface="MS PGothic" pitchFamily="34" charset="-128"/>
                              </a:rPr>
                              <a:t> (</a:t>
                            </a:r>
                            <a:r>
                              <a:rPr lang="en-US" altLang="ja-JP" sz="1200">
                                <a:ea typeface="MS PGothic" pitchFamily="34" charset="-128"/>
                              </a:rPr>
                              <a:t>CA-MIHF-ID, Result, EAP,  Lifetime, </a:t>
                            </a:r>
                          </a:p>
                          <a:p>
                            <a:pPr algn="ctr"/>
                            <a:r>
                              <a:rPr lang="en-US" altLang="ja-JP" sz="1200">
                                <a:ea typeface="MS PGothic" pitchFamily="34" charset="-128"/>
                              </a:rPr>
                              <a:t>IC,  PoA_Link_Addr_List)</a:t>
                            </a:r>
                            <a:endParaRPr lang="en-US" sz="1200"/>
                          </a:p>
                        </a:txBody>
                        <a:useSpRect/>
                      </a:txSp>
                    </a:sp>
                    <a:sp>
                      <a:nvSpPr>
                        <a:cNvPr id="20503" name="Line 29"/>
                        <a:cNvSpPr>
                          <a:spLocks noChangeShapeType="1"/>
                        </a:cNvSpPr>
                      </a:nvSpPr>
                      <a:spPr bwMode="auto">
                        <a:xfrm>
                          <a:off x="1016012" y="5754693"/>
                          <a:ext cx="3189275"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504" name="Line 30"/>
                        <a:cNvSpPr>
                          <a:spLocks noChangeShapeType="1"/>
                        </a:cNvSpPr>
                      </a:nvSpPr>
                      <a:spPr bwMode="auto">
                        <a:xfrm>
                          <a:off x="4206875" y="5754693"/>
                          <a:ext cx="32178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505" name="Text Box 31"/>
                        <a:cNvSpPr txBox="1">
                          <a:spLocks noChangeArrowheads="1"/>
                        </a:cNvSpPr>
                      </a:nvSpPr>
                      <a:spPr bwMode="auto">
                        <a:xfrm>
                          <a:off x="1475319" y="5286388"/>
                          <a:ext cx="2026517" cy="70788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MIH Pro-Auth Response </a:t>
                            </a:r>
                          </a:p>
                          <a:p>
                            <a:pPr algn="ctr"/>
                            <a:r>
                              <a:rPr lang="en-US" altLang="ja-JP" sz="1400">
                                <a:ea typeface="MS PGothic" pitchFamily="34" charset="-128"/>
                              </a:rPr>
                              <a:t>(</a:t>
                            </a:r>
                            <a:r>
                              <a:rPr lang="en-US" altLang="ja-JP" sz="1200">
                                <a:ea typeface="MS PGothic" pitchFamily="34" charset="-128"/>
                              </a:rPr>
                              <a:t>CA-MIHF-ID, IC,</a:t>
                            </a:r>
                          </a:p>
                          <a:p>
                            <a:pPr algn="ctr"/>
                            <a:r>
                              <a:rPr lang="en-US" altLang="ja-JP" sz="1200">
                                <a:ea typeface="MS PGothic" pitchFamily="34" charset="-128"/>
                              </a:rPr>
                              <a:t>MN_Link_Addr_List)</a:t>
                            </a:r>
                            <a:endParaRPr lang="en-US" sz="1200"/>
                          </a:p>
                        </a:txBody>
                        <a:useSpRect/>
                      </a:txSp>
                    </a:sp>
                    <a:sp>
                      <a:nvSpPr>
                        <a:cNvPr id="20506" name="Text Box 32"/>
                        <a:cNvSpPr txBox="1">
                          <a:spLocks noChangeArrowheads="1"/>
                        </a:cNvSpPr>
                      </a:nvSpPr>
                      <a:spPr bwMode="auto">
                        <a:xfrm>
                          <a:off x="4451902" y="5286381"/>
                          <a:ext cx="2026517" cy="70788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MIH Pro-Auth Response </a:t>
                            </a:r>
                          </a:p>
                          <a:p>
                            <a:pPr algn="ctr"/>
                            <a:r>
                              <a:rPr lang="en-US" altLang="ja-JP" sz="1400">
                                <a:ea typeface="MS PGothic" pitchFamily="34" charset="-128"/>
                              </a:rPr>
                              <a:t>(</a:t>
                            </a:r>
                            <a:r>
                              <a:rPr lang="en-US" altLang="ja-JP" sz="1200">
                                <a:ea typeface="MS PGothic" pitchFamily="34" charset="-128"/>
                              </a:rPr>
                              <a:t>MN-MIHF-ID, IC,</a:t>
                            </a:r>
                          </a:p>
                          <a:p>
                            <a:pPr algn="ctr"/>
                            <a:r>
                              <a:rPr lang="en-US" altLang="ja-JP" sz="1200">
                                <a:ea typeface="MS PGothic" pitchFamily="34" charset="-128"/>
                              </a:rPr>
                              <a:t> MN_Link_Addr_List)</a:t>
                            </a:r>
                          </a:p>
                        </a:txBody>
                        <a:useSpRect/>
                      </a:txSp>
                    </a:sp>
                    <a:sp>
                      <a:nvSpPr>
                        <a:cNvPr id="20507" name="Text Box 33"/>
                        <a:cNvSpPr txBox="1">
                          <a:spLocks noChangeArrowheads="1"/>
                        </a:cNvSpPr>
                      </a:nvSpPr>
                      <a:spPr bwMode="auto">
                        <a:xfrm>
                          <a:off x="4525304" y="4572008"/>
                          <a:ext cx="2692339" cy="70788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MIH Pro-Auth Request </a:t>
                            </a:r>
                          </a:p>
                          <a:p>
                            <a:pPr algn="ctr"/>
                            <a:r>
                              <a:rPr lang="en-US" altLang="ja-JP" sz="1400">
                                <a:ea typeface="MS PGothic" pitchFamily="34" charset="-128"/>
                              </a:rPr>
                              <a:t> (</a:t>
                            </a:r>
                            <a:r>
                              <a:rPr lang="en-US" altLang="ja-JP" sz="1200">
                                <a:ea typeface="MS PGothic" pitchFamily="34" charset="-128"/>
                              </a:rPr>
                              <a:t>MN-MIHF-ID, Result, EAP, Lifetime, </a:t>
                            </a:r>
                          </a:p>
                          <a:p>
                            <a:pPr algn="ctr"/>
                            <a:r>
                              <a:rPr lang="en-US" altLang="ja-JP" sz="1200">
                                <a:ea typeface="MS PGothic" pitchFamily="34" charset="-128"/>
                              </a:rPr>
                              <a:t>IC, PoA_Link_Addr_List)</a:t>
                            </a:r>
                            <a:endParaRPr lang="en-US" sz="1200"/>
                          </a:p>
                        </a:txBody>
                        <a:useSpRect/>
                      </a:txSp>
                    </a:sp>
                    <a:sp>
                      <a:nvSpPr>
                        <a:cNvPr id="20508" name="Text Box 34"/>
                        <a:cNvSpPr txBox="1">
                          <a:spLocks noChangeArrowheads="1"/>
                        </a:cNvSpPr>
                      </a:nvSpPr>
                      <a:spPr bwMode="auto">
                        <a:xfrm>
                          <a:off x="4786314" y="3286124"/>
                          <a:ext cx="2071702" cy="52322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a:t>
                            </a:r>
                          </a:p>
                          <a:p>
                            <a:r>
                              <a:rPr lang="en-US" altLang="ja-JP" sz="1400">
                                <a:ea typeface="MS PGothic" pitchFamily="34" charset="-128"/>
                              </a:rPr>
                              <a:t> </a:t>
                            </a:r>
                            <a:endParaRPr lang="en-US" sz="1400"/>
                          </a:p>
                        </a:txBody>
                        <a:useSpRect/>
                      </a:txSp>
                    </a:sp>
                    <a:sp>
                      <a:nvSpPr>
                        <a:cNvPr id="20509" name="Text Box 35"/>
                        <a:cNvSpPr txBox="1">
                          <a:spLocks noChangeArrowheads="1"/>
                        </a:cNvSpPr>
                      </a:nvSpPr>
                      <a:spPr bwMode="auto">
                        <a:xfrm>
                          <a:off x="1643042" y="3500438"/>
                          <a:ext cx="1871025"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a:t>
                            </a:r>
                          </a:p>
                          <a:p>
                            <a:r>
                              <a:rPr lang="en-US" altLang="ja-JP" sz="1400">
                                <a:ea typeface="MS PGothic" pitchFamily="34" charset="-128"/>
                              </a:rPr>
                              <a:t>  (CA-MIHF-ID, EAP)</a:t>
                            </a:r>
                            <a:endParaRPr lang="en-US" sz="1400"/>
                          </a:p>
                        </a:txBody>
                        <a:useSpRect/>
                      </a:txSp>
                    </a:sp>
                    <a:sp>
                      <a:nvSpPr>
                        <a:cNvPr id="20510" name="Text Box 36"/>
                        <a:cNvSpPr txBox="1">
                          <a:spLocks noChangeArrowheads="1"/>
                        </a:cNvSpPr>
                      </a:nvSpPr>
                      <a:spPr bwMode="auto">
                        <a:xfrm>
                          <a:off x="4857752" y="2714620"/>
                          <a:ext cx="1871025"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a:t>
                            </a:r>
                          </a:p>
                          <a:p>
                            <a:r>
                              <a:rPr lang="en-US" altLang="ja-JP" sz="1400">
                                <a:ea typeface="MS PGothic" pitchFamily="34" charset="-128"/>
                              </a:rPr>
                              <a:t> (MN-MIHF-ID)</a:t>
                            </a:r>
                            <a:endParaRPr lang="en-US" sz="1400"/>
                          </a:p>
                        </a:txBody>
                        <a:useSpRect/>
                      </a:txSp>
                    </a:sp>
                    <a:sp>
                      <a:nvSpPr>
                        <a:cNvPr id="27" name="Oval Callout 26"/>
                        <a:cNvSpPr/>
                      </a:nvSpPr>
                      <a:spPr bwMode="auto">
                        <a:xfrm>
                          <a:off x="7458045" y="4214803"/>
                          <a:ext cx="1500188" cy="857250"/>
                        </a:xfrm>
                        <a:prstGeom prst="wedgeEllipseCallout">
                          <a:avLst>
                            <a:gd name="adj1" fmla="val -27296"/>
                            <a:gd name="adj2" fmla="val -136048"/>
                          </a:avLst>
                        </a:prstGeom>
                        <a:gradFill rotWithShape="1">
                          <a:gsLst>
                            <a:gs pos="0">
                              <a:srgbClr val="AAE2CA">
                                <a:tint val="50000"/>
                                <a:satMod val="300000"/>
                              </a:srgbClr>
                            </a:gs>
                            <a:gs pos="35000">
                              <a:srgbClr val="AAE2CA">
                                <a:tint val="37000"/>
                                <a:satMod val="300000"/>
                              </a:srgbClr>
                            </a:gs>
                            <a:gs pos="100000">
                              <a:srgbClr val="AAE2CA">
                                <a:tint val="15000"/>
                                <a:satMod val="350000"/>
                              </a:srgbClr>
                            </a:gs>
                          </a:gsLst>
                          <a:lin ang="16200000" scaled="1"/>
                        </a:gradFill>
                        <a:ln w="9525" cap="flat" cmpd="sng" algn="ctr">
                          <a:solidFill>
                            <a:srgbClr val="AAE2CA">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200" dirty="0"/>
                              <a:t>These two entities are same for architecture A </a:t>
                            </a:r>
                          </a:p>
                        </a:txBody>
                        <a:useSpRect/>
                      </a:txSp>
                      <a:style>
                        <a:lnRef idx="1">
                          <a:schemeClr val="accent5"/>
                        </a:lnRef>
                        <a:fillRef idx="2">
                          <a:schemeClr val="accent5"/>
                        </a:fillRef>
                        <a:effectRef idx="1">
                          <a:schemeClr val="accent5"/>
                        </a:effectRef>
                        <a:fontRef idx="minor">
                          <a:schemeClr val="dk1"/>
                        </a:fontRef>
                      </a:style>
                    </a:sp>
                    <a:sp>
                      <a:nvSpPr>
                        <a:cNvPr id="20512" name="Text Box 36"/>
                        <a:cNvSpPr txBox="1">
                          <a:spLocks noChangeArrowheads="1"/>
                        </a:cNvSpPr>
                      </a:nvSpPr>
                      <a:spPr bwMode="auto">
                        <a:xfrm>
                          <a:off x="4857752" y="3571876"/>
                          <a:ext cx="1957587"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a:t>
                            </a:r>
                          </a:p>
                          <a:p>
                            <a:r>
                              <a:rPr lang="en-US" altLang="ja-JP" sz="1400">
                                <a:ea typeface="MS PGothic" pitchFamily="34" charset="-128"/>
                              </a:rPr>
                              <a:t>    (MN-MIHF-ID, EAP)</a:t>
                            </a:r>
                          </a:p>
                        </a:txBody>
                        <a:useSpRect/>
                      </a:txSp>
                    </a:sp>
                    <a:sp>
                      <a:nvSpPr>
                        <a:cNvPr id="20513" name="Text Box 31"/>
                        <a:cNvSpPr txBox="1">
                          <a:spLocks noChangeArrowheads="1"/>
                        </a:cNvSpPr>
                      </a:nvSpPr>
                      <a:spPr bwMode="auto">
                        <a:xfrm>
                          <a:off x="4572000" y="4071942"/>
                          <a:ext cx="2057388" cy="52322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a:t>
                            </a:r>
                          </a:p>
                          <a:p>
                            <a:r>
                              <a:rPr lang="en-US" altLang="ja-JP" sz="1400">
                                <a:ea typeface="MS PGothic" pitchFamily="34" charset="-128"/>
                              </a:rPr>
                              <a:t>(MN_MIHF-ID, EAP)</a:t>
                            </a:r>
                          </a:p>
                        </a:txBody>
                        <a:useSpRect/>
                      </a:txSp>
                    </a:sp>
                    <a:sp>
                      <a:nvSpPr>
                        <a:cNvPr id="20514" name="Text Box 31"/>
                        <a:cNvSpPr txBox="1">
                          <a:spLocks noChangeArrowheads="1"/>
                        </a:cNvSpPr>
                      </a:nvSpPr>
                      <a:spPr bwMode="auto">
                        <a:xfrm>
                          <a:off x="1571604" y="4071942"/>
                          <a:ext cx="2057388" cy="52322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MIH Pro-Auth Response</a:t>
                            </a:r>
                          </a:p>
                          <a:p>
                            <a:pPr algn="ctr"/>
                            <a:r>
                              <a:rPr lang="en-US" altLang="ja-JP" sz="1400">
                                <a:ea typeface="MS PGothic" pitchFamily="34" charset="-128"/>
                              </a:rPr>
                              <a:t>(CA-MIHF-ID, EAP)</a:t>
                            </a:r>
                          </a:p>
                        </a:txBody>
                        <a:useSpRect/>
                      </a:txSp>
                    </a:sp>
                    <a:sp>
                      <a:nvSpPr>
                        <a:cNvPr id="20515" name="Line 7"/>
                        <a:cNvSpPr>
                          <a:spLocks noChangeShapeType="1"/>
                        </a:cNvSpPr>
                      </a:nvSpPr>
                      <a:spPr bwMode="auto">
                        <a:xfrm flipH="1" flipV="1">
                          <a:off x="1049354" y="4498980"/>
                          <a:ext cx="3236893" cy="159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0516" name="Line 18"/>
                        <a:cNvSpPr>
                          <a:spLocks noChangeShapeType="1"/>
                        </a:cNvSpPr>
                      </a:nvSpPr>
                      <a:spPr bwMode="auto">
                        <a:xfrm flipH="1" flipV="1">
                          <a:off x="4357686" y="4500570"/>
                          <a:ext cx="3147995"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grpSp>
                </lc:lockedCanvas>
              </a:graphicData>
            </a:graphic>
          </wp:inline>
        </w:drawing>
      </w:r>
    </w:p>
    <w:p w:rsidR="00674402" w:rsidRDefault="00674402" w:rsidP="00674402">
      <w:pPr>
        <w:jc w:val="center"/>
        <w:rPr>
          <w:b/>
          <w:sz w:val="24"/>
          <w:szCs w:val="24"/>
        </w:rPr>
      </w:pPr>
      <w:bookmarkStart w:id="10" w:name="_Ref233171945"/>
    </w:p>
    <w:p w:rsidR="0035034D" w:rsidRPr="00674402" w:rsidRDefault="0035034D" w:rsidP="00674402">
      <w:pPr>
        <w:jc w:val="center"/>
        <w:rPr>
          <w:b/>
          <w:sz w:val="24"/>
          <w:szCs w:val="24"/>
        </w:rPr>
      </w:pPr>
      <w:bookmarkStart w:id="11" w:name="_Ref233181295"/>
      <w:r w:rsidRPr="00674402">
        <w:rPr>
          <w:b/>
          <w:sz w:val="24"/>
          <w:szCs w:val="24"/>
        </w:rPr>
        <w:t xml:space="preserve">Figure </w:t>
      </w:r>
      <w:r w:rsidR="00F6082F" w:rsidRPr="00674402">
        <w:rPr>
          <w:b/>
          <w:sz w:val="24"/>
          <w:szCs w:val="24"/>
        </w:rPr>
        <w:fldChar w:fldCharType="begin"/>
      </w:r>
      <w:r w:rsidRPr="00674402">
        <w:rPr>
          <w:b/>
          <w:sz w:val="24"/>
          <w:szCs w:val="24"/>
        </w:rPr>
        <w:instrText xml:space="preserve"> SEQ Figure \* ARABIC </w:instrText>
      </w:r>
      <w:r w:rsidR="00F6082F" w:rsidRPr="00674402">
        <w:rPr>
          <w:b/>
          <w:sz w:val="24"/>
          <w:szCs w:val="24"/>
        </w:rPr>
        <w:fldChar w:fldCharType="separate"/>
      </w:r>
      <w:r w:rsidR="00E57C3C">
        <w:rPr>
          <w:b/>
          <w:noProof/>
          <w:sz w:val="24"/>
          <w:szCs w:val="24"/>
        </w:rPr>
        <w:t>7</w:t>
      </w:r>
      <w:r w:rsidR="00F6082F" w:rsidRPr="00674402">
        <w:rPr>
          <w:b/>
          <w:sz w:val="24"/>
          <w:szCs w:val="24"/>
        </w:rPr>
        <w:fldChar w:fldCharType="end"/>
      </w:r>
      <w:bookmarkEnd w:id="10"/>
      <w:bookmarkEnd w:id="11"/>
      <w:r w:rsidRPr="00674402">
        <w:rPr>
          <w:b/>
          <w:sz w:val="24"/>
          <w:szCs w:val="24"/>
        </w:rPr>
        <w:t>: Network Initiated Indirect Proactive Authentication (EAP)</w:t>
      </w:r>
    </w:p>
    <w:p w:rsidR="00674402" w:rsidRDefault="00CF1571" w:rsidP="00674402">
      <w:r>
        <w:t>MN generates MIH Pro_A</w:t>
      </w:r>
      <w:r w:rsidR="00674402">
        <w:t xml:space="preserve">uth  Response message  and subsequent  EAP messages are carried over request  and response messages.  The PoA-Link-Addr-List  and MN-Link-Addr-list  are used for </w:t>
      </w:r>
      <w:r w:rsidR="00A06FA0">
        <w:t xml:space="preserve">securely </w:t>
      </w:r>
      <w:r w:rsidR="00674402">
        <w:t xml:space="preserve"> binding the key with the link layer identities. </w:t>
      </w:r>
    </w:p>
    <w:p w:rsidR="00500456" w:rsidRDefault="008E2D42" w:rsidP="00A73680">
      <w:r w:rsidRPr="008E2D42">
        <w:rPr>
          <w:noProof/>
        </w:rPr>
        <w:lastRenderedPageBreak/>
        <w:drawing>
          <wp:inline distT="0" distB="0" distL="0" distR="0">
            <wp:extent cx="5943600" cy="2712085"/>
            <wp:effectExtent l="0" t="0" r="0" b="0"/>
            <wp:docPr id="26" name="Objec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6450" cy="3844925"/>
                      <a:chOff x="571500" y="2214563"/>
                      <a:chExt cx="8426450" cy="3844925"/>
                    </a:xfrm>
                  </a:grpSpPr>
                  <a:grpSp>
                    <a:nvGrpSpPr>
                      <a:cNvPr id="22531" name="Group 22"/>
                      <a:cNvGrpSpPr>
                        <a:grpSpLocks/>
                      </a:cNvGrpSpPr>
                    </a:nvGrpSpPr>
                    <a:grpSpPr bwMode="auto">
                      <a:xfrm>
                        <a:off x="571500" y="2214563"/>
                        <a:ext cx="8426450" cy="3844925"/>
                        <a:chOff x="574675" y="2214554"/>
                        <a:chExt cx="8426482" cy="3844934"/>
                      </a:xfrm>
                    </a:grpSpPr>
                    <a:sp>
                      <a:nvSpPr>
                        <a:cNvPr id="15" name="Rounded Rectangle 14"/>
                        <a:cNvSpPr/>
                      </a:nvSpPr>
                      <a:spPr>
                        <a:xfrm>
                          <a:off x="3500430" y="2214554"/>
                          <a:ext cx="5286412" cy="1857388"/>
                        </a:xfrm>
                        <a:prstGeom prst="round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0">
                          <a:schemeClr val="accent3"/>
                        </a:lnRef>
                        <a:fillRef idx="3">
                          <a:schemeClr val="accent3"/>
                        </a:fillRef>
                        <a:effectRef idx="3">
                          <a:schemeClr val="accent3"/>
                        </a:effectRef>
                        <a:fontRef idx="minor">
                          <a:schemeClr val="lt1"/>
                        </a:fontRef>
                      </a:style>
                    </a:sp>
                    <a:sp>
                      <a:nvSpPr>
                        <a:cNvPr id="22537" name="Line 3"/>
                        <a:cNvSpPr>
                          <a:spLocks noChangeShapeType="1"/>
                        </a:cNvSpPr>
                      </a:nvSpPr>
                      <a:spPr bwMode="auto">
                        <a:xfrm>
                          <a:off x="1316038" y="3106738"/>
                          <a:ext cx="0" cy="295275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2538" name="Line 4"/>
                        <a:cNvSpPr>
                          <a:spLocks noChangeShapeType="1"/>
                        </a:cNvSpPr>
                      </a:nvSpPr>
                      <a:spPr bwMode="auto">
                        <a:xfrm>
                          <a:off x="4411663" y="3178175"/>
                          <a:ext cx="0" cy="28067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2539" name="Text Box 5"/>
                        <a:cNvSpPr txBox="1">
                          <a:spLocks noChangeArrowheads="1"/>
                        </a:cNvSpPr>
                      </a:nvSpPr>
                      <a:spPr bwMode="auto">
                        <a:xfrm>
                          <a:off x="574675" y="2603500"/>
                          <a:ext cx="1287537"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22540" name="Text Box 6"/>
                        <a:cNvSpPr txBox="1">
                          <a:spLocks noChangeArrowheads="1"/>
                        </a:cNvSpPr>
                      </a:nvSpPr>
                      <a:spPr bwMode="auto">
                        <a:xfrm>
                          <a:off x="6504092" y="2500313"/>
                          <a:ext cx="2242931"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Candidate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22541" name="Line 9"/>
                        <a:cNvSpPr>
                          <a:spLocks noChangeShapeType="1"/>
                        </a:cNvSpPr>
                      </a:nvSpPr>
                      <a:spPr bwMode="auto">
                        <a:xfrm>
                          <a:off x="7508875" y="3178175"/>
                          <a:ext cx="0" cy="28067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2542" name="Text Box 10"/>
                        <a:cNvSpPr txBox="1">
                          <a:spLocks noChangeArrowheads="1"/>
                        </a:cNvSpPr>
                      </a:nvSpPr>
                      <a:spPr bwMode="auto">
                        <a:xfrm>
                          <a:off x="3406947" y="2500313"/>
                          <a:ext cx="2064996"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Serving </a:t>
                            </a:r>
                            <a:r>
                              <a:rPr lang="en-US" altLang="ja-JP" sz="2000" dirty="0" smtClean="0">
                                <a:ea typeface="MS PGothic" pitchFamily="34" charset="-128"/>
                              </a:rPr>
                              <a:t>MIA-KH </a:t>
                            </a:r>
                            <a:endParaRPr lang="en-US" altLang="ja-JP" sz="2000" dirty="0">
                              <a:ea typeface="MS PGothic" pitchFamily="34" charset="-128"/>
                            </a:endParaRPr>
                          </a:p>
                        </a:txBody>
                        <a:useSpRect/>
                      </a:txSp>
                    </a:sp>
                    <a:sp>
                      <a:nvSpPr>
                        <a:cNvPr id="22543" name="Line 14"/>
                        <a:cNvSpPr>
                          <a:spLocks noChangeShapeType="1"/>
                        </a:cNvSpPr>
                      </a:nvSpPr>
                      <a:spPr bwMode="auto">
                        <a:xfrm>
                          <a:off x="1316038" y="4043363"/>
                          <a:ext cx="3095625"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2544" name="Line 15"/>
                        <a:cNvSpPr>
                          <a:spLocks noChangeShapeType="1"/>
                        </a:cNvSpPr>
                      </a:nvSpPr>
                      <a:spPr bwMode="auto">
                        <a:xfrm>
                          <a:off x="4413250" y="4043363"/>
                          <a:ext cx="3095625"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2545" name="Text Box 16"/>
                        <a:cNvSpPr txBox="1">
                          <a:spLocks noChangeArrowheads="1"/>
                        </a:cNvSpPr>
                      </a:nvSpPr>
                      <a:spPr bwMode="auto">
                        <a:xfrm>
                          <a:off x="1643063" y="3538538"/>
                          <a:ext cx="1871032" cy="52322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a:t>
                            </a:r>
                          </a:p>
                          <a:p>
                            <a:r>
                              <a:rPr lang="en-US" altLang="ja-JP" sz="1400">
                                <a:ea typeface="MS PGothic" pitchFamily="34" charset="-128"/>
                              </a:rPr>
                              <a:t>(CA-MIHF-ID)</a:t>
                            </a:r>
                            <a:endParaRPr lang="en-US" sz="1400"/>
                          </a:p>
                        </a:txBody>
                        <a:useSpRect/>
                      </a:txSp>
                    </a:sp>
                    <a:sp>
                      <a:nvSpPr>
                        <a:cNvPr id="22546" name="Text Box 26"/>
                        <a:cNvSpPr txBox="1">
                          <a:spLocks noChangeArrowheads="1"/>
                        </a:cNvSpPr>
                      </a:nvSpPr>
                      <a:spPr bwMode="auto">
                        <a:xfrm>
                          <a:off x="4678363" y="3538538"/>
                          <a:ext cx="1871032" cy="52322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a:t>
                            </a:r>
                          </a:p>
                          <a:p>
                            <a:r>
                              <a:rPr lang="en-US" altLang="ja-JP" sz="1400">
                                <a:ea typeface="MS PGothic" pitchFamily="34" charset="-128"/>
                              </a:rPr>
                              <a:t> (MN-MIHF-ID)</a:t>
                            </a:r>
                            <a:endParaRPr lang="en-US" sz="1400"/>
                          </a:p>
                        </a:txBody>
                        <a:useSpRect/>
                      </a:txSp>
                    </a:sp>
                    <a:sp>
                      <a:nvSpPr>
                        <a:cNvPr id="22547" name="AutoShape 27"/>
                        <a:cNvSpPr>
                          <a:spLocks noChangeArrowheads="1"/>
                        </a:cNvSpPr>
                      </a:nvSpPr>
                      <a:spPr bwMode="auto">
                        <a:xfrm>
                          <a:off x="1293813" y="4643438"/>
                          <a:ext cx="3097212" cy="1416050"/>
                        </a:xfrm>
                        <a:prstGeom prst="leftRightArrow">
                          <a:avLst>
                            <a:gd name="adj1" fmla="val 60630"/>
                            <a:gd name="adj2" fmla="val 14612"/>
                          </a:avLst>
                        </a:prstGeom>
                        <a:noFill/>
                        <a:ln w="9525">
                          <a:solidFill>
                            <a:srgbClr val="000000"/>
                          </a:solidFill>
                          <a:miter lim="800000"/>
                          <a:headEnd/>
                          <a:tailEnd/>
                        </a:ln>
                      </a:spPr>
                      <a:txSp>
                        <a:txBody>
                          <a:bodyPr wrap="none" anchor="ct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The same procedure as network-initiated </a:t>
                            </a:r>
                            <a:br>
                              <a:rPr lang="en-US" altLang="ja-JP" sz="1400">
                                <a:ea typeface="MS PGothic" pitchFamily="34" charset="-128"/>
                              </a:rPr>
                            </a:br>
                            <a:r>
                              <a:rPr lang="en-US" altLang="ja-JP" sz="1400">
                                <a:ea typeface="MS PGothic" pitchFamily="34" charset="-128"/>
                              </a:rPr>
                              <a:t> Indirect Proactive Authentication </a:t>
                            </a:r>
                          </a:p>
                          <a:p>
                            <a:pPr algn="ctr"/>
                            <a:r>
                              <a:rPr lang="en-US" altLang="ja-JP" sz="1400">
                                <a:ea typeface="MS PGothic" pitchFamily="34" charset="-128"/>
                              </a:rPr>
                              <a:t>Procedure (EAP)</a:t>
                            </a:r>
                          </a:p>
                        </a:txBody>
                        <a:useSpRect/>
                      </a:txSp>
                    </a:sp>
                    <a:sp>
                      <a:nvSpPr>
                        <a:cNvPr id="22548" name="AutoShape 28"/>
                        <a:cNvSpPr>
                          <a:spLocks noChangeArrowheads="1"/>
                        </a:cNvSpPr>
                      </a:nvSpPr>
                      <a:spPr bwMode="auto">
                        <a:xfrm>
                          <a:off x="4391025" y="4714875"/>
                          <a:ext cx="3097213" cy="1344613"/>
                        </a:xfrm>
                        <a:prstGeom prst="leftRightArrow">
                          <a:avLst>
                            <a:gd name="adj1" fmla="val 60630"/>
                            <a:gd name="adj2" fmla="val 14610"/>
                          </a:avLst>
                        </a:prstGeom>
                        <a:noFill/>
                        <a:ln w="9525">
                          <a:solidFill>
                            <a:srgbClr val="000000"/>
                          </a:solidFill>
                          <a:miter lim="800000"/>
                          <a:headEnd/>
                          <a:tailEnd/>
                        </a:ln>
                      </a:spPr>
                      <a:txSp>
                        <a:txBody>
                          <a:bodyPr wrap="none" anchor="ct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The same procedure as Network-initiated </a:t>
                            </a:r>
                            <a:br>
                              <a:rPr lang="en-US" altLang="ja-JP" sz="1400">
                                <a:ea typeface="MS PGothic" pitchFamily="34" charset="-128"/>
                              </a:rPr>
                            </a:br>
                            <a:r>
                              <a:rPr lang="en-US" altLang="ja-JP" sz="1400">
                                <a:ea typeface="MS PGothic" pitchFamily="34" charset="-128"/>
                              </a:rPr>
                              <a:t> Indirect Proactive Authentication </a:t>
                            </a:r>
                          </a:p>
                          <a:p>
                            <a:pPr algn="ctr"/>
                            <a:r>
                              <a:rPr lang="en-US" altLang="ja-JP" sz="1400">
                                <a:ea typeface="MS PGothic" pitchFamily="34" charset="-128"/>
                              </a:rPr>
                              <a:t>Procedure (EAP)</a:t>
                            </a:r>
                          </a:p>
                        </a:txBody>
                        <a:useSpRect/>
                      </a:txSp>
                    </a:sp>
                    <a:sp>
                      <a:nvSpPr>
                        <a:cNvPr id="16" name="Oval Callout 15"/>
                        <a:cNvSpPr/>
                      </a:nvSpPr>
                      <a:spPr>
                        <a:xfrm>
                          <a:off x="7500964" y="4500559"/>
                          <a:ext cx="1500193" cy="928689"/>
                        </a:xfrm>
                        <a:prstGeom prst="wedgeEllipseCallout">
                          <a:avLst>
                            <a:gd name="adj1" fmla="val -20027"/>
                            <a:gd name="adj2" fmla="val -96980"/>
                          </a:avLst>
                        </a:prstGeom>
                        <a:gradFill rotWithShape="1">
                          <a:gsLst>
                            <a:gs pos="0">
                              <a:srgbClr val="AAE2CA">
                                <a:tint val="50000"/>
                                <a:satMod val="300000"/>
                              </a:srgbClr>
                            </a:gs>
                            <a:gs pos="35000">
                              <a:srgbClr val="AAE2CA">
                                <a:tint val="37000"/>
                                <a:satMod val="300000"/>
                              </a:srgbClr>
                            </a:gs>
                            <a:gs pos="100000">
                              <a:srgbClr val="AAE2CA">
                                <a:tint val="15000"/>
                                <a:satMod val="350000"/>
                              </a:srgbClr>
                            </a:gs>
                          </a:gsLst>
                          <a:lin ang="16200000" scaled="1"/>
                        </a:gradFill>
                        <a:ln w="9525" cap="flat" cmpd="sng" algn="ctr">
                          <a:solidFill>
                            <a:srgbClr val="AAE2CA">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200" dirty="0"/>
                              <a:t>These two entities are same for architecture A </a:t>
                            </a:r>
                          </a:p>
                        </a:txBody>
                        <a:useSpRect/>
                      </a:txSp>
                      <a:style>
                        <a:lnRef idx="1">
                          <a:schemeClr val="accent5"/>
                        </a:lnRef>
                        <a:fillRef idx="2">
                          <a:schemeClr val="accent5"/>
                        </a:fillRef>
                        <a:effectRef idx="1">
                          <a:schemeClr val="accent5"/>
                        </a:effectRef>
                        <a:fontRef idx="minor">
                          <a:schemeClr val="dk1"/>
                        </a:fontRef>
                      </a:style>
                    </a:sp>
                    <a:sp>
                      <a:nvSpPr>
                        <a:cNvPr id="22550" name="Text Box 31"/>
                        <a:cNvSpPr txBox="1">
                          <a:spLocks noChangeArrowheads="1"/>
                        </a:cNvSpPr>
                      </a:nvSpPr>
                      <a:spPr bwMode="auto">
                        <a:xfrm>
                          <a:off x="4786313" y="4071938"/>
                          <a:ext cx="2057400" cy="523221"/>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a:t>
                            </a:r>
                          </a:p>
                          <a:p>
                            <a:r>
                              <a:rPr lang="en-US" altLang="ja-JP" sz="1400">
                                <a:ea typeface="MS PGothic" pitchFamily="34" charset="-128"/>
                              </a:rPr>
                              <a:t>(MN-MIHF-ID)</a:t>
                            </a:r>
                          </a:p>
                        </a:txBody>
                        <a:useSpRect/>
                      </a:txSp>
                    </a:sp>
                    <a:sp>
                      <a:nvSpPr>
                        <a:cNvPr id="22551" name="Text Box 31"/>
                        <a:cNvSpPr txBox="1">
                          <a:spLocks noChangeArrowheads="1"/>
                        </a:cNvSpPr>
                      </a:nvSpPr>
                      <a:spPr bwMode="auto">
                        <a:xfrm>
                          <a:off x="1860564" y="4071946"/>
                          <a:ext cx="2057400" cy="523221"/>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a:t>
                            </a:r>
                          </a:p>
                          <a:p>
                            <a:r>
                              <a:rPr lang="en-US" altLang="ja-JP" sz="1400">
                                <a:ea typeface="MS PGothic" pitchFamily="34" charset="-128"/>
                              </a:rPr>
                              <a:t>(CA-MIHF-ID)</a:t>
                            </a:r>
                          </a:p>
                        </a:txBody>
                        <a:useSpRect/>
                      </a:txSp>
                    </a:sp>
                    <a:sp>
                      <a:nvSpPr>
                        <a:cNvPr id="22552" name="Line 14"/>
                        <a:cNvSpPr>
                          <a:spLocks noChangeShapeType="1"/>
                        </a:cNvSpPr>
                      </a:nvSpPr>
                      <a:spPr bwMode="auto">
                        <a:xfrm>
                          <a:off x="1289058" y="4572014"/>
                          <a:ext cx="3095625"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2553" name="Line 15"/>
                        <a:cNvSpPr>
                          <a:spLocks noChangeShapeType="1"/>
                        </a:cNvSpPr>
                      </a:nvSpPr>
                      <a:spPr bwMode="auto">
                        <a:xfrm>
                          <a:off x="4432342" y="4572014"/>
                          <a:ext cx="3095625"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grpSp>
                </lc:lockedCanvas>
              </a:graphicData>
            </a:graphic>
          </wp:inline>
        </w:drawing>
      </w:r>
    </w:p>
    <w:p w:rsidR="00C13DAC" w:rsidRDefault="00C13DAC" w:rsidP="00C13DAC">
      <w:pPr>
        <w:pStyle w:val="Caption"/>
        <w:rPr>
          <w:sz w:val="24"/>
          <w:szCs w:val="24"/>
        </w:rPr>
      </w:pPr>
      <w:bookmarkStart w:id="12" w:name="_Ref233181084"/>
      <w:r w:rsidRPr="00C13DAC">
        <w:rPr>
          <w:sz w:val="24"/>
          <w:szCs w:val="24"/>
        </w:rPr>
        <w:t xml:space="preserve">Figure </w:t>
      </w:r>
      <w:r w:rsidR="00F6082F" w:rsidRPr="00C13DAC">
        <w:rPr>
          <w:sz w:val="24"/>
          <w:szCs w:val="24"/>
        </w:rPr>
        <w:fldChar w:fldCharType="begin"/>
      </w:r>
      <w:r w:rsidRPr="00C13DAC">
        <w:rPr>
          <w:sz w:val="24"/>
          <w:szCs w:val="24"/>
        </w:rPr>
        <w:instrText xml:space="preserve"> SEQ Figure \* ARABIC </w:instrText>
      </w:r>
      <w:r w:rsidR="00F6082F" w:rsidRPr="00C13DAC">
        <w:rPr>
          <w:sz w:val="24"/>
          <w:szCs w:val="24"/>
        </w:rPr>
        <w:fldChar w:fldCharType="separate"/>
      </w:r>
      <w:r w:rsidR="00E57C3C">
        <w:rPr>
          <w:noProof/>
          <w:sz w:val="24"/>
          <w:szCs w:val="24"/>
        </w:rPr>
        <w:t>8</w:t>
      </w:r>
      <w:r w:rsidR="00F6082F" w:rsidRPr="00C13DAC">
        <w:rPr>
          <w:sz w:val="24"/>
          <w:szCs w:val="24"/>
        </w:rPr>
        <w:fldChar w:fldCharType="end"/>
      </w:r>
      <w:bookmarkEnd w:id="12"/>
      <w:r w:rsidRPr="00C13DAC">
        <w:rPr>
          <w:sz w:val="24"/>
          <w:szCs w:val="24"/>
        </w:rPr>
        <w:t>: Mobile Initiated Indirect Proactive Authentication (EAP)</w:t>
      </w:r>
    </w:p>
    <w:p w:rsidR="00674402" w:rsidRDefault="00F6082F" w:rsidP="00C13DAC">
      <w:r>
        <w:fldChar w:fldCharType="begin"/>
      </w:r>
      <w:r w:rsidR="00674402">
        <w:instrText xml:space="preserve"> REF _Ref233181084 \h </w:instrText>
      </w:r>
      <w:r>
        <w:fldChar w:fldCharType="separate"/>
      </w:r>
      <w:r w:rsidR="00674402" w:rsidRPr="00C13DAC">
        <w:rPr>
          <w:sz w:val="24"/>
          <w:szCs w:val="24"/>
        </w:rPr>
        <w:t xml:space="preserve">Figure </w:t>
      </w:r>
      <w:r w:rsidR="00674402" w:rsidRPr="00C13DAC">
        <w:rPr>
          <w:noProof/>
          <w:sz w:val="24"/>
          <w:szCs w:val="24"/>
        </w:rPr>
        <w:t>8</w:t>
      </w:r>
      <w:r>
        <w:fldChar w:fldCharType="end"/>
      </w:r>
      <w:r w:rsidR="00674402">
        <w:t xml:space="preserve"> depicts the mobile initiated indirect proactive authentication in which trigger comes from the</w:t>
      </w:r>
      <w:r w:rsidR="00CF1571">
        <w:t xml:space="preserve"> MN that generates the MIH Pro_A</w:t>
      </w:r>
      <w:r w:rsidR="00674402">
        <w:t xml:space="preserve">uth Request  message and sends it to the serving </w:t>
      </w:r>
      <w:r w:rsidR="00DF4704">
        <w:t>MIA-KH</w:t>
      </w:r>
      <w:r w:rsidR="00674402">
        <w:t xml:space="preserve">. Candidate </w:t>
      </w:r>
      <w:r w:rsidR="00DF4704">
        <w:t>MIA-KH</w:t>
      </w:r>
      <w:r w:rsidR="00674402">
        <w:t xml:space="preserve"> receives this message from ser</w:t>
      </w:r>
      <w:r w:rsidR="00CF1571">
        <w:t xml:space="preserve">ving </w:t>
      </w:r>
      <w:r w:rsidR="00DF4704">
        <w:t>MIA-KH</w:t>
      </w:r>
      <w:r w:rsidR="00CF1571">
        <w:t xml:space="preserve"> and sends the MIH Pro_A</w:t>
      </w:r>
      <w:r w:rsidR="00674402">
        <w:t xml:space="preserve">uth Response message to the serving </w:t>
      </w:r>
      <w:r w:rsidR="00DF4704">
        <w:t>MIA-KH</w:t>
      </w:r>
      <w:r w:rsidR="00674402">
        <w:t xml:space="preserve"> which is then forwarded to the MN.   The remaining call flows are similar to network initiated indirect proactive authentication as described in </w:t>
      </w:r>
      <w:fldSimple w:instr=" REF _Ref233181295 \h  \* MERGEFORMAT ">
        <w:r w:rsidR="00674402" w:rsidRPr="00674402">
          <w:rPr>
            <w:sz w:val="24"/>
            <w:szCs w:val="24"/>
          </w:rPr>
          <w:t xml:space="preserve">Figure </w:t>
        </w:r>
        <w:r w:rsidR="00674402" w:rsidRPr="00674402">
          <w:rPr>
            <w:noProof/>
            <w:sz w:val="24"/>
            <w:szCs w:val="24"/>
          </w:rPr>
          <w:t>7</w:t>
        </w:r>
      </w:fldSimple>
      <w:r w:rsidR="00674402" w:rsidRPr="00674402">
        <w:t xml:space="preserve">. </w:t>
      </w:r>
    </w:p>
    <w:p w:rsidR="00674402" w:rsidRPr="00674402" w:rsidRDefault="00674402" w:rsidP="00C13DAC">
      <w:pPr>
        <w:rPr>
          <w:b/>
        </w:rPr>
      </w:pPr>
    </w:p>
    <w:p w:rsidR="00A73680" w:rsidRDefault="00A73680" w:rsidP="00E531AD">
      <w:pPr>
        <w:pStyle w:val="Heading3"/>
      </w:pPr>
      <w:r>
        <w:t xml:space="preserve">Proactive Authentication using ERP </w:t>
      </w:r>
    </w:p>
    <w:p w:rsidR="002623FD" w:rsidRDefault="002623FD" w:rsidP="002623FD">
      <w:r>
        <w:t xml:space="preserve">In this section we describe the procedures using ERP as proactive authentication protocol. </w:t>
      </w:r>
    </w:p>
    <w:p w:rsidR="002623FD" w:rsidRPr="002623FD" w:rsidRDefault="002623FD" w:rsidP="002623FD"/>
    <w:p w:rsidR="00A73680" w:rsidRDefault="00A73680" w:rsidP="00E531AD">
      <w:pPr>
        <w:pStyle w:val="Heading4"/>
      </w:pPr>
      <w:r>
        <w:t xml:space="preserve">Direct Proactive Authentication </w:t>
      </w:r>
    </w:p>
    <w:p w:rsidR="002623FD" w:rsidRPr="002623FD" w:rsidRDefault="002623FD" w:rsidP="002623FD">
      <w:r>
        <w:t xml:space="preserve">In this scenario, MN directly performs the authentication with the media independent candidate authenticator.  The assumption here is that MN either knows the candidate authenticator or discovers through MIH Information Service.  Candidate authenticator must be reachable directly from the MN via an IP link. </w:t>
      </w:r>
    </w:p>
    <w:p w:rsidR="00A73680" w:rsidRDefault="00A73680" w:rsidP="00A73680">
      <w:pPr>
        <w:pStyle w:val="Heading4"/>
      </w:pPr>
      <w:r>
        <w:t>Call Flows</w:t>
      </w:r>
    </w:p>
    <w:p w:rsidR="002623FD" w:rsidRDefault="00F6082F" w:rsidP="002623FD">
      <w:r>
        <w:fldChar w:fldCharType="begin"/>
      </w:r>
      <w:r w:rsidR="002623FD">
        <w:instrText xml:space="preserve"> REF _Ref233175731 \h </w:instrText>
      </w:r>
      <w:r>
        <w:fldChar w:fldCharType="separate"/>
      </w:r>
      <w:r w:rsidR="002623FD" w:rsidRPr="006B309D">
        <w:rPr>
          <w:sz w:val="24"/>
          <w:szCs w:val="24"/>
        </w:rPr>
        <w:t xml:space="preserve">Figure </w:t>
      </w:r>
      <w:r w:rsidR="002623FD">
        <w:rPr>
          <w:noProof/>
          <w:sz w:val="24"/>
          <w:szCs w:val="24"/>
        </w:rPr>
        <w:t>8</w:t>
      </w:r>
      <w:r>
        <w:fldChar w:fldCharType="end"/>
      </w:r>
      <w:r w:rsidR="002623FD">
        <w:t xml:space="preserve"> describes the message flows between MN and Media independent authenticator for network initiated direct proactive authentication.  It covers both example A and example B architectures and  for example B architecture,  Serving</w:t>
      </w:r>
      <w:r w:rsidR="00DF4704">
        <w:t xml:space="preserve"> MIA-KH</w:t>
      </w:r>
      <w:r w:rsidR="002623FD">
        <w:t xml:space="preserve">  and candidate</w:t>
      </w:r>
      <w:r w:rsidR="00DF4704">
        <w:t xml:space="preserve"> MIA-KH </w:t>
      </w:r>
      <w:r w:rsidR="002623FD">
        <w:t xml:space="preserve"> authenticators are two separate entities and they use interface RP5 to communicate each other.  A new MIH </w:t>
      </w:r>
      <w:r w:rsidR="00CF1571">
        <w:t>message type  called   MIH Pro_A</w:t>
      </w:r>
      <w:r w:rsidR="002623FD">
        <w:t xml:space="preserve">uth Indication  is proposed  for initiating ERP messages  exchanges over MIH.  </w:t>
      </w:r>
      <w:r w:rsidR="003338EF">
        <w:t xml:space="preserve">This triggers the MN to generate the </w:t>
      </w:r>
      <w:r w:rsidR="00CF1571">
        <w:t>MIH Pro_A</w:t>
      </w:r>
      <w:r w:rsidR="002623FD">
        <w:t xml:space="preserve">uth request (ERP) message. The PoA-Link-Addr-List  and MN-Link-Addr-list </w:t>
      </w:r>
      <w:r w:rsidR="002623FD">
        <w:lastRenderedPageBreak/>
        <w:t xml:space="preserve">are necessary  in the request/response message  in order for </w:t>
      </w:r>
      <w:r w:rsidR="008436AF">
        <w:t>securely</w:t>
      </w:r>
      <w:r w:rsidR="002623FD">
        <w:t xml:space="preserve"> binding the keys  with the link layer identities. </w:t>
      </w:r>
    </w:p>
    <w:p w:rsidR="006B309D" w:rsidRPr="00896655" w:rsidRDefault="008E2D42" w:rsidP="006B309D">
      <w:pPr>
        <w:rPr>
          <w:color w:val="FF0000"/>
        </w:rPr>
      </w:pPr>
      <w:r w:rsidRPr="008E2D42">
        <w:rPr>
          <w:noProof/>
          <w:color w:val="FF0000"/>
        </w:rPr>
        <w:drawing>
          <wp:inline distT="0" distB="0" distL="0" distR="0">
            <wp:extent cx="5947258" cy="2838298"/>
            <wp:effectExtent l="0" t="0" r="0" b="0"/>
            <wp:docPr id="30" name="Objec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20063" cy="4386263"/>
                      <a:chOff x="809625" y="1857375"/>
                      <a:chExt cx="8120063" cy="4386263"/>
                    </a:xfrm>
                  </a:grpSpPr>
                  <a:grpSp>
                    <a:nvGrpSpPr>
                      <a:cNvPr id="17411" name="Group 22"/>
                      <a:cNvGrpSpPr>
                        <a:grpSpLocks/>
                      </a:cNvGrpSpPr>
                    </a:nvGrpSpPr>
                    <a:grpSpPr bwMode="auto">
                      <a:xfrm>
                        <a:off x="809625" y="1857375"/>
                        <a:ext cx="8120063" cy="4386263"/>
                        <a:chOff x="809625" y="1857364"/>
                        <a:chExt cx="8120093" cy="4386274"/>
                      </a:xfrm>
                    </a:grpSpPr>
                    <a:sp>
                      <a:nvSpPr>
                        <a:cNvPr id="21" name="Oval Callout 20"/>
                        <a:cNvSpPr/>
                      </a:nvSpPr>
                      <a:spPr>
                        <a:xfrm>
                          <a:off x="7358087" y="4214808"/>
                          <a:ext cx="1571631" cy="785814"/>
                        </a:xfrm>
                        <a:prstGeom prst="wedgeEllipseCallout">
                          <a:avLst>
                            <a:gd name="adj1" fmla="val -23026"/>
                            <a:gd name="adj2" fmla="val -109359"/>
                          </a:avLst>
                        </a:prstGeom>
                        <a:gradFill rotWithShape="1">
                          <a:gsLst>
                            <a:gs pos="0">
                              <a:srgbClr val="AAE2CA">
                                <a:tint val="50000"/>
                                <a:satMod val="300000"/>
                              </a:srgbClr>
                            </a:gs>
                            <a:gs pos="35000">
                              <a:srgbClr val="AAE2CA">
                                <a:tint val="37000"/>
                                <a:satMod val="300000"/>
                              </a:srgbClr>
                            </a:gs>
                            <a:gs pos="100000">
                              <a:srgbClr val="AAE2CA">
                                <a:tint val="15000"/>
                                <a:satMod val="350000"/>
                              </a:srgbClr>
                            </a:gs>
                          </a:gsLst>
                          <a:lin ang="16200000" scaled="1"/>
                        </a:gradFill>
                        <a:ln w="9525" cap="flat" cmpd="sng" algn="ctr">
                          <a:solidFill>
                            <a:srgbClr val="AAE2CA">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200" dirty="0"/>
                              <a:t>These two entities are same for architecture A </a:t>
                            </a:r>
                          </a:p>
                        </a:txBody>
                        <a:useSpRect/>
                      </a:txSp>
                      <a:style>
                        <a:lnRef idx="1">
                          <a:schemeClr val="accent5"/>
                        </a:lnRef>
                        <a:fillRef idx="2">
                          <a:schemeClr val="accent5"/>
                        </a:fillRef>
                        <a:effectRef idx="1">
                          <a:schemeClr val="accent5"/>
                        </a:effectRef>
                        <a:fontRef idx="minor">
                          <a:schemeClr val="dk1"/>
                        </a:fontRef>
                      </a:style>
                    </a:sp>
                    <a:sp>
                      <a:nvSpPr>
                        <a:cNvPr id="20" name="Rounded Rectangle 19"/>
                        <a:cNvSpPr/>
                      </a:nvSpPr>
                      <a:spPr>
                        <a:xfrm>
                          <a:off x="3214677" y="1857364"/>
                          <a:ext cx="5572194" cy="1857388"/>
                        </a:xfrm>
                        <a:prstGeom prst="round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0">
                          <a:schemeClr val="accent3"/>
                        </a:lnRef>
                        <a:fillRef idx="3">
                          <a:schemeClr val="accent3"/>
                        </a:fillRef>
                        <a:effectRef idx="3">
                          <a:schemeClr val="accent3"/>
                        </a:effectRef>
                        <a:fontRef idx="minor">
                          <a:schemeClr val="lt1"/>
                        </a:fontRef>
                      </a:style>
                    </a:sp>
                    <a:sp>
                      <a:nvSpPr>
                        <a:cNvPr id="17418" name="Line 4"/>
                        <a:cNvSpPr>
                          <a:spLocks noChangeShapeType="1"/>
                        </a:cNvSpPr>
                      </a:nvSpPr>
                      <a:spPr bwMode="auto">
                        <a:xfrm>
                          <a:off x="1500188" y="2714625"/>
                          <a:ext cx="0" cy="3529013"/>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7419" name="Line 5"/>
                        <a:cNvSpPr>
                          <a:spLocks noChangeShapeType="1"/>
                        </a:cNvSpPr>
                      </a:nvSpPr>
                      <a:spPr bwMode="auto">
                        <a:xfrm>
                          <a:off x="7358063" y="2786063"/>
                          <a:ext cx="0" cy="3455987"/>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7420" name="Text Box 6"/>
                        <a:cNvSpPr txBox="1">
                          <a:spLocks noChangeArrowheads="1"/>
                        </a:cNvSpPr>
                      </a:nvSpPr>
                      <a:spPr bwMode="auto">
                        <a:xfrm>
                          <a:off x="809625" y="2205038"/>
                          <a:ext cx="1287537"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17421" name="Text Box 7"/>
                        <a:cNvSpPr txBox="1">
                          <a:spLocks noChangeArrowheads="1"/>
                        </a:cNvSpPr>
                      </a:nvSpPr>
                      <a:spPr bwMode="auto">
                        <a:xfrm>
                          <a:off x="6286532" y="2143106"/>
                          <a:ext cx="2242930"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Candidate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17422" name="Line 11"/>
                        <a:cNvSpPr>
                          <a:spLocks noChangeShapeType="1"/>
                        </a:cNvSpPr>
                      </a:nvSpPr>
                      <a:spPr bwMode="auto">
                        <a:xfrm flipH="1">
                          <a:off x="1571625" y="4214813"/>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7423" name="Line 13"/>
                        <a:cNvSpPr>
                          <a:spLocks noChangeShapeType="1"/>
                        </a:cNvSpPr>
                      </a:nvSpPr>
                      <a:spPr bwMode="auto">
                        <a:xfrm>
                          <a:off x="1571625" y="4786313"/>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7424" name="Line 16"/>
                        <a:cNvSpPr>
                          <a:spLocks noChangeShapeType="1"/>
                        </a:cNvSpPr>
                      </a:nvSpPr>
                      <a:spPr bwMode="auto">
                        <a:xfrm flipH="1">
                          <a:off x="1500188" y="5572125"/>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7425" name="Line 27"/>
                        <a:cNvSpPr>
                          <a:spLocks noChangeShapeType="1"/>
                        </a:cNvSpPr>
                      </a:nvSpPr>
                      <a:spPr bwMode="auto">
                        <a:xfrm>
                          <a:off x="4379913" y="2781300"/>
                          <a:ext cx="0" cy="8636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7426" name="Text Box 28"/>
                        <a:cNvSpPr txBox="1">
                          <a:spLocks noChangeArrowheads="1"/>
                        </a:cNvSpPr>
                      </a:nvSpPr>
                      <a:spPr bwMode="auto">
                        <a:xfrm>
                          <a:off x="3337828" y="2143125"/>
                          <a:ext cx="2077820" cy="46166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dirty="0">
                                <a:ea typeface="MS PGothic" pitchFamily="34" charset="-128"/>
                              </a:rPr>
                              <a:t> </a:t>
                            </a:r>
                            <a:r>
                              <a:rPr lang="en-US" altLang="ja-JP" sz="2000" dirty="0">
                                <a:ea typeface="MS PGothic" pitchFamily="34" charset="-128"/>
                              </a:rPr>
                              <a:t>Serving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17427" name="Text Box 12"/>
                        <a:cNvSpPr txBox="1">
                          <a:spLocks noChangeArrowheads="1"/>
                        </a:cNvSpPr>
                      </a:nvSpPr>
                      <a:spPr bwMode="auto">
                        <a:xfrm>
                          <a:off x="2928926" y="3857628"/>
                          <a:ext cx="2510633" cy="307778"/>
                        </a:xfrm>
                        <a:prstGeom prst="rect">
                          <a:avLst/>
                        </a:prstGeom>
                        <a:solidFill>
                          <a:srgbClr val="FFFFFF"/>
                        </a:solid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dirty="0">
                                <a:ea typeface="MS PGothic" pitchFamily="34" charset="-128"/>
                              </a:rPr>
                              <a:t>MIH Pro-Auth </a:t>
                            </a:r>
                            <a:r>
                              <a:rPr lang="en-US" altLang="ja-JP" sz="1400" dirty="0" smtClean="0">
                                <a:ea typeface="MS PGothic" pitchFamily="34" charset="-128"/>
                              </a:rPr>
                              <a:t>Indication (ERP)</a:t>
                            </a:r>
                            <a:endParaRPr lang="en-US" sz="1400" dirty="0"/>
                          </a:p>
                        </a:txBody>
                        <a:useSpRect/>
                      </a:txSp>
                    </a:sp>
                    <a:sp>
                      <a:nvSpPr>
                        <a:cNvPr id="17428" name="Text Box 14"/>
                        <a:cNvSpPr txBox="1">
                          <a:spLocks noChangeArrowheads="1"/>
                        </a:cNvSpPr>
                      </a:nvSpPr>
                      <a:spPr bwMode="auto">
                        <a:xfrm>
                          <a:off x="1785938" y="4357688"/>
                          <a:ext cx="3978348" cy="307778"/>
                        </a:xfrm>
                        <a:prstGeom prst="rect">
                          <a:avLst/>
                        </a:prstGeom>
                        <a:solidFill>
                          <a:srgbClr val="FFFFFF"/>
                        </a:solid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 (ERP, MN_Link_Addr_List)</a:t>
                            </a:r>
                            <a:endParaRPr lang="en-US" sz="1400"/>
                          </a:p>
                        </a:txBody>
                        <a:useSpRect/>
                      </a:txSp>
                    </a:sp>
                    <a:sp>
                      <a:nvSpPr>
                        <a:cNvPr id="17429" name="Text Box 17"/>
                        <a:cNvSpPr txBox="1">
                          <a:spLocks noChangeArrowheads="1"/>
                        </a:cNvSpPr>
                      </a:nvSpPr>
                      <a:spPr bwMode="auto">
                        <a:xfrm>
                          <a:off x="1785918" y="5143512"/>
                          <a:ext cx="5143516" cy="307777"/>
                        </a:xfrm>
                        <a:prstGeom prst="rect">
                          <a:avLst/>
                        </a:prstGeom>
                        <a:solidFill>
                          <a:srgbClr val="FFFFFF"/>
                        </a:solid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 (Result, ERP,PoA_Link_Addr_List)</a:t>
                            </a:r>
                            <a:endParaRPr lang="en-US" sz="1400"/>
                          </a:p>
                        </a:txBody>
                        <a:useSpRect/>
                      </a:txSp>
                    </a:sp>
                    <a:sp>
                      <a:nvSpPr>
                        <a:cNvPr id="17430" name="Line 33"/>
                        <a:cNvSpPr>
                          <a:spLocks noChangeShapeType="1"/>
                        </a:cNvSpPr>
                      </a:nvSpPr>
                      <a:spPr bwMode="auto">
                        <a:xfrm>
                          <a:off x="4357688" y="3143250"/>
                          <a:ext cx="2951162"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7431" name="Text Box 31"/>
                        <a:cNvSpPr txBox="1">
                          <a:spLocks noChangeArrowheads="1"/>
                        </a:cNvSpPr>
                      </a:nvSpPr>
                      <a:spPr bwMode="auto">
                        <a:xfrm>
                          <a:off x="4714875" y="2571750"/>
                          <a:ext cx="2214563" cy="7381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dirty="0">
                                <a:ea typeface="MS PGothic" pitchFamily="34" charset="-128"/>
                              </a:rPr>
                              <a:t> MIH Pro-Auth Request (MN-MIHF-ID)</a:t>
                            </a:r>
                          </a:p>
                          <a:p>
                            <a:endParaRPr lang="en-US" sz="1400" dirty="0"/>
                          </a:p>
                        </a:txBody>
                        <a:useSpRect/>
                      </a:txSp>
                    </a:sp>
                    <a:sp>
                      <a:nvSpPr>
                        <a:cNvPr id="17432" name="Text Box 31"/>
                        <a:cNvSpPr txBox="1">
                          <a:spLocks noChangeArrowheads="1"/>
                        </a:cNvSpPr>
                      </a:nvSpPr>
                      <a:spPr bwMode="auto">
                        <a:xfrm>
                          <a:off x="4714875" y="3214688"/>
                          <a:ext cx="2057400"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a:t>
                            </a:r>
                          </a:p>
                        </a:txBody>
                        <a:useSpRect/>
                      </a:txSp>
                    </a:sp>
                    <a:sp>
                      <a:nvSpPr>
                        <a:cNvPr id="17433" name="Line 33"/>
                        <a:cNvSpPr>
                          <a:spLocks noChangeShapeType="1"/>
                        </a:cNvSpPr>
                      </a:nvSpPr>
                      <a:spPr bwMode="auto">
                        <a:xfrm>
                          <a:off x="4357688" y="3571875"/>
                          <a:ext cx="2951162"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grpSp>
                </lc:lockedCanvas>
              </a:graphicData>
            </a:graphic>
          </wp:inline>
        </w:drawing>
      </w:r>
    </w:p>
    <w:p w:rsidR="006B309D" w:rsidRDefault="006B309D" w:rsidP="006B309D">
      <w:pPr>
        <w:pStyle w:val="Caption"/>
        <w:rPr>
          <w:sz w:val="24"/>
          <w:szCs w:val="24"/>
        </w:rPr>
      </w:pPr>
      <w:bookmarkStart w:id="13" w:name="_Ref233175731"/>
      <w:r w:rsidRPr="006B309D">
        <w:rPr>
          <w:sz w:val="24"/>
          <w:szCs w:val="24"/>
        </w:rPr>
        <w:t xml:space="preserve">Figure </w:t>
      </w:r>
      <w:r w:rsidR="00F6082F" w:rsidRPr="006B309D">
        <w:rPr>
          <w:sz w:val="24"/>
          <w:szCs w:val="24"/>
        </w:rPr>
        <w:fldChar w:fldCharType="begin"/>
      </w:r>
      <w:r w:rsidRPr="006B309D">
        <w:rPr>
          <w:sz w:val="24"/>
          <w:szCs w:val="24"/>
        </w:rPr>
        <w:instrText xml:space="preserve"> SEQ Figure \* ARABIC </w:instrText>
      </w:r>
      <w:r w:rsidR="00F6082F" w:rsidRPr="006B309D">
        <w:rPr>
          <w:sz w:val="24"/>
          <w:szCs w:val="24"/>
        </w:rPr>
        <w:fldChar w:fldCharType="separate"/>
      </w:r>
      <w:r w:rsidR="00E57C3C">
        <w:rPr>
          <w:noProof/>
          <w:sz w:val="24"/>
          <w:szCs w:val="24"/>
        </w:rPr>
        <w:t>9</w:t>
      </w:r>
      <w:r w:rsidR="00F6082F" w:rsidRPr="006B309D">
        <w:rPr>
          <w:sz w:val="24"/>
          <w:szCs w:val="24"/>
        </w:rPr>
        <w:fldChar w:fldCharType="end"/>
      </w:r>
      <w:bookmarkEnd w:id="13"/>
      <w:r w:rsidRPr="006B309D">
        <w:rPr>
          <w:sz w:val="24"/>
          <w:szCs w:val="24"/>
        </w:rPr>
        <w:t>: Network Initiated Direct Proactive Authentication (ERP)</w:t>
      </w:r>
    </w:p>
    <w:p w:rsidR="0019170E" w:rsidRDefault="00F6082F" w:rsidP="00C75615">
      <w:pPr>
        <w:jc w:val="both"/>
      </w:pPr>
      <w:fldSimple w:instr=" REF _Ref233175742 \h  \* MERGEFORMAT ">
        <w:r w:rsidR="002104C9" w:rsidRPr="006B309D">
          <w:rPr>
            <w:sz w:val="24"/>
            <w:szCs w:val="24"/>
          </w:rPr>
          <w:t xml:space="preserve">Figure </w:t>
        </w:r>
        <w:r w:rsidR="002104C9">
          <w:rPr>
            <w:noProof/>
            <w:sz w:val="24"/>
            <w:szCs w:val="24"/>
          </w:rPr>
          <w:t>10</w:t>
        </w:r>
      </w:fldSimple>
      <w:r w:rsidR="0019170E">
        <w:t xml:space="preserve"> describes the message flows between MN and Media independent authenticator for mobile initiated proactive authentication.  </w:t>
      </w:r>
      <w:r w:rsidR="00266D6F">
        <w:t xml:space="preserve"> The main</w:t>
      </w:r>
      <w:r w:rsidR="0019170E">
        <w:t xml:space="preserve"> difference from the previous one is that the trigger comes from the MN that generates the MIH </w:t>
      </w:r>
      <w:r w:rsidR="00CF1571">
        <w:t>Pro_A</w:t>
      </w:r>
      <w:r w:rsidR="00C75615">
        <w:t>uth R</w:t>
      </w:r>
      <w:r w:rsidR="0019170E">
        <w:t xml:space="preserve">equest  and sends it to the candidate authenticator directly.  </w:t>
      </w:r>
      <w:r w:rsidR="00C75615">
        <w:t xml:space="preserve">Finally candidate </w:t>
      </w:r>
      <w:r w:rsidR="00DF4704">
        <w:t>MIA-KH</w:t>
      </w:r>
      <w:r w:rsidR="00C75615">
        <w:t xml:space="preserve"> sends </w:t>
      </w:r>
      <w:r w:rsidR="00CF1571">
        <w:t>the MIH Pro_A</w:t>
      </w:r>
      <w:r w:rsidR="00266D6F">
        <w:t xml:space="preserve">uth Response </w:t>
      </w:r>
      <w:r w:rsidR="0019170E">
        <w:t xml:space="preserve"> </w:t>
      </w:r>
      <w:r w:rsidR="00C75615">
        <w:t xml:space="preserve">with the authentication success or failure. </w:t>
      </w:r>
    </w:p>
    <w:p w:rsidR="006B309D" w:rsidRDefault="008E2D42" w:rsidP="00896655">
      <w:pPr>
        <w:jc w:val="both"/>
      </w:pPr>
      <w:r w:rsidRPr="008E2D42">
        <w:rPr>
          <w:noProof/>
        </w:rPr>
        <w:drawing>
          <wp:inline distT="0" distB="0" distL="0" distR="0">
            <wp:extent cx="5943600" cy="2588260"/>
            <wp:effectExtent l="0" t="0" r="0" b="0"/>
            <wp:docPr id="32" name="Object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07400" cy="3660775"/>
                      <a:chOff x="450850" y="2000250"/>
                      <a:chExt cx="8407400" cy="3660775"/>
                    </a:xfrm>
                  </a:grpSpPr>
                  <a:grpSp>
                    <a:nvGrpSpPr>
                      <a:cNvPr id="19459" name="Group 16"/>
                      <a:cNvGrpSpPr>
                        <a:grpSpLocks/>
                      </a:cNvGrpSpPr>
                    </a:nvGrpSpPr>
                    <a:grpSpPr bwMode="auto">
                      <a:xfrm>
                        <a:off x="450850" y="2000250"/>
                        <a:ext cx="8407400" cy="3660775"/>
                        <a:chOff x="450850" y="2000240"/>
                        <a:chExt cx="8407417" cy="3660785"/>
                      </a:xfrm>
                    </a:grpSpPr>
                    <a:sp>
                      <a:nvSpPr>
                        <a:cNvPr id="14" name="Rounded Rectangle 13"/>
                        <a:cNvSpPr/>
                      </a:nvSpPr>
                      <a:spPr>
                        <a:xfrm>
                          <a:off x="2714612" y="2000240"/>
                          <a:ext cx="5929371" cy="1857388"/>
                        </a:xfrm>
                        <a:prstGeom prst="round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0">
                          <a:schemeClr val="accent3"/>
                        </a:lnRef>
                        <a:fillRef idx="3">
                          <a:schemeClr val="accent3"/>
                        </a:fillRef>
                        <a:effectRef idx="3">
                          <a:schemeClr val="accent3"/>
                        </a:effectRef>
                        <a:fontRef idx="minor">
                          <a:schemeClr val="lt1"/>
                        </a:fontRef>
                      </a:style>
                    </a:sp>
                    <a:sp>
                      <a:nvSpPr>
                        <a:cNvPr id="19465" name="Line 3"/>
                        <a:cNvSpPr>
                          <a:spLocks noChangeShapeType="1"/>
                        </a:cNvSpPr>
                      </a:nvSpPr>
                      <a:spPr bwMode="auto">
                        <a:xfrm>
                          <a:off x="1192213" y="3211513"/>
                          <a:ext cx="0" cy="2447925"/>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9466" name="Line 4"/>
                        <a:cNvSpPr>
                          <a:spLocks noChangeShapeType="1"/>
                        </a:cNvSpPr>
                      </a:nvSpPr>
                      <a:spPr bwMode="auto">
                        <a:xfrm>
                          <a:off x="7000875" y="3286125"/>
                          <a:ext cx="0" cy="23749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9467" name="Text Box 5"/>
                        <a:cNvSpPr txBox="1">
                          <a:spLocks noChangeArrowheads="1"/>
                        </a:cNvSpPr>
                      </a:nvSpPr>
                      <a:spPr bwMode="auto">
                        <a:xfrm>
                          <a:off x="450850" y="2708275"/>
                          <a:ext cx="1287535"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19468" name="Text Box 6"/>
                        <a:cNvSpPr txBox="1">
                          <a:spLocks noChangeArrowheads="1"/>
                        </a:cNvSpPr>
                      </a:nvSpPr>
                      <a:spPr bwMode="auto">
                        <a:xfrm>
                          <a:off x="6000750" y="2571750"/>
                          <a:ext cx="2242927"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Candidate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19469" name="Line 22"/>
                        <a:cNvSpPr>
                          <a:spLocks noChangeShapeType="1"/>
                        </a:cNvSpPr>
                      </a:nvSpPr>
                      <a:spPr bwMode="auto">
                        <a:xfrm>
                          <a:off x="4214813" y="3214688"/>
                          <a:ext cx="0" cy="8636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9470" name="Text Box 23"/>
                        <a:cNvSpPr txBox="1">
                          <a:spLocks noChangeArrowheads="1"/>
                        </a:cNvSpPr>
                      </a:nvSpPr>
                      <a:spPr bwMode="auto">
                        <a:xfrm>
                          <a:off x="3193058" y="2571750"/>
                          <a:ext cx="2141936" cy="46166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dirty="0">
                                <a:ea typeface="MS PGothic" pitchFamily="34" charset="-128"/>
                              </a:rPr>
                              <a:t> </a:t>
                            </a:r>
                            <a:r>
                              <a:rPr lang="en-US" altLang="ja-JP" sz="2000" dirty="0">
                                <a:ea typeface="MS PGothic" pitchFamily="34" charset="-128"/>
                              </a:rPr>
                              <a:t>Serving </a:t>
                            </a:r>
                            <a:r>
                              <a:rPr lang="en-US" altLang="ja-JP" sz="2000" dirty="0" smtClean="0">
                                <a:ea typeface="MS PGothic" pitchFamily="34" charset="-128"/>
                              </a:rPr>
                              <a:t>MIA-KH </a:t>
                            </a:r>
                            <a:endParaRPr lang="en-US" altLang="ja-JP" sz="2000" dirty="0">
                              <a:ea typeface="MS PGothic" pitchFamily="34" charset="-128"/>
                            </a:endParaRPr>
                          </a:p>
                        </a:txBody>
                        <a:useSpRect/>
                      </a:txSp>
                    </a:sp>
                    <a:sp>
                      <a:nvSpPr>
                        <a:cNvPr id="15" name="Oval Callout 14"/>
                        <a:cNvSpPr/>
                      </a:nvSpPr>
                      <a:spPr>
                        <a:xfrm>
                          <a:off x="7072326" y="4286246"/>
                          <a:ext cx="1785941" cy="714377"/>
                        </a:xfrm>
                        <a:prstGeom prst="wedgeEllipseCallout">
                          <a:avLst>
                            <a:gd name="adj1" fmla="val -24008"/>
                            <a:gd name="adj2" fmla="val -119620"/>
                          </a:avLst>
                        </a:prstGeom>
                        <a:gradFill rotWithShape="1">
                          <a:gsLst>
                            <a:gs pos="0">
                              <a:srgbClr val="AAE2CA">
                                <a:tint val="50000"/>
                                <a:satMod val="300000"/>
                              </a:srgbClr>
                            </a:gs>
                            <a:gs pos="35000">
                              <a:srgbClr val="AAE2CA">
                                <a:tint val="37000"/>
                                <a:satMod val="300000"/>
                              </a:srgbClr>
                            </a:gs>
                            <a:gs pos="100000">
                              <a:srgbClr val="AAE2CA">
                                <a:tint val="15000"/>
                                <a:satMod val="350000"/>
                              </a:srgbClr>
                            </a:gs>
                          </a:gsLst>
                          <a:lin ang="16200000" scaled="1"/>
                        </a:gradFill>
                        <a:ln w="9525" cap="flat" cmpd="sng" algn="ctr">
                          <a:solidFill>
                            <a:srgbClr val="AAE2CA">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200" dirty="0"/>
                              <a:t>These two entities are same for architecture A </a:t>
                            </a:r>
                          </a:p>
                        </a:txBody>
                        <a:useSpRect/>
                      </a:txSp>
                      <a:style>
                        <a:lnRef idx="1">
                          <a:schemeClr val="accent5"/>
                        </a:lnRef>
                        <a:fillRef idx="2">
                          <a:schemeClr val="accent5"/>
                        </a:fillRef>
                        <a:effectRef idx="1">
                          <a:schemeClr val="accent5"/>
                        </a:effectRef>
                        <a:fontRef idx="minor">
                          <a:schemeClr val="dk1"/>
                        </a:fontRef>
                      </a:style>
                    </a:sp>
                    <a:sp>
                      <a:nvSpPr>
                        <a:cNvPr id="19472" name="Line 13"/>
                        <a:cNvSpPr>
                          <a:spLocks noChangeShapeType="1"/>
                        </a:cNvSpPr>
                      </a:nvSpPr>
                      <a:spPr bwMode="auto">
                        <a:xfrm>
                          <a:off x="1214438" y="4500563"/>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9473" name="Line 16"/>
                        <a:cNvSpPr>
                          <a:spLocks noChangeShapeType="1"/>
                        </a:cNvSpPr>
                      </a:nvSpPr>
                      <a:spPr bwMode="auto">
                        <a:xfrm flipH="1">
                          <a:off x="1214438" y="5357813"/>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19474" name="Text Box 14"/>
                        <a:cNvSpPr txBox="1">
                          <a:spLocks noChangeArrowheads="1"/>
                        </a:cNvSpPr>
                      </a:nvSpPr>
                      <a:spPr bwMode="auto">
                        <a:xfrm>
                          <a:off x="2214546" y="4143380"/>
                          <a:ext cx="3978341" cy="307778"/>
                        </a:xfrm>
                        <a:prstGeom prst="rect">
                          <a:avLst/>
                        </a:prstGeom>
                        <a:solidFill>
                          <a:srgbClr val="FFFFFF"/>
                        </a:solid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 (ERP, MN_Link_Addr_List)</a:t>
                            </a:r>
                            <a:endParaRPr lang="en-US" sz="1400"/>
                          </a:p>
                        </a:txBody>
                        <a:useSpRect/>
                      </a:txSp>
                    </a:sp>
                    <a:sp>
                      <a:nvSpPr>
                        <a:cNvPr id="19475" name="Text Box 17"/>
                        <a:cNvSpPr txBox="1">
                          <a:spLocks noChangeArrowheads="1"/>
                        </a:cNvSpPr>
                      </a:nvSpPr>
                      <a:spPr bwMode="auto">
                        <a:xfrm>
                          <a:off x="1357290" y="5000636"/>
                          <a:ext cx="5357850" cy="307777"/>
                        </a:xfrm>
                        <a:prstGeom prst="rect">
                          <a:avLst/>
                        </a:prstGeom>
                        <a:solidFill>
                          <a:srgbClr val="FFFFFF"/>
                        </a:solid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 (Result, ERP, PoA_Link_Addr_list)</a:t>
                            </a:r>
                            <a:endParaRPr lang="en-US" sz="1400"/>
                          </a:p>
                        </a:txBody>
                        <a:useSpRect/>
                      </a:txSp>
                    </a:sp>
                  </a:grpSp>
                </lc:lockedCanvas>
              </a:graphicData>
            </a:graphic>
          </wp:inline>
        </w:drawing>
      </w:r>
    </w:p>
    <w:p w:rsidR="006B309D" w:rsidRDefault="006B309D" w:rsidP="006B309D">
      <w:pPr>
        <w:pStyle w:val="Caption"/>
        <w:rPr>
          <w:sz w:val="24"/>
          <w:szCs w:val="24"/>
        </w:rPr>
      </w:pPr>
      <w:bookmarkStart w:id="14" w:name="_Ref233175742"/>
      <w:r w:rsidRPr="006B309D">
        <w:rPr>
          <w:sz w:val="24"/>
          <w:szCs w:val="24"/>
        </w:rPr>
        <w:t xml:space="preserve">Figure </w:t>
      </w:r>
      <w:r w:rsidR="00F6082F" w:rsidRPr="006B309D">
        <w:rPr>
          <w:sz w:val="24"/>
          <w:szCs w:val="24"/>
        </w:rPr>
        <w:fldChar w:fldCharType="begin"/>
      </w:r>
      <w:r w:rsidRPr="006B309D">
        <w:rPr>
          <w:sz w:val="24"/>
          <w:szCs w:val="24"/>
        </w:rPr>
        <w:instrText xml:space="preserve"> SEQ Figure \* ARABIC </w:instrText>
      </w:r>
      <w:r w:rsidR="00F6082F" w:rsidRPr="006B309D">
        <w:rPr>
          <w:sz w:val="24"/>
          <w:szCs w:val="24"/>
        </w:rPr>
        <w:fldChar w:fldCharType="separate"/>
      </w:r>
      <w:r w:rsidR="00E57C3C">
        <w:rPr>
          <w:noProof/>
          <w:sz w:val="24"/>
          <w:szCs w:val="24"/>
        </w:rPr>
        <w:t>10</w:t>
      </w:r>
      <w:r w:rsidR="00F6082F" w:rsidRPr="006B309D">
        <w:rPr>
          <w:sz w:val="24"/>
          <w:szCs w:val="24"/>
        </w:rPr>
        <w:fldChar w:fldCharType="end"/>
      </w:r>
      <w:bookmarkEnd w:id="14"/>
      <w:r w:rsidRPr="006B309D">
        <w:rPr>
          <w:sz w:val="24"/>
          <w:szCs w:val="24"/>
        </w:rPr>
        <w:t>: Mobile Initiated Direct Proactive Authentication (ERP)</w:t>
      </w:r>
    </w:p>
    <w:p w:rsidR="00C75615" w:rsidRPr="00C75615" w:rsidRDefault="00C75615" w:rsidP="00C75615"/>
    <w:p w:rsidR="00A73680" w:rsidRDefault="00A73680" w:rsidP="00E531AD">
      <w:pPr>
        <w:pStyle w:val="Heading4"/>
      </w:pPr>
      <w:r>
        <w:lastRenderedPageBreak/>
        <w:t xml:space="preserve">Indirect Proactive Authentication </w:t>
      </w:r>
    </w:p>
    <w:p w:rsidR="00C75615" w:rsidRDefault="00C75615" w:rsidP="00C75615">
      <w:r>
        <w:t xml:space="preserve">In this scenario, MN cannot perform the authentication directly with the media independent candidate authenticator.  The serving  authenticator  takes  part in forwarding  the messages  either to the MN (in case of network initiated authentication) or candidate  </w:t>
      </w:r>
      <w:r w:rsidR="00DF4704">
        <w:t>MIA-KH</w:t>
      </w:r>
      <w:r>
        <w:t xml:space="preserve"> (in case of mobile initiated authentication). The assumption here is that MN either knows the candidate authenticator or discovers through MIH Information Service but  MN cannot reach to the candidate authenticator directly via an IP link. </w:t>
      </w:r>
    </w:p>
    <w:p w:rsidR="00C75615" w:rsidRPr="00C75615" w:rsidRDefault="00C75615" w:rsidP="00C75615"/>
    <w:p w:rsidR="00A73680" w:rsidRDefault="00A73680" w:rsidP="00A73680">
      <w:pPr>
        <w:pStyle w:val="Heading4"/>
      </w:pPr>
      <w:r>
        <w:t xml:space="preserve">Call Flows  </w:t>
      </w:r>
    </w:p>
    <w:p w:rsidR="00C75615" w:rsidRDefault="00F6082F" w:rsidP="00C75615">
      <w:r>
        <w:fldChar w:fldCharType="begin"/>
      </w:r>
      <w:r w:rsidR="00C75615">
        <w:instrText xml:space="preserve"> REF _Ref233180211 \h </w:instrText>
      </w:r>
      <w:r>
        <w:fldChar w:fldCharType="separate"/>
      </w:r>
      <w:r w:rsidR="002104C9" w:rsidRPr="004F6DD2">
        <w:rPr>
          <w:sz w:val="24"/>
          <w:szCs w:val="24"/>
        </w:rPr>
        <w:t xml:space="preserve">Figure </w:t>
      </w:r>
      <w:r w:rsidR="002104C9">
        <w:rPr>
          <w:noProof/>
          <w:sz w:val="24"/>
          <w:szCs w:val="24"/>
        </w:rPr>
        <w:t>11</w:t>
      </w:r>
      <w:r>
        <w:fldChar w:fldCharType="end"/>
      </w:r>
      <w:r w:rsidR="00C75615">
        <w:t xml:space="preserve"> describes the message flows between MN and Media independent authenticators  for network initiated indirect proactive auth</w:t>
      </w:r>
      <w:r w:rsidR="00CF1571">
        <w:t>entication.  The first MIH Pro_A</w:t>
      </w:r>
      <w:r w:rsidR="00C75615">
        <w:t xml:space="preserve">uth request message is initiated by the candidate </w:t>
      </w:r>
      <w:r w:rsidR="00DF4704">
        <w:t>MIA-KH</w:t>
      </w:r>
      <w:r w:rsidR="00C75615">
        <w:t xml:space="preserve">  and sent it to serving </w:t>
      </w:r>
      <w:r w:rsidR="00DF4704">
        <w:t>MIA-KH</w:t>
      </w:r>
      <w:r w:rsidR="00C75615">
        <w:t xml:space="preserve"> which is then forwarded t</w:t>
      </w:r>
      <w:r w:rsidR="00CF1571">
        <w:t>o the MN.  MN generates MIH Pro_Auth</w:t>
      </w:r>
      <w:r w:rsidR="00C75615">
        <w:t xml:space="preserve"> </w:t>
      </w:r>
      <w:r w:rsidR="00C13DAC">
        <w:t>R</w:t>
      </w:r>
      <w:r w:rsidR="00C75615">
        <w:t xml:space="preserve">esponse message  and subsequent  EAP messages are carried over request  and response messages.  The PoA-Link-Addr-List  and MN-Link-Addr-list  are used for </w:t>
      </w:r>
      <w:r w:rsidR="008436AF">
        <w:t xml:space="preserve">securely </w:t>
      </w:r>
      <w:r w:rsidR="00C75615">
        <w:t xml:space="preserve">binding the key with the link layer identities. </w:t>
      </w:r>
    </w:p>
    <w:p w:rsidR="009D06B9" w:rsidRDefault="008E2D42" w:rsidP="00C75615">
      <w:r w:rsidRPr="008E2D42">
        <w:rPr>
          <w:noProof/>
        </w:rPr>
        <w:drawing>
          <wp:inline distT="0" distB="0" distL="0" distR="0">
            <wp:extent cx="5943600" cy="2875915"/>
            <wp:effectExtent l="0" t="0" r="0" b="0"/>
            <wp:docPr id="34" name="Object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092575"/>
                      <a:chOff x="500063" y="2143125"/>
                      <a:chExt cx="8458200" cy="4092575"/>
                    </a:xfrm>
                  </a:grpSpPr>
                  <a:grpSp>
                    <a:nvGrpSpPr>
                      <a:cNvPr id="21509" name="Group 34"/>
                      <a:cNvGrpSpPr>
                        <a:grpSpLocks/>
                      </a:cNvGrpSpPr>
                    </a:nvGrpSpPr>
                    <a:grpSpPr bwMode="auto">
                      <a:xfrm>
                        <a:off x="500063" y="2143125"/>
                        <a:ext cx="8458200" cy="4092575"/>
                        <a:chOff x="500034" y="2143116"/>
                        <a:chExt cx="8458200" cy="4092575"/>
                      </a:xfrm>
                    </a:grpSpPr>
                    <a:sp>
                      <a:nvSpPr>
                        <a:cNvPr id="26" name="Rounded Rectangle 25"/>
                        <a:cNvSpPr/>
                      </a:nvSpPr>
                      <a:spPr bwMode="auto">
                        <a:xfrm>
                          <a:off x="3357526" y="2143116"/>
                          <a:ext cx="5457814" cy="1714512"/>
                        </a:xfrm>
                        <a:prstGeom prst="round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0">
                          <a:schemeClr val="accent3"/>
                        </a:lnRef>
                        <a:fillRef idx="3">
                          <a:schemeClr val="accent3"/>
                        </a:fillRef>
                        <a:effectRef idx="3">
                          <a:schemeClr val="accent3"/>
                        </a:effectRef>
                        <a:fontRef idx="minor">
                          <a:schemeClr val="lt1"/>
                        </a:fontRef>
                      </a:style>
                    </a:sp>
                    <a:sp>
                      <a:nvSpPr>
                        <a:cNvPr id="21513" name="Line 3"/>
                        <a:cNvSpPr>
                          <a:spLocks noChangeShapeType="1"/>
                        </a:cNvSpPr>
                      </a:nvSpPr>
                      <a:spPr bwMode="auto">
                        <a:xfrm>
                          <a:off x="1147730" y="3282947"/>
                          <a:ext cx="0" cy="295274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14" name="Line 4"/>
                        <a:cNvSpPr>
                          <a:spLocks noChangeShapeType="1"/>
                        </a:cNvSpPr>
                      </a:nvSpPr>
                      <a:spPr bwMode="auto">
                        <a:xfrm>
                          <a:off x="4336999" y="3354385"/>
                          <a:ext cx="0" cy="280669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15" name="Text Box 5"/>
                        <a:cNvSpPr txBox="1">
                          <a:spLocks noChangeArrowheads="1"/>
                        </a:cNvSpPr>
                      </a:nvSpPr>
                      <a:spPr bwMode="auto">
                        <a:xfrm>
                          <a:off x="500034" y="2779712"/>
                          <a:ext cx="1287532"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21516" name="Text Box 6"/>
                        <a:cNvSpPr txBox="1">
                          <a:spLocks noChangeArrowheads="1"/>
                        </a:cNvSpPr>
                      </a:nvSpPr>
                      <a:spPr bwMode="auto">
                        <a:xfrm>
                          <a:off x="6389726" y="2571749"/>
                          <a:ext cx="2242922"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Candidate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21517" name="Line 16"/>
                        <a:cNvSpPr>
                          <a:spLocks noChangeShapeType="1"/>
                        </a:cNvSpPr>
                      </a:nvSpPr>
                      <a:spPr bwMode="auto">
                        <a:xfrm>
                          <a:off x="7556430" y="3354385"/>
                          <a:ext cx="0" cy="2806694"/>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18" name="Text Box 17"/>
                        <a:cNvSpPr txBox="1">
                          <a:spLocks noChangeArrowheads="1"/>
                        </a:cNvSpPr>
                      </a:nvSpPr>
                      <a:spPr bwMode="auto">
                        <a:xfrm>
                          <a:off x="3293021" y="2500312"/>
                          <a:ext cx="2141932" cy="46166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dirty="0">
                                <a:ea typeface="MS PGothic" pitchFamily="34" charset="-128"/>
                              </a:rPr>
                              <a:t> </a:t>
                            </a:r>
                            <a:r>
                              <a:rPr lang="en-US" altLang="ja-JP" sz="2000" dirty="0">
                                <a:ea typeface="MS PGothic" pitchFamily="34" charset="-128"/>
                              </a:rPr>
                              <a:t>Serving </a:t>
                            </a:r>
                            <a:r>
                              <a:rPr lang="en-US" altLang="ja-JP" sz="2000" dirty="0" smtClean="0">
                                <a:ea typeface="MS PGothic" pitchFamily="34" charset="-128"/>
                              </a:rPr>
                              <a:t>MIA-KH </a:t>
                            </a:r>
                            <a:endParaRPr lang="en-US" altLang="ja-JP" sz="2000" dirty="0">
                              <a:ea typeface="MS PGothic" pitchFamily="34" charset="-128"/>
                            </a:endParaRPr>
                          </a:p>
                        </a:txBody>
                        <a:useSpRect/>
                      </a:txSp>
                    </a:sp>
                    <a:sp>
                      <a:nvSpPr>
                        <a:cNvPr id="21519" name="Line 21"/>
                        <a:cNvSpPr>
                          <a:spLocks noChangeShapeType="1"/>
                        </a:cNvSpPr>
                      </a:nvSpPr>
                      <a:spPr bwMode="auto">
                        <a:xfrm>
                          <a:off x="1171542" y="5143493"/>
                          <a:ext cx="318927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20" name="Line 22"/>
                        <a:cNvSpPr>
                          <a:spLocks noChangeShapeType="1"/>
                        </a:cNvSpPr>
                      </a:nvSpPr>
                      <a:spPr bwMode="auto">
                        <a:xfrm>
                          <a:off x="4386211" y="5143493"/>
                          <a:ext cx="3217843"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21" name="Text Box 23"/>
                        <a:cNvSpPr txBox="1">
                          <a:spLocks noChangeArrowheads="1"/>
                        </a:cNvSpPr>
                      </a:nvSpPr>
                      <a:spPr bwMode="auto">
                        <a:xfrm>
                          <a:off x="1028646" y="4500561"/>
                          <a:ext cx="3286151" cy="738664"/>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MIH Pro-Auth Request </a:t>
                            </a:r>
                          </a:p>
                          <a:p>
                            <a:pPr algn="ctr"/>
                            <a:r>
                              <a:rPr lang="en-US" altLang="ja-JP" sz="1400">
                                <a:ea typeface="MS PGothic" pitchFamily="34" charset="-128"/>
                              </a:rPr>
                              <a:t> (CA-MIHF-ID, ERP, MN_Link_Addr_List)</a:t>
                            </a:r>
                            <a:endParaRPr lang="en-US" sz="1400"/>
                          </a:p>
                        </a:txBody>
                        <a:useSpRect/>
                      </a:txSp>
                    </a:sp>
                    <a:sp>
                      <a:nvSpPr>
                        <a:cNvPr id="21522" name="Line 25"/>
                        <a:cNvSpPr>
                          <a:spLocks noChangeShapeType="1"/>
                        </a:cNvSpPr>
                      </a:nvSpPr>
                      <a:spPr bwMode="auto">
                        <a:xfrm flipH="1" flipV="1">
                          <a:off x="1171542" y="6000742"/>
                          <a:ext cx="3189270" cy="11113"/>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23" name="Line 26"/>
                        <a:cNvSpPr>
                          <a:spLocks noChangeShapeType="1"/>
                        </a:cNvSpPr>
                      </a:nvSpPr>
                      <a:spPr bwMode="auto">
                        <a:xfrm flipH="1" flipV="1">
                          <a:off x="4314774" y="6000742"/>
                          <a:ext cx="3219431"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24" name="Text Box 28"/>
                        <a:cNvSpPr txBox="1">
                          <a:spLocks noChangeArrowheads="1"/>
                        </a:cNvSpPr>
                      </a:nvSpPr>
                      <a:spPr bwMode="auto">
                        <a:xfrm>
                          <a:off x="1814476" y="5286368"/>
                          <a:ext cx="2288768" cy="738664"/>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a:t>
                            </a:r>
                          </a:p>
                          <a:p>
                            <a:r>
                              <a:rPr lang="en-US" altLang="ja-JP" sz="1400">
                                <a:ea typeface="MS PGothic" pitchFamily="34" charset="-128"/>
                              </a:rPr>
                              <a:t> (CA-MIHF-ID, Result, ERP,</a:t>
                            </a:r>
                          </a:p>
                          <a:p>
                            <a:r>
                              <a:rPr lang="en-US" altLang="ja-JP" sz="1400">
                                <a:ea typeface="MS PGothic" pitchFamily="34" charset="-128"/>
                              </a:rPr>
                              <a:t> PoA_Link_Addr_List)</a:t>
                            </a:r>
                            <a:endParaRPr lang="en-US" sz="1400"/>
                          </a:p>
                        </a:txBody>
                        <a:useSpRect/>
                      </a:txSp>
                    </a:sp>
                    <a:sp>
                      <a:nvSpPr>
                        <a:cNvPr id="21525" name="Text Box 33"/>
                        <a:cNvSpPr txBox="1">
                          <a:spLocks noChangeArrowheads="1"/>
                        </a:cNvSpPr>
                      </a:nvSpPr>
                      <a:spPr bwMode="auto">
                        <a:xfrm>
                          <a:off x="4886271" y="5357806"/>
                          <a:ext cx="2328843" cy="738664"/>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 </a:t>
                            </a:r>
                          </a:p>
                          <a:p>
                            <a:r>
                              <a:rPr lang="en-US" altLang="ja-JP" sz="1400">
                                <a:ea typeface="MS PGothic" pitchFamily="34" charset="-128"/>
                              </a:rPr>
                              <a:t> (MN-MIHF-ID, Result, ERP,</a:t>
                            </a:r>
                          </a:p>
                          <a:p>
                            <a:r>
                              <a:rPr lang="en-US" altLang="ja-JP" sz="1400">
                                <a:ea typeface="MS PGothic" pitchFamily="34" charset="-128"/>
                              </a:rPr>
                              <a:t> PoA_Link_Addr_List)</a:t>
                            </a:r>
                            <a:endParaRPr lang="en-US" sz="1400"/>
                          </a:p>
                        </a:txBody>
                        <a:useSpRect/>
                      </a:txSp>
                    </a:sp>
                    <a:sp>
                      <a:nvSpPr>
                        <a:cNvPr id="21526" name="Text Box 34"/>
                        <a:cNvSpPr txBox="1">
                          <a:spLocks noChangeArrowheads="1"/>
                        </a:cNvSpPr>
                      </a:nvSpPr>
                      <a:spPr bwMode="auto">
                        <a:xfrm>
                          <a:off x="4671960" y="4429120"/>
                          <a:ext cx="1871025" cy="738664"/>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a:t>
                            </a:r>
                          </a:p>
                          <a:p>
                            <a:r>
                              <a:rPr lang="en-US" altLang="ja-JP" sz="1400">
                                <a:ea typeface="MS PGothic" pitchFamily="34" charset="-128"/>
                              </a:rPr>
                              <a:t> (MN-MIHF-ID, ERP,</a:t>
                            </a:r>
                          </a:p>
                          <a:p>
                            <a:r>
                              <a:rPr lang="en-US" sz="1400">
                                <a:ea typeface="MS PGothic" pitchFamily="34" charset="-128"/>
                              </a:rPr>
                              <a:t> MN_Link_Addr_List)</a:t>
                            </a:r>
                            <a:endParaRPr lang="en-US" sz="1400"/>
                          </a:p>
                        </a:txBody>
                        <a:useSpRect/>
                      </a:txSp>
                    </a:sp>
                    <a:sp>
                      <a:nvSpPr>
                        <a:cNvPr id="27" name="Oval Callout 26"/>
                        <a:cNvSpPr/>
                      </a:nvSpPr>
                      <a:spPr bwMode="auto">
                        <a:xfrm>
                          <a:off x="7529484" y="4357679"/>
                          <a:ext cx="1428750" cy="857250"/>
                        </a:xfrm>
                        <a:prstGeom prst="wedgeEllipseCallout">
                          <a:avLst>
                            <a:gd name="adj1" fmla="val -27414"/>
                            <a:gd name="adj2" fmla="val -111582"/>
                          </a:avLst>
                        </a:prstGeom>
                        <a:gradFill rotWithShape="1">
                          <a:gsLst>
                            <a:gs pos="0">
                              <a:srgbClr val="AAE2CA">
                                <a:tint val="50000"/>
                                <a:satMod val="300000"/>
                              </a:srgbClr>
                            </a:gs>
                            <a:gs pos="35000">
                              <a:srgbClr val="AAE2CA">
                                <a:tint val="37000"/>
                                <a:satMod val="300000"/>
                              </a:srgbClr>
                            </a:gs>
                            <a:gs pos="100000">
                              <a:srgbClr val="AAE2CA">
                                <a:tint val="15000"/>
                                <a:satMod val="350000"/>
                              </a:srgbClr>
                            </a:gs>
                          </a:gsLst>
                          <a:lin ang="16200000" scaled="1"/>
                        </a:gradFill>
                        <a:ln w="9525" cap="flat" cmpd="sng" algn="ctr">
                          <a:solidFill>
                            <a:srgbClr val="AAE2CA">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200" dirty="0"/>
                              <a:t>These two entities are same for architecture A </a:t>
                            </a:r>
                          </a:p>
                        </a:txBody>
                        <a:useSpRect/>
                      </a:txSp>
                      <a:style>
                        <a:lnRef idx="1">
                          <a:schemeClr val="accent5"/>
                        </a:lnRef>
                        <a:fillRef idx="2">
                          <a:schemeClr val="accent5"/>
                        </a:fillRef>
                        <a:effectRef idx="1">
                          <a:schemeClr val="accent5"/>
                        </a:effectRef>
                        <a:fontRef idx="minor">
                          <a:schemeClr val="dk1"/>
                        </a:fontRef>
                      </a:style>
                    </a:sp>
                    <a:sp>
                      <a:nvSpPr>
                        <a:cNvPr id="21528" name="Text Box 31"/>
                        <a:cNvSpPr txBox="1">
                          <a:spLocks noChangeArrowheads="1"/>
                        </a:cNvSpPr>
                      </a:nvSpPr>
                      <a:spPr bwMode="auto">
                        <a:xfrm>
                          <a:off x="4857752" y="3786190"/>
                          <a:ext cx="2057388" cy="52322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dirty="0">
                                <a:ea typeface="MS PGothic" pitchFamily="34" charset="-128"/>
                              </a:rPr>
                              <a:t>MIH Pro-Auth Indication</a:t>
                            </a:r>
                          </a:p>
                          <a:p>
                            <a:r>
                              <a:rPr lang="en-US" altLang="ja-JP" sz="1400" dirty="0">
                                <a:ea typeface="MS PGothic" pitchFamily="34" charset="-128"/>
                              </a:rPr>
                              <a:t>(</a:t>
                            </a:r>
                            <a:r>
                              <a:rPr lang="en-US" altLang="ja-JP" sz="1400" dirty="0" smtClean="0">
                                <a:ea typeface="MS PGothic" pitchFamily="34" charset="-128"/>
                              </a:rPr>
                              <a:t>MN-MIHF-ID, ERP)</a:t>
                            </a:r>
                            <a:endParaRPr lang="en-US" altLang="ja-JP" sz="1400" dirty="0">
                              <a:ea typeface="MS PGothic" pitchFamily="34" charset="-128"/>
                            </a:endParaRPr>
                          </a:p>
                        </a:txBody>
                        <a:useSpRect/>
                      </a:txSp>
                    </a:sp>
                    <a:sp>
                      <a:nvSpPr>
                        <a:cNvPr id="21529" name="Line 7"/>
                        <a:cNvSpPr>
                          <a:spLocks noChangeShapeType="1"/>
                        </a:cNvSpPr>
                      </a:nvSpPr>
                      <a:spPr bwMode="auto">
                        <a:xfrm flipH="1" flipV="1">
                          <a:off x="1149317" y="4284658"/>
                          <a:ext cx="3167045"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30" name="Line 18"/>
                        <a:cNvSpPr>
                          <a:spLocks noChangeShapeType="1"/>
                        </a:cNvSpPr>
                      </a:nvSpPr>
                      <a:spPr bwMode="auto">
                        <a:xfrm flipH="1" flipV="1">
                          <a:off x="4357685" y="4286256"/>
                          <a:ext cx="3219433"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31" name="Text Box 36"/>
                        <a:cNvSpPr txBox="1">
                          <a:spLocks noChangeArrowheads="1"/>
                        </a:cNvSpPr>
                      </a:nvSpPr>
                      <a:spPr bwMode="auto">
                        <a:xfrm>
                          <a:off x="4929190" y="2857496"/>
                          <a:ext cx="1871025"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Request</a:t>
                            </a:r>
                          </a:p>
                          <a:p>
                            <a:r>
                              <a:rPr lang="en-US" altLang="ja-JP" sz="1400">
                                <a:ea typeface="MS PGothic" pitchFamily="34" charset="-128"/>
                              </a:rPr>
                              <a:t> (MN-MIHF-ID)</a:t>
                            </a:r>
                            <a:endParaRPr lang="en-US" sz="1400"/>
                          </a:p>
                        </a:txBody>
                        <a:useSpRect/>
                      </a:txSp>
                    </a:sp>
                    <a:sp>
                      <a:nvSpPr>
                        <a:cNvPr id="21532" name="Line 18"/>
                        <a:cNvSpPr>
                          <a:spLocks noChangeShapeType="1"/>
                        </a:cNvSpPr>
                      </a:nvSpPr>
                      <a:spPr bwMode="auto">
                        <a:xfrm flipH="1" flipV="1">
                          <a:off x="4357685" y="3429000"/>
                          <a:ext cx="3214710"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33" name="Text Box 34"/>
                        <a:cNvSpPr txBox="1">
                          <a:spLocks noChangeArrowheads="1"/>
                        </a:cNvSpPr>
                      </a:nvSpPr>
                      <a:spPr bwMode="auto">
                        <a:xfrm>
                          <a:off x="4786314" y="3357562"/>
                          <a:ext cx="2214578" cy="52322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Response</a:t>
                            </a:r>
                          </a:p>
                          <a:p>
                            <a:r>
                              <a:rPr lang="en-US" altLang="ja-JP" sz="1400">
                                <a:ea typeface="MS PGothic" pitchFamily="34" charset="-128"/>
                              </a:rPr>
                              <a:t> </a:t>
                            </a:r>
                            <a:endParaRPr lang="en-US" sz="1400"/>
                          </a:p>
                        </a:txBody>
                        <a:useSpRect/>
                      </a:txSp>
                    </a:sp>
                    <a:sp>
                      <a:nvSpPr>
                        <a:cNvPr id="21534" name="Line 26"/>
                        <a:cNvSpPr>
                          <a:spLocks noChangeShapeType="1"/>
                        </a:cNvSpPr>
                      </a:nvSpPr>
                      <a:spPr bwMode="auto">
                        <a:xfrm flipH="1" flipV="1">
                          <a:off x="4357686" y="3714752"/>
                          <a:ext cx="3219431"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1535" name="Text Box 31"/>
                        <a:cNvSpPr txBox="1">
                          <a:spLocks noChangeArrowheads="1"/>
                        </a:cNvSpPr>
                      </a:nvSpPr>
                      <a:spPr bwMode="auto">
                        <a:xfrm>
                          <a:off x="1643042" y="3714752"/>
                          <a:ext cx="2057388" cy="52322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dirty="0">
                                <a:ea typeface="MS PGothic" pitchFamily="34" charset="-128"/>
                              </a:rPr>
                              <a:t>MIH Pro-Auth Indication</a:t>
                            </a:r>
                          </a:p>
                          <a:p>
                            <a:r>
                              <a:rPr lang="en-US" altLang="ja-JP" sz="1400" dirty="0">
                                <a:ea typeface="MS PGothic" pitchFamily="34" charset="-128"/>
                              </a:rPr>
                              <a:t>(</a:t>
                            </a:r>
                            <a:r>
                              <a:rPr lang="en-US" altLang="ja-JP" sz="1400" dirty="0" smtClean="0">
                                <a:ea typeface="MS PGothic" pitchFamily="34" charset="-128"/>
                              </a:rPr>
                              <a:t>CA-MIHF-ID, ERP)</a:t>
                            </a:r>
                            <a:endParaRPr lang="en-US" altLang="ja-JP" sz="1400" dirty="0">
                              <a:ea typeface="MS PGothic" pitchFamily="34" charset="-128"/>
                            </a:endParaRPr>
                          </a:p>
                        </a:txBody>
                        <a:useSpRect/>
                      </a:txSp>
                    </a:sp>
                  </a:grpSp>
                </lc:lockedCanvas>
              </a:graphicData>
            </a:graphic>
          </wp:inline>
        </w:drawing>
      </w:r>
    </w:p>
    <w:p w:rsidR="00A73680" w:rsidRDefault="00A73680" w:rsidP="00A73680"/>
    <w:p w:rsidR="002104C9" w:rsidRDefault="004F6DD2" w:rsidP="004F6DD2">
      <w:pPr>
        <w:pStyle w:val="Caption"/>
        <w:rPr>
          <w:noProof/>
          <w:sz w:val="24"/>
          <w:szCs w:val="24"/>
        </w:rPr>
      </w:pPr>
      <w:bookmarkStart w:id="15" w:name="_Ref233180211"/>
      <w:r w:rsidRPr="004F6DD2">
        <w:rPr>
          <w:sz w:val="24"/>
          <w:szCs w:val="24"/>
        </w:rPr>
        <w:t xml:space="preserve">Figure </w:t>
      </w:r>
      <w:r w:rsidR="00F6082F" w:rsidRPr="004F6DD2">
        <w:rPr>
          <w:sz w:val="24"/>
          <w:szCs w:val="24"/>
        </w:rPr>
        <w:fldChar w:fldCharType="begin"/>
      </w:r>
      <w:r w:rsidRPr="004F6DD2">
        <w:rPr>
          <w:sz w:val="24"/>
          <w:szCs w:val="24"/>
        </w:rPr>
        <w:instrText xml:space="preserve"> SEQ Figure \* ARABIC </w:instrText>
      </w:r>
      <w:r w:rsidR="00F6082F" w:rsidRPr="004F6DD2">
        <w:rPr>
          <w:sz w:val="24"/>
          <w:szCs w:val="24"/>
        </w:rPr>
        <w:fldChar w:fldCharType="separate"/>
      </w:r>
      <w:r w:rsidR="00E57C3C">
        <w:rPr>
          <w:noProof/>
          <w:sz w:val="24"/>
          <w:szCs w:val="24"/>
        </w:rPr>
        <w:t>11</w:t>
      </w:r>
      <w:r w:rsidR="00F6082F" w:rsidRPr="004F6DD2">
        <w:rPr>
          <w:sz w:val="24"/>
          <w:szCs w:val="24"/>
        </w:rPr>
        <w:fldChar w:fldCharType="end"/>
      </w:r>
      <w:bookmarkEnd w:id="15"/>
      <w:r w:rsidRPr="004F6DD2">
        <w:rPr>
          <w:sz w:val="24"/>
          <w:szCs w:val="24"/>
        </w:rPr>
        <w:t xml:space="preserve">: Network Initiated Indirect Proactive </w:t>
      </w:r>
      <w:r>
        <w:rPr>
          <w:noProof/>
          <w:sz w:val="24"/>
          <w:szCs w:val="24"/>
        </w:rPr>
        <w:t>Aut</w:t>
      </w:r>
      <w:r w:rsidRPr="004F6DD2">
        <w:rPr>
          <w:noProof/>
          <w:sz w:val="24"/>
          <w:szCs w:val="24"/>
        </w:rPr>
        <w:t>h</w:t>
      </w:r>
      <w:r>
        <w:rPr>
          <w:noProof/>
          <w:sz w:val="24"/>
          <w:szCs w:val="24"/>
        </w:rPr>
        <w:t>e</w:t>
      </w:r>
      <w:r w:rsidRPr="004F6DD2">
        <w:rPr>
          <w:noProof/>
          <w:sz w:val="24"/>
          <w:szCs w:val="24"/>
        </w:rPr>
        <w:t>ntication (ERP)</w:t>
      </w:r>
    </w:p>
    <w:p w:rsidR="004F6DD2" w:rsidRDefault="00F6082F" w:rsidP="00435209">
      <w:r>
        <w:fldChar w:fldCharType="begin"/>
      </w:r>
      <w:r w:rsidR="002104C9">
        <w:instrText xml:space="preserve"> REF _Ref233181537 \h </w:instrText>
      </w:r>
      <w:r>
        <w:fldChar w:fldCharType="separate"/>
      </w:r>
      <w:r w:rsidR="002104C9" w:rsidRPr="009B766E">
        <w:rPr>
          <w:sz w:val="24"/>
          <w:szCs w:val="24"/>
        </w:rPr>
        <w:t xml:space="preserve">Figure </w:t>
      </w:r>
      <w:r w:rsidR="002104C9">
        <w:rPr>
          <w:noProof/>
          <w:sz w:val="24"/>
          <w:szCs w:val="24"/>
        </w:rPr>
        <w:t>12</w:t>
      </w:r>
      <w:r>
        <w:fldChar w:fldCharType="end"/>
      </w:r>
      <w:r w:rsidR="002104C9">
        <w:t xml:space="preserve"> shows the mobile initiated indirect proactive authentication in which trigger comes from the MN that generates the MI</w:t>
      </w:r>
      <w:r w:rsidR="00CF1571">
        <w:t>H Pro_A</w:t>
      </w:r>
      <w:r w:rsidR="002104C9">
        <w:t>uth Request  message</w:t>
      </w:r>
      <w:r w:rsidR="00435209">
        <w:t xml:space="preserve"> with ERP </w:t>
      </w:r>
      <w:r w:rsidR="002104C9">
        <w:t xml:space="preserve"> and sends it to the serving </w:t>
      </w:r>
      <w:r w:rsidR="00DF4704">
        <w:t>MIA-KH</w:t>
      </w:r>
      <w:r w:rsidR="002104C9">
        <w:t xml:space="preserve">. Candidate </w:t>
      </w:r>
      <w:r w:rsidR="00DF4704">
        <w:t>MIA-KH</w:t>
      </w:r>
      <w:r w:rsidR="002104C9">
        <w:t xml:space="preserve"> receives this message from ser</w:t>
      </w:r>
      <w:r w:rsidR="00CF1571">
        <w:t xml:space="preserve">ving </w:t>
      </w:r>
      <w:r w:rsidR="00DF4704">
        <w:t>MIA-KH</w:t>
      </w:r>
      <w:r w:rsidR="00CF1571">
        <w:t xml:space="preserve"> and sends the MIH Pro_A</w:t>
      </w:r>
      <w:r w:rsidR="002104C9">
        <w:t xml:space="preserve">uth Response message </w:t>
      </w:r>
      <w:r w:rsidR="00435209">
        <w:t xml:space="preserve">with ERP </w:t>
      </w:r>
      <w:r w:rsidR="002104C9">
        <w:t xml:space="preserve">to the serving </w:t>
      </w:r>
      <w:r w:rsidR="00DF4704">
        <w:t>MIA-KH</w:t>
      </w:r>
      <w:r w:rsidR="002104C9">
        <w:t xml:space="preserve"> which is then forwarded to the MN.   </w:t>
      </w:r>
      <w:r w:rsidR="00435209">
        <w:t xml:space="preserve">The PoA-Link-Addr-List  and MN-Link-Addr-list are necessary  in the request/response message  for  </w:t>
      </w:r>
      <w:r w:rsidR="008436AF">
        <w:t xml:space="preserve">securely </w:t>
      </w:r>
      <w:r w:rsidR="00435209">
        <w:t>binding the keys  with the link layer identities.</w:t>
      </w:r>
    </w:p>
    <w:p w:rsidR="009B766E" w:rsidRPr="009B766E" w:rsidRDefault="008E2D42" w:rsidP="009B766E">
      <w:r w:rsidRPr="008E2D42">
        <w:rPr>
          <w:noProof/>
        </w:rPr>
        <w:lastRenderedPageBreak/>
        <w:drawing>
          <wp:inline distT="0" distB="0" distL="0" distR="0">
            <wp:extent cx="5943600" cy="2762885"/>
            <wp:effectExtent l="0" t="0" r="0" b="0"/>
            <wp:docPr id="37" name="Object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6450" cy="3916363"/>
                      <a:chOff x="717550" y="2143125"/>
                      <a:chExt cx="8426450" cy="3916363"/>
                    </a:xfrm>
                  </a:grpSpPr>
                  <a:grpSp>
                    <a:nvGrpSpPr>
                      <a:cNvPr id="23555" name="Group 20"/>
                      <a:cNvGrpSpPr>
                        <a:grpSpLocks/>
                      </a:cNvGrpSpPr>
                    </a:nvGrpSpPr>
                    <a:grpSpPr bwMode="auto">
                      <a:xfrm>
                        <a:off x="717550" y="2143125"/>
                        <a:ext cx="8426450" cy="3916363"/>
                        <a:chOff x="574675" y="2143116"/>
                        <a:chExt cx="8426480" cy="3916372"/>
                      </a:xfrm>
                    </a:grpSpPr>
                    <a:sp>
                      <a:nvSpPr>
                        <a:cNvPr id="15" name="Rounded Rectangle 14"/>
                        <a:cNvSpPr/>
                      </a:nvSpPr>
                      <a:spPr>
                        <a:xfrm>
                          <a:off x="3286128" y="2143116"/>
                          <a:ext cx="5500716" cy="1928826"/>
                        </a:xfrm>
                        <a:prstGeom prst="round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0">
                          <a:schemeClr val="accent3"/>
                        </a:lnRef>
                        <a:fillRef idx="3">
                          <a:schemeClr val="accent3"/>
                        </a:fillRef>
                        <a:effectRef idx="3">
                          <a:schemeClr val="accent3"/>
                        </a:effectRef>
                        <a:fontRef idx="minor">
                          <a:schemeClr val="lt1"/>
                        </a:fontRef>
                      </a:style>
                    </a:sp>
                    <a:sp>
                      <a:nvSpPr>
                        <a:cNvPr id="23561" name="Line 3"/>
                        <a:cNvSpPr>
                          <a:spLocks noChangeShapeType="1"/>
                        </a:cNvSpPr>
                      </a:nvSpPr>
                      <a:spPr bwMode="auto">
                        <a:xfrm>
                          <a:off x="1316038" y="3106738"/>
                          <a:ext cx="0" cy="295275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3562" name="Line 4"/>
                        <a:cNvSpPr>
                          <a:spLocks noChangeShapeType="1"/>
                        </a:cNvSpPr>
                      </a:nvSpPr>
                      <a:spPr bwMode="auto">
                        <a:xfrm>
                          <a:off x="4411663" y="3178175"/>
                          <a:ext cx="0" cy="28067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3563" name="Text Box 5"/>
                        <a:cNvSpPr txBox="1">
                          <a:spLocks noChangeArrowheads="1"/>
                        </a:cNvSpPr>
                      </a:nvSpPr>
                      <a:spPr bwMode="auto">
                        <a:xfrm>
                          <a:off x="574675" y="2603500"/>
                          <a:ext cx="1287537"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23564" name="Text Box 6"/>
                        <a:cNvSpPr txBox="1">
                          <a:spLocks noChangeArrowheads="1"/>
                        </a:cNvSpPr>
                      </a:nvSpPr>
                      <a:spPr bwMode="auto">
                        <a:xfrm>
                          <a:off x="6504093" y="2500313"/>
                          <a:ext cx="2242930"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Candidate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23565" name="Line 9"/>
                        <a:cNvSpPr>
                          <a:spLocks noChangeShapeType="1"/>
                        </a:cNvSpPr>
                      </a:nvSpPr>
                      <a:spPr bwMode="auto">
                        <a:xfrm>
                          <a:off x="7508875" y="3178175"/>
                          <a:ext cx="0" cy="28067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3566" name="Text Box 10"/>
                        <a:cNvSpPr txBox="1">
                          <a:spLocks noChangeArrowheads="1"/>
                        </a:cNvSpPr>
                      </a:nvSpPr>
                      <a:spPr bwMode="auto">
                        <a:xfrm>
                          <a:off x="3480282" y="2571750"/>
                          <a:ext cx="2000875"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Serving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23567" name="Line 14"/>
                        <a:cNvSpPr>
                          <a:spLocks noChangeShapeType="1"/>
                        </a:cNvSpPr>
                      </a:nvSpPr>
                      <a:spPr bwMode="auto">
                        <a:xfrm>
                          <a:off x="1281113" y="3790950"/>
                          <a:ext cx="3095625"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3568" name="Line 15"/>
                        <a:cNvSpPr>
                          <a:spLocks noChangeShapeType="1"/>
                        </a:cNvSpPr>
                      </a:nvSpPr>
                      <a:spPr bwMode="auto">
                        <a:xfrm>
                          <a:off x="4378325" y="3790950"/>
                          <a:ext cx="3095625"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3569" name="Text Box 16"/>
                        <a:cNvSpPr txBox="1">
                          <a:spLocks noChangeArrowheads="1"/>
                        </a:cNvSpPr>
                      </a:nvSpPr>
                      <a:spPr bwMode="auto">
                        <a:xfrm>
                          <a:off x="1500197" y="3286124"/>
                          <a:ext cx="2928120" cy="738664"/>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dirty="0">
                                <a:ea typeface="MS PGothic" pitchFamily="34" charset="-128"/>
                              </a:rPr>
                              <a:t>MIH Pro-Auth  Request</a:t>
                            </a:r>
                          </a:p>
                          <a:p>
                            <a:pPr algn="ctr"/>
                            <a:r>
                              <a:rPr lang="en-US" altLang="ja-JP" sz="1400" dirty="0">
                                <a:ea typeface="MS PGothic" pitchFamily="34" charset="-128"/>
                              </a:rPr>
                              <a:t>(CA-MIHF-ID, </a:t>
                            </a:r>
                            <a:r>
                              <a:rPr lang="en-US" altLang="ja-JP" sz="1400" dirty="0" smtClean="0">
                                <a:ea typeface="MS PGothic" pitchFamily="34" charset="-128"/>
                              </a:rPr>
                              <a:t>ERP, </a:t>
                            </a:r>
                            <a:r>
                              <a:rPr lang="en-US" altLang="ja-JP" sz="1400" dirty="0" err="1" smtClean="0">
                                <a:ea typeface="MS PGothic" pitchFamily="34" charset="-128"/>
                              </a:rPr>
                              <a:t>MN_Link_Addr_List</a:t>
                            </a:r>
                            <a:r>
                              <a:rPr lang="en-US" altLang="ja-JP" sz="1400" dirty="0">
                                <a:ea typeface="MS PGothic" pitchFamily="34" charset="-128"/>
                              </a:rPr>
                              <a:t>)</a:t>
                            </a:r>
                            <a:endParaRPr lang="en-US" sz="1400" dirty="0"/>
                          </a:p>
                        </a:txBody>
                        <a:useSpRect/>
                      </a:txSp>
                    </a:sp>
                    <a:sp>
                      <a:nvSpPr>
                        <a:cNvPr id="23570" name="Text Box 26"/>
                        <a:cNvSpPr txBox="1">
                          <a:spLocks noChangeArrowheads="1"/>
                        </a:cNvSpPr>
                      </a:nvSpPr>
                      <a:spPr bwMode="auto">
                        <a:xfrm>
                          <a:off x="4643438" y="3286125"/>
                          <a:ext cx="3000427" cy="738664"/>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MIH Pro-Auth  Request</a:t>
                            </a:r>
                          </a:p>
                          <a:p>
                            <a:pPr algn="ctr"/>
                            <a:r>
                              <a:rPr lang="en-US" altLang="ja-JP" sz="1400">
                                <a:ea typeface="MS PGothic" pitchFamily="34" charset="-128"/>
                              </a:rPr>
                              <a:t> (MN-MIHF-ID, ERP,</a:t>
                            </a:r>
                            <a:r>
                              <a:rPr lang="en-US" altLang="ja-JP" sz="1400">
                                <a:solidFill>
                                  <a:srgbClr val="262699"/>
                                </a:solidFill>
                                <a:ea typeface="MS PGothic" pitchFamily="34" charset="-128"/>
                              </a:rPr>
                              <a:t> </a:t>
                            </a:r>
                            <a:r>
                              <a:rPr lang="en-US" altLang="ja-JP" sz="1400">
                                <a:ea typeface="MS PGothic" pitchFamily="34" charset="-128"/>
                              </a:rPr>
                              <a:t>MN_Link_Addr_List)</a:t>
                            </a:r>
                            <a:endParaRPr lang="en-US" sz="1400"/>
                          </a:p>
                        </a:txBody>
                        <a:useSpRect/>
                      </a:txSp>
                    </a:sp>
                    <a:sp>
                      <a:nvSpPr>
                        <a:cNvPr id="16" name="Oval Callout 15"/>
                        <a:cNvSpPr/>
                      </a:nvSpPr>
                      <a:spPr>
                        <a:xfrm>
                          <a:off x="7500963" y="4857747"/>
                          <a:ext cx="1500192" cy="785815"/>
                        </a:xfrm>
                        <a:prstGeom prst="wedgeEllipseCallout">
                          <a:avLst>
                            <a:gd name="adj1" fmla="val -29645"/>
                            <a:gd name="adj2" fmla="val -150994"/>
                          </a:avLst>
                        </a:prstGeom>
                        <a:gradFill rotWithShape="1">
                          <a:gsLst>
                            <a:gs pos="0">
                              <a:srgbClr val="AAE2CA">
                                <a:tint val="50000"/>
                                <a:satMod val="300000"/>
                              </a:srgbClr>
                            </a:gs>
                            <a:gs pos="35000">
                              <a:srgbClr val="AAE2CA">
                                <a:tint val="37000"/>
                                <a:satMod val="300000"/>
                              </a:srgbClr>
                            </a:gs>
                            <a:gs pos="100000">
                              <a:srgbClr val="AAE2CA">
                                <a:tint val="15000"/>
                                <a:satMod val="350000"/>
                              </a:srgbClr>
                            </a:gs>
                          </a:gsLst>
                          <a:lin ang="16200000" scaled="1"/>
                        </a:gradFill>
                        <a:ln w="9525" cap="flat" cmpd="sng" algn="ctr">
                          <a:solidFill>
                            <a:srgbClr val="AAE2CA">
                              <a:shade val="95000"/>
                              <a:satMod val="105000"/>
                            </a:srgbClr>
                          </a:solidFill>
                          <a:prstDash val="solid"/>
                        </a:ln>
                        <a:effectLst>
                          <a:outerShdw blurRad="40000" dist="20000" dir="5400000" rotWithShape="0">
                            <a:srgbClr val="000000">
                              <a:alpha val="38000"/>
                            </a:srgbClr>
                          </a:outerShdw>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sz="1200" dirty="0"/>
                              <a:t>These two entities are same for architecture A </a:t>
                            </a:r>
                          </a:p>
                        </a:txBody>
                        <a:useSpRect/>
                      </a:txSp>
                      <a:style>
                        <a:lnRef idx="1">
                          <a:schemeClr val="accent5"/>
                        </a:lnRef>
                        <a:fillRef idx="2">
                          <a:schemeClr val="accent5"/>
                        </a:fillRef>
                        <a:effectRef idx="1">
                          <a:schemeClr val="accent5"/>
                        </a:effectRef>
                        <a:fontRef idx="minor">
                          <a:schemeClr val="dk1"/>
                        </a:fontRef>
                      </a:style>
                    </a:sp>
                    <a:sp>
                      <a:nvSpPr>
                        <a:cNvPr id="23572" name="Line 14"/>
                        <a:cNvSpPr>
                          <a:spLocks noChangeShapeType="1"/>
                        </a:cNvSpPr>
                      </a:nvSpPr>
                      <a:spPr bwMode="auto">
                        <a:xfrm>
                          <a:off x="1352550" y="4791075"/>
                          <a:ext cx="3095625"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3573" name="Line 15"/>
                        <a:cNvSpPr>
                          <a:spLocks noChangeShapeType="1"/>
                        </a:cNvSpPr>
                      </a:nvSpPr>
                      <a:spPr bwMode="auto">
                        <a:xfrm>
                          <a:off x="4449763" y="4791075"/>
                          <a:ext cx="3095625" cy="0"/>
                        </a:xfrm>
                        <a:prstGeom prst="line">
                          <a:avLst/>
                        </a:prstGeom>
                        <a:noFill/>
                        <a:ln w="9525">
                          <a:solidFill>
                            <a:srgbClr val="000000"/>
                          </a:solidFill>
                          <a:round/>
                          <a:headEnd type="triangle" w="med" len="me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3574" name="Text Box 16"/>
                        <a:cNvSpPr txBox="1">
                          <a:spLocks noChangeArrowheads="1"/>
                        </a:cNvSpPr>
                      </a:nvSpPr>
                      <a:spPr bwMode="auto">
                        <a:xfrm>
                          <a:off x="1357321" y="4286256"/>
                          <a:ext cx="3073296" cy="738664"/>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MIH Pro-Auth  Response</a:t>
                            </a:r>
                          </a:p>
                          <a:p>
                            <a:pPr algn="ctr"/>
                            <a:r>
                              <a:rPr lang="en-US" altLang="ja-JP" sz="1400">
                                <a:ea typeface="MS PGothic" pitchFamily="34" charset="-128"/>
                              </a:rPr>
                              <a:t>(CA-MIHF-ID, ERP , PoA_Link_Addr_List)</a:t>
                            </a:r>
                            <a:endParaRPr lang="en-US" sz="1400"/>
                          </a:p>
                        </a:txBody>
                        <a:useSpRect/>
                      </a:txSp>
                    </a:sp>
                    <a:sp>
                      <a:nvSpPr>
                        <a:cNvPr id="23575" name="Text Box 26"/>
                        <a:cNvSpPr txBox="1">
                          <a:spLocks noChangeArrowheads="1"/>
                        </a:cNvSpPr>
                      </a:nvSpPr>
                      <a:spPr bwMode="auto">
                        <a:xfrm>
                          <a:off x="4429155" y="4286250"/>
                          <a:ext cx="2857520" cy="738664"/>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MIH Pro-Auth  Response</a:t>
                            </a:r>
                          </a:p>
                          <a:p>
                            <a:pPr algn="ctr"/>
                            <a:r>
                              <a:rPr lang="en-US" altLang="ja-JP" sz="1400">
                                <a:ea typeface="MS PGothic" pitchFamily="34" charset="-128"/>
                              </a:rPr>
                              <a:t> (MN-MIHF-ID, ERP, PoA_Link_Addr_List</a:t>
                            </a:r>
                            <a:r>
                              <a:rPr lang="en-US" altLang="ja-JP" sz="1400" b="1">
                                <a:ea typeface="MS PGothic" pitchFamily="34" charset="-128"/>
                              </a:rPr>
                              <a:t>)</a:t>
                            </a:r>
                            <a:endParaRPr lang="en-US" sz="1400" b="1"/>
                          </a:p>
                        </a:txBody>
                        <a:useSpRect/>
                      </a:txSp>
                    </a:sp>
                  </a:grpSp>
                </lc:lockedCanvas>
              </a:graphicData>
            </a:graphic>
          </wp:inline>
        </w:drawing>
      </w:r>
    </w:p>
    <w:p w:rsidR="009B766E" w:rsidRDefault="009B766E" w:rsidP="009B766E">
      <w:pPr>
        <w:pStyle w:val="Caption"/>
        <w:rPr>
          <w:sz w:val="24"/>
          <w:szCs w:val="24"/>
        </w:rPr>
      </w:pPr>
      <w:bookmarkStart w:id="16" w:name="_Ref233181537"/>
      <w:r w:rsidRPr="009B766E">
        <w:rPr>
          <w:sz w:val="24"/>
          <w:szCs w:val="24"/>
        </w:rPr>
        <w:t xml:space="preserve">Figure </w:t>
      </w:r>
      <w:r w:rsidR="00F6082F" w:rsidRPr="009B766E">
        <w:rPr>
          <w:sz w:val="24"/>
          <w:szCs w:val="24"/>
        </w:rPr>
        <w:fldChar w:fldCharType="begin"/>
      </w:r>
      <w:r w:rsidRPr="009B766E">
        <w:rPr>
          <w:sz w:val="24"/>
          <w:szCs w:val="24"/>
        </w:rPr>
        <w:instrText xml:space="preserve"> SEQ Figure \* ARABIC </w:instrText>
      </w:r>
      <w:r w:rsidR="00F6082F" w:rsidRPr="009B766E">
        <w:rPr>
          <w:sz w:val="24"/>
          <w:szCs w:val="24"/>
        </w:rPr>
        <w:fldChar w:fldCharType="separate"/>
      </w:r>
      <w:r w:rsidR="00E57C3C">
        <w:rPr>
          <w:noProof/>
          <w:sz w:val="24"/>
          <w:szCs w:val="24"/>
        </w:rPr>
        <w:t>12</w:t>
      </w:r>
      <w:r w:rsidR="00F6082F" w:rsidRPr="009B766E">
        <w:rPr>
          <w:sz w:val="24"/>
          <w:szCs w:val="24"/>
        </w:rPr>
        <w:fldChar w:fldCharType="end"/>
      </w:r>
      <w:bookmarkEnd w:id="16"/>
      <w:r w:rsidRPr="009B766E">
        <w:rPr>
          <w:sz w:val="24"/>
          <w:szCs w:val="24"/>
        </w:rPr>
        <w:t>: Mobile Initiated Indirect Proactive Authentication (ERP)</w:t>
      </w:r>
    </w:p>
    <w:p w:rsidR="009B766E" w:rsidRPr="009B766E" w:rsidRDefault="009B766E" w:rsidP="009B766E"/>
    <w:p w:rsidR="00A73680" w:rsidRDefault="00A73680" w:rsidP="00A73680">
      <w:pPr>
        <w:pStyle w:val="Heading2"/>
      </w:pPr>
      <w:r>
        <w:t xml:space="preserve">Attachment to Target  Authenticator </w:t>
      </w:r>
    </w:p>
    <w:p w:rsidR="001D6608" w:rsidRPr="001D6608" w:rsidRDefault="001D6608" w:rsidP="001D6608">
      <w:r>
        <w:t>After the authentication is performed and mobile node decides to execute</w:t>
      </w:r>
      <w:r w:rsidR="00DC0609">
        <w:t xml:space="preserve"> the han</w:t>
      </w:r>
      <w:r>
        <w:t xml:space="preserve">dover, it chooses one of the candidate networks and switch to that access network.  This candidate network becomes the target network and the authenticator that serves this access network is called the </w:t>
      </w:r>
      <w:r w:rsidR="00DC0609">
        <w:t xml:space="preserve">target media specific </w:t>
      </w:r>
      <w:r>
        <w:t>authenticator</w:t>
      </w:r>
      <w:r w:rsidR="00DF4704">
        <w:t xml:space="preserve"> and key holder (MSA-KH)</w:t>
      </w:r>
      <w:r>
        <w:t>. Mobile node then performs the media specific secur</w:t>
      </w:r>
      <w:r w:rsidR="008436AF">
        <w:t>e</w:t>
      </w:r>
      <w:r>
        <w:t xml:space="preserve"> </w:t>
      </w:r>
      <w:r w:rsidR="008436AF">
        <w:t xml:space="preserve"> </w:t>
      </w:r>
      <w:r>
        <w:t xml:space="preserve">association (SA) assuming that the target </w:t>
      </w:r>
      <w:r w:rsidR="00DC0609">
        <w:t>MSA ha</w:t>
      </w:r>
      <w:r>
        <w:t xml:space="preserve">s </w:t>
      </w:r>
      <w:r w:rsidR="00DC0609">
        <w:t xml:space="preserve">obtained </w:t>
      </w:r>
      <w:r>
        <w:t xml:space="preserve">the </w:t>
      </w:r>
      <w:r w:rsidR="00DC0609">
        <w:t xml:space="preserve">right set of  </w:t>
      </w:r>
      <w:r>
        <w:t xml:space="preserve">keys </w:t>
      </w:r>
      <w:r w:rsidR="00B123EE">
        <w:t xml:space="preserve"> </w:t>
      </w:r>
      <w:r>
        <w:t xml:space="preserve">from the </w:t>
      </w:r>
      <w:r w:rsidR="00DC0609">
        <w:t xml:space="preserve">target </w:t>
      </w:r>
      <w:r>
        <w:t xml:space="preserve">media </w:t>
      </w:r>
      <w:r w:rsidR="00B123EE">
        <w:t>i</w:t>
      </w:r>
      <w:r w:rsidR="00DC0609">
        <w:t xml:space="preserve">ndependent authenticator  </w:t>
      </w:r>
      <w:r w:rsidR="00DF4704">
        <w:t>and key holder</w:t>
      </w:r>
      <w:r w:rsidR="00DC0609">
        <w:t>(MIA</w:t>
      </w:r>
      <w:r w:rsidR="00DF4704">
        <w:t>-KH</w:t>
      </w:r>
      <w:r w:rsidR="00DC0609">
        <w:t xml:space="preserve">) for </w:t>
      </w:r>
      <w:r w:rsidR="00B123EE">
        <w:t xml:space="preserve"> </w:t>
      </w:r>
      <w:r w:rsidR="00DC0609">
        <w:t xml:space="preserve">the </w:t>
      </w:r>
      <w:r w:rsidR="00B123EE">
        <w:t>mobile node.</w:t>
      </w:r>
    </w:p>
    <w:p w:rsidR="006062AD" w:rsidRDefault="00A73680" w:rsidP="006062AD">
      <w:pPr>
        <w:pStyle w:val="Heading3"/>
      </w:pPr>
      <w:r>
        <w:t xml:space="preserve">Call Flows </w:t>
      </w:r>
    </w:p>
    <w:p w:rsidR="00B123EE" w:rsidRDefault="00F6082F" w:rsidP="00B123EE">
      <w:r>
        <w:fldChar w:fldCharType="begin"/>
      </w:r>
      <w:r w:rsidR="00B123EE">
        <w:instrText xml:space="preserve"> REF _Ref233182723 \h </w:instrText>
      </w:r>
      <w:r>
        <w:fldChar w:fldCharType="separate"/>
      </w:r>
      <w:r w:rsidR="00B123EE" w:rsidRPr="009B766E">
        <w:rPr>
          <w:sz w:val="24"/>
          <w:szCs w:val="24"/>
        </w:rPr>
        <w:t xml:space="preserve">Figure </w:t>
      </w:r>
      <w:r w:rsidR="00B123EE">
        <w:rPr>
          <w:noProof/>
          <w:sz w:val="24"/>
          <w:szCs w:val="24"/>
        </w:rPr>
        <w:t>13</w:t>
      </w:r>
      <w:r>
        <w:fldChar w:fldCharType="end"/>
      </w:r>
      <w:r w:rsidR="00B123EE">
        <w:t xml:space="preserve"> </w:t>
      </w:r>
      <w:r w:rsidR="00DC0609">
        <w:t xml:space="preserve"> depicts the call flows between MN, target </w:t>
      </w:r>
      <w:r w:rsidR="00DF4704">
        <w:t>MSA-KH</w:t>
      </w:r>
      <w:r w:rsidR="00DC0609">
        <w:t xml:space="preserve"> and target </w:t>
      </w:r>
      <w:r w:rsidR="00DF4704">
        <w:t>MIA-KH</w:t>
      </w:r>
      <w:r w:rsidR="00DC0609">
        <w:t xml:space="preserve">.  Once the proactive authentication is successfully performed,  </w:t>
      </w:r>
      <w:r w:rsidR="00DF4704">
        <w:t>MIA-KH</w:t>
      </w:r>
      <w:r w:rsidR="00DC0609">
        <w:t xml:space="preserve"> generates per mobile node media specific keys that can either be pushed to MSA</w:t>
      </w:r>
      <w:r w:rsidR="00DF4704">
        <w:t>-KH</w:t>
      </w:r>
      <w:r w:rsidR="00DC0609">
        <w:t xml:space="preserve"> or pulled by the MSA</w:t>
      </w:r>
      <w:r w:rsidR="00DF4704">
        <w:t>-KH</w:t>
      </w:r>
      <w:r w:rsidR="00DC0609">
        <w:t>.  Once the keys are available at the MSA</w:t>
      </w:r>
      <w:r w:rsidR="00DF4704">
        <w:t>-KH</w:t>
      </w:r>
      <w:r w:rsidR="00DC0609">
        <w:t xml:space="preserve">,  mobile node can perform the </w:t>
      </w:r>
      <w:r w:rsidR="00DE5E8D">
        <w:t xml:space="preserve">media specific security association as soon as it switches to the network without needing to perform a full authentication.  Once the secure association is successful and  an IP connection is established, MN  registers with the </w:t>
      </w:r>
      <w:r w:rsidR="00DF4704">
        <w:t>MIA-KH</w:t>
      </w:r>
      <w:r w:rsidR="00DE5E8D">
        <w:t xml:space="preserve">  in order for the </w:t>
      </w:r>
      <w:r w:rsidR="00DF4704">
        <w:t>MIA-KH</w:t>
      </w:r>
      <w:r w:rsidR="00D944FF">
        <w:t xml:space="preserve"> to correctly register the mobile node as its serving node.  </w:t>
      </w:r>
    </w:p>
    <w:p w:rsidR="008E2D42" w:rsidRDefault="008E2D42" w:rsidP="00B123EE"/>
    <w:p w:rsidR="009B766E" w:rsidRDefault="008E2D42" w:rsidP="00896655">
      <w:r w:rsidRPr="008E2D42">
        <w:rPr>
          <w:noProof/>
        </w:rPr>
        <w:lastRenderedPageBreak/>
        <w:drawing>
          <wp:inline distT="0" distB="0" distL="0" distR="0">
            <wp:extent cx="5943600" cy="3132455"/>
            <wp:effectExtent l="0" t="0" r="0" b="0"/>
            <wp:docPr id="41" name="Object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59766" cy="4248150"/>
                      <a:chOff x="584200" y="1928813"/>
                      <a:chExt cx="8059766" cy="4248150"/>
                    </a:xfrm>
                  </a:grpSpPr>
                  <a:grpSp>
                    <a:nvGrpSpPr>
                      <a:cNvPr id="24580" name="Group 19"/>
                      <a:cNvGrpSpPr>
                        <a:grpSpLocks/>
                      </a:cNvGrpSpPr>
                    </a:nvGrpSpPr>
                    <a:grpSpPr bwMode="auto">
                      <a:xfrm>
                        <a:off x="584200" y="1928813"/>
                        <a:ext cx="8059766" cy="4248150"/>
                        <a:chOff x="584200" y="1928802"/>
                        <a:chExt cx="8059794" cy="4248161"/>
                      </a:xfrm>
                    </a:grpSpPr>
                    <a:sp>
                      <a:nvSpPr>
                        <a:cNvPr id="23" name="Rounded Rectangle 22"/>
                        <a:cNvSpPr/>
                      </a:nvSpPr>
                      <a:spPr>
                        <a:xfrm>
                          <a:off x="3357554" y="1928802"/>
                          <a:ext cx="5286412" cy="1143008"/>
                        </a:xfrm>
                        <a:prstGeom prst="round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endParaRPr lang="en-US">
                              <a:solidFill>
                                <a:srgbClr val="FFFFFF"/>
                              </a:solidFill>
                            </a:endParaRPr>
                          </a:p>
                        </a:txBody>
                        <a:useSpRect/>
                      </a:txSp>
                      <a:style>
                        <a:lnRef idx="0">
                          <a:schemeClr val="accent3"/>
                        </a:lnRef>
                        <a:fillRef idx="3">
                          <a:schemeClr val="accent3"/>
                        </a:fillRef>
                        <a:effectRef idx="3">
                          <a:schemeClr val="accent3"/>
                        </a:effectRef>
                        <a:fontRef idx="minor">
                          <a:schemeClr val="lt1"/>
                        </a:fontRef>
                      </a:style>
                    </a:sp>
                    <a:sp>
                      <a:nvSpPr>
                        <a:cNvPr id="24586" name="Line 16"/>
                        <a:cNvSpPr>
                          <a:spLocks noChangeShapeType="1"/>
                        </a:cNvSpPr>
                      </a:nvSpPr>
                      <a:spPr bwMode="auto">
                        <a:xfrm>
                          <a:off x="1325563" y="2719388"/>
                          <a:ext cx="46037" cy="3209925"/>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4587" name="Line 17"/>
                        <a:cNvSpPr>
                          <a:spLocks noChangeShapeType="1"/>
                        </a:cNvSpPr>
                      </a:nvSpPr>
                      <a:spPr bwMode="auto">
                        <a:xfrm>
                          <a:off x="7072313" y="2857500"/>
                          <a:ext cx="46037" cy="2928938"/>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4588" name="Text Box 18"/>
                        <a:cNvSpPr txBox="1">
                          <a:spLocks noChangeArrowheads="1"/>
                        </a:cNvSpPr>
                      </a:nvSpPr>
                      <a:spPr bwMode="auto">
                        <a:xfrm>
                          <a:off x="584200" y="2216150"/>
                          <a:ext cx="1287536"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24589" name="Text Box 19"/>
                        <a:cNvSpPr txBox="1">
                          <a:spLocks noChangeArrowheads="1"/>
                        </a:cNvSpPr>
                      </a:nvSpPr>
                      <a:spPr bwMode="auto">
                        <a:xfrm>
                          <a:off x="6072217" y="2286000"/>
                          <a:ext cx="2571777" cy="461666"/>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dirty="0">
                                <a:ea typeface="MS PGothic" pitchFamily="34" charset="-128"/>
                              </a:rPr>
                              <a:t>    </a:t>
                            </a:r>
                            <a:r>
                              <a:rPr lang="en-US" altLang="ja-JP" sz="2000" dirty="0">
                                <a:ea typeface="MS PGothic" pitchFamily="34" charset="-128"/>
                              </a:rPr>
                              <a:t>Target </a:t>
                            </a:r>
                            <a:r>
                              <a:rPr lang="en-US" altLang="ja-JP" sz="2000" dirty="0" smtClean="0">
                                <a:ea typeface="MS PGothic" pitchFamily="34" charset="-128"/>
                              </a:rPr>
                              <a:t>MIA-KH </a:t>
                            </a:r>
                            <a:endParaRPr lang="en-US" altLang="ja-JP" sz="2000" dirty="0">
                              <a:ea typeface="MS PGothic" pitchFamily="34" charset="-128"/>
                            </a:endParaRPr>
                          </a:p>
                        </a:txBody>
                        <a:useSpRect/>
                      </a:txSp>
                    </a:sp>
                    <a:sp>
                      <a:nvSpPr>
                        <a:cNvPr id="24590" name="AutoShape 28"/>
                        <a:cNvSpPr>
                          <a:spLocks noChangeArrowheads="1"/>
                        </a:cNvSpPr>
                      </a:nvSpPr>
                      <a:spPr bwMode="auto">
                        <a:xfrm>
                          <a:off x="1357313" y="3714750"/>
                          <a:ext cx="3143250" cy="642938"/>
                        </a:xfrm>
                        <a:prstGeom prst="leftRightArrow">
                          <a:avLst>
                            <a:gd name="adj1" fmla="val 60630"/>
                            <a:gd name="adj2" fmla="val 14599"/>
                          </a:avLst>
                        </a:prstGeom>
                        <a:noFill/>
                        <a:ln w="9525">
                          <a:solidFill>
                            <a:srgbClr val="000000"/>
                          </a:solidFill>
                          <a:miter lim="800000"/>
                          <a:headEnd/>
                          <a:tailEnd/>
                        </a:ln>
                      </a:spPr>
                      <a:txSp>
                        <a:txBody>
                          <a:bodyPr wrap="none" anchor="ct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a:ea typeface="MS PGothic" pitchFamily="34" charset="-128"/>
                              </a:rPr>
                              <a:t>Secure Association </a:t>
                            </a:r>
                          </a:p>
                        </a:txBody>
                        <a:useSpRect/>
                      </a:txSp>
                    </a:sp>
                    <a:sp>
                      <a:nvSpPr>
                        <a:cNvPr id="24591" name="Line 4"/>
                        <a:cNvSpPr>
                          <a:spLocks noChangeShapeType="1"/>
                        </a:cNvSpPr>
                      </a:nvSpPr>
                      <a:spPr bwMode="auto">
                        <a:xfrm>
                          <a:off x="4500563" y="3000375"/>
                          <a:ext cx="0" cy="2806700"/>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4592" name="Text Box 10"/>
                        <a:cNvSpPr txBox="1">
                          <a:spLocks noChangeArrowheads="1"/>
                        </a:cNvSpPr>
                      </a:nvSpPr>
                      <a:spPr bwMode="auto">
                        <a:xfrm>
                          <a:off x="3399008" y="2357438"/>
                          <a:ext cx="1907837"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Target </a:t>
                            </a:r>
                            <a:r>
                              <a:rPr lang="en-US" altLang="ja-JP" sz="2000" dirty="0" smtClean="0">
                                <a:ea typeface="MS PGothic" pitchFamily="34" charset="-128"/>
                              </a:rPr>
                              <a:t>MSA-KH</a:t>
                            </a:r>
                            <a:endParaRPr lang="en-US" altLang="ja-JP" sz="2000" dirty="0">
                              <a:ea typeface="MS PGothic" pitchFamily="34" charset="-128"/>
                            </a:endParaRPr>
                          </a:p>
                        </a:txBody>
                        <a:useSpRect/>
                      </a:txSp>
                    </a:sp>
                    <a:sp>
                      <a:nvSpPr>
                        <a:cNvPr id="24593" name="Text Box 26"/>
                        <a:cNvSpPr txBox="1">
                          <a:spLocks noChangeArrowheads="1"/>
                        </a:cNvSpPr>
                      </a:nvSpPr>
                      <a:spPr bwMode="auto">
                        <a:xfrm>
                          <a:off x="4572000" y="3143250"/>
                          <a:ext cx="2494594"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Media Specific Key distribution</a:t>
                            </a:r>
                          </a:p>
                          <a:p>
                            <a:r>
                              <a:rPr lang="en-US" altLang="ja-JP" sz="1400">
                                <a:ea typeface="MS PGothic" pitchFamily="34" charset="-128"/>
                              </a:rPr>
                              <a:t>         (MS-PMK) (Push or Pull)</a:t>
                            </a:r>
                            <a:endParaRPr lang="en-US" sz="1400"/>
                          </a:p>
                        </a:txBody>
                        <a:useSpRect/>
                      </a:txSp>
                    </a:sp>
                    <a:sp>
                      <a:nvSpPr>
                        <a:cNvPr id="30" name="Text Box 24"/>
                        <a:cNvSpPr txBox="1">
                          <a:spLocks noChangeArrowheads="1"/>
                        </a:cNvSpPr>
                      </a:nvSpPr>
                      <a:spPr bwMode="auto">
                        <a:xfrm>
                          <a:off x="3500448" y="4429120"/>
                          <a:ext cx="1887544" cy="461964"/>
                        </a:xfrm>
                        <a:prstGeom prst="rect">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9525" cap="flat" cmpd="sng" algn="ctr">
                          <a:solidFill>
                            <a:srgbClr val="000000">
                              <a:shade val="95000"/>
                              <a:satMod val="105000"/>
                            </a:srgbClr>
                          </a:solidFill>
                          <a:prstDash val="solid"/>
                          <a:headEnd/>
                          <a:tailEnd/>
                        </a:ln>
                        <a:effectLst>
                          <a:outerShdw blurRad="40000" dist="20000" dir="5400000" rotWithShape="0">
                            <a:srgbClr val="000000">
                              <a:alpha val="38000"/>
                            </a:srgbClr>
                          </a:outerShdw>
                        </a:effectLst>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defRPr/>
                            </a:pPr>
                            <a:r>
                              <a:rPr lang="en-US">
                                <a:solidFill>
                                  <a:srgbClr val="000000"/>
                                </a:solidFill>
                                <a:ea typeface="ＭＳ Ｐゴシック" charset="-128"/>
                              </a:rPr>
                              <a:t>Serving MSA</a:t>
                            </a:r>
                            <a:endParaRPr lang="en-US">
                              <a:solidFill>
                                <a:srgbClr val="000000"/>
                              </a:solidFill>
                            </a:endParaRPr>
                          </a:p>
                        </a:txBody>
                        <a:useSpRect/>
                      </a:txSp>
                      <a:style>
                        <a:lnRef idx="1">
                          <a:schemeClr val="accent4"/>
                        </a:lnRef>
                        <a:fillRef idx="2">
                          <a:schemeClr val="accent4"/>
                        </a:fillRef>
                        <a:effectRef idx="1">
                          <a:schemeClr val="accent4"/>
                        </a:effectRef>
                        <a:fontRef idx="minor">
                          <a:schemeClr val="dk1"/>
                        </a:fontRef>
                      </a:style>
                    </a:sp>
                    <a:sp>
                      <a:nvSpPr>
                        <a:cNvPr id="24595" name="Line 9"/>
                        <a:cNvSpPr>
                          <a:spLocks noChangeShapeType="1"/>
                        </a:cNvSpPr>
                      </a:nvSpPr>
                      <a:spPr bwMode="auto">
                        <a:xfrm>
                          <a:off x="1357313" y="5572125"/>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4596" name="Text Box 8"/>
                        <a:cNvSpPr txBox="1">
                          <a:spLocks noChangeArrowheads="1"/>
                        </a:cNvSpPr>
                      </a:nvSpPr>
                      <a:spPr bwMode="auto">
                        <a:xfrm>
                          <a:off x="2786050" y="5214950"/>
                          <a:ext cx="1547218"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MIH_Registration </a:t>
                            </a:r>
                            <a:endParaRPr lang="en-US" sz="1400"/>
                          </a:p>
                        </a:txBody>
                        <a:useSpRect/>
                      </a:txSp>
                    </a:sp>
                    <a:sp>
                      <a:nvSpPr>
                        <a:cNvPr id="34" name="Text Box 24"/>
                        <a:cNvSpPr txBox="1">
                          <a:spLocks noChangeArrowheads="1"/>
                        </a:cNvSpPr>
                      </a:nvSpPr>
                      <a:spPr bwMode="auto">
                        <a:xfrm>
                          <a:off x="6429395" y="5714999"/>
                          <a:ext cx="1817694" cy="461964"/>
                        </a:xfrm>
                        <a:prstGeom prst="rect">
                          <a:avLst/>
                        </a:prstGeom>
                        <a:gradFill rotWithShape="1">
                          <a:gsLst>
                            <a:gs pos="0">
                              <a:srgbClr val="000000">
                                <a:tint val="50000"/>
                                <a:satMod val="300000"/>
                              </a:srgbClr>
                            </a:gs>
                            <a:gs pos="35000">
                              <a:srgbClr val="000000">
                                <a:tint val="37000"/>
                                <a:satMod val="300000"/>
                              </a:srgbClr>
                            </a:gs>
                            <a:gs pos="100000">
                              <a:srgbClr val="000000">
                                <a:tint val="15000"/>
                                <a:satMod val="350000"/>
                              </a:srgbClr>
                            </a:gs>
                          </a:gsLst>
                          <a:lin ang="16200000" scaled="1"/>
                        </a:gradFill>
                        <a:ln w="9525" cap="flat" cmpd="sng" algn="ctr">
                          <a:solidFill>
                            <a:srgbClr val="000000">
                              <a:shade val="95000"/>
                              <a:satMod val="105000"/>
                            </a:srgbClr>
                          </a:solidFill>
                          <a:prstDash val="solid"/>
                          <a:headEnd/>
                          <a:tailEnd/>
                        </a:ln>
                        <a:effectLst>
                          <a:outerShdw blurRad="40000" dist="20000" dir="5400000" rotWithShape="0">
                            <a:srgbClr val="000000">
                              <a:alpha val="38000"/>
                            </a:srgbClr>
                          </a:outerShdw>
                        </a:effectLst>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defRPr/>
                            </a:pPr>
                            <a:r>
                              <a:rPr lang="en-US">
                                <a:solidFill>
                                  <a:srgbClr val="000000"/>
                                </a:solidFill>
                                <a:ea typeface="ＭＳ Ｐゴシック" charset="-128"/>
                              </a:rPr>
                              <a:t>Serving MIA</a:t>
                            </a:r>
                            <a:endParaRPr lang="en-US">
                              <a:solidFill>
                                <a:srgbClr val="000000"/>
                              </a:solidFill>
                            </a:endParaRPr>
                          </a:p>
                        </a:txBody>
                        <a:useSpRect/>
                      </a:txSp>
                      <a:style>
                        <a:lnRef idx="1">
                          <a:schemeClr val="accent4"/>
                        </a:lnRef>
                        <a:fillRef idx="2">
                          <a:schemeClr val="accent4"/>
                        </a:fillRef>
                        <a:effectRef idx="1">
                          <a:schemeClr val="accent4"/>
                        </a:effectRef>
                        <a:fontRef idx="minor">
                          <a:schemeClr val="dk1"/>
                        </a:fontRef>
                      </a:style>
                    </a:sp>
                    <a:cxnSp>
                      <a:nvCxnSpPr>
                        <a:cNvPr id="26" name="Straight Arrow Connector 25"/>
                        <a:cNvCxnSpPr/>
                      </a:nvCxnSpPr>
                      <a:spPr>
                        <a:xfrm>
                          <a:off x="4500577" y="3714744"/>
                          <a:ext cx="2571759" cy="1588"/>
                        </a:xfrm>
                        <a:prstGeom prst="straightConnector1">
                          <a:avLst/>
                        </a:prstGeom>
                        <a:noFill/>
                        <a:ln w="9525" cap="flat" cmpd="sng" algn="ctr">
                          <a:solidFill>
                            <a:srgbClr val="000000">
                              <a:shade val="95000"/>
                              <a:satMod val="105000"/>
                            </a:srgbClr>
                          </a:solidFill>
                          <a:prstDash val="solid"/>
                          <a:headEnd type="triangle"/>
                          <a:tailEnd type="triangle"/>
                        </a:ln>
                        <a:effectLst/>
                      </a:spPr>
                      <a:style>
                        <a:lnRef idx="1">
                          <a:schemeClr val="dk1"/>
                        </a:lnRef>
                        <a:fillRef idx="0">
                          <a:schemeClr val="dk1"/>
                        </a:fillRef>
                        <a:effectRef idx="0">
                          <a:schemeClr val="dk1"/>
                        </a:effectRef>
                        <a:fontRef idx="minor">
                          <a:schemeClr val="tx1"/>
                        </a:fontRef>
                      </a:style>
                    </a:cxnSp>
                  </a:grpSp>
                </lc:lockedCanvas>
              </a:graphicData>
            </a:graphic>
          </wp:inline>
        </w:drawing>
      </w:r>
    </w:p>
    <w:p w:rsidR="009B766E" w:rsidRDefault="009B766E" w:rsidP="009B766E">
      <w:pPr>
        <w:pStyle w:val="Caption"/>
        <w:rPr>
          <w:sz w:val="24"/>
          <w:szCs w:val="24"/>
        </w:rPr>
      </w:pPr>
      <w:bookmarkStart w:id="17" w:name="_Ref233182723"/>
      <w:r w:rsidRPr="009B766E">
        <w:rPr>
          <w:sz w:val="24"/>
          <w:szCs w:val="24"/>
        </w:rPr>
        <w:t xml:space="preserve">Figure </w:t>
      </w:r>
      <w:r w:rsidR="00F6082F" w:rsidRPr="009B766E">
        <w:rPr>
          <w:sz w:val="24"/>
          <w:szCs w:val="24"/>
        </w:rPr>
        <w:fldChar w:fldCharType="begin"/>
      </w:r>
      <w:r w:rsidRPr="009B766E">
        <w:rPr>
          <w:sz w:val="24"/>
          <w:szCs w:val="24"/>
        </w:rPr>
        <w:instrText xml:space="preserve"> SEQ Figure \* ARABIC </w:instrText>
      </w:r>
      <w:r w:rsidR="00F6082F" w:rsidRPr="009B766E">
        <w:rPr>
          <w:sz w:val="24"/>
          <w:szCs w:val="24"/>
        </w:rPr>
        <w:fldChar w:fldCharType="separate"/>
      </w:r>
      <w:r w:rsidR="00E57C3C">
        <w:rPr>
          <w:noProof/>
          <w:sz w:val="24"/>
          <w:szCs w:val="24"/>
        </w:rPr>
        <w:t>13</w:t>
      </w:r>
      <w:r w:rsidR="00F6082F" w:rsidRPr="009B766E">
        <w:rPr>
          <w:sz w:val="24"/>
          <w:szCs w:val="24"/>
        </w:rPr>
        <w:fldChar w:fldCharType="end"/>
      </w:r>
      <w:bookmarkEnd w:id="17"/>
      <w:r w:rsidRPr="009B766E">
        <w:rPr>
          <w:sz w:val="24"/>
          <w:szCs w:val="24"/>
        </w:rPr>
        <w:t>: Attachment to Target MSA</w:t>
      </w:r>
      <w:r w:rsidR="00DF4704">
        <w:rPr>
          <w:sz w:val="24"/>
          <w:szCs w:val="24"/>
        </w:rPr>
        <w:t>-KH</w:t>
      </w:r>
      <w:r w:rsidRPr="009B766E">
        <w:rPr>
          <w:sz w:val="24"/>
          <w:szCs w:val="24"/>
        </w:rPr>
        <w:t xml:space="preserve"> (EAP/ERP)</w:t>
      </w:r>
    </w:p>
    <w:p w:rsidR="007B07FA" w:rsidRDefault="007B07FA" w:rsidP="007B07FA"/>
    <w:p w:rsidR="009B766E" w:rsidRDefault="007B07FA" w:rsidP="009B766E">
      <w:pPr>
        <w:pStyle w:val="Heading2"/>
      </w:pPr>
      <w:r>
        <w:t xml:space="preserve">Proactive Authentication Termination </w:t>
      </w:r>
    </w:p>
    <w:p w:rsidR="00D92F7D" w:rsidRPr="00D92F7D" w:rsidRDefault="00D92F7D" w:rsidP="00D92F7D">
      <w:r>
        <w:t xml:space="preserve">The purpose of the proactive authentication termination is to ensure that mobile node and candidate/target/serving authenticator </w:t>
      </w:r>
      <w:r w:rsidR="005632FD">
        <w:t xml:space="preserve">terminates the session and </w:t>
      </w:r>
      <w:r>
        <w:t xml:space="preserve"> </w:t>
      </w:r>
      <w:r w:rsidR="00800D0C">
        <w:t xml:space="preserve">corresponding </w:t>
      </w:r>
      <w:r w:rsidR="00CC1F38">
        <w:t>state machines are synchronized</w:t>
      </w:r>
      <w:r w:rsidR="005632FD">
        <w:t>.</w:t>
      </w:r>
      <w:r w:rsidR="00CC1F38">
        <w:t xml:space="preserve">  </w:t>
      </w:r>
      <w:r w:rsidR="005632FD">
        <w:t xml:space="preserve">At this point </w:t>
      </w:r>
      <w:r w:rsidR="004521E7">
        <w:t xml:space="preserve">MI-PMK and MS-PMK  </w:t>
      </w:r>
      <w:r w:rsidR="009D06B9">
        <w:t xml:space="preserve">are </w:t>
      </w:r>
      <w:r w:rsidR="005632FD">
        <w:t>either cached or deleted</w:t>
      </w:r>
      <w:r w:rsidR="004521E7">
        <w:t xml:space="preserve">. </w:t>
      </w:r>
    </w:p>
    <w:p w:rsidR="007B07FA" w:rsidRDefault="007B07FA" w:rsidP="007B07FA">
      <w:pPr>
        <w:pStyle w:val="Heading3"/>
      </w:pPr>
      <w:r>
        <w:t>Direct Proactive Authentication Termination</w:t>
      </w:r>
    </w:p>
    <w:p w:rsidR="00CC1F38" w:rsidRPr="00CC1F38" w:rsidRDefault="00CC1F38" w:rsidP="00CC1F38">
      <w:r>
        <w:t xml:space="preserve">Direct proactive authentication termination allows both network and mobile node to directly terminate the authentication states. </w:t>
      </w:r>
    </w:p>
    <w:p w:rsidR="007B07FA" w:rsidRDefault="007B07FA" w:rsidP="007B07FA">
      <w:pPr>
        <w:pStyle w:val="Heading4"/>
      </w:pPr>
      <w:r>
        <w:t xml:space="preserve">Call Flows </w:t>
      </w:r>
    </w:p>
    <w:p w:rsidR="00CC1F38" w:rsidRDefault="00F6082F" w:rsidP="00CC1F38">
      <w:r>
        <w:fldChar w:fldCharType="begin"/>
      </w:r>
      <w:r w:rsidR="00CC1F38">
        <w:instrText xml:space="preserve"> REF _Ref233189070 \h </w:instrText>
      </w:r>
      <w:r>
        <w:fldChar w:fldCharType="separate"/>
      </w:r>
      <w:r w:rsidR="00CC1F38" w:rsidRPr="009D2A4D">
        <w:rPr>
          <w:sz w:val="24"/>
          <w:szCs w:val="24"/>
        </w:rPr>
        <w:t xml:space="preserve">Figure </w:t>
      </w:r>
      <w:r w:rsidR="00CC1F38">
        <w:rPr>
          <w:noProof/>
          <w:sz w:val="24"/>
          <w:szCs w:val="24"/>
        </w:rPr>
        <w:t>14</w:t>
      </w:r>
      <w:r>
        <w:fldChar w:fldCharType="end"/>
      </w:r>
      <w:r w:rsidR="00CC1F38">
        <w:t xml:space="preserve"> shows the call flows for both network initiated and mobile initiated termination procedures. The purpose of including the integrity check is to verify the authenticity of the termination request and </w:t>
      </w:r>
      <w:r w:rsidR="00440992">
        <w:t xml:space="preserve">response. </w:t>
      </w:r>
    </w:p>
    <w:p w:rsidR="008E2D42" w:rsidRDefault="008E2D42" w:rsidP="00CC1F38"/>
    <w:p w:rsidR="009D2A4D" w:rsidRPr="009D2A4D" w:rsidRDefault="008E2D42" w:rsidP="009D2A4D">
      <w:r w:rsidRPr="008E2D42">
        <w:rPr>
          <w:noProof/>
        </w:rPr>
        <w:lastRenderedPageBreak/>
        <w:drawing>
          <wp:inline distT="0" distB="0" distL="0" distR="0">
            <wp:extent cx="5943600" cy="3650615"/>
            <wp:effectExtent l="0" t="0" r="0" b="0"/>
            <wp:docPr id="44" name="Object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02264" cy="4730750"/>
                      <a:chOff x="727075" y="1714500"/>
                      <a:chExt cx="7702264" cy="4730750"/>
                    </a:xfrm>
                  </a:grpSpPr>
                  <a:grpSp>
                    <a:nvGrpSpPr>
                      <a:cNvPr id="25603" name="Group 23"/>
                      <a:cNvGrpSpPr>
                        <a:grpSpLocks/>
                      </a:cNvGrpSpPr>
                    </a:nvGrpSpPr>
                    <a:grpSpPr bwMode="auto">
                      <a:xfrm>
                        <a:off x="727075" y="1714500"/>
                        <a:ext cx="7702264" cy="4730750"/>
                        <a:chOff x="727075" y="1714500"/>
                        <a:chExt cx="7702264" cy="4730750"/>
                      </a:xfrm>
                    </a:grpSpPr>
                    <a:sp>
                      <a:nvSpPr>
                        <a:cNvPr id="25607" name="Line 3"/>
                        <a:cNvSpPr>
                          <a:spLocks noChangeShapeType="1"/>
                        </a:cNvSpPr>
                      </a:nvSpPr>
                      <a:spPr bwMode="auto">
                        <a:xfrm>
                          <a:off x="1539875" y="2506663"/>
                          <a:ext cx="0" cy="143986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5608" name="Line 4"/>
                        <a:cNvSpPr>
                          <a:spLocks noChangeShapeType="1"/>
                        </a:cNvSpPr>
                      </a:nvSpPr>
                      <a:spPr bwMode="auto">
                        <a:xfrm>
                          <a:off x="7299325" y="2579688"/>
                          <a:ext cx="0" cy="1366837"/>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5609" name="Text Box 5"/>
                        <a:cNvSpPr txBox="1">
                          <a:spLocks noChangeArrowheads="1"/>
                        </a:cNvSpPr>
                      </a:nvSpPr>
                      <a:spPr bwMode="auto">
                        <a:xfrm>
                          <a:off x="798513" y="2003425"/>
                          <a:ext cx="1287532"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25610" name="Text Box 6"/>
                        <a:cNvSpPr txBox="1">
                          <a:spLocks noChangeArrowheads="1"/>
                        </a:cNvSpPr>
                      </a:nvSpPr>
                      <a:spPr bwMode="auto">
                        <a:xfrm>
                          <a:off x="6072188" y="1785938"/>
                          <a:ext cx="2071401" cy="70788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Candidate/Target</a:t>
                            </a:r>
                          </a:p>
                          <a:p>
                            <a:r>
                              <a:rPr lang="en-US" altLang="ja-JP" sz="2000" dirty="0">
                                <a:ea typeface="MS PGothic" pitchFamily="34" charset="-128"/>
                              </a:rPr>
                              <a:t>/Serving </a:t>
                            </a:r>
                            <a:r>
                              <a:rPr lang="en-US" altLang="ja-JP" sz="2000" dirty="0" smtClean="0">
                                <a:ea typeface="MS PGothic" pitchFamily="34" charset="-128"/>
                              </a:rPr>
                              <a:t>MIA-KH</a:t>
                            </a:r>
                            <a:endParaRPr lang="en-US" sz="2000" dirty="0"/>
                          </a:p>
                        </a:txBody>
                        <a:useSpRect/>
                      </a:txSp>
                    </a:sp>
                    <a:sp>
                      <a:nvSpPr>
                        <a:cNvPr id="25611" name="Line 7"/>
                        <a:cNvSpPr>
                          <a:spLocks noChangeShapeType="1"/>
                        </a:cNvSpPr>
                      </a:nvSpPr>
                      <a:spPr bwMode="auto">
                        <a:xfrm flipH="1">
                          <a:off x="1539875" y="3071813"/>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5612" name="Text Box 8"/>
                        <a:cNvSpPr txBox="1">
                          <a:spLocks noChangeArrowheads="1"/>
                        </a:cNvSpPr>
                      </a:nvSpPr>
                      <a:spPr bwMode="auto">
                        <a:xfrm>
                          <a:off x="2500298" y="2714620"/>
                          <a:ext cx="3068661"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Termination request (IC)</a:t>
                            </a:r>
                            <a:endParaRPr lang="en-US" sz="1400"/>
                          </a:p>
                        </a:txBody>
                        <a:useSpRect/>
                      </a:txSp>
                    </a:sp>
                    <a:sp>
                      <a:nvSpPr>
                        <a:cNvPr id="25613" name="Line 9"/>
                        <a:cNvSpPr>
                          <a:spLocks noChangeShapeType="1"/>
                        </a:cNvSpPr>
                      </a:nvSpPr>
                      <a:spPr bwMode="auto">
                        <a:xfrm>
                          <a:off x="1539875" y="3382963"/>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5614" name="Text Box 10"/>
                        <a:cNvSpPr txBox="1">
                          <a:spLocks noChangeArrowheads="1"/>
                        </a:cNvSpPr>
                      </a:nvSpPr>
                      <a:spPr bwMode="auto">
                        <a:xfrm>
                          <a:off x="2357422" y="3071810"/>
                          <a:ext cx="3179268"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Termination response (IC)</a:t>
                            </a:r>
                            <a:endParaRPr lang="en-US" sz="1400"/>
                          </a:p>
                        </a:txBody>
                        <a:useSpRect/>
                      </a:txSp>
                    </a:sp>
                    <a:sp>
                      <a:nvSpPr>
                        <a:cNvPr id="25615" name="Line 16"/>
                        <a:cNvSpPr>
                          <a:spLocks noChangeShapeType="1"/>
                        </a:cNvSpPr>
                      </a:nvSpPr>
                      <a:spPr bwMode="auto">
                        <a:xfrm>
                          <a:off x="1468438" y="5005388"/>
                          <a:ext cx="0" cy="143986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5616" name="Line 17"/>
                        <a:cNvSpPr>
                          <a:spLocks noChangeShapeType="1"/>
                        </a:cNvSpPr>
                      </a:nvSpPr>
                      <a:spPr bwMode="auto">
                        <a:xfrm>
                          <a:off x="7227888" y="5078413"/>
                          <a:ext cx="0" cy="1366837"/>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5617" name="Text Box 18"/>
                        <a:cNvSpPr txBox="1">
                          <a:spLocks noChangeArrowheads="1"/>
                        </a:cNvSpPr>
                      </a:nvSpPr>
                      <a:spPr bwMode="auto">
                        <a:xfrm>
                          <a:off x="727075" y="4502150"/>
                          <a:ext cx="1287532" cy="40011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25618" name="Text Box 19"/>
                        <a:cNvSpPr txBox="1">
                          <a:spLocks noChangeArrowheads="1"/>
                        </a:cNvSpPr>
                      </a:nvSpPr>
                      <a:spPr bwMode="auto">
                        <a:xfrm>
                          <a:off x="6357938" y="4286250"/>
                          <a:ext cx="2071401" cy="70788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Candidate/Target</a:t>
                            </a:r>
                          </a:p>
                          <a:p>
                            <a:r>
                              <a:rPr lang="en-US" altLang="ja-JP" sz="2000" dirty="0">
                                <a:ea typeface="MS PGothic" pitchFamily="34" charset="-128"/>
                              </a:rPr>
                              <a:t>/Serving </a:t>
                            </a:r>
                            <a:r>
                              <a:rPr lang="en-US" altLang="ja-JP" sz="2000" dirty="0" smtClean="0">
                                <a:ea typeface="MS PGothic" pitchFamily="34" charset="-128"/>
                              </a:rPr>
                              <a:t>MIA-KH</a:t>
                            </a:r>
                            <a:endParaRPr lang="en-US" sz="2000" dirty="0"/>
                          </a:p>
                        </a:txBody>
                        <a:useSpRect/>
                      </a:txSp>
                    </a:sp>
                    <a:sp>
                      <a:nvSpPr>
                        <a:cNvPr id="25619" name="Line 20"/>
                        <a:cNvSpPr>
                          <a:spLocks noChangeShapeType="1"/>
                        </a:cNvSpPr>
                      </a:nvSpPr>
                      <a:spPr bwMode="auto">
                        <a:xfrm flipH="1">
                          <a:off x="1468438" y="5940425"/>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5620" name="Text Box 21"/>
                        <a:cNvSpPr txBox="1">
                          <a:spLocks noChangeArrowheads="1"/>
                        </a:cNvSpPr>
                      </a:nvSpPr>
                      <a:spPr bwMode="auto">
                        <a:xfrm>
                          <a:off x="2571736" y="5214950"/>
                          <a:ext cx="3068661"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Termination request (IC)</a:t>
                            </a:r>
                            <a:endParaRPr lang="en-US" sz="1400"/>
                          </a:p>
                        </a:txBody>
                        <a:useSpRect/>
                      </a:txSp>
                    </a:sp>
                    <a:sp>
                      <a:nvSpPr>
                        <a:cNvPr id="25621" name="Line 22"/>
                        <a:cNvSpPr>
                          <a:spLocks noChangeShapeType="1"/>
                        </a:cNvSpPr>
                      </a:nvSpPr>
                      <a:spPr bwMode="auto">
                        <a:xfrm>
                          <a:off x="1468438" y="5580063"/>
                          <a:ext cx="5759450"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5622" name="Text Box 23"/>
                        <a:cNvSpPr txBox="1">
                          <a:spLocks noChangeArrowheads="1"/>
                        </a:cNvSpPr>
                      </a:nvSpPr>
                      <a:spPr bwMode="auto">
                        <a:xfrm>
                          <a:off x="2500298" y="5572140"/>
                          <a:ext cx="3179268"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1400">
                                <a:ea typeface="MS PGothic" pitchFamily="34" charset="-128"/>
                              </a:rPr>
                              <a:t>MIH Pro-Auth Termination response (IC)</a:t>
                            </a:r>
                            <a:endParaRPr lang="en-US" sz="1400"/>
                          </a:p>
                        </a:txBody>
                        <a:useSpRect/>
                      </a:txSp>
                    </a:sp>
                    <a:sp>
                      <a:nvSpPr>
                        <a:cNvPr id="15384" name="Text Box 24"/>
                        <a:cNvSpPr txBox="1">
                          <a:spLocks noChangeArrowheads="1"/>
                        </a:cNvSpPr>
                      </a:nvSpPr>
                      <a:spPr bwMode="auto">
                        <a:xfrm>
                          <a:off x="3143250" y="1714500"/>
                          <a:ext cx="2347913" cy="457200"/>
                        </a:xfrm>
                        <a:prstGeom prst="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w="9525" cap="flat" cmpd="sng" algn="ctr">
                          <a:solidFill>
                            <a:srgbClr val="FFFFFF">
                              <a:shade val="95000"/>
                              <a:satMod val="105000"/>
                            </a:srgbClr>
                          </a:solidFill>
                          <a:prstDash val="solid"/>
                          <a:headEnd/>
                          <a:tailEnd/>
                        </a:ln>
                        <a:effectLst>
                          <a:outerShdw blurRad="40000" dist="23000" dir="5400000" rotWithShape="0">
                            <a:srgbClr val="000000">
                              <a:alpha val="35000"/>
                            </a:srgbClr>
                          </a:outerShdw>
                        </a:effectLst>
                      </a:spPr>
                      <a:txSp>
                        <a:txBody>
                          <a:bodyPr wrap="none">
                            <a:spAutoFit/>
                          </a:bodyP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defRPr/>
                            </a:pPr>
                            <a:r>
                              <a:rPr lang="en-US" altLang="ja-JP" dirty="0">
                                <a:solidFill>
                                  <a:srgbClr val="FFFFFF"/>
                                </a:solidFill>
                                <a:ea typeface="ＭＳ Ｐゴシック" charset="-128"/>
                              </a:rPr>
                              <a:t>Network-initiated</a:t>
                            </a:r>
                            <a:endParaRPr lang="en-US" dirty="0">
                              <a:solidFill>
                                <a:srgbClr val="FFFFFF"/>
                              </a:solidFill>
                            </a:endParaRPr>
                          </a:p>
                        </a:txBody>
                        <a:useSpRect/>
                      </a:txSp>
                      <a:style>
                        <a:lnRef idx="1">
                          <a:schemeClr val="accent3"/>
                        </a:lnRef>
                        <a:fillRef idx="3">
                          <a:schemeClr val="accent3"/>
                        </a:fillRef>
                        <a:effectRef idx="2">
                          <a:schemeClr val="accent3"/>
                        </a:effectRef>
                        <a:fontRef idx="minor">
                          <a:schemeClr val="lt1"/>
                        </a:fontRef>
                      </a:style>
                    </a:sp>
                    <a:sp>
                      <a:nvSpPr>
                        <a:cNvPr id="15385" name="Text Box 25"/>
                        <a:cNvSpPr txBox="1">
                          <a:spLocks noChangeArrowheads="1"/>
                        </a:cNvSpPr>
                      </a:nvSpPr>
                      <a:spPr bwMode="auto">
                        <a:xfrm>
                          <a:off x="3286125" y="4143375"/>
                          <a:ext cx="2160588" cy="457200"/>
                        </a:xfrm>
                        <a:prstGeom prst="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w="9525" cap="flat" cmpd="sng" algn="ctr">
                          <a:solidFill>
                            <a:srgbClr val="FFFFFF">
                              <a:shade val="95000"/>
                              <a:satMod val="105000"/>
                            </a:srgbClr>
                          </a:solidFill>
                          <a:prstDash val="solid"/>
                          <a:headEnd/>
                          <a:tailEnd/>
                        </a:ln>
                        <a:effectLst>
                          <a:outerShdw blurRad="40000" dist="23000" dir="5400000" rotWithShape="0">
                            <a:srgbClr val="000000">
                              <a:alpha val="35000"/>
                            </a:srgbClr>
                          </a:outerShdw>
                        </a:effectLst>
                      </a:spPr>
                      <a:txSp>
                        <a:txBody>
                          <a:bodyPr wrap="none">
                            <a:spAutoFit/>
                          </a:bodyP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defRPr/>
                            </a:pPr>
                            <a:r>
                              <a:rPr lang="en-US" altLang="ja-JP">
                                <a:solidFill>
                                  <a:srgbClr val="FFFFFF"/>
                                </a:solidFill>
                                <a:ea typeface="ＭＳ Ｐゴシック" charset="-128"/>
                              </a:rPr>
                              <a:t>Mobile-initiated</a:t>
                            </a:r>
                            <a:endParaRPr lang="en-US">
                              <a:solidFill>
                                <a:srgbClr val="FFFFFF"/>
                              </a:solidFill>
                            </a:endParaRPr>
                          </a:p>
                        </a:txBody>
                        <a:useSpRect/>
                      </a:txSp>
                      <a:style>
                        <a:lnRef idx="1">
                          <a:schemeClr val="accent3"/>
                        </a:lnRef>
                        <a:fillRef idx="3">
                          <a:schemeClr val="accent3"/>
                        </a:fillRef>
                        <a:effectRef idx="2">
                          <a:schemeClr val="accent3"/>
                        </a:effectRef>
                        <a:fontRef idx="minor">
                          <a:schemeClr val="lt1"/>
                        </a:fontRef>
                      </a:style>
                    </a:sp>
                  </a:grpSp>
                </lc:lockedCanvas>
              </a:graphicData>
            </a:graphic>
          </wp:inline>
        </w:drawing>
      </w:r>
    </w:p>
    <w:p w:rsidR="009D2A4D" w:rsidRDefault="009D2A4D" w:rsidP="009D2A4D">
      <w:pPr>
        <w:pStyle w:val="Caption"/>
        <w:rPr>
          <w:sz w:val="24"/>
          <w:szCs w:val="24"/>
        </w:rPr>
      </w:pPr>
      <w:bookmarkStart w:id="18" w:name="_Ref233189070"/>
      <w:r w:rsidRPr="009D2A4D">
        <w:rPr>
          <w:sz w:val="24"/>
          <w:szCs w:val="24"/>
        </w:rPr>
        <w:t xml:space="preserve">Figure </w:t>
      </w:r>
      <w:r w:rsidR="00F6082F" w:rsidRPr="009D2A4D">
        <w:rPr>
          <w:sz w:val="24"/>
          <w:szCs w:val="24"/>
        </w:rPr>
        <w:fldChar w:fldCharType="begin"/>
      </w:r>
      <w:r w:rsidRPr="009D2A4D">
        <w:rPr>
          <w:sz w:val="24"/>
          <w:szCs w:val="24"/>
        </w:rPr>
        <w:instrText xml:space="preserve"> SEQ Figure \* ARABIC </w:instrText>
      </w:r>
      <w:r w:rsidR="00F6082F" w:rsidRPr="009D2A4D">
        <w:rPr>
          <w:sz w:val="24"/>
          <w:szCs w:val="24"/>
        </w:rPr>
        <w:fldChar w:fldCharType="separate"/>
      </w:r>
      <w:r w:rsidR="00E57C3C">
        <w:rPr>
          <w:noProof/>
          <w:sz w:val="24"/>
          <w:szCs w:val="24"/>
        </w:rPr>
        <w:t>14</w:t>
      </w:r>
      <w:r w:rsidR="00F6082F" w:rsidRPr="009D2A4D">
        <w:rPr>
          <w:sz w:val="24"/>
          <w:szCs w:val="24"/>
        </w:rPr>
        <w:fldChar w:fldCharType="end"/>
      </w:r>
      <w:bookmarkEnd w:id="18"/>
      <w:r w:rsidRPr="009D2A4D">
        <w:rPr>
          <w:sz w:val="24"/>
          <w:szCs w:val="24"/>
        </w:rPr>
        <w:t>: Direct Proactive Authentication Termination</w:t>
      </w:r>
      <w:r w:rsidR="000343BC">
        <w:rPr>
          <w:sz w:val="24"/>
          <w:szCs w:val="24"/>
        </w:rPr>
        <w:t>(EAP/ERP)</w:t>
      </w:r>
    </w:p>
    <w:p w:rsidR="009D2A4D" w:rsidRPr="009D2A4D" w:rsidRDefault="009D2A4D" w:rsidP="009D2A4D"/>
    <w:p w:rsidR="007B07FA" w:rsidRDefault="007B07FA" w:rsidP="007B07FA">
      <w:pPr>
        <w:pStyle w:val="Heading3"/>
      </w:pPr>
      <w:r>
        <w:t>Indirect Proactive Authentication Termination</w:t>
      </w:r>
    </w:p>
    <w:p w:rsidR="00837B08" w:rsidRDefault="009F4D00" w:rsidP="00837B08">
      <w:r>
        <w:t xml:space="preserve">Indirect proactive authentication termination allows both network and mobile node to terminate the authentication states via the serving </w:t>
      </w:r>
      <w:r w:rsidR="00DF4704">
        <w:t>MIA-KH</w:t>
      </w:r>
      <w:r>
        <w:t>.</w:t>
      </w:r>
    </w:p>
    <w:p w:rsidR="00837B08" w:rsidRPr="00837B08" w:rsidRDefault="00837B08" w:rsidP="00837B08"/>
    <w:p w:rsidR="007B07FA" w:rsidRDefault="007B07FA" w:rsidP="007B07FA">
      <w:pPr>
        <w:pStyle w:val="Heading4"/>
      </w:pPr>
      <w:r>
        <w:t xml:space="preserve">Call Flows </w:t>
      </w:r>
    </w:p>
    <w:p w:rsidR="009F4D00" w:rsidRPr="00CC1F38" w:rsidRDefault="00F6082F" w:rsidP="009F4D00">
      <w:r>
        <w:fldChar w:fldCharType="begin"/>
      </w:r>
      <w:r w:rsidR="009F4D00">
        <w:instrText xml:space="preserve"> REF _Ref233189329 \h </w:instrText>
      </w:r>
      <w:r>
        <w:fldChar w:fldCharType="separate"/>
      </w:r>
      <w:r w:rsidR="009F4D00" w:rsidRPr="00837B08">
        <w:rPr>
          <w:sz w:val="24"/>
          <w:szCs w:val="24"/>
        </w:rPr>
        <w:t xml:space="preserve">Figure </w:t>
      </w:r>
      <w:r w:rsidR="009F4D00">
        <w:rPr>
          <w:noProof/>
          <w:sz w:val="24"/>
          <w:szCs w:val="24"/>
        </w:rPr>
        <w:t>15</w:t>
      </w:r>
      <w:r>
        <w:fldChar w:fldCharType="end"/>
      </w:r>
      <w:r w:rsidR="009F4D00">
        <w:t xml:space="preserve"> shows the call flows for both network initiated and mobile initiated termination procedures. The purpose of including the integrity check is to verify the authenticity of the termination request and response.   In both cases, serving </w:t>
      </w:r>
      <w:r w:rsidR="00DF4704">
        <w:t>MIA-KH</w:t>
      </w:r>
      <w:r w:rsidR="009F4D00">
        <w:t xml:space="preserve"> forwards the termination request either to the MN or to the candidate </w:t>
      </w:r>
      <w:r w:rsidR="00DF4704">
        <w:t>MIA-KH</w:t>
      </w:r>
      <w:r w:rsidR="009F4D00">
        <w:t xml:space="preserve">. </w:t>
      </w:r>
    </w:p>
    <w:p w:rsidR="00837B08" w:rsidRPr="00837B08" w:rsidRDefault="00983377" w:rsidP="00837B08">
      <w:r w:rsidRPr="00983377">
        <w:rPr>
          <w:noProof/>
        </w:rPr>
        <w:lastRenderedPageBreak/>
        <w:drawing>
          <wp:inline distT="0" distB="0" distL="0" distR="0">
            <wp:extent cx="5943600" cy="3996690"/>
            <wp:effectExtent l="0" t="0" r="0" b="0"/>
            <wp:docPr id="46" name="Object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01012" cy="5446713"/>
                      <a:chOff x="900113" y="1285875"/>
                      <a:chExt cx="8101012" cy="5446713"/>
                    </a:xfrm>
                  </a:grpSpPr>
                  <a:grpSp>
                    <a:nvGrpSpPr>
                      <a:cNvPr id="26627" name="Group 35"/>
                      <a:cNvGrpSpPr>
                        <a:grpSpLocks/>
                      </a:cNvGrpSpPr>
                    </a:nvGrpSpPr>
                    <a:grpSpPr bwMode="auto">
                      <a:xfrm>
                        <a:off x="900113" y="1285875"/>
                        <a:ext cx="8101012" cy="5446713"/>
                        <a:chOff x="900131" y="1285875"/>
                        <a:chExt cx="8100994" cy="5446720"/>
                      </a:xfrm>
                    </a:grpSpPr>
                    <a:sp>
                      <a:nvSpPr>
                        <a:cNvPr id="26630" name="Line 3"/>
                        <a:cNvSpPr>
                          <a:spLocks noChangeShapeType="1"/>
                        </a:cNvSpPr>
                      </a:nvSpPr>
                      <a:spPr bwMode="auto">
                        <a:xfrm>
                          <a:off x="1589088" y="2498725"/>
                          <a:ext cx="0" cy="1439863"/>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31" name="Line 4"/>
                        <a:cNvSpPr>
                          <a:spLocks noChangeShapeType="1"/>
                        </a:cNvSpPr>
                      </a:nvSpPr>
                      <a:spPr bwMode="auto">
                        <a:xfrm flipH="1">
                          <a:off x="4757738" y="2570163"/>
                          <a:ext cx="20637" cy="1368425"/>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32" name="Text Box 5"/>
                        <a:cNvSpPr txBox="1">
                          <a:spLocks noChangeArrowheads="1"/>
                        </a:cNvSpPr>
                      </a:nvSpPr>
                      <a:spPr bwMode="auto">
                        <a:xfrm>
                          <a:off x="941388" y="1995488"/>
                          <a:ext cx="1287529"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26633" name="Text Box 6"/>
                        <a:cNvSpPr txBox="1">
                          <a:spLocks noChangeArrowheads="1"/>
                        </a:cNvSpPr>
                      </a:nvSpPr>
                      <a:spPr bwMode="auto">
                        <a:xfrm>
                          <a:off x="6929438" y="1714500"/>
                          <a:ext cx="2071687" cy="7078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smtClean="0">
                                <a:ea typeface="MS PGothic" pitchFamily="34" charset="-128"/>
                              </a:rPr>
                              <a:t>Candidate/</a:t>
                            </a:r>
                            <a:r>
                              <a:rPr lang="en-US" altLang="ja-JP" sz="2000" dirty="0" err="1" smtClean="0">
                                <a:ea typeface="MS PGothic" pitchFamily="34" charset="-128"/>
                              </a:rPr>
                              <a:t>TargetMIA</a:t>
                            </a:r>
                            <a:r>
                              <a:rPr lang="en-US" altLang="ja-JP" sz="2000" dirty="0" smtClean="0">
                                <a:ea typeface="MS PGothic" pitchFamily="34" charset="-128"/>
                              </a:rPr>
                              <a:t>-KH</a:t>
                            </a:r>
                            <a:endParaRPr lang="en-US" altLang="ja-JP" sz="2000" dirty="0">
                              <a:ea typeface="MS PGothic" pitchFamily="34" charset="-128"/>
                            </a:endParaRPr>
                          </a:p>
                        </a:txBody>
                        <a:useSpRect/>
                      </a:txSp>
                    </a:sp>
                    <a:sp>
                      <a:nvSpPr>
                        <a:cNvPr id="26634" name="Line 7"/>
                        <a:cNvSpPr>
                          <a:spLocks noChangeShapeType="1"/>
                        </a:cNvSpPr>
                      </a:nvSpPr>
                      <a:spPr bwMode="auto">
                        <a:xfrm flipH="1" flipV="1">
                          <a:off x="1589088" y="3074988"/>
                          <a:ext cx="3167062"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35" name="Line 9"/>
                        <a:cNvSpPr>
                          <a:spLocks noChangeShapeType="1"/>
                        </a:cNvSpPr>
                      </a:nvSpPr>
                      <a:spPr bwMode="auto">
                        <a:xfrm>
                          <a:off x="7997825" y="2570163"/>
                          <a:ext cx="0" cy="1296987"/>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36" name="Text Box 10"/>
                        <a:cNvSpPr txBox="1">
                          <a:spLocks noChangeArrowheads="1"/>
                        </a:cNvSpPr>
                      </a:nvSpPr>
                      <a:spPr bwMode="auto">
                        <a:xfrm>
                          <a:off x="3837475" y="1928813"/>
                          <a:ext cx="2000864"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Serving </a:t>
                            </a: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26637" name="Line 11"/>
                        <a:cNvSpPr>
                          <a:spLocks noChangeShapeType="1"/>
                        </a:cNvSpPr>
                      </a:nvSpPr>
                      <a:spPr bwMode="auto">
                        <a:xfrm flipH="1" flipV="1">
                          <a:off x="4778375" y="3074988"/>
                          <a:ext cx="3148013"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38" name="Line 12"/>
                        <a:cNvSpPr>
                          <a:spLocks noChangeShapeType="1"/>
                        </a:cNvSpPr>
                      </a:nvSpPr>
                      <a:spPr bwMode="auto">
                        <a:xfrm>
                          <a:off x="1589088" y="3651250"/>
                          <a:ext cx="3189287"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39" name="Line 13"/>
                        <a:cNvSpPr>
                          <a:spLocks noChangeShapeType="1"/>
                        </a:cNvSpPr>
                      </a:nvSpPr>
                      <a:spPr bwMode="auto">
                        <a:xfrm>
                          <a:off x="4779963" y="3651250"/>
                          <a:ext cx="3217862"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40" name="Text Box 24"/>
                        <a:cNvSpPr txBox="1">
                          <a:spLocks noChangeArrowheads="1"/>
                        </a:cNvSpPr>
                      </a:nvSpPr>
                      <a:spPr bwMode="auto">
                        <a:xfrm>
                          <a:off x="1655763" y="2571750"/>
                          <a:ext cx="2765694"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dirty="0">
                                <a:ea typeface="MS PGothic" pitchFamily="34" charset="-128"/>
                              </a:rPr>
                              <a:t>MIH Pro-auth Termination request  </a:t>
                            </a:r>
                          </a:p>
                          <a:p>
                            <a:pPr algn="ctr"/>
                            <a:r>
                              <a:rPr lang="en-US" altLang="ja-JP" sz="1400" dirty="0">
                                <a:ea typeface="MS PGothic" pitchFamily="34" charset="-128"/>
                              </a:rPr>
                              <a:t> (</a:t>
                            </a:r>
                            <a:r>
                              <a:rPr lang="en-US" altLang="ja-JP" sz="1400" dirty="0" smtClean="0">
                                <a:ea typeface="MS PGothic" pitchFamily="34" charset="-128"/>
                              </a:rPr>
                              <a:t>IC, CA-MIHF-ID)</a:t>
                            </a:r>
                            <a:endParaRPr lang="en-US" sz="1400" dirty="0"/>
                          </a:p>
                        </a:txBody>
                        <a:useSpRect/>
                      </a:txSp>
                    </a:sp>
                    <a:sp>
                      <a:nvSpPr>
                        <a:cNvPr id="26641" name="Text Box 26"/>
                        <a:cNvSpPr txBox="1">
                          <a:spLocks noChangeArrowheads="1"/>
                        </a:cNvSpPr>
                      </a:nvSpPr>
                      <a:spPr bwMode="auto">
                        <a:xfrm>
                          <a:off x="4900613" y="2571750"/>
                          <a:ext cx="2765694"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dirty="0">
                                <a:ea typeface="MS PGothic" pitchFamily="34" charset="-128"/>
                              </a:rPr>
                              <a:t>MIH Pro-auth Termination request  </a:t>
                            </a:r>
                          </a:p>
                          <a:p>
                            <a:pPr algn="ctr"/>
                            <a:r>
                              <a:rPr lang="en-US" altLang="ja-JP" sz="1400" dirty="0">
                                <a:ea typeface="MS PGothic" pitchFamily="34" charset="-128"/>
                              </a:rPr>
                              <a:t> (</a:t>
                            </a:r>
                            <a:r>
                              <a:rPr lang="en-US" altLang="ja-JP" sz="1400" dirty="0" smtClean="0">
                                <a:ea typeface="MS PGothic" pitchFamily="34" charset="-128"/>
                              </a:rPr>
                              <a:t>IC, MN-MIHF-ID)</a:t>
                            </a:r>
                            <a:endParaRPr lang="en-US" sz="1400" dirty="0"/>
                          </a:p>
                        </a:txBody>
                        <a:useSpRect/>
                      </a:txSp>
                    </a:sp>
                    <a:sp>
                      <a:nvSpPr>
                        <a:cNvPr id="26642" name="Text Box 27"/>
                        <a:cNvSpPr txBox="1">
                          <a:spLocks noChangeArrowheads="1"/>
                        </a:cNvSpPr>
                      </a:nvSpPr>
                      <a:spPr bwMode="auto">
                        <a:xfrm>
                          <a:off x="1590675" y="3133725"/>
                          <a:ext cx="2876300"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dirty="0">
                                <a:ea typeface="MS PGothic" pitchFamily="34" charset="-128"/>
                              </a:rPr>
                              <a:t>MIH Pro-auth Termination response  </a:t>
                            </a:r>
                          </a:p>
                          <a:p>
                            <a:pPr algn="ctr"/>
                            <a:r>
                              <a:rPr lang="en-US" altLang="ja-JP" sz="1400" dirty="0">
                                <a:ea typeface="MS PGothic" pitchFamily="34" charset="-128"/>
                              </a:rPr>
                              <a:t> (</a:t>
                            </a:r>
                            <a:r>
                              <a:rPr lang="en-US" altLang="ja-JP" sz="1400" dirty="0" smtClean="0">
                                <a:ea typeface="MS PGothic" pitchFamily="34" charset="-128"/>
                              </a:rPr>
                              <a:t>IC, CA-MIHF-ID)</a:t>
                            </a:r>
                            <a:endParaRPr lang="en-US" sz="1400" dirty="0"/>
                          </a:p>
                        </a:txBody>
                        <a:useSpRect/>
                      </a:txSp>
                    </a:sp>
                    <a:sp>
                      <a:nvSpPr>
                        <a:cNvPr id="26643" name="Text Box 28"/>
                        <a:cNvSpPr txBox="1">
                          <a:spLocks noChangeArrowheads="1"/>
                        </a:cNvSpPr>
                      </a:nvSpPr>
                      <a:spPr bwMode="auto">
                        <a:xfrm>
                          <a:off x="4900613" y="3146425"/>
                          <a:ext cx="2876300"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dirty="0">
                                <a:ea typeface="MS PGothic" pitchFamily="34" charset="-128"/>
                              </a:rPr>
                              <a:t>MIH Pro-auth Termination response  </a:t>
                            </a:r>
                          </a:p>
                          <a:p>
                            <a:pPr algn="ctr"/>
                            <a:r>
                              <a:rPr lang="en-US" altLang="ja-JP" sz="1400" dirty="0">
                                <a:ea typeface="MS PGothic" pitchFamily="34" charset="-128"/>
                              </a:rPr>
                              <a:t> (</a:t>
                            </a:r>
                            <a:r>
                              <a:rPr lang="en-US" altLang="ja-JP" sz="1400" dirty="0" smtClean="0">
                                <a:ea typeface="MS PGothic" pitchFamily="34" charset="-128"/>
                              </a:rPr>
                              <a:t>IC, MN-MIHF-ID)</a:t>
                            </a:r>
                            <a:endParaRPr lang="en-US" sz="1400" dirty="0"/>
                          </a:p>
                        </a:txBody>
                        <a:useSpRect/>
                      </a:txSp>
                    </a:sp>
                    <a:sp>
                      <a:nvSpPr>
                        <a:cNvPr id="26644" name="Line 29"/>
                        <a:cNvSpPr>
                          <a:spLocks noChangeShapeType="1"/>
                        </a:cNvSpPr>
                      </a:nvSpPr>
                      <a:spPr bwMode="auto">
                        <a:xfrm>
                          <a:off x="1517668" y="5292733"/>
                          <a:ext cx="0" cy="1439862"/>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45" name="Line 30"/>
                        <a:cNvSpPr>
                          <a:spLocks noChangeShapeType="1"/>
                        </a:cNvSpPr>
                      </a:nvSpPr>
                      <a:spPr bwMode="auto">
                        <a:xfrm flipH="1">
                          <a:off x="4686318" y="5364170"/>
                          <a:ext cx="20638" cy="1368425"/>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46" name="Text Box 31"/>
                        <a:cNvSpPr txBox="1">
                          <a:spLocks noChangeArrowheads="1"/>
                        </a:cNvSpPr>
                      </a:nvSpPr>
                      <a:spPr bwMode="auto">
                        <a:xfrm>
                          <a:off x="900131" y="4652970"/>
                          <a:ext cx="1287529" cy="400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altLang="ja-JP" sz="2000" dirty="0">
                                <a:ea typeface="MS PGothic" pitchFamily="34" charset="-128"/>
                              </a:rPr>
                              <a:t>Peer (MN)</a:t>
                            </a:r>
                            <a:endParaRPr lang="en-US" sz="2000" dirty="0"/>
                          </a:p>
                        </a:txBody>
                        <a:useSpRect/>
                      </a:txSp>
                    </a:sp>
                    <a:sp>
                      <a:nvSpPr>
                        <a:cNvPr id="26647" name="Text Box 32"/>
                        <a:cNvSpPr txBox="1">
                          <a:spLocks noChangeArrowheads="1"/>
                        </a:cNvSpPr>
                      </a:nvSpPr>
                      <a:spPr bwMode="auto">
                        <a:xfrm>
                          <a:off x="6928373" y="4500570"/>
                          <a:ext cx="2004006" cy="707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smtClean="0">
                                <a:ea typeface="MS PGothic" pitchFamily="34" charset="-128"/>
                              </a:rPr>
                              <a:t>Candidate/Target </a:t>
                            </a:r>
                            <a:endParaRPr lang="en-US" altLang="ja-JP" sz="2000" dirty="0">
                              <a:ea typeface="MS PGothic" pitchFamily="34" charset="-128"/>
                            </a:endParaRPr>
                          </a:p>
                          <a:p>
                            <a:pPr algn="ct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26648" name="Line 33"/>
                        <a:cNvSpPr>
                          <a:spLocks noChangeShapeType="1"/>
                        </a:cNvSpPr>
                      </a:nvSpPr>
                      <a:spPr bwMode="auto">
                        <a:xfrm flipH="1" flipV="1">
                          <a:off x="1517668" y="6516695"/>
                          <a:ext cx="3167063"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49" name="Line 34"/>
                        <a:cNvSpPr>
                          <a:spLocks noChangeShapeType="1"/>
                        </a:cNvSpPr>
                      </a:nvSpPr>
                      <a:spPr bwMode="auto">
                        <a:xfrm>
                          <a:off x="7926406" y="5364170"/>
                          <a:ext cx="0" cy="1296988"/>
                        </a:xfrm>
                        <a:prstGeom prst="line">
                          <a:avLst/>
                        </a:prstGeom>
                        <a:noFill/>
                        <a:ln w="9525">
                          <a:solidFill>
                            <a:srgbClr val="000000"/>
                          </a:solidFill>
                          <a:round/>
                          <a:headEnd/>
                          <a:tailEn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50" name="Text Box 35"/>
                        <a:cNvSpPr txBox="1">
                          <a:spLocks noChangeArrowheads="1"/>
                        </a:cNvSpPr>
                      </a:nvSpPr>
                      <a:spPr bwMode="auto">
                        <a:xfrm>
                          <a:off x="3786206" y="4572008"/>
                          <a:ext cx="1785937" cy="7078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2000" dirty="0">
                                <a:ea typeface="MS PGothic" pitchFamily="34" charset="-128"/>
                              </a:rPr>
                              <a:t>Serving </a:t>
                            </a:r>
                          </a:p>
                          <a:p>
                            <a:pPr algn="ctr"/>
                            <a:r>
                              <a:rPr lang="en-US" altLang="ja-JP" sz="2000" dirty="0" smtClean="0">
                                <a:ea typeface="MS PGothic" pitchFamily="34" charset="-128"/>
                              </a:rPr>
                              <a:t>MIA-KH</a:t>
                            </a:r>
                            <a:endParaRPr lang="en-US" altLang="ja-JP" sz="2000" dirty="0">
                              <a:ea typeface="MS PGothic" pitchFamily="34" charset="-128"/>
                            </a:endParaRPr>
                          </a:p>
                        </a:txBody>
                        <a:useSpRect/>
                      </a:txSp>
                    </a:sp>
                    <a:sp>
                      <a:nvSpPr>
                        <a:cNvPr id="26651" name="Line 36"/>
                        <a:cNvSpPr>
                          <a:spLocks noChangeShapeType="1"/>
                        </a:cNvSpPr>
                      </a:nvSpPr>
                      <a:spPr bwMode="auto">
                        <a:xfrm flipH="1" flipV="1">
                          <a:off x="4706956" y="6516695"/>
                          <a:ext cx="3148012"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52" name="Line 37"/>
                        <a:cNvSpPr>
                          <a:spLocks noChangeShapeType="1"/>
                        </a:cNvSpPr>
                      </a:nvSpPr>
                      <a:spPr bwMode="auto">
                        <a:xfrm>
                          <a:off x="1517668" y="5940433"/>
                          <a:ext cx="3189288"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53" name="Line 38"/>
                        <a:cNvSpPr>
                          <a:spLocks noChangeShapeType="1"/>
                        </a:cNvSpPr>
                      </a:nvSpPr>
                      <a:spPr bwMode="auto">
                        <a:xfrm>
                          <a:off x="4708543" y="5940433"/>
                          <a:ext cx="3217863" cy="0"/>
                        </a:xfrm>
                        <a:prstGeom prst="line">
                          <a:avLst/>
                        </a:prstGeom>
                        <a:noFill/>
                        <a:ln w="9525">
                          <a:solidFill>
                            <a:srgbClr val="000000"/>
                          </a:solidFill>
                          <a:round/>
                          <a:headEnd/>
                          <a:tailEnd type="triangle" w="med" len="med"/>
                        </a:ln>
                      </a:spPr>
                      <a:txSp>
                        <a:txBody>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endParaRPr lang="en-US"/>
                          </a:p>
                        </a:txBody>
                        <a:useSpRect/>
                      </a:txSp>
                    </a:sp>
                    <a:sp>
                      <a:nvSpPr>
                        <a:cNvPr id="26654" name="Text Box 39"/>
                        <a:cNvSpPr txBox="1">
                          <a:spLocks noChangeArrowheads="1"/>
                        </a:cNvSpPr>
                      </a:nvSpPr>
                      <a:spPr bwMode="auto">
                        <a:xfrm>
                          <a:off x="1584343" y="5365758"/>
                          <a:ext cx="2765694"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dirty="0">
                                <a:ea typeface="MS PGothic" pitchFamily="34" charset="-128"/>
                              </a:rPr>
                              <a:t>MIH Pro-auth Termination request  </a:t>
                            </a:r>
                          </a:p>
                          <a:p>
                            <a:pPr algn="ctr"/>
                            <a:r>
                              <a:rPr lang="en-US" altLang="ja-JP" sz="1400" dirty="0">
                                <a:ea typeface="MS PGothic" pitchFamily="34" charset="-128"/>
                              </a:rPr>
                              <a:t> (</a:t>
                            </a:r>
                            <a:r>
                              <a:rPr lang="en-US" altLang="ja-JP" sz="1400" dirty="0" smtClean="0">
                                <a:ea typeface="MS PGothic" pitchFamily="34" charset="-128"/>
                              </a:rPr>
                              <a:t>IC, CA-MIHF-ID)</a:t>
                            </a:r>
                            <a:endParaRPr lang="en-US" sz="1400" dirty="0"/>
                          </a:p>
                        </a:txBody>
                        <a:useSpRect/>
                      </a:txSp>
                    </a:sp>
                    <a:sp>
                      <a:nvSpPr>
                        <a:cNvPr id="26655" name="Text Box 40"/>
                        <a:cNvSpPr txBox="1">
                          <a:spLocks noChangeArrowheads="1"/>
                        </a:cNvSpPr>
                      </a:nvSpPr>
                      <a:spPr bwMode="auto">
                        <a:xfrm>
                          <a:off x="4829193" y="5365758"/>
                          <a:ext cx="2765694"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dirty="0">
                                <a:ea typeface="MS PGothic" pitchFamily="34" charset="-128"/>
                              </a:rPr>
                              <a:t>MIH Pro-auth Termination request  </a:t>
                            </a:r>
                          </a:p>
                          <a:p>
                            <a:pPr algn="ctr"/>
                            <a:r>
                              <a:rPr lang="en-US" altLang="ja-JP" sz="1400" dirty="0">
                                <a:ea typeface="MS PGothic" pitchFamily="34" charset="-128"/>
                              </a:rPr>
                              <a:t> (</a:t>
                            </a:r>
                            <a:r>
                              <a:rPr lang="en-US" altLang="ja-JP" sz="1400" dirty="0" smtClean="0">
                                <a:ea typeface="MS PGothic" pitchFamily="34" charset="-128"/>
                              </a:rPr>
                              <a:t>IC, MN-MIHF-ID)</a:t>
                            </a:r>
                            <a:endParaRPr lang="en-US" sz="1400" dirty="0"/>
                          </a:p>
                        </a:txBody>
                        <a:useSpRect/>
                      </a:txSp>
                    </a:sp>
                    <a:sp>
                      <a:nvSpPr>
                        <a:cNvPr id="26656" name="Text Box 41"/>
                        <a:cNvSpPr txBox="1">
                          <a:spLocks noChangeArrowheads="1"/>
                        </a:cNvSpPr>
                      </a:nvSpPr>
                      <a:spPr bwMode="auto">
                        <a:xfrm>
                          <a:off x="1519256" y="5927733"/>
                          <a:ext cx="3124182" cy="52322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dirty="0">
                                <a:ea typeface="MS PGothic" pitchFamily="34" charset="-128"/>
                              </a:rPr>
                              <a:t>MIH Pro-auth Termination response  </a:t>
                            </a:r>
                          </a:p>
                          <a:p>
                            <a:pPr algn="ctr"/>
                            <a:r>
                              <a:rPr lang="en-US" altLang="ja-JP" sz="1400" dirty="0">
                                <a:ea typeface="MS PGothic" pitchFamily="34" charset="-128"/>
                              </a:rPr>
                              <a:t> (</a:t>
                            </a:r>
                            <a:r>
                              <a:rPr lang="en-US" altLang="ja-JP" sz="1400" dirty="0" smtClean="0">
                                <a:ea typeface="MS PGothic" pitchFamily="34" charset="-128"/>
                              </a:rPr>
                              <a:t>IC, CA-MIHF-ID)</a:t>
                            </a:r>
                            <a:endParaRPr lang="en-US" sz="1400" dirty="0"/>
                          </a:p>
                        </a:txBody>
                        <a:useSpRect/>
                      </a:txSp>
                    </a:sp>
                    <a:sp>
                      <a:nvSpPr>
                        <a:cNvPr id="26657" name="Text Box 42"/>
                        <a:cNvSpPr txBox="1">
                          <a:spLocks noChangeArrowheads="1"/>
                        </a:cNvSpPr>
                      </a:nvSpPr>
                      <a:spPr bwMode="auto">
                        <a:xfrm>
                          <a:off x="4829193" y="5940433"/>
                          <a:ext cx="2876300"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pPr algn="ctr"/>
                            <a:r>
                              <a:rPr lang="en-US" altLang="ja-JP" sz="1400" dirty="0">
                                <a:ea typeface="MS PGothic" pitchFamily="34" charset="-128"/>
                              </a:rPr>
                              <a:t>MIH Pro-auth Termination response  </a:t>
                            </a:r>
                          </a:p>
                          <a:p>
                            <a:pPr algn="ctr"/>
                            <a:r>
                              <a:rPr lang="en-US" altLang="ja-JP" sz="1400" dirty="0">
                                <a:ea typeface="MS PGothic" pitchFamily="34" charset="-128"/>
                              </a:rPr>
                              <a:t> (</a:t>
                            </a:r>
                            <a:r>
                              <a:rPr lang="en-US" altLang="ja-JP" sz="1400" dirty="0" smtClean="0">
                                <a:ea typeface="MS PGothic" pitchFamily="34" charset="-128"/>
                              </a:rPr>
                              <a:t>IC, MN-MIHF-ID)</a:t>
                            </a:r>
                            <a:endParaRPr lang="en-US" sz="1400" dirty="0"/>
                          </a:p>
                        </a:txBody>
                        <a:useSpRect/>
                      </a:txSp>
                    </a:sp>
                    <a:sp>
                      <a:nvSpPr>
                        <a:cNvPr id="16427" name="Text Box 43"/>
                        <a:cNvSpPr txBox="1">
                          <a:spLocks noChangeArrowheads="1"/>
                        </a:cNvSpPr>
                      </a:nvSpPr>
                      <a:spPr bwMode="auto">
                        <a:xfrm>
                          <a:off x="3357576" y="1285875"/>
                          <a:ext cx="2347907" cy="457201"/>
                        </a:xfrm>
                        <a:prstGeom prst="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w="9525" cap="flat" cmpd="sng" algn="ctr">
                          <a:solidFill>
                            <a:srgbClr val="FFFFFF">
                              <a:shade val="95000"/>
                              <a:satMod val="105000"/>
                            </a:srgbClr>
                          </a:solidFill>
                          <a:prstDash val="solid"/>
                          <a:headEnd/>
                          <a:tailEnd/>
                        </a:ln>
                        <a:effectLst>
                          <a:outerShdw blurRad="40000" dist="23000" dir="5400000" rotWithShape="0">
                            <a:srgbClr val="000000">
                              <a:alpha val="35000"/>
                            </a:srgbClr>
                          </a:outerShdw>
                        </a:effectLst>
                      </a:spPr>
                      <a:txSp>
                        <a:txBody>
                          <a:bodyPr wrap="none">
                            <a:spAutoFit/>
                          </a:bodyP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defRPr/>
                            </a:pPr>
                            <a:r>
                              <a:rPr lang="en-US" altLang="ja-JP">
                                <a:solidFill>
                                  <a:srgbClr val="FFFFFF"/>
                                </a:solidFill>
                                <a:ea typeface="ＭＳ Ｐゴシック" charset="-128"/>
                              </a:rPr>
                              <a:t>Network-initiated</a:t>
                            </a:r>
                            <a:endParaRPr lang="en-US">
                              <a:solidFill>
                                <a:srgbClr val="FFFFFF"/>
                              </a:solidFill>
                            </a:endParaRPr>
                          </a:p>
                        </a:txBody>
                        <a:useSpRect/>
                      </a:txSp>
                      <a:style>
                        <a:lnRef idx="1">
                          <a:schemeClr val="accent3"/>
                        </a:lnRef>
                        <a:fillRef idx="3">
                          <a:schemeClr val="accent3"/>
                        </a:fillRef>
                        <a:effectRef idx="2">
                          <a:schemeClr val="accent3"/>
                        </a:effectRef>
                        <a:fontRef idx="minor">
                          <a:schemeClr val="lt1"/>
                        </a:fontRef>
                      </a:style>
                    </a:sp>
                    <a:sp>
                      <a:nvSpPr>
                        <a:cNvPr id="16428" name="Text Box 44"/>
                        <a:cNvSpPr txBox="1">
                          <a:spLocks noChangeArrowheads="1"/>
                        </a:cNvSpPr>
                      </a:nvSpPr>
                      <a:spPr bwMode="auto">
                        <a:xfrm>
                          <a:off x="3714762" y="4071942"/>
                          <a:ext cx="2160583" cy="461963"/>
                        </a:xfrm>
                        <a:prstGeom prst="rect">
                          <a:avLst/>
                        </a:prstGeom>
                        <a:gradFill rotWithShape="1">
                          <a:gsLst>
                            <a:gs pos="0">
                              <a:srgbClr val="FFFFFF">
                                <a:shade val="51000"/>
                                <a:satMod val="130000"/>
                              </a:srgbClr>
                            </a:gs>
                            <a:gs pos="80000">
                              <a:srgbClr val="FFFFFF">
                                <a:shade val="93000"/>
                                <a:satMod val="130000"/>
                              </a:srgbClr>
                            </a:gs>
                            <a:gs pos="100000">
                              <a:srgbClr val="FFFFFF">
                                <a:shade val="94000"/>
                                <a:satMod val="135000"/>
                              </a:srgbClr>
                            </a:gs>
                          </a:gsLst>
                          <a:lin ang="16200000" scaled="0"/>
                        </a:gradFill>
                        <a:ln w="9525" cap="flat" cmpd="sng" algn="ctr">
                          <a:solidFill>
                            <a:srgbClr val="FFFFFF">
                              <a:shade val="95000"/>
                              <a:satMod val="105000"/>
                            </a:srgbClr>
                          </a:solidFill>
                          <a:prstDash val="solid"/>
                          <a:headEnd/>
                          <a:tailEnd/>
                        </a:ln>
                        <a:effectLst>
                          <a:outerShdw blurRad="40000" dist="23000" dir="5400000" rotWithShape="0">
                            <a:srgbClr val="000000">
                              <a:alpha val="35000"/>
                            </a:srgbClr>
                          </a:outerShdw>
                        </a:effectLst>
                      </a:spPr>
                      <a:txSp>
                        <a:txBody>
                          <a:bodyPr>
                            <a:spAutoFit/>
                          </a:bodyP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defRPr/>
                            </a:pPr>
                            <a:r>
                              <a:rPr lang="en-US" altLang="ja-JP" dirty="0">
                                <a:solidFill>
                                  <a:srgbClr val="FFFFFF"/>
                                </a:solidFill>
                                <a:ea typeface="ＭＳ Ｐゴシック" charset="-128"/>
                              </a:rPr>
                              <a:t>Mobile-initiated</a:t>
                            </a:r>
                            <a:endParaRPr lang="en-US" dirty="0">
                              <a:solidFill>
                                <a:srgbClr val="FFFFFF"/>
                              </a:solidFill>
                            </a:endParaRPr>
                          </a:p>
                        </a:txBody>
                        <a:useSpRect/>
                      </a:txSp>
                      <a:style>
                        <a:lnRef idx="1">
                          <a:schemeClr val="accent3"/>
                        </a:lnRef>
                        <a:fillRef idx="3">
                          <a:schemeClr val="accent3"/>
                        </a:fillRef>
                        <a:effectRef idx="2">
                          <a:schemeClr val="accent3"/>
                        </a:effectRef>
                        <a:fontRef idx="minor">
                          <a:schemeClr val="lt1"/>
                        </a:fontRef>
                      </a:style>
                    </a:sp>
                  </a:grpSp>
                </lc:lockedCanvas>
              </a:graphicData>
            </a:graphic>
          </wp:inline>
        </w:drawing>
      </w:r>
    </w:p>
    <w:p w:rsidR="00837B08" w:rsidRDefault="00837B08" w:rsidP="00896655">
      <w:pPr>
        <w:pStyle w:val="Caption"/>
        <w:jc w:val="left"/>
        <w:rPr>
          <w:sz w:val="24"/>
          <w:szCs w:val="24"/>
        </w:rPr>
      </w:pPr>
    </w:p>
    <w:p w:rsidR="00837B08" w:rsidRPr="00837B08" w:rsidRDefault="00837B08" w:rsidP="00837B08">
      <w:pPr>
        <w:pStyle w:val="Caption"/>
        <w:rPr>
          <w:sz w:val="24"/>
          <w:szCs w:val="24"/>
        </w:rPr>
      </w:pPr>
      <w:bookmarkStart w:id="19" w:name="_Ref233189329"/>
      <w:r w:rsidRPr="00837B08">
        <w:rPr>
          <w:sz w:val="24"/>
          <w:szCs w:val="24"/>
        </w:rPr>
        <w:t xml:space="preserve">Figure </w:t>
      </w:r>
      <w:r w:rsidR="00F6082F" w:rsidRPr="00837B08">
        <w:rPr>
          <w:sz w:val="24"/>
          <w:szCs w:val="24"/>
        </w:rPr>
        <w:fldChar w:fldCharType="begin"/>
      </w:r>
      <w:r w:rsidRPr="00837B08">
        <w:rPr>
          <w:sz w:val="24"/>
          <w:szCs w:val="24"/>
        </w:rPr>
        <w:instrText xml:space="preserve"> SEQ Figure \* ARABIC </w:instrText>
      </w:r>
      <w:r w:rsidR="00F6082F" w:rsidRPr="00837B08">
        <w:rPr>
          <w:sz w:val="24"/>
          <w:szCs w:val="24"/>
        </w:rPr>
        <w:fldChar w:fldCharType="separate"/>
      </w:r>
      <w:r w:rsidR="00E57C3C">
        <w:rPr>
          <w:noProof/>
          <w:sz w:val="24"/>
          <w:szCs w:val="24"/>
        </w:rPr>
        <w:t>15</w:t>
      </w:r>
      <w:r w:rsidR="00F6082F" w:rsidRPr="00837B08">
        <w:rPr>
          <w:sz w:val="24"/>
          <w:szCs w:val="24"/>
        </w:rPr>
        <w:fldChar w:fldCharType="end"/>
      </w:r>
      <w:bookmarkEnd w:id="19"/>
      <w:r w:rsidRPr="00837B08">
        <w:rPr>
          <w:sz w:val="24"/>
          <w:szCs w:val="24"/>
        </w:rPr>
        <w:t>: Indirect Proactive Authentication Termination</w:t>
      </w:r>
    </w:p>
    <w:p w:rsidR="007B07FA" w:rsidRPr="00837B08" w:rsidRDefault="007B07FA" w:rsidP="007B07FA">
      <w:pPr>
        <w:rPr>
          <w:sz w:val="24"/>
          <w:szCs w:val="24"/>
        </w:rPr>
      </w:pPr>
    </w:p>
    <w:p w:rsidR="00E96BAC" w:rsidRDefault="009020C2" w:rsidP="00C90E4C">
      <w:pPr>
        <w:pStyle w:val="Heading1"/>
      </w:pPr>
      <w:r>
        <w:t>Primitives</w:t>
      </w:r>
      <w:r w:rsidR="00E17888">
        <w:t xml:space="preserve"> </w:t>
      </w:r>
    </w:p>
    <w:p w:rsidR="00E96BAC" w:rsidRPr="00E96BAC" w:rsidRDefault="00842C74" w:rsidP="00E96BAC">
      <w:r>
        <w:t xml:space="preserve">In this section, we </w:t>
      </w:r>
      <w:r w:rsidR="0011747A">
        <w:t xml:space="preserve">outline the new primitives and corresponding parameters that are required to enable the </w:t>
      </w:r>
      <w:r w:rsidR="00E17888">
        <w:t>proactive authentication</w:t>
      </w:r>
      <w:r w:rsidR="00FE2EC5">
        <w:t xml:space="preserve"> [IEEE802.21]</w:t>
      </w:r>
      <w:r w:rsidR="00E17888">
        <w:t xml:space="preserve">. </w:t>
      </w:r>
    </w:p>
    <w:p w:rsidR="009020C2" w:rsidRDefault="009020C2" w:rsidP="00C90E4C">
      <w:pPr>
        <w:pStyle w:val="Heading2"/>
      </w:pPr>
      <w:r>
        <w:t xml:space="preserve">Event Primitives </w:t>
      </w:r>
      <w:r w:rsidR="004D077B">
        <w:t xml:space="preserve"> </w:t>
      </w:r>
    </w:p>
    <w:p w:rsidR="009E709B" w:rsidRPr="009E709B" w:rsidRDefault="00F6082F" w:rsidP="009E709B">
      <w:r>
        <w:fldChar w:fldCharType="begin"/>
      </w:r>
      <w:r w:rsidR="009E709B">
        <w:instrText xml:space="preserve"> REF _Ref233296380 \h </w:instrText>
      </w:r>
      <w:r>
        <w:fldChar w:fldCharType="separate"/>
      </w:r>
      <w:r w:rsidR="009E709B">
        <w:t xml:space="preserve">Table </w:t>
      </w:r>
      <w:r w:rsidR="009E709B">
        <w:rPr>
          <w:noProof/>
        </w:rPr>
        <w:t>1</w:t>
      </w:r>
      <w:r>
        <w:fldChar w:fldCharType="end"/>
      </w:r>
      <w:r w:rsidR="009E709B">
        <w:t xml:space="preserve"> describes the list of link events.</w:t>
      </w:r>
    </w:p>
    <w:p w:rsidR="00E17888" w:rsidRPr="00E17888" w:rsidRDefault="00E17888" w:rsidP="00E17888">
      <w:pPr>
        <w:pStyle w:val="Caption"/>
      </w:pPr>
      <w:bookmarkStart w:id="20" w:name="_Ref233296380"/>
      <w:r>
        <w:t xml:space="preserve">Table </w:t>
      </w:r>
      <w:fldSimple w:instr=" SEQ Table \* ARABIC ">
        <w:r w:rsidR="003E4BB6">
          <w:rPr>
            <w:noProof/>
          </w:rPr>
          <w:t>1</w:t>
        </w:r>
      </w:fldSimple>
      <w:bookmarkEnd w:id="20"/>
      <w:r>
        <w:t>: List of Event Primitives</w:t>
      </w:r>
    </w:p>
    <w:tbl>
      <w:tblPr>
        <w:tblStyle w:val="TableGrid"/>
        <w:tblW w:w="0" w:type="auto"/>
        <w:tblLook w:val="04A0"/>
      </w:tblPr>
      <w:tblGrid>
        <w:gridCol w:w="2613"/>
        <w:gridCol w:w="2309"/>
        <w:gridCol w:w="2335"/>
      </w:tblGrid>
      <w:tr w:rsidR="004521E7" w:rsidTr="004521E7">
        <w:tc>
          <w:tcPr>
            <w:tcW w:w="2613" w:type="dxa"/>
          </w:tcPr>
          <w:p w:rsidR="004521E7" w:rsidRDefault="004521E7" w:rsidP="00E17888">
            <w:r>
              <w:t xml:space="preserve">Link Events  </w:t>
            </w:r>
          </w:p>
        </w:tc>
        <w:tc>
          <w:tcPr>
            <w:tcW w:w="2309" w:type="dxa"/>
          </w:tcPr>
          <w:p w:rsidR="004521E7" w:rsidRDefault="004521E7" w:rsidP="00E17888">
            <w:r>
              <w:t>Link event type</w:t>
            </w:r>
          </w:p>
        </w:tc>
        <w:tc>
          <w:tcPr>
            <w:tcW w:w="2335" w:type="dxa"/>
          </w:tcPr>
          <w:p w:rsidR="004521E7" w:rsidRDefault="004521E7" w:rsidP="00E17888">
            <w:r>
              <w:t>Description</w:t>
            </w:r>
          </w:p>
        </w:tc>
      </w:tr>
      <w:tr w:rsidR="004521E7" w:rsidTr="004521E7">
        <w:tc>
          <w:tcPr>
            <w:tcW w:w="2613" w:type="dxa"/>
          </w:tcPr>
          <w:p w:rsidR="004521E7" w:rsidRDefault="004521E7" w:rsidP="00E17888">
            <w:r>
              <w:t>Link_Pro_Auth_Key_Install</w:t>
            </w:r>
          </w:p>
        </w:tc>
        <w:tc>
          <w:tcPr>
            <w:tcW w:w="2309" w:type="dxa"/>
          </w:tcPr>
          <w:p w:rsidR="004521E7" w:rsidRDefault="004521E7" w:rsidP="00E17888">
            <w:r>
              <w:t xml:space="preserve">Local </w:t>
            </w:r>
          </w:p>
        </w:tc>
        <w:tc>
          <w:tcPr>
            <w:tcW w:w="2335" w:type="dxa"/>
          </w:tcPr>
          <w:p w:rsidR="004521E7" w:rsidRDefault="004521E7" w:rsidP="003E014C">
            <w:r>
              <w:t xml:space="preserve">This event indicates that a key distribution request for a MS-PMK has been generated by </w:t>
            </w:r>
            <w:r>
              <w:lastRenderedPageBreak/>
              <w:t>a media-specific access function.</w:t>
            </w:r>
          </w:p>
        </w:tc>
      </w:tr>
    </w:tbl>
    <w:p w:rsidR="00E17888" w:rsidRDefault="00E17888" w:rsidP="00E17888"/>
    <w:p w:rsidR="000C4B5D" w:rsidRDefault="000C4B5D" w:rsidP="00635A21">
      <w:pPr>
        <w:pStyle w:val="Heading3"/>
      </w:pPr>
      <w:r w:rsidRPr="00635A21">
        <w:t>Link_Pro_</w:t>
      </w:r>
      <w:r w:rsidR="00D0757E">
        <w:t>A</w:t>
      </w:r>
      <w:r w:rsidRPr="00635A21">
        <w:t>uth_</w:t>
      </w:r>
      <w:r w:rsidR="00D0757E">
        <w:t>K</w:t>
      </w:r>
      <w:r w:rsidRPr="00635A21">
        <w:t>ey_</w:t>
      </w:r>
      <w:r w:rsidR="00D0757E">
        <w:t>I</w:t>
      </w:r>
      <w:r w:rsidR="00635A21" w:rsidRPr="00635A21">
        <w:t>nstall</w:t>
      </w:r>
      <w:r w:rsidR="00635A21">
        <w:t>.Indication</w:t>
      </w:r>
    </w:p>
    <w:p w:rsidR="00635A21" w:rsidRDefault="00635A21" w:rsidP="00635A21"/>
    <w:p w:rsidR="00095880" w:rsidRDefault="00635A21" w:rsidP="00635A21">
      <w:pPr>
        <w:pStyle w:val="Heading4"/>
        <w:rPr>
          <w:i w:val="0"/>
        </w:rPr>
      </w:pPr>
      <w:r w:rsidRPr="00095880">
        <w:rPr>
          <w:i w:val="0"/>
        </w:rPr>
        <w:t xml:space="preserve">Function </w:t>
      </w:r>
    </w:p>
    <w:p w:rsidR="00635A21" w:rsidRPr="00095880" w:rsidRDefault="00095880" w:rsidP="0069263E">
      <w:pPr>
        <w:pStyle w:val="Heading4"/>
      </w:pPr>
      <w:r w:rsidRPr="00095880">
        <w:t xml:space="preserve">This notification is delivered when a layer 2 connection </w:t>
      </w:r>
      <w:r w:rsidR="0069263E">
        <w:t xml:space="preserve">establishment </w:t>
      </w:r>
      <w:r w:rsidRPr="00095880">
        <w:t xml:space="preserve">is </w:t>
      </w:r>
      <w:r w:rsidR="0069263E">
        <w:t xml:space="preserve">attempted </w:t>
      </w:r>
      <w:r w:rsidRPr="00095880">
        <w:t>on the specified link interface</w:t>
      </w:r>
      <w:r w:rsidR="00D0757E">
        <w:t xml:space="preserve"> </w:t>
      </w:r>
      <w:r w:rsidR="00635A21" w:rsidRPr="00095880">
        <w:t xml:space="preserve">Semantics  </w:t>
      </w:r>
      <w:r w:rsidR="0069263E">
        <w:t xml:space="preserve">of </w:t>
      </w:r>
      <w:r w:rsidR="00635A21" w:rsidRPr="00095880">
        <w:t xml:space="preserve">service primitive </w:t>
      </w:r>
    </w:p>
    <w:p w:rsidR="00635A21" w:rsidRDefault="00635A21" w:rsidP="00C70BC2">
      <w:pPr>
        <w:spacing w:after="0"/>
      </w:pPr>
      <w:r>
        <w:t xml:space="preserve"> </w:t>
      </w:r>
      <w:r w:rsidR="00D0757E">
        <w:t>Link_Pro_Auth_key_Install.indication    (</w:t>
      </w:r>
    </w:p>
    <w:p w:rsidR="007934DA" w:rsidRDefault="00D0757E" w:rsidP="00C70BC2">
      <w:pPr>
        <w:spacing w:after="0"/>
      </w:pPr>
      <w:r>
        <w:t xml:space="preserve">                                                                    LinkIden</w:t>
      </w:r>
      <w:r w:rsidR="007934DA">
        <w:t>tifier</w:t>
      </w:r>
    </w:p>
    <w:p w:rsidR="00D0757E" w:rsidRDefault="007934DA" w:rsidP="00C70BC2">
      <w:pPr>
        <w:spacing w:after="0"/>
      </w:pPr>
      <w:r>
        <w:t xml:space="preserve">                                                                     </w:t>
      </w:r>
      <w:r w:rsidR="00D0757E">
        <w:t xml:space="preserve">   )</w:t>
      </w:r>
    </w:p>
    <w:p w:rsidR="00D0757E" w:rsidRPr="00D0757E" w:rsidRDefault="00D0757E" w:rsidP="00D0757E">
      <w:r w:rsidRPr="00D0757E">
        <w:t>Parameters:</w:t>
      </w:r>
    </w:p>
    <w:tbl>
      <w:tblPr>
        <w:tblW w:w="0" w:type="auto"/>
        <w:tblInd w:w="120" w:type="dxa"/>
        <w:tblLayout w:type="fixed"/>
        <w:tblCellMar>
          <w:top w:w="120" w:type="dxa"/>
          <w:left w:w="120" w:type="dxa"/>
          <w:bottom w:w="60" w:type="dxa"/>
          <w:right w:w="120" w:type="dxa"/>
        </w:tblCellMar>
        <w:tblLook w:val="0000"/>
      </w:tblPr>
      <w:tblGrid>
        <w:gridCol w:w="2560"/>
        <w:gridCol w:w="1940"/>
        <w:gridCol w:w="4080"/>
      </w:tblGrid>
      <w:tr w:rsidR="00D0757E" w:rsidRPr="00095880" w:rsidTr="00C00507">
        <w:trPr>
          <w:trHeight w:val="440"/>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0757E" w:rsidRPr="00095880" w:rsidRDefault="00D0757E" w:rsidP="00C00507">
            <w:pPr>
              <w:rPr>
                <w:b/>
                <w:bCs/>
              </w:rPr>
            </w:pPr>
            <w:r w:rsidRPr="00095880">
              <w:rPr>
                <w:b/>
                <w:bCs/>
              </w:rPr>
              <w:t>Name</w:t>
            </w:r>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757E" w:rsidRPr="00095880" w:rsidRDefault="00D0757E" w:rsidP="00C00507">
            <w:pPr>
              <w:rPr>
                <w:b/>
                <w:bCs/>
              </w:rPr>
            </w:pPr>
            <w:r w:rsidRPr="00095880">
              <w:rPr>
                <w:b/>
                <w:bCs/>
              </w:rPr>
              <w:t>Type</w:t>
            </w:r>
          </w:p>
        </w:tc>
        <w:tc>
          <w:tcPr>
            <w:tcW w:w="4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0757E" w:rsidRPr="00095880" w:rsidRDefault="00D0757E" w:rsidP="00C00507">
            <w:pPr>
              <w:rPr>
                <w:b/>
                <w:bCs/>
              </w:rPr>
            </w:pPr>
            <w:r w:rsidRPr="00095880">
              <w:rPr>
                <w:b/>
                <w:bCs/>
              </w:rPr>
              <w:t>Description</w:t>
            </w:r>
          </w:p>
        </w:tc>
      </w:tr>
      <w:tr w:rsidR="00D0757E" w:rsidRPr="00095880" w:rsidTr="00C00507">
        <w:trPr>
          <w:trHeight w:val="360"/>
        </w:trPr>
        <w:tc>
          <w:tcPr>
            <w:tcW w:w="25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0757E" w:rsidRPr="00095880" w:rsidRDefault="00D0757E" w:rsidP="00C00507">
            <w:r w:rsidRPr="00095880">
              <w:t>Link Identifier</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0757E" w:rsidRPr="00095880" w:rsidRDefault="00D0757E" w:rsidP="00527A01">
            <w:r w:rsidRPr="00095880">
              <w:t>LINK_TUPLE_ID</w:t>
            </w:r>
          </w:p>
        </w:tc>
        <w:tc>
          <w:tcPr>
            <w:tcW w:w="40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0757E" w:rsidRPr="00095880" w:rsidRDefault="00D0757E" w:rsidP="00C00507">
            <w:r w:rsidRPr="00095880">
              <w:t>Identifier of the link associated with the event.</w:t>
            </w:r>
          </w:p>
        </w:tc>
      </w:tr>
    </w:tbl>
    <w:p w:rsidR="00D0757E" w:rsidRDefault="00D0757E" w:rsidP="00635A21"/>
    <w:p w:rsidR="00635A21" w:rsidRDefault="00635A21" w:rsidP="00635A21">
      <w:pPr>
        <w:pStyle w:val="Heading4"/>
        <w:rPr>
          <w:i w:val="0"/>
        </w:rPr>
      </w:pPr>
      <w:r w:rsidRPr="00635A21">
        <w:rPr>
          <w:i w:val="0"/>
        </w:rPr>
        <w:t xml:space="preserve">When generated </w:t>
      </w:r>
    </w:p>
    <w:p w:rsidR="00635A21" w:rsidRDefault="00D0757E" w:rsidP="00635A21">
      <w:r w:rsidRPr="00095880">
        <w:t>This notification is generated when a layer 2 connection is established f</w:t>
      </w:r>
      <w:r>
        <w:t xml:space="preserve">or the specified link interface or after the completion of a successful proactive authentication. </w:t>
      </w:r>
    </w:p>
    <w:p w:rsidR="00635A21" w:rsidRDefault="00635A21" w:rsidP="00635A21">
      <w:pPr>
        <w:pStyle w:val="Heading4"/>
        <w:rPr>
          <w:i w:val="0"/>
        </w:rPr>
      </w:pPr>
      <w:r w:rsidRPr="00635A21">
        <w:rPr>
          <w:i w:val="0"/>
        </w:rPr>
        <w:t>Effect of Receipt</w:t>
      </w:r>
    </w:p>
    <w:p w:rsidR="00D0757E" w:rsidRPr="00095880" w:rsidRDefault="00D0757E" w:rsidP="00D0757E">
      <w:r w:rsidRPr="00095880">
        <w:t>The MIHF shall pass this link notification to the MIH User(s) that has subscribed for this notification</w:t>
      </w:r>
      <w:r w:rsidR="00CB6F2B">
        <w:t xml:space="preserve">. The MIH User(s) either push or pull the media specific keys. </w:t>
      </w:r>
    </w:p>
    <w:p w:rsidR="00095880" w:rsidRPr="00095880" w:rsidRDefault="00095880" w:rsidP="00095880"/>
    <w:p w:rsidR="00635A21" w:rsidRDefault="00C90E4C" w:rsidP="00C90E4C">
      <w:pPr>
        <w:pStyle w:val="Heading2"/>
      </w:pPr>
      <w:r>
        <w:t>MIH Events</w:t>
      </w:r>
    </w:p>
    <w:p w:rsidR="00C90E4C" w:rsidRDefault="00F6082F" w:rsidP="00C90E4C">
      <w:r>
        <w:fldChar w:fldCharType="begin"/>
      </w:r>
      <w:r w:rsidR="009E709B">
        <w:instrText xml:space="preserve"> REF _Ref233296310 \h </w:instrText>
      </w:r>
      <w:r>
        <w:fldChar w:fldCharType="separate"/>
      </w:r>
      <w:r w:rsidR="009E709B">
        <w:t xml:space="preserve">Table </w:t>
      </w:r>
      <w:r w:rsidR="009E709B">
        <w:rPr>
          <w:noProof/>
        </w:rPr>
        <w:t>2</w:t>
      </w:r>
      <w:r>
        <w:fldChar w:fldCharType="end"/>
      </w:r>
      <w:r w:rsidR="009E709B">
        <w:t xml:space="preserve"> describes the list of MIH events</w:t>
      </w:r>
    </w:p>
    <w:p w:rsidR="009E709B" w:rsidRPr="00C90E4C" w:rsidRDefault="009E709B" w:rsidP="00C90E4C"/>
    <w:p w:rsidR="003254A7" w:rsidRDefault="003254A7" w:rsidP="003254A7">
      <w:pPr>
        <w:pStyle w:val="Caption"/>
      </w:pPr>
      <w:bookmarkStart w:id="21" w:name="_Ref233296310"/>
      <w:r>
        <w:t xml:space="preserve">Table </w:t>
      </w:r>
      <w:fldSimple w:instr=" SEQ Table \* ARABIC ">
        <w:r w:rsidR="003E4BB6">
          <w:rPr>
            <w:noProof/>
          </w:rPr>
          <w:t>2</w:t>
        </w:r>
      </w:fldSimple>
      <w:bookmarkEnd w:id="21"/>
      <w:r>
        <w:t>:  List of MIH Events</w:t>
      </w:r>
    </w:p>
    <w:tbl>
      <w:tblPr>
        <w:tblStyle w:val="TableGrid"/>
        <w:tblW w:w="0" w:type="auto"/>
        <w:tblInd w:w="378" w:type="dxa"/>
        <w:tblLook w:val="04A0"/>
      </w:tblPr>
      <w:tblGrid>
        <w:gridCol w:w="2294"/>
        <w:gridCol w:w="2300"/>
        <w:gridCol w:w="3346"/>
      </w:tblGrid>
      <w:tr w:rsidR="00CB6F2B" w:rsidTr="00B92DFC">
        <w:tc>
          <w:tcPr>
            <w:tcW w:w="2294" w:type="dxa"/>
          </w:tcPr>
          <w:p w:rsidR="00CB6F2B" w:rsidRDefault="00CB6F2B" w:rsidP="00C00507">
            <w:r>
              <w:t xml:space="preserve">MIH Events </w:t>
            </w:r>
          </w:p>
        </w:tc>
        <w:tc>
          <w:tcPr>
            <w:tcW w:w="2300" w:type="dxa"/>
          </w:tcPr>
          <w:p w:rsidR="00CB6F2B" w:rsidRDefault="00CB6F2B" w:rsidP="00C00507">
            <w:r>
              <w:t>MIH  event type</w:t>
            </w:r>
          </w:p>
        </w:tc>
        <w:tc>
          <w:tcPr>
            <w:tcW w:w="3346" w:type="dxa"/>
          </w:tcPr>
          <w:p w:rsidR="00CB6F2B" w:rsidRDefault="00CB6F2B" w:rsidP="00C00507">
            <w:r>
              <w:t>Description</w:t>
            </w:r>
          </w:p>
        </w:tc>
      </w:tr>
      <w:tr w:rsidR="00CB6F2B" w:rsidTr="00B92DFC">
        <w:tc>
          <w:tcPr>
            <w:tcW w:w="2294" w:type="dxa"/>
          </w:tcPr>
          <w:p w:rsidR="00CB6F2B" w:rsidRDefault="00CB6F2B" w:rsidP="004521E7">
            <w:r>
              <w:t>MIH_Pro_Auth_</w:t>
            </w:r>
            <w:r w:rsidR="004521E7" w:rsidDel="004521E7">
              <w:t xml:space="preserve"> </w:t>
            </w:r>
            <w:r>
              <w:t>Result</w:t>
            </w:r>
          </w:p>
        </w:tc>
        <w:tc>
          <w:tcPr>
            <w:tcW w:w="2300" w:type="dxa"/>
          </w:tcPr>
          <w:p w:rsidR="00CB6F2B" w:rsidRDefault="00CB6F2B" w:rsidP="004521E7">
            <w:r>
              <w:t xml:space="preserve">Local </w:t>
            </w:r>
          </w:p>
        </w:tc>
        <w:tc>
          <w:tcPr>
            <w:tcW w:w="3346" w:type="dxa"/>
          </w:tcPr>
          <w:p w:rsidR="00CB6F2B" w:rsidRDefault="00CB6F2B" w:rsidP="00C00507">
            <w:r>
              <w:t>Success or failure  of proactive authentication (EAP or ERP)</w:t>
            </w:r>
          </w:p>
        </w:tc>
      </w:tr>
    </w:tbl>
    <w:p w:rsidR="003254A7" w:rsidRDefault="003254A7" w:rsidP="00CB6F2B">
      <w:pPr>
        <w:pStyle w:val="Heading3"/>
        <w:numPr>
          <w:ilvl w:val="0"/>
          <w:numId w:val="0"/>
        </w:numPr>
        <w:ind w:left="720"/>
      </w:pPr>
    </w:p>
    <w:p w:rsidR="00C90E4C" w:rsidRDefault="00CB6F2B" w:rsidP="00C90E4C">
      <w:pPr>
        <w:pStyle w:val="Heading3"/>
      </w:pPr>
      <w:r>
        <w:t>MIH_Pro_Auth_</w:t>
      </w:r>
      <w:r w:rsidR="007B0C75" w:rsidDel="007B0C75">
        <w:t xml:space="preserve"> </w:t>
      </w:r>
      <w:r>
        <w:t>Result</w:t>
      </w:r>
      <w:r w:rsidR="00C90E4C">
        <w:t xml:space="preserve">.indication </w:t>
      </w:r>
    </w:p>
    <w:p w:rsidR="00C90E4C" w:rsidRPr="00C90E4C" w:rsidRDefault="00C90E4C" w:rsidP="00C90E4C"/>
    <w:p w:rsidR="00CB6F2B" w:rsidRPr="00C90E4C" w:rsidRDefault="00CB6F2B" w:rsidP="00C90E4C">
      <w:pPr>
        <w:pStyle w:val="Heading4"/>
        <w:rPr>
          <w:i w:val="0"/>
        </w:rPr>
      </w:pPr>
      <w:r w:rsidRPr="00C90E4C">
        <w:rPr>
          <w:i w:val="0"/>
        </w:rPr>
        <w:t>Function</w:t>
      </w:r>
    </w:p>
    <w:p w:rsidR="00C90E4C" w:rsidRPr="00C90E4C" w:rsidRDefault="00C90E4C" w:rsidP="00C90E4C">
      <w:r w:rsidRPr="00C90E4C">
        <w:t>The MIH_Pro_Auth_</w:t>
      </w:r>
      <w:r w:rsidR="007B0C75" w:rsidRPr="00C90E4C" w:rsidDel="007B0C75">
        <w:t xml:space="preserve"> </w:t>
      </w:r>
      <w:r w:rsidRPr="00C90E4C">
        <w:t>Result  is sent to local MIHF users to notify them of a local event, or is the result o</w:t>
      </w:r>
      <w:r>
        <w:t>f the receipt of an MIH_Pro_Au</w:t>
      </w:r>
      <w:r w:rsidR="007934DA">
        <w:t>th_Request</w:t>
      </w:r>
      <w:r w:rsidRPr="00C90E4C">
        <w:t xml:space="preserve"> message to indicate to the remote MIHF users, who have subscribed to this remote event.</w:t>
      </w:r>
    </w:p>
    <w:p w:rsidR="00C90E4C" w:rsidRPr="00C90E4C" w:rsidRDefault="00C90E4C" w:rsidP="00C90E4C"/>
    <w:p w:rsidR="00C90E4C" w:rsidRPr="007934DA" w:rsidRDefault="00C90E4C" w:rsidP="007934DA">
      <w:pPr>
        <w:pStyle w:val="Heading4"/>
        <w:rPr>
          <w:i w:val="0"/>
        </w:rPr>
      </w:pPr>
      <w:r w:rsidRPr="007934DA">
        <w:rPr>
          <w:i w:val="0"/>
        </w:rPr>
        <w:t>Semantics of service primitive</w:t>
      </w:r>
    </w:p>
    <w:p w:rsidR="007934DA" w:rsidRDefault="007934DA" w:rsidP="00466935">
      <w:pPr>
        <w:spacing w:after="0"/>
      </w:pPr>
      <w:r>
        <w:t>MIH_Pro_Auth_</w:t>
      </w:r>
      <w:r w:rsidR="007B0C75" w:rsidDel="007B0C75">
        <w:t xml:space="preserve"> </w:t>
      </w:r>
      <w:r>
        <w:t>Result.indication</w:t>
      </w:r>
      <w:r>
        <w:tab/>
      </w:r>
      <w:r w:rsidR="00C90E4C" w:rsidRPr="00C90E4C">
        <w:t>(</w:t>
      </w:r>
      <w:r w:rsidR="00C90E4C" w:rsidRPr="00C90E4C">
        <w:br/>
      </w:r>
      <w:r w:rsidR="00C90E4C" w:rsidRPr="00C90E4C">
        <w:tab/>
      </w:r>
      <w:r w:rsidR="00C90E4C" w:rsidRPr="00C90E4C">
        <w:tab/>
      </w:r>
      <w:r w:rsidR="00C90E4C" w:rsidRPr="00C90E4C">
        <w:tab/>
      </w:r>
      <w:r>
        <w:t xml:space="preserve">                               SourceIdentifier</w:t>
      </w:r>
    </w:p>
    <w:p w:rsidR="007934DA" w:rsidRDefault="007934DA" w:rsidP="00466935">
      <w:pPr>
        <w:spacing w:after="0"/>
      </w:pPr>
      <w:r>
        <w:t xml:space="preserve">                                                     </w:t>
      </w:r>
      <w:r w:rsidR="00FC789F">
        <w:t xml:space="preserve">                     Mobilenode</w:t>
      </w:r>
      <w:r>
        <w:t>Identifier</w:t>
      </w:r>
    </w:p>
    <w:p w:rsidR="007934DA" w:rsidRDefault="007934DA" w:rsidP="00466935">
      <w:pPr>
        <w:spacing w:after="0"/>
        <w:ind w:left="1080"/>
      </w:pPr>
      <w:r>
        <w:t xml:space="preserve">                                                   CandidateIdentifier</w:t>
      </w:r>
      <w:r w:rsidR="00FC789F">
        <w:t>(Optional)</w:t>
      </w:r>
    </w:p>
    <w:p w:rsidR="007934DA" w:rsidRDefault="007934DA" w:rsidP="00466935">
      <w:pPr>
        <w:spacing w:after="0"/>
        <w:ind w:left="1080"/>
      </w:pPr>
      <w:r>
        <w:t xml:space="preserve">                                                  </w:t>
      </w:r>
      <w:r w:rsidR="00775CFC">
        <w:t>Mobile</w:t>
      </w:r>
      <w:r>
        <w:t>LinkIdentifier</w:t>
      </w:r>
      <w:r w:rsidR="00775CFC">
        <w:t>s</w:t>
      </w:r>
    </w:p>
    <w:p w:rsidR="00775CFC" w:rsidRDefault="00775CFC" w:rsidP="00466935">
      <w:pPr>
        <w:spacing w:after="0"/>
        <w:ind w:left="1080"/>
      </w:pPr>
      <w:r>
        <w:t xml:space="preserve">                                                  PoALinkIdentifiers</w:t>
      </w:r>
    </w:p>
    <w:p w:rsidR="00DA65B4" w:rsidRDefault="007934DA" w:rsidP="00466935">
      <w:pPr>
        <w:spacing w:after="0"/>
        <w:ind w:left="1080"/>
      </w:pPr>
      <w:r>
        <w:t xml:space="preserve">                                                  Status</w:t>
      </w:r>
    </w:p>
    <w:p w:rsidR="00A57775" w:rsidRDefault="00C90E4C" w:rsidP="00466935">
      <w:pPr>
        <w:spacing w:after="0"/>
        <w:ind w:left="1080"/>
      </w:pPr>
      <w:r w:rsidRPr="00C90E4C">
        <w:tab/>
      </w:r>
      <w:r w:rsidRPr="00C90E4C">
        <w:tab/>
      </w:r>
      <w:r w:rsidRPr="00C90E4C">
        <w:tab/>
      </w:r>
      <w:r w:rsidR="00DA65B4">
        <w:t xml:space="preserve">             </w:t>
      </w:r>
      <w:r w:rsidR="007934DA">
        <w:t xml:space="preserve">   </w:t>
      </w:r>
      <w:r w:rsidRPr="00C90E4C">
        <w:t>)</w:t>
      </w:r>
    </w:p>
    <w:p w:rsidR="00466935" w:rsidRDefault="00466935" w:rsidP="00466935">
      <w:pPr>
        <w:spacing w:after="0"/>
        <w:ind w:left="1080"/>
      </w:pPr>
    </w:p>
    <w:p w:rsidR="00A57775" w:rsidRDefault="00C90E4C" w:rsidP="00C90E4C">
      <w:r w:rsidRPr="00C90E4C">
        <w:t>Parameters:</w:t>
      </w:r>
    </w:p>
    <w:tbl>
      <w:tblPr>
        <w:tblStyle w:val="TableGrid"/>
        <w:tblW w:w="0" w:type="auto"/>
        <w:tblLook w:val="04A0"/>
      </w:tblPr>
      <w:tblGrid>
        <w:gridCol w:w="2358"/>
        <w:gridCol w:w="2610"/>
        <w:gridCol w:w="4608"/>
      </w:tblGrid>
      <w:tr w:rsidR="00DA65B4" w:rsidTr="00DA65B4">
        <w:tc>
          <w:tcPr>
            <w:tcW w:w="2358" w:type="dxa"/>
            <w:vAlign w:val="center"/>
          </w:tcPr>
          <w:p w:rsidR="00DA65B4" w:rsidRPr="00095880" w:rsidRDefault="00DA65B4" w:rsidP="00C00507">
            <w:pPr>
              <w:rPr>
                <w:b/>
                <w:bCs/>
              </w:rPr>
            </w:pPr>
            <w:r w:rsidRPr="00095880">
              <w:rPr>
                <w:b/>
                <w:bCs/>
              </w:rPr>
              <w:t>Name</w:t>
            </w:r>
          </w:p>
        </w:tc>
        <w:tc>
          <w:tcPr>
            <w:tcW w:w="2610" w:type="dxa"/>
            <w:vAlign w:val="center"/>
          </w:tcPr>
          <w:p w:rsidR="00DA65B4" w:rsidRPr="00095880" w:rsidRDefault="00DA65B4" w:rsidP="00C00507">
            <w:pPr>
              <w:rPr>
                <w:b/>
                <w:bCs/>
              </w:rPr>
            </w:pPr>
            <w:r w:rsidRPr="00095880">
              <w:rPr>
                <w:b/>
                <w:bCs/>
              </w:rPr>
              <w:t>Type</w:t>
            </w:r>
          </w:p>
        </w:tc>
        <w:tc>
          <w:tcPr>
            <w:tcW w:w="4608" w:type="dxa"/>
            <w:vAlign w:val="center"/>
          </w:tcPr>
          <w:p w:rsidR="00DA65B4" w:rsidRPr="00095880" w:rsidRDefault="00DA65B4" w:rsidP="00C00507">
            <w:pPr>
              <w:rPr>
                <w:b/>
                <w:bCs/>
              </w:rPr>
            </w:pPr>
            <w:r w:rsidRPr="00095880">
              <w:rPr>
                <w:b/>
                <w:bCs/>
              </w:rPr>
              <w:t>Description</w:t>
            </w:r>
          </w:p>
        </w:tc>
      </w:tr>
      <w:tr w:rsidR="00DA65B4" w:rsidTr="00DA65B4">
        <w:tc>
          <w:tcPr>
            <w:tcW w:w="2358" w:type="dxa"/>
          </w:tcPr>
          <w:p w:rsidR="00DA65B4" w:rsidRPr="00DA65B4" w:rsidRDefault="00DA65B4" w:rsidP="00C00507">
            <w:r w:rsidRPr="00DA65B4">
              <w:t>Source Identifier</w:t>
            </w:r>
          </w:p>
        </w:tc>
        <w:tc>
          <w:tcPr>
            <w:tcW w:w="2610" w:type="dxa"/>
          </w:tcPr>
          <w:p w:rsidR="00DA65B4" w:rsidRPr="00DA65B4" w:rsidRDefault="00DA65B4" w:rsidP="00C00507">
            <w:r w:rsidRPr="00DA65B4">
              <w:t>MIHF_ID</w:t>
            </w:r>
          </w:p>
        </w:tc>
        <w:tc>
          <w:tcPr>
            <w:tcW w:w="4608" w:type="dxa"/>
          </w:tcPr>
          <w:p w:rsidR="00DA65B4" w:rsidRPr="00DA65B4" w:rsidRDefault="00DA65B4" w:rsidP="00C00507">
            <w:r w:rsidRPr="00DA65B4">
              <w:t>This identifies the invoker of this primitive which can be either the local MIHF or a remote MIHF.</w:t>
            </w:r>
          </w:p>
        </w:tc>
      </w:tr>
      <w:tr w:rsidR="00DA65B4" w:rsidTr="00DA65B4">
        <w:tc>
          <w:tcPr>
            <w:tcW w:w="2358" w:type="dxa"/>
          </w:tcPr>
          <w:p w:rsidR="00DA65B4" w:rsidRPr="00DA65B4" w:rsidRDefault="00FC789F" w:rsidP="00C00507">
            <w:r>
              <w:t>Mobile Node</w:t>
            </w:r>
            <w:r w:rsidR="00DA65B4" w:rsidRPr="00DA65B4">
              <w:t xml:space="preserve"> Identifier</w:t>
            </w:r>
          </w:p>
        </w:tc>
        <w:tc>
          <w:tcPr>
            <w:tcW w:w="2610" w:type="dxa"/>
          </w:tcPr>
          <w:p w:rsidR="00DA65B4" w:rsidRPr="00DA65B4" w:rsidRDefault="00DA65B4" w:rsidP="00C00507">
            <w:r w:rsidRPr="00DA65B4">
              <w:t>MIHF_ID</w:t>
            </w:r>
          </w:p>
        </w:tc>
        <w:tc>
          <w:tcPr>
            <w:tcW w:w="4608" w:type="dxa"/>
          </w:tcPr>
          <w:p w:rsidR="00DA65B4" w:rsidRPr="00DA65B4" w:rsidRDefault="00FC789F" w:rsidP="00FC789F">
            <w:r>
              <w:t xml:space="preserve">This identifies a mobile node </w:t>
            </w:r>
            <w:r w:rsidR="00DA65B4" w:rsidRPr="00DA65B4">
              <w:t xml:space="preserve"> MIHF that will be the destination of this request. </w:t>
            </w:r>
          </w:p>
        </w:tc>
      </w:tr>
      <w:tr w:rsidR="00DA65B4" w:rsidTr="00DA65B4">
        <w:tc>
          <w:tcPr>
            <w:tcW w:w="2358" w:type="dxa"/>
          </w:tcPr>
          <w:p w:rsidR="00DA65B4" w:rsidRDefault="00DA65B4" w:rsidP="00C90E4C">
            <w:r>
              <w:t>Candidate Identifier</w:t>
            </w:r>
            <w:r w:rsidR="00FC789F">
              <w:t xml:space="preserve"> (optional)</w:t>
            </w:r>
          </w:p>
        </w:tc>
        <w:tc>
          <w:tcPr>
            <w:tcW w:w="2610" w:type="dxa"/>
          </w:tcPr>
          <w:p w:rsidR="00DA65B4" w:rsidRDefault="00DA65B4" w:rsidP="00C90E4C">
            <w:r>
              <w:t>MIHF_ID</w:t>
            </w:r>
          </w:p>
        </w:tc>
        <w:tc>
          <w:tcPr>
            <w:tcW w:w="4608" w:type="dxa"/>
          </w:tcPr>
          <w:p w:rsidR="00DA65B4" w:rsidRDefault="00FC789F" w:rsidP="00DA65B4">
            <w:r>
              <w:t xml:space="preserve">This identifies </w:t>
            </w:r>
            <w:r w:rsidR="00DA65B4" w:rsidRPr="00DA65B4">
              <w:t>a remote M</w:t>
            </w:r>
            <w:r w:rsidR="00DA65B4">
              <w:t>IHF that will be the</w:t>
            </w:r>
            <w:r>
              <w:t xml:space="preserve">  future destination.</w:t>
            </w:r>
          </w:p>
        </w:tc>
      </w:tr>
      <w:tr w:rsidR="00527A01" w:rsidTr="00DA65B4">
        <w:tc>
          <w:tcPr>
            <w:tcW w:w="2358" w:type="dxa"/>
          </w:tcPr>
          <w:p w:rsidR="00527A01" w:rsidRPr="00095880" w:rsidRDefault="00527A01" w:rsidP="00C00507">
            <w:r>
              <w:t>Mobile Link Identifiers</w:t>
            </w:r>
          </w:p>
        </w:tc>
        <w:tc>
          <w:tcPr>
            <w:tcW w:w="2610" w:type="dxa"/>
          </w:tcPr>
          <w:p w:rsidR="00527A01" w:rsidRDefault="00527A01" w:rsidP="00C00507">
            <w:r>
              <w:t>LIST(LINK_ID)</w:t>
            </w:r>
          </w:p>
        </w:tc>
        <w:tc>
          <w:tcPr>
            <w:tcW w:w="4608" w:type="dxa"/>
          </w:tcPr>
          <w:p w:rsidR="00527A01" w:rsidRPr="00095880" w:rsidRDefault="00527A01" w:rsidP="00C00507">
            <w:r>
              <w:t>Link identifiers of MN.</w:t>
            </w:r>
          </w:p>
        </w:tc>
      </w:tr>
      <w:tr w:rsidR="00527A01" w:rsidTr="00DA65B4">
        <w:tc>
          <w:tcPr>
            <w:tcW w:w="2358" w:type="dxa"/>
          </w:tcPr>
          <w:p w:rsidR="00527A01" w:rsidRDefault="00527A01" w:rsidP="00C00507">
            <w:r>
              <w:t>PoA Link Identifier</w:t>
            </w:r>
            <w:r w:rsidR="00775CFC">
              <w:t>s</w:t>
            </w:r>
          </w:p>
        </w:tc>
        <w:tc>
          <w:tcPr>
            <w:tcW w:w="2610" w:type="dxa"/>
          </w:tcPr>
          <w:p w:rsidR="00527A01" w:rsidRDefault="00527A01" w:rsidP="00C00507">
            <w:r>
              <w:t>LIST(LINK_ID)</w:t>
            </w:r>
          </w:p>
        </w:tc>
        <w:tc>
          <w:tcPr>
            <w:tcW w:w="4608" w:type="dxa"/>
          </w:tcPr>
          <w:p w:rsidR="00527A01" w:rsidRDefault="00527A01" w:rsidP="00C00507">
            <w:r>
              <w:t>Link identifiers of PoA.</w:t>
            </w:r>
          </w:p>
        </w:tc>
      </w:tr>
      <w:tr w:rsidR="00FC789F" w:rsidTr="00DA65B4">
        <w:tc>
          <w:tcPr>
            <w:tcW w:w="2358" w:type="dxa"/>
          </w:tcPr>
          <w:p w:rsidR="00FC789F" w:rsidRPr="00095880" w:rsidRDefault="00FC789F" w:rsidP="00C00507">
            <w:r>
              <w:t xml:space="preserve">Status </w:t>
            </w:r>
          </w:p>
        </w:tc>
        <w:tc>
          <w:tcPr>
            <w:tcW w:w="2610" w:type="dxa"/>
          </w:tcPr>
          <w:p w:rsidR="00FC789F" w:rsidRPr="00095880" w:rsidRDefault="00FC789F" w:rsidP="00C00507">
            <w:r>
              <w:t>S</w:t>
            </w:r>
            <w:r w:rsidR="00C00507">
              <w:t>TATUS</w:t>
            </w:r>
          </w:p>
        </w:tc>
        <w:tc>
          <w:tcPr>
            <w:tcW w:w="4608" w:type="dxa"/>
          </w:tcPr>
          <w:p w:rsidR="00FC789F" w:rsidRPr="00095880" w:rsidRDefault="0055322A" w:rsidP="00C00507">
            <w:r>
              <w:t xml:space="preserve">Status of (Success or </w:t>
            </w:r>
            <w:r w:rsidR="00FC789F">
              <w:t>failure</w:t>
            </w:r>
            <w:r>
              <w:t xml:space="preserve">) </w:t>
            </w:r>
            <w:r w:rsidR="00FC789F">
              <w:t xml:space="preserve"> of proactive authentication</w:t>
            </w:r>
          </w:p>
        </w:tc>
      </w:tr>
    </w:tbl>
    <w:p w:rsidR="00CB6F2B" w:rsidRPr="00CB6F2B" w:rsidRDefault="00CB6F2B" w:rsidP="007B625A"/>
    <w:p w:rsidR="00CB6F2B" w:rsidRPr="007B625A" w:rsidRDefault="00CB6F2B" w:rsidP="007B625A">
      <w:pPr>
        <w:pStyle w:val="Heading4"/>
        <w:rPr>
          <w:i w:val="0"/>
        </w:rPr>
      </w:pPr>
      <w:r w:rsidRPr="007B625A">
        <w:rPr>
          <w:i w:val="0"/>
        </w:rPr>
        <w:t>When generated</w:t>
      </w:r>
    </w:p>
    <w:p w:rsidR="00CB6F2B" w:rsidRPr="00CB6F2B" w:rsidRDefault="00CB6F2B" w:rsidP="00CB6F2B">
      <w:r w:rsidRPr="00CB6F2B">
        <w:lastRenderedPageBreak/>
        <w:t xml:space="preserve">This primitive is generated by the </w:t>
      </w:r>
      <w:r w:rsidR="007B625A">
        <w:t xml:space="preserve">local or </w:t>
      </w:r>
      <w:r w:rsidRPr="00CB6F2B">
        <w:t>remote MIHF when an MIH_</w:t>
      </w:r>
      <w:r w:rsidR="007B625A">
        <w:t>Pro_Auth</w:t>
      </w:r>
      <w:r w:rsidRPr="00CB6F2B">
        <w:t xml:space="preserve"> request message is received.</w:t>
      </w:r>
    </w:p>
    <w:p w:rsidR="00CB6F2B" w:rsidRPr="007B625A" w:rsidRDefault="00CB6F2B" w:rsidP="007B625A">
      <w:pPr>
        <w:pStyle w:val="Heading4"/>
        <w:rPr>
          <w:i w:val="0"/>
        </w:rPr>
      </w:pPr>
      <w:r w:rsidRPr="007B625A">
        <w:rPr>
          <w:i w:val="0"/>
        </w:rPr>
        <w:t>Effect on receipt</w:t>
      </w:r>
    </w:p>
    <w:p w:rsidR="00CB6F2B" w:rsidRDefault="007B625A" w:rsidP="00E17888">
      <w:r w:rsidRPr="00095880">
        <w:t>The MIHF shall pass this link notification to the MIH User(s) that has subscribed for this notification</w:t>
      </w:r>
      <w:r>
        <w:t xml:space="preserve">. </w:t>
      </w:r>
    </w:p>
    <w:p w:rsidR="003254A7" w:rsidRPr="00E17888" w:rsidRDefault="003254A7" w:rsidP="00E17888"/>
    <w:p w:rsidR="009020C2" w:rsidRDefault="009020C2" w:rsidP="00AE0966">
      <w:pPr>
        <w:pStyle w:val="Heading2"/>
      </w:pPr>
      <w:r>
        <w:t xml:space="preserve">Command Primitives </w:t>
      </w:r>
    </w:p>
    <w:p w:rsidR="003254A7" w:rsidRDefault="00F6082F" w:rsidP="00AE0966">
      <w:pPr>
        <w:pStyle w:val="Heading2"/>
        <w:numPr>
          <w:ilvl w:val="0"/>
          <w:numId w:val="0"/>
        </w:numPr>
        <w:rPr>
          <w:rFonts w:asciiTheme="minorHAnsi" w:hAnsiTheme="minorHAnsi"/>
          <w:b w:val="0"/>
          <w:sz w:val="22"/>
          <w:szCs w:val="22"/>
        </w:rPr>
      </w:pPr>
      <w:fldSimple w:instr=" REF _Ref233296435 \h  \* MERGEFORMAT ">
        <w:r w:rsidR="009E709B" w:rsidRPr="009E709B">
          <w:rPr>
            <w:rFonts w:asciiTheme="minorHAnsi" w:hAnsiTheme="minorHAnsi"/>
            <w:b w:val="0"/>
            <w:sz w:val="22"/>
            <w:szCs w:val="22"/>
          </w:rPr>
          <w:t xml:space="preserve">Table </w:t>
        </w:r>
        <w:r w:rsidR="009E709B" w:rsidRPr="009E709B">
          <w:rPr>
            <w:rFonts w:asciiTheme="minorHAnsi" w:hAnsiTheme="minorHAnsi"/>
            <w:b w:val="0"/>
            <w:noProof/>
            <w:sz w:val="22"/>
            <w:szCs w:val="22"/>
          </w:rPr>
          <w:t>3</w:t>
        </w:r>
      </w:fldSimple>
      <w:r w:rsidR="009E709B" w:rsidRPr="009E709B">
        <w:rPr>
          <w:rFonts w:asciiTheme="minorHAnsi" w:hAnsiTheme="minorHAnsi"/>
          <w:b w:val="0"/>
          <w:sz w:val="22"/>
          <w:szCs w:val="22"/>
        </w:rPr>
        <w:t xml:space="preserve"> describes the </w:t>
      </w:r>
      <w:r w:rsidR="009E709B">
        <w:rPr>
          <w:rFonts w:asciiTheme="minorHAnsi" w:hAnsiTheme="minorHAnsi"/>
          <w:b w:val="0"/>
          <w:sz w:val="22"/>
          <w:szCs w:val="22"/>
        </w:rPr>
        <w:t>MIH commands.</w:t>
      </w:r>
    </w:p>
    <w:p w:rsidR="009E709B" w:rsidRPr="009E709B" w:rsidRDefault="009E709B" w:rsidP="009E709B"/>
    <w:p w:rsidR="003254A7" w:rsidRPr="003254A7" w:rsidRDefault="003254A7" w:rsidP="00896655">
      <w:pPr>
        <w:pStyle w:val="Caption"/>
      </w:pPr>
      <w:bookmarkStart w:id="22" w:name="_Ref233296435"/>
      <w:r>
        <w:t xml:space="preserve">Table </w:t>
      </w:r>
      <w:fldSimple w:instr=" SEQ Table \* ARABIC ">
        <w:r w:rsidR="003E4BB6">
          <w:rPr>
            <w:noProof/>
          </w:rPr>
          <w:t>3</w:t>
        </w:r>
      </w:fldSimple>
      <w:bookmarkEnd w:id="22"/>
      <w:r>
        <w:t>: List of MIH Commands</w:t>
      </w:r>
    </w:p>
    <w:tbl>
      <w:tblPr>
        <w:tblStyle w:val="TableGrid"/>
        <w:tblW w:w="0" w:type="auto"/>
        <w:tblInd w:w="1008" w:type="dxa"/>
        <w:tblLook w:val="04A0"/>
      </w:tblPr>
      <w:tblGrid>
        <w:gridCol w:w="2761"/>
        <w:gridCol w:w="2282"/>
        <w:gridCol w:w="2291"/>
      </w:tblGrid>
      <w:tr w:rsidR="0055322A" w:rsidTr="00896655">
        <w:tc>
          <w:tcPr>
            <w:tcW w:w="1753" w:type="dxa"/>
          </w:tcPr>
          <w:p w:rsidR="0055322A" w:rsidRDefault="0055322A" w:rsidP="00896655">
            <w:pPr>
              <w:jc w:val="center"/>
            </w:pPr>
            <w:r>
              <w:t>MIH  Commands</w:t>
            </w:r>
          </w:p>
        </w:tc>
        <w:tc>
          <w:tcPr>
            <w:tcW w:w="2282" w:type="dxa"/>
          </w:tcPr>
          <w:p w:rsidR="0055322A" w:rsidRDefault="0055322A" w:rsidP="00896655">
            <w:pPr>
              <w:jc w:val="center"/>
            </w:pPr>
            <w:r>
              <w:t>MIH  Command type</w:t>
            </w:r>
          </w:p>
        </w:tc>
        <w:tc>
          <w:tcPr>
            <w:tcW w:w="2291" w:type="dxa"/>
          </w:tcPr>
          <w:p w:rsidR="0055322A" w:rsidRDefault="0055322A" w:rsidP="00896655">
            <w:pPr>
              <w:jc w:val="center"/>
            </w:pPr>
            <w:r>
              <w:t>Description</w:t>
            </w:r>
          </w:p>
        </w:tc>
      </w:tr>
      <w:tr w:rsidR="0055322A" w:rsidTr="00896655">
        <w:tc>
          <w:tcPr>
            <w:tcW w:w="1753" w:type="dxa"/>
          </w:tcPr>
          <w:p w:rsidR="0055322A" w:rsidRDefault="0055322A" w:rsidP="00896655">
            <w:pPr>
              <w:jc w:val="center"/>
            </w:pPr>
            <w:r>
              <w:t>MIH_</w:t>
            </w:r>
            <w:r w:rsidR="009E709B">
              <w:t>Pro_A</w:t>
            </w:r>
            <w:r>
              <w:t>uth_Start</w:t>
            </w:r>
          </w:p>
        </w:tc>
        <w:tc>
          <w:tcPr>
            <w:tcW w:w="2282" w:type="dxa"/>
          </w:tcPr>
          <w:p w:rsidR="0055322A" w:rsidRDefault="0055322A" w:rsidP="00896655">
            <w:pPr>
              <w:jc w:val="center"/>
            </w:pPr>
            <w:r>
              <w:t>Remote</w:t>
            </w:r>
          </w:p>
        </w:tc>
        <w:tc>
          <w:tcPr>
            <w:tcW w:w="2291" w:type="dxa"/>
          </w:tcPr>
          <w:p w:rsidR="0055322A" w:rsidRDefault="009A594C" w:rsidP="00896655">
            <w:pPr>
              <w:jc w:val="center"/>
            </w:pPr>
            <w:r>
              <w:t>Starting Proactive authentication</w:t>
            </w:r>
          </w:p>
        </w:tc>
      </w:tr>
      <w:tr w:rsidR="0055322A" w:rsidTr="00896655">
        <w:tc>
          <w:tcPr>
            <w:tcW w:w="1753" w:type="dxa"/>
          </w:tcPr>
          <w:p w:rsidR="0055322A" w:rsidRDefault="009E709B" w:rsidP="00896655">
            <w:pPr>
              <w:jc w:val="center"/>
            </w:pPr>
            <w:r>
              <w:t>MIH_Pro_A</w:t>
            </w:r>
            <w:r w:rsidR="0055322A">
              <w:t>uth_Termination</w:t>
            </w:r>
          </w:p>
        </w:tc>
        <w:tc>
          <w:tcPr>
            <w:tcW w:w="2282" w:type="dxa"/>
          </w:tcPr>
          <w:p w:rsidR="0055322A" w:rsidRDefault="0055322A" w:rsidP="00896655">
            <w:pPr>
              <w:jc w:val="center"/>
            </w:pPr>
            <w:r>
              <w:t>Remote</w:t>
            </w:r>
          </w:p>
        </w:tc>
        <w:tc>
          <w:tcPr>
            <w:tcW w:w="2291" w:type="dxa"/>
          </w:tcPr>
          <w:p w:rsidR="0055322A" w:rsidRDefault="009A594C" w:rsidP="00896655">
            <w:pPr>
              <w:jc w:val="center"/>
            </w:pPr>
            <w:r>
              <w:t>Terminating proactive authentication</w:t>
            </w:r>
          </w:p>
        </w:tc>
      </w:tr>
      <w:tr w:rsidR="0055322A" w:rsidTr="00896655">
        <w:tc>
          <w:tcPr>
            <w:tcW w:w="1753" w:type="dxa"/>
          </w:tcPr>
          <w:p w:rsidR="0055322A" w:rsidRDefault="00CF1571" w:rsidP="00896655">
            <w:pPr>
              <w:jc w:val="center"/>
            </w:pPr>
            <w:r>
              <w:t>MIH_Pro_</w:t>
            </w:r>
            <w:r w:rsidR="009E709B">
              <w:t>A</w:t>
            </w:r>
            <w:r w:rsidR="0055322A">
              <w:t>uth_key_Install</w:t>
            </w:r>
          </w:p>
        </w:tc>
        <w:tc>
          <w:tcPr>
            <w:tcW w:w="2282" w:type="dxa"/>
          </w:tcPr>
          <w:p w:rsidR="0055322A" w:rsidRDefault="0055322A" w:rsidP="00896655">
            <w:pPr>
              <w:jc w:val="center"/>
            </w:pPr>
            <w:r>
              <w:t>Local</w:t>
            </w:r>
          </w:p>
        </w:tc>
        <w:tc>
          <w:tcPr>
            <w:tcW w:w="2291" w:type="dxa"/>
          </w:tcPr>
          <w:p w:rsidR="0055322A" w:rsidRDefault="00AE0966" w:rsidP="00896655">
            <w:pPr>
              <w:jc w:val="center"/>
            </w:pPr>
            <w:r>
              <w:t>Installing proactive authentication keys</w:t>
            </w:r>
          </w:p>
        </w:tc>
      </w:tr>
    </w:tbl>
    <w:p w:rsidR="00AE0966" w:rsidRDefault="00AE0966" w:rsidP="00AE0966">
      <w:pPr>
        <w:pStyle w:val="H4"/>
        <w:spacing w:before="0"/>
        <w:rPr>
          <w:w w:val="100"/>
        </w:rPr>
      </w:pPr>
      <w:bookmarkStart w:id="23" w:name="RTF36333538373a2048342c312e"/>
    </w:p>
    <w:p w:rsidR="00AE0966" w:rsidRPr="00AE0966" w:rsidRDefault="009E709B" w:rsidP="009E709B">
      <w:pPr>
        <w:pStyle w:val="Heading3"/>
      </w:pPr>
      <w:r>
        <w:t>MIH_Pro_Auth_Start.</w:t>
      </w:r>
      <w:r w:rsidR="00AE0966" w:rsidRPr="00AE0966">
        <w:t>request</w:t>
      </w:r>
    </w:p>
    <w:p w:rsidR="00AE0966" w:rsidRPr="00AE0966" w:rsidRDefault="00AE0966" w:rsidP="00AE0966">
      <w:pPr>
        <w:pStyle w:val="T"/>
      </w:pPr>
    </w:p>
    <w:bookmarkEnd w:id="23"/>
    <w:p w:rsidR="00AE0966" w:rsidRPr="009E709B" w:rsidRDefault="00AE0966" w:rsidP="009E709B">
      <w:pPr>
        <w:pStyle w:val="Heading4"/>
        <w:rPr>
          <w:i w:val="0"/>
        </w:rPr>
      </w:pPr>
      <w:r w:rsidRPr="009E709B">
        <w:rPr>
          <w:i w:val="0"/>
        </w:rPr>
        <w:t>Function</w:t>
      </w:r>
    </w:p>
    <w:p w:rsidR="00AE0966" w:rsidRDefault="00AE0966" w:rsidP="00AE0966">
      <w:pPr>
        <w:pStyle w:val="T"/>
        <w:spacing w:after="240"/>
        <w:rPr>
          <w:w w:val="100"/>
        </w:rPr>
      </w:pPr>
      <w:r>
        <w:rPr>
          <w:w w:val="100"/>
        </w:rPr>
        <w:t xml:space="preserve">The primitive is invoked by an MIH User to </w:t>
      </w:r>
      <w:r w:rsidR="009E709B">
        <w:rPr>
          <w:w w:val="100"/>
        </w:rPr>
        <w:t xml:space="preserve">indicate </w:t>
      </w:r>
      <w:r>
        <w:rPr>
          <w:w w:val="100"/>
        </w:rPr>
        <w:t xml:space="preserve">to a </w:t>
      </w:r>
      <w:r w:rsidR="002E2BA4">
        <w:rPr>
          <w:w w:val="100"/>
        </w:rPr>
        <w:t xml:space="preserve">local MIHF or a </w:t>
      </w:r>
      <w:r>
        <w:rPr>
          <w:w w:val="100"/>
        </w:rPr>
        <w:t>peer MIH User about it</w:t>
      </w:r>
      <w:r w:rsidR="009E709B">
        <w:rPr>
          <w:w w:val="100"/>
        </w:rPr>
        <w:t>s intent of  proactive authentication</w:t>
      </w:r>
    </w:p>
    <w:p w:rsidR="00AE0966" w:rsidRPr="00950627" w:rsidRDefault="00AE0966" w:rsidP="00950627">
      <w:pPr>
        <w:pStyle w:val="Heading4"/>
        <w:rPr>
          <w:i w:val="0"/>
        </w:rPr>
      </w:pPr>
      <w:bookmarkStart w:id="24" w:name="RTF37303437303a2048352c312e"/>
      <w:r w:rsidRPr="00950627">
        <w:rPr>
          <w:i w:val="0"/>
        </w:rPr>
        <w:t>Semantics of service primitive</w:t>
      </w:r>
      <w:bookmarkEnd w:id="24"/>
    </w:p>
    <w:p w:rsidR="00AE0966" w:rsidRPr="009E709B" w:rsidRDefault="009E709B" w:rsidP="009E709B">
      <w:pPr>
        <w:pStyle w:val="T"/>
        <w:spacing w:before="0"/>
        <w:jc w:val="left"/>
        <w:rPr>
          <w:rFonts w:asciiTheme="minorHAnsi" w:hAnsiTheme="minorHAnsi"/>
          <w:w w:val="100"/>
          <w:sz w:val="22"/>
          <w:szCs w:val="22"/>
        </w:rPr>
      </w:pPr>
      <w:r w:rsidRPr="009E709B">
        <w:rPr>
          <w:rFonts w:asciiTheme="minorHAnsi" w:hAnsiTheme="minorHAnsi"/>
          <w:w w:val="100"/>
          <w:sz w:val="22"/>
          <w:szCs w:val="22"/>
        </w:rPr>
        <w:t xml:space="preserve">MIH_Pro_Auth_Start.request </w:t>
      </w:r>
      <w:r w:rsidR="00AE0966" w:rsidRPr="009E709B">
        <w:rPr>
          <w:rFonts w:asciiTheme="minorHAnsi" w:hAnsiTheme="minorHAnsi"/>
          <w:w w:val="100"/>
          <w:sz w:val="22"/>
          <w:szCs w:val="22"/>
        </w:rPr>
        <w:t>(</w:t>
      </w:r>
      <w:r w:rsidR="00AE0966" w:rsidRPr="009E709B">
        <w:rPr>
          <w:rFonts w:asciiTheme="minorHAnsi" w:hAnsiTheme="minorHAnsi"/>
          <w:w w:val="100"/>
          <w:sz w:val="22"/>
          <w:szCs w:val="22"/>
        </w:rPr>
        <w:br/>
      </w:r>
      <w:r w:rsidR="00AE0966" w:rsidRPr="009E709B">
        <w:rPr>
          <w:rFonts w:asciiTheme="minorHAnsi" w:hAnsiTheme="minorHAnsi"/>
          <w:w w:val="100"/>
          <w:sz w:val="22"/>
          <w:szCs w:val="22"/>
        </w:rPr>
        <w:tab/>
      </w:r>
      <w:r w:rsidR="00AE0966" w:rsidRPr="009E709B">
        <w:rPr>
          <w:rFonts w:asciiTheme="minorHAnsi" w:hAnsiTheme="minorHAnsi"/>
          <w:w w:val="100"/>
          <w:sz w:val="22"/>
          <w:szCs w:val="22"/>
        </w:rPr>
        <w:tab/>
      </w:r>
      <w:r w:rsidR="00AE0966" w:rsidRPr="009E709B">
        <w:rPr>
          <w:rFonts w:asciiTheme="minorHAnsi" w:hAnsiTheme="minorHAnsi"/>
          <w:w w:val="100"/>
          <w:sz w:val="22"/>
          <w:szCs w:val="22"/>
        </w:rPr>
        <w:tab/>
        <w:t>DestinationIdent</w:t>
      </w:r>
      <w:r w:rsidRPr="009E709B">
        <w:rPr>
          <w:rFonts w:asciiTheme="minorHAnsi" w:hAnsiTheme="minorHAnsi"/>
          <w:w w:val="100"/>
          <w:sz w:val="22"/>
          <w:szCs w:val="22"/>
        </w:rPr>
        <w:t>ifier,</w:t>
      </w:r>
      <w:r w:rsidRPr="009E709B">
        <w:rPr>
          <w:rFonts w:asciiTheme="minorHAnsi" w:hAnsiTheme="minorHAnsi"/>
          <w:w w:val="100"/>
          <w:sz w:val="22"/>
          <w:szCs w:val="22"/>
        </w:rPr>
        <w:br/>
      </w:r>
      <w:r w:rsidRPr="009E709B">
        <w:rPr>
          <w:rFonts w:asciiTheme="minorHAnsi" w:hAnsiTheme="minorHAnsi"/>
          <w:w w:val="100"/>
          <w:sz w:val="22"/>
          <w:szCs w:val="22"/>
        </w:rPr>
        <w:tab/>
      </w:r>
      <w:r w:rsidRPr="009E709B">
        <w:rPr>
          <w:rFonts w:asciiTheme="minorHAnsi" w:hAnsiTheme="minorHAnsi"/>
          <w:w w:val="100"/>
          <w:sz w:val="22"/>
          <w:szCs w:val="22"/>
        </w:rPr>
        <w:tab/>
      </w:r>
      <w:r w:rsidRPr="009E709B">
        <w:rPr>
          <w:rFonts w:asciiTheme="minorHAnsi" w:hAnsiTheme="minorHAnsi"/>
          <w:w w:val="100"/>
          <w:sz w:val="22"/>
          <w:szCs w:val="22"/>
        </w:rPr>
        <w:tab/>
        <w:t>MobileNodeIdentifier</w:t>
      </w:r>
      <w:r w:rsidR="00660BA5">
        <w:rPr>
          <w:rFonts w:asciiTheme="minorHAnsi" w:hAnsiTheme="minorHAnsi"/>
          <w:w w:val="100"/>
          <w:sz w:val="22"/>
          <w:szCs w:val="22"/>
        </w:rPr>
        <w:t>(Optional)</w:t>
      </w:r>
      <w:r w:rsidR="00466935">
        <w:rPr>
          <w:rFonts w:asciiTheme="minorHAnsi" w:hAnsiTheme="minorHAnsi"/>
          <w:w w:val="100"/>
          <w:sz w:val="22"/>
          <w:szCs w:val="22"/>
        </w:rPr>
        <w:br/>
      </w:r>
      <w:r w:rsidR="00466935">
        <w:rPr>
          <w:rFonts w:asciiTheme="minorHAnsi" w:hAnsiTheme="minorHAnsi"/>
          <w:w w:val="100"/>
          <w:sz w:val="22"/>
          <w:szCs w:val="22"/>
        </w:rPr>
        <w:tab/>
      </w:r>
      <w:r w:rsidR="00466935">
        <w:rPr>
          <w:rFonts w:asciiTheme="minorHAnsi" w:hAnsiTheme="minorHAnsi"/>
          <w:w w:val="100"/>
          <w:sz w:val="22"/>
          <w:szCs w:val="22"/>
        </w:rPr>
        <w:tab/>
      </w:r>
      <w:r w:rsidR="00466935">
        <w:rPr>
          <w:rFonts w:asciiTheme="minorHAnsi" w:hAnsiTheme="minorHAnsi"/>
          <w:w w:val="100"/>
          <w:sz w:val="22"/>
          <w:szCs w:val="22"/>
        </w:rPr>
        <w:tab/>
        <w:t>CandidateId</w:t>
      </w:r>
      <w:r w:rsidR="00A57775">
        <w:rPr>
          <w:rFonts w:asciiTheme="minorHAnsi" w:hAnsiTheme="minorHAnsi"/>
          <w:w w:val="100"/>
          <w:sz w:val="22"/>
          <w:szCs w:val="22"/>
        </w:rPr>
        <w:t>e</w:t>
      </w:r>
      <w:r w:rsidR="00466935">
        <w:rPr>
          <w:rFonts w:asciiTheme="minorHAnsi" w:hAnsiTheme="minorHAnsi"/>
          <w:w w:val="100"/>
          <w:sz w:val="22"/>
          <w:szCs w:val="22"/>
        </w:rPr>
        <w:t>n</w:t>
      </w:r>
      <w:r w:rsidR="00A57775">
        <w:rPr>
          <w:rFonts w:asciiTheme="minorHAnsi" w:hAnsiTheme="minorHAnsi"/>
          <w:w w:val="100"/>
          <w:sz w:val="22"/>
          <w:szCs w:val="22"/>
        </w:rPr>
        <w:t>tifier</w:t>
      </w:r>
      <w:r w:rsidR="00660BA5">
        <w:rPr>
          <w:rFonts w:asciiTheme="minorHAnsi" w:hAnsiTheme="minorHAnsi"/>
          <w:w w:val="100"/>
          <w:sz w:val="22"/>
          <w:szCs w:val="22"/>
        </w:rPr>
        <w:t xml:space="preserve">(Optional) </w:t>
      </w:r>
      <w:r w:rsidR="00AE0966" w:rsidRPr="009E709B">
        <w:rPr>
          <w:rFonts w:asciiTheme="minorHAnsi" w:hAnsiTheme="minorHAnsi"/>
          <w:w w:val="100"/>
          <w:sz w:val="22"/>
          <w:szCs w:val="22"/>
        </w:rPr>
        <w:br/>
      </w:r>
      <w:r w:rsidR="00AE0966" w:rsidRPr="009E709B">
        <w:rPr>
          <w:rFonts w:asciiTheme="minorHAnsi" w:hAnsiTheme="minorHAnsi"/>
          <w:w w:val="100"/>
          <w:sz w:val="22"/>
          <w:szCs w:val="22"/>
        </w:rPr>
        <w:tab/>
      </w:r>
      <w:r w:rsidR="00AE0966" w:rsidRPr="009E709B">
        <w:rPr>
          <w:rFonts w:asciiTheme="minorHAnsi" w:hAnsiTheme="minorHAnsi"/>
          <w:w w:val="100"/>
          <w:sz w:val="22"/>
          <w:szCs w:val="22"/>
        </w:rPr>
        <w:tab/>
      </w:r>
      <w:r w:rsidR="00AE0966" w:rsidRPr="009E709B">
        <w:rPr>
          <w:rFonts w:asciiTheme="minorHAnsi" w:hAnsiTheme="minorHAnsi"/>
          <w:w w:val="100"/>
          <w:sz w:val="22"/>
          <w:szCs w:val="22"/>
        </w:rPr>
        <w:tab/>
        <w:t>)</w:t>
      </w:r>
    </w:p>
    <w:p w:rsidR="00AE0966" w:rsidRPr="009E709B" w:rsidRDefault="00AE0966" w:rsidP="00AE0966">
      <w:pPr>
        <w:pStyle w:val="T"/>
        <w:spacing w:after="240"/>
        <w:rPr>
          <w:rFonts w:asciiTheme="minorHAnsi" w:hAnsiTheme="minorHAnsi"/>
          <w:w w:val="100"/>
          <w:sz w:val="22"/>
          <w:szCs w:val="22"/>
        </w:rPr>
      </w:pPr>
      <w:r w:rsidRPr="009E709B">
        <w:rPr>
          <w:rFonts w:asciiTheme="minorHAnsi" w:hAnsiTheme="minorHAnsi"/>
          <w:w w:val="100"/>
          <w:sz w:val="22"/>
          <w:szCs w:val="22"/>
        </w:rPr>
        <w:t>Parameters:</w:t>
      </w:r>
    </w:p>
    <w:tbl>
      <w:tblPr>
        <w:tblW w:w="0" w:type="auto"/>
        <w:tblInd w:w="120" w:type="dxa"/>
        <w:tblLayout w:type="fixed"/>
        <w:tblCellMar>
          <w:top w:w="120" w:type="dxa"/>
          <w:left w:w="120" w:type="dxa"/>
          <w:bottom w:w="60" w:type="dxa"/>
          <w:right w:w="120" w:type="dxa"/>
        </w:tblCellMar>
        <w:tblLook w:val="0000"/>
      </w:tblPr>
      <w:tblGrid>
        <w:gridCol w:w="2460"/>
        <w:gridCol w:w="2100"/>
        <w:gridCol w:w="4000"/>
      </w:tblGrid>
      <w:tr w:rsidR="00AE0966" w:rsidRPr="009E709B" w:rsidTr="00C00507">
        <w:trPr>
          <w:trHeight w:val="440"/>
        </w:trPr>
        <w:tc>
          <w:tcPr>
            <w:tcW w:w="2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E0966" w:rsidRPr="009E709B" w:rsidRDefault="00AE0966" w:rsidP="00C00507">
            <w:pPr>
              <w:pStyle w:val="CellHeading"/>
              <w:rPr>
                <w:rFonts w:asciiTheme="minorHAnsi" w:hAnsiTheme="minorHAnsi"/>
                <w:sz w:val="22"/>
                <w:szCs w:val="22"/>
              </w:rPr>
            </w:pPr>
            <w:r w:rsidRPr="009E709B">
              <w:rPr>
                <w:rFonts w:asciiTheme="minorHAnsi" w:hAnsiTheme="minorHAnsi"/>
                <w:w w:val="100"/>
                <w:sz w:val="22"/>
                <w:szCs w:val="22"/>
              </w:rPr>
              <w:t>Name</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E0966" w:rsidRPr="009E709B" w:rsidRDefault="00AE0966" w:rsidP="00C00507">
            <w:pPr>
              <w:pStyle w:val="CellHeading"/>
              <w:rPr>
                <w:rFonts w:asciiTheme="minorHAnsi" w:hAnsiTheme="minorHAnsi"/>
                <w:sz w:val="22"/>
                <w:szCs w:val="22"/>
              </w:rPr>
            </w:pPr>
            <w:r w:rsidRPr="009E709B">
              <w:rPr>
                <w:rFonts w:asciiTheme="minorHAnsi" w:hAnsiTheme="minorHAnsi"/>
                <w:w w:val="100"/>
                <w:sz w:val="22"/>
                <w:szCs w:val="22"/>
              </w:rPr>
              <w:t>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E0966" w:rsidRPr="009E709B" w:rsidRDefault="00AE0966" w:rsidP="00C00507">
            <w:pPr>
              <w:pStyle w:val="CellHeading"/>
              <w:rPr>
                <w:rFonts w:asciiTheme="minorHAnsi" w:hAnsiTheme="minorHAnsi"/>
                <w:sz w:val="22"/>
                <w:szCs w:val="22"/>
              </w:rPr>
            </w:pPr>
            <w:r w:rsidRPr="009E709B">
              <w:rPr>
                <w:rFonts w:asciiTheme="minorHAnsi" w:hAnsiTheme="minorHAnsi"/>
                <w:w w:val="100"/>
                <w:sz w:val="22"/>
                <w:szCs w:val="22"/>
              </w:rPr>
              <w:t>Description</w:t>
            </w:r>
          </w:p>
        </w:tc>
      </w:tr>
      <w:tr w:rsidR="00AE0966" w:rsidRPr="009E709B" w:rsidTr="00C00507">
        <w:trPr>
          <w:trHeight w:val="560"/>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E0966" w:rsidRPr="009E709B" w:rsidRDefault="00AE0966" w:rsidP="00C00507">
            <w:pPr>
              <w:pStyle w:val="CellBody"/>
              <w:rPr>
                <w:rFonts w:asciiTheme="minorHAnsi" w:hAnsiTheme="minorHAnsi"/>
                <w:sz w:val="22"/>
                <w:szCs w:val="22"/>
              </w:rPr>
            </w:pPr>
            <w:r w:rsidRPr="009E709B">
              <w:rPr>
                <w:rFonts w:asciiTheme="minorHAnsi" w:hAnsiTheme="minorHAnsi"/>
                <w:w w:val="100"/>
                <w:sz w:val="22"/>
                <w:szCs w:val="22"/>
              </w:rPr>
              <w:lastRenderedPageBreak/>
              <w:t>Destination Identifier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E0966" w:rsidRPr="009E709B" w:rsidRDefault="00AE0966" w:rsidP="00C00507">
            <w:pPr>
              <w:pStyle w:val="CellBody"/>
              <w:rPr>
                <w:rFonts w:asciiTheme="minorHAnsi" w:hAnsiTheme="minorHAnsi"/>
                <w:sz w:val="22"/>
                <w:szCs w:val="22"/>
              </w:rPr>
            </w:pPr>
            <w:r w:rsidRPr="009E709B">
              <w:rPr>
                <w:rFonts w:asciiTheme="minorHAnsi" w:hAnsiTheme="minorHAnsi"/>
                <w:w w:val="100"/>
                <w:sz w:val="22"/>
                <w:szCs w:val="22"/>
              </w:rPr>
              <w:t>MIHF_ID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E0966" w:rsidRPr="009E709B" w:rsidRDefault="00AE0966" w:rsidP="00C00507">
            <w:pPr>
              <w:pStyle w:val="CellBody"/>
              <w:rPr>
                <w:rFonts w:asciiTheme="minorHAnsi" w:hAnsiTheme="minorHAnsi"/>
                <w:sz w:val="22"/>
                <w:szCs w:val="22"/>
              </w:rPr>
            </w:pPr>
            <w:r w:rsidRPr="009E709B">
              <w:rPr>
                <w:rFonts w:asciiTheme="minorHAnsi" w:hAnsiTheme="minorHAnsi"/>
                <w:w w:val="100"/>
                <w:sz w:val="22"/>
                <w:szCs w:val="22"/>
              </w:rPr>
              <w:t xml:space="preserve">This identifies a remote MIHF that will be the destination of this request. </w:t>
            </w:r>
          </w:p>
        </w:tc>
      </w:tr>
      <w:tr w:rsidR="00A57775" w:rsidRPr="009E709B" w:rsidTr="00C00507">
        <w:trPr>
          <w:trHeight w:val="560"/>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60BA5" w:rsidRPr="00DA65B4" w:rsidRDefault="00A57775" w:rsidP="00C00507">
            <w:r>
              <w:t>Mobile Node</w:t>
            </w:r>
            <w:r w:rsidRPr="00DA65B4">
              <w:t xml:space="preserve"> Identifier</w:t>
            </w:r>
            <w:r w:rsidR="00660BA5">
              <w:t xml:space="preserve"> (Optional)</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7775" w:rsidRPr="00DA65B4" w:rsidRDefault="00A57775" w:rsidP="00C00507">
            <w:r w:rsidRPr="00DA65B4">
              <w:t>MIHF_ID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7775" w:rsidRPr="00DA65B4" w:rsidRDefault="00A57775" w:rsidP="00C00507">
            <w:r>
              <w:t xml:space="preserve">This identifies a mobile node </w:t>
            </w:r>
            <w:r w:rsidRPr="00DA65B4">
              <w:t xml:space="preserve"> MIHF that will be the destination of this request. </w:t>
            </w:r>
          </w:p>
        </w:tc>
      </w:tr>
      <w:tr w:rsidR="00A57775" w:rsidRPr="009E709B" w:rsidTr="00C00507">
        <w:trPr>
          <w:trHeight w:val="560"/>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7775" w:rsidRDefault="00A57775" w:rsidP="00A57775">
            <w:r>
              <w:t xml:space="preserve">Candidate Identifier </w:t>
            </w:r>
            <w:r w:rsidR="00660BA5">
              <w:t>(Optional)</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7775" w:rsidRDefault="00A57775" w:rsidP="00C00507">
            <w:r>
              <w:t>MIHF_ID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7775" w:rsidRDefault="00A57775" w:rsidP="00C00507">
            <w:r>
              <w:t xml:space="preserve">This identifies </w:t>
            </w:r>
            <w:r w:rsidRPr="00DA65B4">
              <w:t>a remote M</w:t>
            </w:r>
            <w:r>
              <w:t>IHF that will be the  future destination.</w:t>
            </w:r>
          </w:p>
        </w:tc>
      </w:tr>
    </w:tbl>
    <w:p w:rsidR="00AE0966" w:rsidRPr="009E709B" w:rsidRDefault="00AE0966" w:rsidP="00AE0966">
      <w:pPr>
        <w:pStyle w:val="T"/>
        <w:spacing w:after="240"/>
        <w:rPr>
          <w:rFonts w:asciiTheme="minorHAnsi" w:hAnsiTheme="minorHAnsi"/>
          <w:w w:val="100"/>
          <w:sz w:val="22"/>
          <w:szCs w:val="22"/>
        </w:rPr>
      </w:pPr>
    </w:p>
    <w:p w:rsidR="00AE0966" w:rsidRPr="00B85166" w:rsidRDefault="00AE0966" w:rsidP="00B85166">
      <w:pPr>
        <w:pStyle w:val="Heading4"/>
        <w:rPr>
          <w:i w:val="0"/>
        </w:rPr>
      </w:pPr>
      <w:r w:rsidRPr="00B85166">
        <w:rPr>
          <w:i w:val="0"/>
        </w:rPr>
        <w:t>When generated</w:t>
      </w:r>
    </w:p>
    <w:p w:rsidR="00B85166" w:rsidRPr="00B85166" w:rsidRDefault="00AE0966" w:rsidP="00B85166">
      <w:pPr>
        <w:pStyle w:val="T"/>
        <w:spacing w:after="240"/>
        <w:rPr>
          <w:rFonts w:asciiTheme="minorHAnsi" w:hAnsiTheme="minorHAnsi"/>
          <w:w w:val="100"/>
          <w:sz w:val="22"/>
          <w:szCs w:val="22"/>
        </w:rPr>
      </w:pPr>
      <w:r w:rsidRPr="00B85166">
        <w:rPr>
          <w:rFonts w:asciiTheme="minorHAnsi" w:hAnsiTheme="minorHAnsi"/>
          <w:w w:val="100"/>
          <w:sz w:val="22"/>
          <w:szCs w:val="22"/>
        </w:rPr>
        <w:t xml:space="preserve">This primitive is invoked by an MIH User to communicate with a </w:t>
      </w:r>
      <w:r w:rsidR="002E2BA4">
        <w:rPr>
          <w:rFonts w:asciiTheme="minorHAnsi" w:hAnsiTheme="minorHAnsi"/>
          <w:w w:val="100"/>
          <w:sz w:val="22"/>
          <w:szCs w:val="22"/>
        </w:rPr>
        <w:t xml:space="preserve">local MIHF or </w:t>
      </w:r>
      <w:r w:rsidRPr="00B85166">
        <w:rPr>
          <w:rFonts w:asciiTheme="minorHAnsi" w:hAnsiTheme="minorHAnsi"/>
          <w:w w:val="100"/>
          <w:sz w:val="22"/>
          <w:szCs w:val="22"/>
        </w:rPr>
        <w:t xml:space="preserve">remote MIH User about its intent of </w:t>
      </w:r>
      <w:r w:rsidR="002E2BA4">
        <w:rPr>
          <w:rFonts w:asciiTheme="minorHAnsi" w:hAnsiTheme="minorHAnsi"/>
          <w:w w:val="100"/>
          <w:sz w:val="22"/>
          <w:szCs w:val="22"/>
        </w:rPr>
        <w:t>proac</w:t>
      </w:r>
      <w:r w:rsidR="00B85166" w:rsidRPr="00B85166">
        <w:rPr>
          <w:rFonts w:asciiTheme="minorHAnsi" w:hAnsiTheme="minorHAnsi"/>
          <w:w w:val="100"/>
          <w:sz w:val="22"/>
          <w:szCs w:val="22"/>
        </w:rPr>
        <w:t xml:space="preserve">tive authentication. </w:t>
      </w:r>
    </w:p>
    <w:p w:rsidR="00AE0966" w:rsidRPr="00B85166" w:rsidRDefault="00AE0966" w:rsidP="00B85166">
      <w:pPr>
        <w:pStyle w:val="Heading4"/>
        <w:rPr>
          <w:rFonts w:asciiTheme="minorHAnsi" w:hAnsiTheme="minorHAnsi"/>
          <w:i w:val="0"/>
        </w:rPr>
      </w:pPr>
      <w:r w:rsidRPr="00B85166">
        <w:rPr>
          <w:rFonts w:asciiTheme="minorHAnsi" w:hAnsiTheme="minorHAnsi"/>
          <w:i w:val="0"/>
        </w:rPr>
        <w:t>Effect on receipt</w:t>
      </w:r>
    </w:p>
    <w:p w:rsidR="00AE0966" w:rsidRPr="00B85166" w:rsidRDefault="00AE0966" w:rsidP="00AE0966">
      <w:pPr>
        <w:pStyle w:val="T"/>
        <w:spacing w:after="240"/>
        <w:rPr>
          <w:rFonts w:asciiTheme="minorHAnsi" w:hAnsiTheme="minorHAnsi"/>
          <w:w w:val="100"/>
          <w:sz w:val="22"/>
          <w:szCs w:val="22"/>
        </w:rPr>
      </w:pPr>
      <w:r w:rsidRPr="00B85166">
        <w:rPr>
          <w:rFonts w:asciiTheme="minorHAnsi" w:hAnsiTheme="minorHAnsi"/>
          <w:w w:val="100"/>
          <w:sz w:val="22"/>
          <w:szCs w:val="22"/>
        </w:rPr>
        <w:t xml:space="preserve">Upon receipt of this primitive, the local MIHF generates and sends </w:t>
      </w:r>
      <w:r w:rsidR="00B85166" w:rsidRPr="00B85166">
        <w:rPr>
          <w:rFonts w:asciiTheme="minorHAnsi" w:hAnsiTheme="minorHAnsi"/>
          <w:w w:val="100"/>
          <w:sz w:val="22"/>
          <w:szCs w:val="22"/>
        </w:rPr>
        <w:t>an MIH_Pro_Auth</w:t>
      </w:r>
      <w:r w:rsidRPr="00B85166">
        <w:rPr>
          <w:rFonts w:asciiTheme="minorHAnsi" w:hAnsiTheme="minorHAnsi"/>
          <w:w w:val="100"/>
          <w:sz w:val="22"/>
          <w:szCs w:val="22"/>
        </w:rPr>
        <w:t xml:space="preserve"> request message to the remote MIHF identified by the Destination Identifier. The remote MIHF forwards the request as an indication to the MIH User.</w:t>
      </w:r>
    </w:p>
    <w:p w:rsidR="00B85166" w:rsidRPr="00B85166" w:rsidRDefault="00D12BB8" w:rsidP="00B85166">
      <w:pPr>
        <w:pStyle w:val="Heading3"/>
        <w:rPr>
          <w:rFonts w:asciiTheme="minorHAnsi" w:hAnsiTheme="minorHAnsi"/>
        </w:rPr>
      </w:pPr>
      <w:r>
        <w:rPr>
          <w:rFonts w:asciiTheme="minorHAnsi" w:hAnsiTheme="minorHAnsi"/>
        </w:rPr>
        <w:t>MIH_Pro_Auth_Start</w:t>
      </w:r>
      <w:r w:rsidR="00B85166" w:rsidRPr="00B85166">
        <w:rPr>
          <w:rFonts w:asciiTheme="minorHAnsi" w:hAnsiTheme="minorHAnsi"/>
        </w:rPr>
        <w:t>.indication</w:t>
      </w:r>
    </w:p>
    <w:p w:rsidR="00AE0966" w:rsidRPr="00B85166" w:rsidRDefault="00AE0966" w:rsidP="00B85166">
      <w:pPr>
        <w:pStyle w:val="Heading4"/>
        <w:rPr>
          <w:rFonts w:asciiTheme="minorHAnsi" w:hAnsiTheme="minorHAnsi"/>
          <w:i w:val="0"/>
        </w:rPr>
      </w:pPr>
      <w:r w:rsidRPr="00B85166">
        <w:rPr>
          <w:rFonts w:asciiTheme="minorHAnsi" w:hAnsiTheme="minorHAnsi"/>
          <w:i w:val="0"/>
        </w:rPr>
        <w:t>Function</w:t>
      </w:r>
    </w:p>
    <w:p w:rsidR="00AE0966" w:rsidRPr="00B85166" w:rsidRDefault="00AE0966" w:rsidP="00AE0966">
      <w:pPr>
        <w:pStyle w:val="T"/>
        <w:rPr>
          <w:rFonts w:asciiTheme="minorHAnsi" w:hAnsiTheme="minorHAnsi"/>
          <w:w w:val="100"/>
          <w:sz w:val="22"/>
          <w:szCs w:val="22"/>
        </w:rPr>
      </w:pPr>
      <w:r w:rsidRPr="00B85166">
        <w:rPr>
          <w:rFonts w:asciiTheme="minorHAnsi" w:hAnsiTheme="minorHAnsi"/>
          <w:w w:val="100"/>
          <w:sz w:val="22"/>
          <w:szCs w:val="22"/>
        </w:rPr>
        <w:t>This primitive is used by an MIHF to indicate to an MIH User th</w:t>
      </w:r>
      <w:r w:rsidR="00CF1571">
        <w:rPr>
          <w:rFonts w:asciiTheme="minorHAnsi" w:hAnsiTheme="minorHAnsi"/>
          <w:w w:val="100"/>
          <w:sz w:val="22"/>
          <w:szCs w:val="22"/>
        </w:rPr>
        <w:t>at an MIH_Pro_Auth</w:t>
      </w:r>
      <w:r w:rsidRPr="00B85166">
        <w:rPr>
          <w:rFonts w:asciiTheme="minorHAnsi" w:hAnsiTheme="minorHAnsi"/>
          <w:w w:val="100"/>
          <w:sz w:val="22"/>
          <w:szCs w:val="22"/>
        </w:rPr>
        <w:t xml:space="preserve"> request message was received from a remote MIHF. </w:t>
      </w:r>
    </w:p>
    <w:p w:rsidR="00AE0966" w:rsidRPr="00B85166" w:rsidRDefault="00AE0966" w:rsidP="00B85166">
      <w:pPr>
        <w:pStyle w:val="Heading4"/>
        <w:rPr>
          <w:rFonts w:asciiTheme="minorHAnsi" w:hAnsiTheme="minorHAnsi"/>
          <w:i w:val="0"/>
        </w:rPr>
      </w:pPr>
      <w:r w:rsidRPr="00B85166">
        <w:rPr>
          <w:rFonts w:asciiTheme="minorHAnsi" w:hAnsiTheme="minorHAnsi"/>
          <w:i w:val="0"/>
        </w:rPr>
        <w:t>Semantics of service primitive</w:t>
      </w:r>
    </w:p>
    <w:p w:rsidR="00466935" w:rsidRDefault="00B85166" w:rsidP="00466935">
      <w:pPr>
        <w:pStyle w:val="T"/>
        <w:tabs>
          <w:tab w:val="clear" w:pos="4320"/>
          <w:tab w:val="clear" w:pos="5040"/>
          <w:tab w:val="clear" w:pos="5760"/>
          <w:tab w:val="clear" w:pos="6480"/>
          <w:tab w:val="clear" w:pos="7200"/>
          <w:tab w:val="clear" w:pos="7920"/>
        </w:tabs>
        <w:spacing w:before="0" w:line="240" w:lineRule="auto"/>
        <w:rPr>
          <w:rFonts w:asciiTheme="minorHAnsi" w:hAnsiTheme="minorHAnsi"/>
          <w:w w:val="100"/>
          <w:sz w:val="22"/>
          <w:szCs w:val="22"/>
        </w:rPr>
      </w:pPr>
      <w:r w:rsidRPr="00B85166">
        <w:rPr>
          <w:rFonts w:asciiTheme="minorHAnsi" w:hAnsiTheme="minorHAnsi"/>
          <w:w w:val="100"/>
          <w:sz w:val="22"/>
          <w:szCs w:val="22"/>
        </w:rPr>
        <w:t>MIH_Pro_Auth_Start</w:t>
      </w:r>
      <w:r w:rsidR="00AE0966" w:rsidRPr="00B85166">
        <w:rPr>
          <w:rFonts w:asciiTheme="minorHAnsi" w:hAnsiTheme="minorHAnsi"/>
          <w:w w:val="100"/>
          <w:sz w:val="22"/>
          <w:szCs w:val="22"/>
        </w:rPr>
        <w:t>.indication (</w:t>
      </w:r>
      <w:r w:rsidR="00AE0966" w:rsidRPr="00B85166">
        <w:rPr>
          <w:rFonts w:asciiTheme="minorHAnsi" w:hAnsiTheme="minorHAnsi"/>
          <w:w w:val="100"/>
          <w:sz w:val="22"/>
          <w:szCs w:val="22"/>
        </w:rPr>
        <w:tab/>
      </w:r>
      <w:r w:rsidR="00AE0966" w:rsidRPr="00B85166">
        <w:rPr>
          <w:rFonts w:asciiTheme="minorHAnsi" w:hAnsiTheme="minorHAnsi"/>
          <w:w w:val="100"/>
          <w:sz w:val="22"/>
          <w:szCs w:val="22"/>
        </w:rPr>
        <w:tab/>
      </w:r>
      <w:r w:rsidR="00AE0966" w:rsidRPr="00B85166">
        <w:rPr>
          <w:rFonts w:asciiTheme="minorHAnsi" w:hAnsiTheme="minorHAnsi"/>
          <w:w w:val="100"/>
          <w:sz w:val="22"/>
          <w:szCs w:val="22"/>
        </w:rPr>
        <w:br/>
      </w:r>
      <w:r w:rsidR="00AE0966" w:rsidRPr="00B85166">
        <w:rPr>
          <w:rFonts w:asciiTheme="minorHAnsi" w:hAnsiTheme="minorHAnsi"/>
          <w:w w:val="100"/>
          <w:sz w:val="22"/>
          <w:szCs w:val="22"/>
        </w:rPr>
        <w:tab/>
      </w:r>
      <w:r w:rsidR="00AE0966" w:rsidRPr="00B85166">
        <w:rPr>
          <w:rFonts w:asciiTheme="minorHAnsi" w:hAnsiTheme="minorHAnsi"/>
          <w:w w:val="100"/>
          <w:sz w:val="22"/>
          <w:szCs w:val="22"/>
        </w:rPr>
        <w:tab/>
      </w:r>
      <w:r w:rsidR="00AE0966" w:rsidRPr="00B85166">
        <w:rPr>
          <w:rFonts w:asciiTheme="minorHAnsi" w:hAnsiTheme="minorHAnsi"/>
          <w:w w:val="100"/>
          <w:sz w:val="22"/>
          <w:szCs w:val="22"/>
        </w:rPr>
        <w:tab/>
        <w:t>SourceIdentifier,</w:t>
      </w:r>
    </w:p>
    <w:p w:rsidR="00AE0966" w:rsidRDefault="00466935" w:rsidP="00466935">
      <w:pPr>
        <w:pStyle w:val="T"/>
        <w:tabs>
          <w:tab w:val="clear" w:pos="4320"/>
          <w:tab w:val="clear" w:pos="5040"/>
          <w:tab w:val="clear" w:pos="5760"/>
          <w:tab w:val="clear" w:pos="6480"/>
          <w:tab w:val="clear" w:pos="7200"/>
          <w:tab w:val="clear" w:pos="7920"/>
        </w:tabs>
        <w:spacing w:before="0" w:line="240" w:lineRule="auto"/>
        <w:rPr>
          <w:rFonts w:asciiTheme="minorHAnsi" w:hAnsiTheme="minorHAnsi"/>
          <w:w w:val="100"/>
          <w:sz w:val="22"/>
          <w:szCs w:val="22"/>
        </w:rPr>
      </w:pPr>
      <w:r>
        <w:rPr>
          <w:rFonts w:asciiTheme="minorHAnsi" w:hAnsiTheme="minorHAnsi"/>
          <w:w w:val="100"/>
          <w:sz w:val="22"/>
          <w:szCs w:val="22"/>
        </w:rPr>
        <w:tab/>
      </w:r>
      <w:r>
        <w:rPr>
          <w:rFonts w:asciiTheme="minorHAnsi" w:hAnsiTheme="minorHAnsi"/>
          <w:w w:val="100"/>
          <w:sz w:val="22"/>
          <w:szCs w:val="22"/>
        </w:rPr>
        <w:tab/>
        <w:t xml:space="preserve">             </w:t>
      </w:r>
      <w:r w:rsidR="00B85166">
        <w:rPr>
          <w:rFonts w:asciiTheme="minorHAnsi" w:hAnsiTheme="minorHAnsi"/>
          <w:w w:val="100"/>
          <w:sz w:val="22"/>
          <w:szCs w:val="22"/>
        </w:rPr>
        <w:t xml:space="preserve">  </w:t>
      </w:r>
      <w:r w:rsidR="00B85166" w:rsidRPr="009E709B">
        <w:rPr>
          <w:rFonts w:asciiTheme="minorHAnsi" w:hAnsiTheme="minorHAnsi"/>
          <w:w w:val="100"/>
          <w:sz w:val="22"/>
          <w:szCs w:val="22"/>
        </w:rPr>
        <w:t>MobileNodeIdentifier</w:t>
      </w:r>
      <w:r>
        <w:rPr>
          <w:rFonts w:asciiTheme="minorHAnsi" w:hAnsiTheme="minorHAnsi"/>
          <w:w w:val="100"/>
          <w:sz w:val="22"/>
          <w:szCs w:val="22"/>
        </w:rPr>
        <w:br/>
      </w:r>
      <w:r>
        <w:rPr>
          <w:rFonts w:asciiTheme="minorHAnsi" w:hAnsiTheme="minorHAnsi"/>
          <w:w w:val="100"/>
          <w:sz w:val="22"/>
          <w:szCs w:val="22"/>
        </w:rPr>
        <w:tab/>
      </w:r>
      <w:r>
        <w:rPr>
          <w:rFonts w:asciiTheme="minorHAnsi" w:hAnsiTheme="minorHAnsi"/>
          <w:w w:val="100"/>
          <w:sz w:val="22"/>
          <w:szCs w:val="22"/>
        </w:rPr>
        <w:tab/>
      </w:r>
      <w:r>
        <w:rPr>
          <w:rFonts w:asciiTheme="minorHAnsi" w:hAnsiTheme="minorHAnsi"/>
          <w:w w:val="100"/>
          <w:sz w:val="22"/>
          <w:szCs w:val="22"/>
        </w:rPr>
        <w:tab/>
        <w:t>CandidateId</w:t>
      </w:r>
      <w:r w:rsidR="00B85166">
        <w:rPr>
          <w:rFonts w:asciiTheme="minorHAnsi" w:hAnsiTheme="minorHAnsi"/>
          <w:w w:val="100"/>
          <w:sz w:val="22"/>
          <w:szCs w:val="22"/>
        </w:rPr>
        <w:t>e</w:t>
      </w:r>
      <w:r>
        <w:rPr>
          <w:rFonts w:asciiTheme="minorHAnsi" w:hAnsiTheme="minorHAnsi"/>
          <w:w w:val="100"/>
          <w:sz w:val="22"/>
          <w:szCs w:val="22"/>
        </w:rPr>
        <w:t>n</w:t>
      </w:r>
      <w:r w:rsidR="00B85166">
        <w:rPr>
          <w:rFonts w:asciiTheme="minorHAnsi" w:hAnsiTheme="minorHAnsi"/>
          <w:w w:val="100"/>
          <w:sz w:val="22"/>
          <w:szCs w:val="22"/>
        </w:rPr>
        <w:t>tifier</w:t>
      </w:r>
      <w:r w:rsidR="00AE0966" w:rsidRPr="00B85166">
        <w:rPr>
          <w:rFonts w:asciiTheme="minorHAnsi" w:hAnsiTheme="minorHAnsi"/>
          <w:w w:val="100"/>
          <w:sz w:val="22"/>
          <w:szCs w:val="22"/>
        </w:rPr>
        <w:br/>
      </w:r>
      <w:r w:rsidR="00AE0966" w:rsidRPr="00B85166">
        <w:rPr>
          <w:rFonts w:asciiTheme="minorHAnsi" w:hAnsiTheme="minorHAnsi"/>
          <w:w w:val="100"/>
          <w:sz w:val="22"/>
          <w:szCs w:val="22"/>
        </w:rPr>
        <w:tab/>
      </w:r>
      <w:r w:rsidR="00AE0966" w:rsidRPr="00B85166">
        <w:rPr>
          <w:rFonts w:asciiTheme="minorHAnsi" w:hAnsiTheme="minorHAnsi"/>
          <w:w w:val="100"/>
          <w:sz w:val="22"/>
          <w:szCs w:val="22"/>
        </w:rPr>
        <w:tab/>
      </w:r>
      <w:r w:rsidR="00AE0966" w:rsidRPr="00B85166">
        <w:rPr>
          <w:rFonts w:asciiTheme="minorHAnsi" w:hAnsiTheme="minorHAnsi"/>
          <w:w w:val="100"/>
          <w:sz w:val="22"/>
          <w:szCs w:val="22"/>
        </w:rPr>
        <w:tab/>
        <w:t>)</w:t>
      </w:r>
    </w:p>
    <w:p w:rsidR="002E2BA4" w:rsidRPr="009E709B" w:rsidRDefault="002E2BA4" w:rsidP="002E2BA4">
      <w:pPr>
        <w:pStyle w:val="T"/>
        <w:spacing w:after="240"/>
        <w:rPr>
          <w:rFonts w:asciiTheme="minorHAnsi" w:hAnsiTheme="minorHAnsi"/>
          <w:w w:val="100"/>
          <w:sz w:val="22"/>
          <w:szCs w:val="22"/>
        </w:rPr>
      </w:pPr>
      <w:r w:rsidRPr="009E709B">
        <w:rPr>
          <w:rFonts w:asciiTheme="minorHAnsi" w:hAnsiTheme="minorHAnsi"/>
          <w:w w:val="100"/>
          <w:sz w:val="22"/>
          <w:szCs w:val="22"/>
        </w:rPr>
        <w:t>Parameters:</w:t>
      </w:r>
    </w:p>
    <w:tbl>
      <w:tblPr>
        <w:tblW w:w="0" w:type="auto"/>
        <w:tblInd w:w="570" w:type="dxa"/>
        <w:tblLayout w:type="fixed"/>
        <w:tblCellMar>
          <w:top w:w="120" w:type="dxa"/>
          <w:left w:w="120" w:type="dxa"/>
          <w:bottom w:w="60" w:type="dxa"/>
          <w:right w:w="120" w:type="dxa"/>
        </w:tblCellMar>
        <w:tblLook w:val="0000"/>
      </w:tblPr>
      <w:tblGrid>
        <w:gridCol w:w="2010"/>
        <w:gridCol w:w="2100"/>
        <w:gridCol w:w="4350"/>
      </w:tblGrid>
      <w:tr w:rsidR="002E2BA4" w:rsidRPr="009E709B" w:rsidTr="00896655">
        <w:trPr>
          <w:trHeight w:val="440"/>
        </w:trPr>
        <w:tc>
          <w:tcPr>
            <w:tcW w:w="20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E2BA4" w:rsidRPr="009E709B" w:rsidRDefault="002E2BA4" w:rsidP="00C00507">
            <w:pPr>
              <w:pStyle w:val="CellHeading"/>
              <w:rPr>
                <w:rFonts w:asciiTheme="minorHAnsi" w:hAnsiTheme="minorHAnsi"/>
                <w:sz w:val="22"/>
                <w:szCs w:val="22"/>
              </w:rPr>
            </w:pPr>
            <w:r w:rsidRPr="009E709B">
              <w:rPr>
                <w:rFonts w:asciiTheme="minorHAnsi" w:hAnsiTheme="minorHAnsi"/>
                <w:w w:val="100"/>
                <w:sz w:val="22"/>
                <w:szCs w:val="22"/>
              </w:rPr>
              <w:t>Name</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E2BA4" w:rsidRPr="009E709B" w:rsidRDefault="002E2BA4" w:rsidP="00C00507">
            <w:pPr>
              <w:pStyle w:val="CellHeading"/>
              <w:rPr>
                <w:rFonts w:asciiTheme="minorHAnsi" w:hAnsiTheme="minorHAnsi"/>
                <w:sz w:val="22"/>
                <w:szCs w:val="22"/>
              </w:rPr>
            </w:pPr>
            <w:r w:rsidRPr="009E709B">
              <w:rPr>
                <w:rFonts w:asciiTheme="minorHAnsi" w:hAnsiTheme="minorHAnsi"/>
                <w:w w:val="100"/>
                <w:sz w:val="22"/>
                <w:szCs w:val="22"/>
              </w:rPr>
              <w:t>Type</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E2BA4" w:rsidRPr="009E709B" w:rsidRDefault="002E2BA4" w:rsidP="00C00507">
            <w:pPr>
              <w:pStyle w:val="CellHeading"/>
              <w:rPr>
                <w:rFonts w:asciiTheme="minorHAnsi" w:hAnsiTheme="minorHAnsi"/>
                <w:sz w:val="22"/>
                <w:szCs w:val="22"/>
              </w:rPr>
            </w:pPr>
            <w:r w:rsidRPr="009E709B">
              <w:rPr>
                <w:rFonts w:asciiTheme="minorHAnsi" w:hAnsiTheme="minorHAnsi"/>
                <w:w w:val="100"/>
                <w:sz w:val="22"/>
                <w:szCs w:val="22"/>
              </w:rPr>
              <w:t>Description</w:t>
            </w:r>
          </w:p>
        </w:tc>
      </w:tr>
      <w:tr w:rsidR="002E2BA4" w:rsidRPr="009E709B" w:rsidTr="00896655">
        <w:trPr>
          <w:trHeight w:val="560"/>
        </w:trPr>
        <w:tc>
          <w:tcPr>
            <w:tcW w:w="20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E2BA4" w:rsidRPr="009E709B" w:rsidRDefault="002E2BA4" w:rsidP="00C00507">
            <w:pPr>
              <w:pStyle w:val="CellBody"/>
              <w:rPr>
                <w:rFonts w:asciiTheme="minorHAnsi" w:hAnsiTheme="minorHAnsi"/>
                <w:sz w:val="22"/>
                <w:szCs w:val="22"/>
              </w:rPr>
            </w:pPr>
            <w:r>
              <w:rPr>
                <w:rFonts w:asciiTheme="minorHAnsi" w:hAnsiTheme="minorHAnsi"/>
                <w:w w:val="100"/>
                <w:sz w:val="22"/>
                <w:szCs w:val="22"/>
              </w:rPr>
              <w:t xml:space="preserve">Source </w:t>
            </w:r>
            <w:r w:rsidRPr="009E709B">
              <w:rPr>
                <w:rFonts w:asciiTheme="minorHAnsi" w:hAnsiTheme="minorHAnsi"/>
                <w:w w:val="100"/>
                <w:sz w:val="22"/>
                <w:szCs w:val="22"/>
              </w:rPr>
              <w:t xml:space="preserve"> Identifier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E2BA4" w:rsidRPr="009E709B" w:rsidRDefault="002E2BA4" w:rsidP="00C00507">
            <w:pPr>
              <w:pStyle w:val="CellBody"/>
              <w:rPr>
                <w:rFonts w:asciiTheme="minorHAnsi" w:hAnsiTheme="minorHAnsi"/>
                <w:sz w:val="22"/>
                <w:szCs w:val="22"/>
              </w:rPr>
            </w:pPr>
            <w:r w:rsidRPr="009E709B">
              <w:rPr>
                <w:rFonts w:asciiTheme="minorHAnsi" w:hAnsiTheme="minorHAnsi"/>
                <w:w w:val="100"/>
                <w:sz w:val="22"/>
                <w:szCs w:val="22"/>
              </w:rPr>
              <w:t>MIHF_ID</w:t>
            </w:r>
          </w:p>
        </w:tc>
        <w:tc>
          <w:tcPr>
            <w:tcW w:w="43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E2BA4" w:rsidRPr="009E709B" w:rsidRDefault="002E2BA4" w:rsidP="002E2BA4">
            <w:pPr>
              <w:pStyle w:val="CellBody"/>
              <w:rPr>
                <w:rFonts w:asciiTheme="minorHAnsi" w:hAnsiTheme="minorHAnsi"/>
                <w:sz w:val="22"/>
                <w:szCs w:val="22"/>
              </w:rPr>
            </w:pPr>
            <w:r w:rsidRPr="002E2BA4">
              <w:rPr>
                <w:rFonts w:asciiTheme="minorHAnsi" w:hAnsiTheme="minorHAnsi"/>
                <w:w w:val="100"/>
                <w:sz w:val="22"/>
                <w:szCs w:val="22"/>
              </w:rPr>
              <w:t>This identifies the invoker of this primitive which can be either the local MIHF or a remote MIHF.</w:t>
            </w:r>
            <w:r w:rsidRPr="009E709B">
              <w:rPr>
                <w:rFonts w:asciiTheme="minorHAnsi" w:hAnsiTheme="minorHAnsi"/>
                <w:w w:val="100"/>
                <w:sz w:val="22"/>
                <w:szCs w:val="22"/>
              </w:rPr>
              <w:t xml:space="preserve"> </w:t>
            </w:r>
          </w:p>
        </w:tc>
      </w:tr>
      <w:tr w:rsidR="002E2BA4" w:rsidRPr="009E709B" w:rsidTr="00896655">
        <w:trPr>
          <w:trHeight w:val="560"/>
        </w:trPr>
        <w:tc>
          <w:tcPr>
            <w:tcW w:w="20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E2BA4" w:rsidRPr="00DA65B4" w:rsidRDefault="002E2BA4" w:rsidP="00C00507">
            <w:r>
              <w:lastRenderedPageBreak/>
              <w:t>Mobile Node</w:t>
            </w:r>
            <w:r w:rsidRPr="00DA65B4">
              <w:t xml:space="preserve"> Identifier</w:t>
            </w:r>
            <w:r w:rsidR="004521E7">
              <w:t xml:space="preserve"> (Optional)</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E2BA4" w:rsidRPr="00DA65B4" w:rsidRDefault="002E2BA4" w:rsidP="00C00507">
            <w:r w:rsidRPr="00DA65B4">
              <w:t>MIHF_ID</w:t>
            </w:r>
          </w:p>
        </w:tc>
        <w:tc>
          <w:tcPr>
            <w:tcW w:w="43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E2BA4" w:rsidRPr="00DA65B4" w:rsidRDefault="002E2BA4" w:rsidP="00C00507">
            <w:r>
              <w:t xml:space="preserve">This identifies a mobile node </w:t>
            </w:r>
            <w:r w:rsidRPr="00DA65B4">
              <w:t xml:space="preserve"> MIHF that will be the destination of this request. </w:t>
            </w:r>
          </w:p>
        </w:tc>
      </w:tr>
      <w:tr w:rsidR="002E2BA4" w:rsidRPr="009E709B" w:rsidTr="00896655">
        <w:trPr>
          <w:trHeight w:val="560"/>
        </w:trPr>
        <w:tc>
          <w:tcPr>
            <w:tcW w:w="20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E2BA4" w:rsidRDefault="002E2BA4" w:rsidP="00C00507">
            <w:r>
              <w:t>Candidate Identifier</w:t>
            </w:r>
            <w:r w:rsidR="004521E7">
              <w:t xml:space="preserve"> (Optional)</w:t>
            </w:r>
            <w:r>
              <w:t xml:space="preserve"> </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E2BA4" w:rsidRDefault="002E2BA4" w:rsidP="00C00507">
            <w:r>
              <w:t>MIHF_ID</w:t>
            </w:r>
          </w:p>
        </w:tc>
        <w:tc>
          <w:tcPr>
            <w:tcW w:w="43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E2BA4" w:rsidRDefault="002E2BA4" w:rsidP="00C00507">
            <w:r>
              <w:t xml:space="preserve">This identifies </w:t>
            </w:r>
            <w:r w:rsidRPr="00DA65B4">
              <w:t>a remote M</w:t>
            </w:r>
            <w:r>
              <w:t>IHF that will be the  future destination.</w:t>
            </w:r>
          </w:p>
        </w:tc>
      </w:tr>
    </w:tbl>
    <w:p w:rsidR="002E2BA4" w:rsidRPr="00B85166" w:rsidRDefault="002E2BA4" w:rsidP="00AE0966">
      <w:pPr>
        <w:pStyle w:val="T"/>
        <w:tabs>
          <w:tab w:val="clear" w:pos="4320"/>
          <w:tab w:val="clear" w:pos="5040"/>
          <w:tab w:val="clear" w:pos="5760"/>
          <w:tab w:val="clear" w:pos="6480"/>
          <w:tab w:val="clear" w:pos="7200"/>
          <w:tab w:val="clear" w:pos="7920"/>
        </w:tabs>
        <w:rPr>
          <w:rFonts w:asciiTheme="minorHAnsi" w:hAnsiTheme="minorHAnsi"/>
          <w:w w:val="100"/>
          <w:sz w:val="22"/>
          <w:szCs w:val="22"/>
        </w:rPr>
      </w:pPr>
    </w:p>
    <w:p w:rsidR="00AE0966" w:rsidRPr="002E2BA4" w:rsidRDefault="00AE0966" w:rsidP="002E2BA4">
      <w:pPr>
        <w:pStyle w:val="Heading4"/>
        <w:rPr>
          <w:rFonts w:asciiTheme="minorHAnsi" w:hAnsiTheme="minorHAnsi"/>
          <w:i w:val="0"/>
        </w:rPr>
      </w:pPr>
      <w:r w:rsidRPr="002E2BA4">
        <w:rPr>
          <w:rFonts w:asciiTheme="minorHAnsi" w:hAnsiTheme="minorHAnsi"/>
          <w:i w:val="0"/>
        </w:rPr>
        <w:t>When generated</w:t>
      </w:r>
    </w:p>
    <w:p w:rsidR="00AE0966" w:rsidRPr="002E2BA4" w:rsidRDefault="00AE0966" w:rsidP="00AE0966">
      <w:pPr>
        <w:pStyle w:val="T"/>
        <w:rPr>
          <w:rFonts w:asciiTheme="minorHAnsi" w:hAnsiTheme="minorHAnsi"/>
          <w:w w:val="100"/>
          <w:sz w:val="22"/>
          <w:szCs w:val="22"/>
        </w:rPr>
      </w:pPr>
      <w:r w:rsidRPr="002E2BA4">
        <w:rPr>
          <w:rFonts w:asciiTheme="minorHAnsi" w:hAnsiTheme="minorHAnsi"/>
          <w:w w:val="100"/>
          <w:sz w:val="22"/>
          <w:szCs w:val="22"/>
        </w:rPr>
        <w:t>This primitive is generated by an MIHF on receivi</w:t>
      </w:r>
      <w:r w:rsidR="00CF1571">
        <w:rPr>
          <w:rFonts w:asciiTheme="minorHAnsi" w:hAnsiTheme="minorHAnsi"/>
          <w:w w:val="100"/>
          <w:sz w:val="22"/>
          <w:szCs w:val="22"/>
        </w:rPr>
        <w:t>ng an MIH_Pro_</w:t>
      </w:r>
      <w:r w:rsidR="002E2BA4" w:rsidRPr="002E2BA4">
        <w:rPr>
          <w:rFonts w:asciiTheme="minorHAnsi" w:hAnsiTheme="minorHAnsi"/>
          <w:w w:val="100"/>
          <w:sz w:val="22"/>
          <w:szCs w:val="22"/>
        </w:rPr>
        <w:t>Auth</w:t>
      </w:r>
      <w:r w:rsidRPr="002E2BA4">
        <w:rPr>
          <w:rFonts w:asciiTheme="minorHAnsi" w:hAnsiTheme="minorHAnsi"/>
          <w:w w:val="100"/>
          <w:sz w:val="22"/>
          <w:szCs w:val="22"/>
        </w:rPr>
        <w:t xml:space="preserve"> request message from a peer MIHF.</w:t>
      </w:r>
    </w:p>
    <w:p w:rsidR="00AE0966" w:rsidRPr="002E2BA4" w:rsidRDefault="00AE0966" w:rsidP="002E2BA4">
      <w:pPr>
        <w:pStyle w:val="Heading4"/>
        <w:rPr>
          <w:rFonts w:asciiTheme="minorHAnsi" w:hAnsiTheme="minorHAnsi"/>
          <w:i w:val="0"/>
        </w:rPr>
      </w:pPr>
      <w:r w:rsidRPr="002E2BA4">
        <w:rPr>
          <w:rFonts w:asciiTheme="minorHAnsi" w:hAnsiTheme="minorHAnsi"/>
          <w:i w:val="0"/>
        </w:rPr>
        <w:t>Effect on receipt</w:t>
      </w:r>
    </w:p>
    <w:p w:rsidR="00AE0966" w:rsidRPr="002E2BA4" w:rsidRDefault="00AE0966" w:rsidP="00AE0966">
      <w:pPr>
        <w:pStyle w:val="T"/>
        <w:rPr>
          <w:rFonts w:asciiTheme="minorHAnsi" w:hAnsiTheme="minorHAnsi"/>
          <w:w w:val="100"/>
          <w:sz w:val="22"/>
          <w:szCs w:val="22"/>
        </w:rPr>
      </w:pPr>
      <w:r w:rsidRPr="002E2BA4">
        <w:rPr>
          <w:rFonts w:asciiTheme="minorHAnsi" w:hAnsiTheme="minorHAnsi"/>
          <w:w w:val="100"/>
          <w:sz w:val="22"/>
          <w:szCs w:val="22"/>
        </w:rPr>
        <w:t>An MIH User receiving this indication shall invo</w:t>
      </w:r>
      <w:r w:rsidR="00CF1571">
        <w:rPr>
          <w:rFonts w:asciiTheme="minorHAnsi" w:hAnsiTheme="minorHAnsi"/>
          <w:w w:val="100"/>
          <w:sz w:val="22"/>
          <w:szCs w:val="22"/>
        </w:rPr>
        <w:t>ke an MIH_Pro_</w:t>
      </w:r>
      <w:r w:rsidR="002E2BA4" w:rsidRPr="002E2BA4">
        <w:rPr>
          <w:rFonts w:asciiTheme="minorHAnsi" w:hAnsiTheme="minorHAnsi"/>
          <w:w w:val="100"/>
          <w:sz w:val="22"/>
          <w:szCs w:val="22"/>
        </w:rPr>
        <w:t>Auth_Start</w:t>
      </w:r>
      <w:r w:rsidRPr="002E2BA4">
        <w:rPr>
          <w:rFonts w:asciiTheme="minorHAnsi" w:hAnsiTheme="minorHAnsi"/>
          <w:w w:val="100"/>
          <w:sz w:val="22"/>
          <w:szCs w:val="22"/>
        </w:rPr>
        <w:t>.response primitive towards the remote MIHF indicated by the Source Identifier in the request message.</w:t>
      </w:r>
    </w:p>
    <w:p w:rsidR="002E2BA4" w:rsidRPr="002E2BA4" w:rsidRDefault="002E2BA4" w:rsidP="00AE0966">
      <w:pPr>
        <w:pStyle w:val="T"/>
        <w:rPr>
          <w:rFonts w:asciiTheme="minorHAnsi" w:hAnsiTheme="minorHAnsi"/>
          <w:w w:val="100"/>
          <w:sz w:val="22"/>
          <w:szCs w:val="22"/>
        </w:rPr>
      </w:pPr>
    </w:p>
    <w:p w:rsidR="00AE0966" w:rsidRPr="002E2BA4" w:rsidRDefault="002E2BA4" w:rsidP="002E2BA4">
      <w:pPr>
        <w:pStyle w:val="Heading3"/>
        <w:rPr>
          <w:rFonts w:asciiTheme="minorHAnsi" w:hAnsiTheme="minorHAnsi"/>
        </w:rPr>
      </w:pPr>
      <w:bookmarkStart w:id="25" w:name="RTF36373931363a2048342c312e"/>
      <w:r w:rsidRPr="002E2BA4">
        <w:rPr>
          <w:rFonts w:asciiTheme="minorHAnsi" w:hAnsiTheme="minorHAnsi"/>
        </w:rPr>
        <w:t>MIH_Pro_Auth_Start</w:t>
      </w:r>
      <w:r w:rsidR="00AE0966" w:rsidRPr="002E2BA4">
        <w:rPr>
          <w:rFonts w:asciiTheme="minorHAnsi" w:hAnsiTheme="minorHAnsi"/>
        </w:rPr>
        <w:t>.response</w:t>
      </w:r>
      <w:bookmarkEnd w:id="25"/>
    </w:p>
    <w:p w:rsidR="00AE0966" w:rsidRPr="002E2BA4" w:rsidRDefault="00AE0966" w:rsidP="002E2BA4">
      <w:pPr>
        <w:pStyle w:val="Heading4"/>
        <w:rPr>
          <w:rFonts w:asciiTheme="minorHAnsi" w:hAnsiTheme="minorHAnsi"/>
          <w:i w:val="0"/>
        </w:rPr>
      </w:pPr>
      <w:r w:rsidRPr="002E2BA4">
        <w:rPr>
          <w:rFonts w:asciiTheme="minorHAnsi" w:hAnsiTheme="minorHAnsi"/>
          <w:i w:val="0"/>
        </w:rPr>
        <w:t>Function</w:t>
      </w:r>
    </w:p>
    <w:p w:rsidR="00AE0966" w:rsidRPr="002E2BA4" w:rsidRDefault="00AE0966" w:rsidP="00AE0966">
      <w:pPr>
        <w:pStyle w:val="T"/>
        <w:spacing w:after="240"/>
        <w:rPr>
          <w:rFonts w:asciiTheme="minorHAnsi" w:hAnsiTheme="minorHAnsi"/>
          <w:w w:val="100"/>
          <w:sz w:val="22"/>
          <w:szCs w:val="22"/>
        </w:rPr>
      </w:pPr>
      <w:r w:rsidRPr="002E2BA4">
        <w:rPr>
          <w:rFonts w:asciiTheme="minorHAnsi" w:hAnsiTheme="minorHAnsi"/>
          <w:w w:val="100"/>
          <w:sz w:val="22"/>
          <w:szCs w:val="22"/>
        </w:rPr>
        <w:t>This primitive is used by the MIHF on an MN to respond t</w:t>
      </w:r>
      <w:r w:rsidR="002E2BA4">
        <w:rPr>
          <w:rFonts w:asciiTheme="minorHAnsi" w:hAnsiTheme="minorHAnsi"/>
          <w:w w:val="100"/>
          <w:sz w:val="22"/>
          <w:szCs w:val="22"/>
        </w:rPr>
        <w:t>o an MIH_Pro_Auth</w:t>
      </w:r>
      <w:r w:rsidRPr="002E2BA4">
        <w:rPr>
          <w:rFonts w:asciiTheme="minorHAnsi" w:hAnsiTheme="minorHAnsi"/>
          <w:w w:val="100"/>
          <w:sz w:val="22"/>
          <w:szCs w:val="22"/>
        </w:rPr>
        <w:t xml:space="preserve"> request message from a remote MIHF in the network.</w:t>
      </w:r>
    </w:p>
    <w:p w:rsidR="00AE0966" w:rsidRPr="002E2BA4" w:rsidRDefault="00AE0966" w:rsidP="002E2BA4">
      <w:pPr>
        <w:pStyle w:val="Heading4"/>
        <w:rPr>
          <w:rFonts w:asciiTheme="minorHAnsi" w:hAnsiTheme="minorHAnsi"/>
          <w:i w:val="0"/>
        </w:rPr>
      </w:pPr>
      <w:r w:rsidRPr="002E2BA4">
        <w:rPr>
          <w:rFonts w:asciiTheme="minorHAnsi" w:hAnsiTheme="minorHAnsi"/>
          <w:i w:val="0"/>
        </w:rPr>
        <w:t>Semantics of service primitive</w:t>
      </w:r>
    </w:p>
    <w:p w:rsidR="00AE0966" w:rsidRPr="002E2BA4" w:rsidRDefault="002E2BA4" w:rsidP="00CF3E27">
      <w:pPr>
        <w:pStyle w:val="T"/>
        <w:spacing w:before="0"/>
        <w:jc w:val="left"/>
        <w:rPr>
          <w:rFonts w:asciiTheme="minorHAnsi" w:hAnsiTheme="minorHAnsi"/>
          <w:w w:val="100"/>
          <w:sz w:val="22"/>
          <w:szCs w:val="22"/>
        </w:rPr>
      </w:pPr>
      <w:r>
        <w:rPr>
          <w:rFonts w:asciiTheme="minorHAnsi" w:hAnsiTheme="minorHAnsi"/>
          <w:w w:val="100"/>
          <w:sz w:val="22"/>
          <w:szCs w:val="22"/>
        </w:rPr>
        <w:t>MIH_Pro_Auth_start</w:t>
      </w:r>
      <w:r w:rsidR="0038485A">
        <w:rPr>
          <w:rFonts w:asciiTheme="minorHAnsi" w:hAnsiTheme="minorHAnsi"/>
          <w:w w:val="100"/>
          <w:sz w:val="22"/>
          <w:szCs w:val="22"/>
        </w:rPr>
        <w:t xml:space="preserve">.response </w:t>
      </w:r>
      <w:r w:rsidR="0038485A">
        <w:rPr>
          <w:rFonts w:asciiTheme="minorHAnsi" w:hAnsiTheme="minorHAnsi"/>
          <w:w w:val="100"/>
          <w:sz w:val="22"/>
          <w:szCs w:val="22"/>
        </w:rPr>
        <w:tab/>
      </w:r>
      <w:r w:rsidR="00AE0966" w:rsidRPr="002E2BA4">
        <w:rPr>
          <w:rFonts w:asciiTheme="minorHAnsi" w:hAnsiTheme="minorHAnsi"/>
          <w:w w:val="100"/>
          <w:sz w:val="22"/>
          <w:szCs w:val="22"/>
        </w:rPr>
        <w:t>(</w:t>
      </w:r>
      <w:r w:rsidR="00AE0966" w:rsidRPr="002E2BA4">
        <w:rPr>
          <w:rFonts w:asciiTheme="minorHAnsi" w:hAnsiTheme="minorHAnsi"/>
          <w:w w:val="100"/>
          <w:sz w:val="22"/>
          <w:szCs w:val="22"/>
        </w:rPr>
        <w:br/>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t>DestinationIdentifier,</w:t>
      </w:r>
      <w:r w:rsidR="00AE0966" w:rsidRPr="002E2BA4">
        <w:rPr>
          <w:rFonts w:asciiTheme="minorHAnsi" w:hAnsiTheme="minorHAnsi"/>
          <w:w w:val="100"/>
          <w:sz w:val="22"/>
          <w:szCs w:val="22"/>
        </w:rPr>
        <w:br/>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Pr>
          <w:rFonts w:asciiTheme="minorHAnsi" w:hAnsiTheme="minorHAnsi"/>
          <w:w w:val="100"/>
          <w:sz w:val="22"/>
          <w:szCs w:val="22"/>
        </w:rPr>
        <w:t>MobileNodeIdentifier</w:t>
      </w:r>
      <w:r w:rsidR="00CF3E27">
        <w:rPr>
          <w:rFonts w:asciiTheme="minorHAnsi" w:hAnsiTheme="minorHAnsi"/>
          <w:w w:val="100"/>
          <w:sz w:val="22"/>
          <w:szCs w:val="22"/>
        </w:rPr>
        <w:t xml:space="preserve"> (Optional)</w:t>
      </w:r>
      <w:r w:rsidR="00AE0966" w:rsidRPr="002E2BA4">
        <w:rPr>
          <w:rFonts w:asciiTheme="minorHAnsi" w:hAnsiTheme="minorHAnsi"/>
          <w:w w:val="100"/>
          <w:sz w:val="22"/>
          <w:szCs w:val="22"/>
        </w:rPr>
        <w:t>,</w:t>
      </w:r>
      <w:r w:rsidR="00AE0966" w:rsidRPr="002E2BA4">
        <w:rPr>
          <w:rFonts w:asciiTheme="minorHAnsi" w:hAnsiTheme="minorHAnsi"/>
          <w:w w:val="100"/>
          <w:sz w:val="22"/>
          <w:szCs w:val="22"/>
        </w:rPr>
        <w:br/>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Pr>
          <w:rFonts w:asciiTheme="minorHAnsi" w:hAnsiTheme="minorHAnsi"/>
          <w:w w:val="100"/>
          <w:sz w:val="22"/>
          <w:szCs w:val="22"/>
        </w:rPr>
        <w:t>CandidateIdentifier</w:t>
      </w:r>
      <w:r w:rsidR="00CF3E27">
        <w:rPr>
          <w:rFonts w:asciiTheme="minorHAnsi" w:hAnsiTheme="minorHAnsi"/>
          <w:w w:val="100"/>
          <w:sz w:val="22"/>
          <w:szCs w:val="22"/>
        </w:rPr>
        <w:t xml:space="preserve"> (optional)</w:t>
      </w:r>
      <w:r w:rsidR="00AE0966" w:rsidRPr="002E2BA4">
        <w:rPr>
          <w:rFonts w:asciiTheme="minorHAnsi" w:hAnsiTheme="minorHAnsi"/>
          <w:w w:val="100"/>
          <w:sz w:val="22"/>
          <w:szCs w:val="22"/>
        </w:rPr>
        <w:t>,</w:t>
      </w:r>
      <w:r w:rsidR="00AE0966" w:rsidRPr="002E2BA4">
        <w:rPr>
          <w:rFonts w:asciiTheme="minorHAnsi" w:hAnsiTheme="minorHAnsi"/>
          <w:w w:val="100"/>
          <w:sz w:val="22"/>
          <w:szCs w:val="22"/>
        </w:rPr>
        <w:br/>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Pr>
          <w:rFonts w:asciiTheme="minorHAnsi" w:hAnsiTheme="minorHAnsi"/>
          <w:w w:val="100"/>
          <w:sz w:val="22"/>
          <w:szCs w:val="22"/>
        </w:rPr>
        <w:t>Status,</w:t>
      </w:r>
      <w:r w:rsidR="00AE0966" w:rsidRPr="002E2BA4">
        <w:rPr>
          <w:rFonts w:asciiTheme="minorHAnsi" w:hAnsiTheme="minorHAnsi"/>
          <w:w w:val="100"/>
          <w:sz w:val="22"/>
          <w:szCs w:val="22"/>
        </w:rPr>
        <w:br/>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r>
      <w:r w:rsidR="00AE0966" w:rsidRPr="002E2BA4">
        <w:rPr>
          <w:rFonts w:asciiTheme="minorHAnsi" w:hAnsiTheme="minorHAnsi"/>
          <w:w w:val="100"/>
          <w:sz w:val="22"/>
          <w:szCs w:val="22"/>
        </w:rPr>
        <w:tab/>
        <w:t>)</w:t>
      </w:r>
    </w:p>
    <w:p w:rsidR="00C00507" w:rsidRDefault="00C00507" w:rsidP="00C00507">
      <w:r w:rsidRPr="00C90E4C">
        <w:t>Parameters:</w:t>
      </w:r>
    </w:p>
    <w:tbl>
      <w:tblPr>
        <w:tblStyle w:val="TableGrid"/>
        <w:tblW w:w="0" w:type="auto"/>
        <w:tblLook w:val="04A0"/>
      </w:tblPr>
      <w:tblGrid>
        <w:gridCol w:w="2358"/>
        <w:gridCol w:w="2610"/>
        <w:gridCol w:w="4608"/>
      </w:tblGrid>
      <w:tr w:rsidR="00C00507" w:rsidTr="00C00507">
        <w:tc>
          <w:tcPr>
            <w:tcW w:w="2358" w:type="dxa"/>
            <w:vAlign w:val="center"/>
          </w:tcPr>
          <w:p w:rsidR="00C00507" w:rsidRPr="00095880" w:rsidRDefault="00C00507" w:rsidP="00C00507">
            <w:pPr>
              <w:rPr>
                <w:b/>
                <w:bCs/>
              </w:rPr>
            </w:pPr>
            <w:r w:rsidRPr="00095880">
              <w:rPr>
                <w:b/>
                <w:bCs/>
              </w:rPr>
              <w:t>Name</w:t>
            </w:r>
          </w:p>
        </w:tc>
        <w:tc>
          <w:tcPr>
            <w:tcW w:w="2610" w:type="dxa"/>
            <w:vAlign w:val="center"/>
          </w:tcPr>
          <w:p w:rsidR="00C00507" w:rsidRPr="00095880" w:rsidRDefault="00C00507" w:rsidP="00C00507">
            <w:pPr>
              <w:rPr>
                <w:b/>
                <w:bCs/>
              </w:rPr>
            </w:pPr>
            <w:r w:rsidRPr="00095880">
              <w:rPr>
                <w:b/>
                <w:bCs/>
              </w:rPr>
              <w:t>Type</w:t>
            </w:r>
          </w:p>
        </w:tc>
        <w:tc>
          <w:tcPr>
            <w:tcW w:w="4608" w:type="dxa"/>
            <w:vAlign w:val="center"/>
          </w:tcPr>
          <w:p w:rsidR="00C00507" w:rsidRPr="00095880" w:rsidRDefault="00C00507" w:rsidP="00C00507">
            <w:pPr>
              <w:rPr>
                <w:b/>
                <w:bCs/>
              </w:rPr>
            </w:pPr>
            <w:r w:rsidRPr="00095880">
              <w:rPr>
                <w:b/>
                <w:bCs/>
              </w:rPr>
              <w:t>Description</w:t>
            </w:r>
          </w:p>
        </w:tc>
      </w:tr>
      <w:tr w:rsidR="003A4A38" w:rsidTr="003A4A38">
        <w:trPr>
          <w:trHeight w:val="70"/>
        </w:trPr>
        <w:tc>
          <w:tcPr>
            <w:tcW w:w="2358" w:type="dxa"/>
          </w:tcPr>
          <w:p w:rsidR="003A4A38" w:rsidRPr="009E709B" w:rsidRDefault="003A4A38" w:rsidP="00CA4654">
            <w:pPr>
              <w:pStyle w:val="CellBody"/>
              <w:rPr>
                <w:rFonts w:asciiTheme="minorHAnsi" w:hAnsiTheme="minorHAnsi"/>
                <w:sz w:val="22"/>
                <w:szCs w:val="22"/>
              </w:rPr>
            </w:pPr>
            <w:r w:rsidRPr="009E709B">
              <w:rPr>
                <w:rFonts w:asciiTheme="minorHAnsi" w:hAnsiTheme="minorHAnsi"/>
                <w:w w:val="100"/>
                <w:sz w:val="22"/>
                <w:szCs w:val="22"/>
              </w:rPr>
              <w:t>Destination Identifier</w:t>
            </w:r>
          </w:p>
        </w:tc>
        <w:tc>
          <w:tcPr>
            <w:tcW w:w="2610" w:type="dxa"/>
          </w:tcPr>
          <w:p w:rsidR="003A4A38" w:rsidRPr="009E709B" w:rsidRDefault="003A4A38" w:rsidP="00CA4654">
            <w:pPr>
              <w:pStyle w:val="CellBody"/>
              <w:rPr>
                <w:rFonts w:asciiTheme="minorHAnsi" w:hAnsiTheme="minorHAnsi"/>
                <w:sz w:val="22"/>
                <w:szCs w:val="22"/>
              </w:rPr>
            </w:pPr>
            <w:r w:rsidRPr="009E709B">
              <w:rPr>
                <w:rFonts w:asciiTheme="minorHAnsi" w:hAnsiTheme="minorHAnsi"/>
                <w:w w:val="100"/>
                <w:sz w:val="22"/>
                <w:szCs w:val="22"/>
              </w:rPr>
              <w:t>MIHF_ID</w:t>
            </w:r>
          </w:p>
        </w:tc>
        <w:tc>
          <w:tcPr>
            <w:tcW w:w="4608" w:type="dxa"/>
          </w:tcPr>
          <w:p w:rsidR="003A4A38" w:rsidRPr="009E709B" w:rsidRDefault="003A4A38" w:rsidP="00CA4654">
            <w:pPr>
              <w:pStyle w:val="CellBody"/>
              <w:rPr>
                <w:rFonts w:asciiTheme="minorHAnsi" w:hAnsiTheme="minorHAnsi"/>
                <w:sz w:val="22"/>
                <w:szCs w:val="22"/>
              </w:rPr>
            </w:pPr>
            <w:r w:rsidRPr="009E709B">
              <w:rPr>
                <w:rFonts w:asciiTheme="minorHAnsi" w:hAnsiTheme="minorHAnsi"/>
                <w:w w:val="100"/>
                <w:sz w:val="22"/>
                <w:szCs w:val="22"/>
              </w:rPr>
              <w:t xml:space="preserve">This identifies a remote MIHF that will be the destination of this request. </w:t>
            </w:r>
          </w:p>
        </w:tc>
      </w:tr>
      <w:tr w:rsidR="003A4A38" w:rsidTr="00C00507">
        <w:tc>
          <w:tcPr>
            <w:tcW w:w="2358" w:type="dxa"/>
          </w:tcPr>
          <w:p w:rsidR="003A4A38" w:rsidRPr="00DA65B4" w:rsidRDefault="003A4A38" w:rsidP="00C00507">
            <w:r>
              <w:t>Mobile Node</w:t>
            </w:r>
            <w:r w:rsidRPr="00DA65B4">
              <w:t xml:space="preserve"> Identifier</w:t>
            </w:r>
          </w:p>
        </w:tc>
        <w:tc>
          <w:tcPr>
            <w:tcW w:w="2610" w:type="dxa"/>
          </w:tcPr>
          <w:p w:rsidR="003A4A38" w:rsidRPr="00DA65B4" w:rsidRDefault="003A4A38" w:rsidP="00C00507">
            <w:r w:rsidRPr="00DA65B4">
              <w:t>MIHF_ID</w:t>
            </w:r>
          </w:p>
        </w:tc>
        <w:tc>
          <w:tcPr>
            <w:tcW w:w="4608" w:type="dxa"/>
          </w:tcPr>
          <w:p w:rsidR="003A4A38" w:rsidRPr="00DA65B4" w:rsidRDefault="003A4A38" w:rsidP="00C00507">
            <w:r>
              <w:t xml:space="preserve">This identifies a mobile node </w:t>
            </w:r>
            <w:r w:rsidRPr="00DA65B4">
              <w:t xml:space="preserve"> MIHF that will be the destination of this request. </w:t>
            </w:r>
          </w:p>
        </w:tc>
      </w:tr>
      <w:tr w:rsidR="003A4A38" w:rsidTr="00C00507">
        <w:tc>
          <w:tcPr>
            <w:tcW w:w="2358" w:type="dxa"/>
          </w:tcPr>
          <w:p w:rsidR="003A4A38" w:rsidRDefault="003A4A38" w:rsidP="003A4A38">
            <w:r>
              <w:lastRenderedPageBreak/>
              <w:t xml:space="preserve">Candidate Identifier </w:t>
            </w:r>
          </w:p>
        </w:tc>
        <w:tc>
          <w:tcPr>
            <w:tcW w:w="2610" w:type="dxa"/>
          </w:tcPr>
          <w:p w:rsidR="003A4A38" w:rsidRDefault="003A4A38" w:rsidP="00C00507">
            <w:r>
              <w:t>MIHF_ID</w:t>
            </w:r>
          </w:p>
        </w:tc>
        <w:tc>
          <w:tcPr>
            <w:tcW w:w="4608" w:type="dxa"/>
          </w:tcPr>
          <w:p w:rsidR="003A4A38" w:rsidRDefault="003A4A38" w:rsidP="00C00507">
            <w:r>
              <w:t xml:space="preserve">This identifies </w:t>
            </w:r>
            <w:r w:rsidRPr="00DA65B4">
              <w:t>a remote M</w:t>
            </w:r>
            <w:r>
              <w:t>IHF that will be the  future destination.</w:t>
            </w:r>
          </w:p>
        </w:tc>
      </w:tr>
      <w:tr w:rsidR="003A4A38" w:rsidTr="00C00507">
        <w:tc>
          <w:tcPr>
            <w:tcW w:w="2358" w:type="dxa"/>
          </w:tcPr>
          <w:p w:rsidR="003A4A38" w:rsidRPr="00095880" w:rsidRDefault="003A4A38" w:rsidP="00C00507">
            <w:r>
              <w:t xml:space="preserve">Status </w:t>
            </w:r>
          </w:p>
        </w:tc>
        <w:tc>
          <w:tcPr>
            <w:tcW w:w="2610" w:type="dxa"/>
          </w:tcPr>
          <w:p w:rsidR="003A4A38" w:rsidRPr="00095880" w:rsidRDefault="003A4A38" w:rsidP="00C00507">
            <w:r>
              <w:t>S</w:t>
            </w:r>
            <w:r w:rsidR="00D12BB8">
              <w:t>TATUS</w:t>
            </w:r>
          </w:p>
        </w:tc>
        <w:tc>
          <w:tcPr>
            <w:tcW w:w="4608" w:type="dxa"/>
          </w:tcPr>
          <w:p w:rsidR="003A4A38" w:rsidRPr="00095880" w:rsidRDefault="003A4A38" w:rsidP="00C00507">
            <w:r>
              <w:t>Status of (Success or failure)  of proactive authentication</w:t>
            </w:r>
          </w:p>
        </w:tc>
      </w:tr>
    </w:tbl>
    <w:p w:rsidR="00AE0966" w:rsidRDefault="00AE0966" w:rsidP="00AE0966">
      <w:pPr>
        <w:pStyle w:val="T"/>
        <w:spacing w:before="0"/>
        <w:rPr>
          <w:w w:val="100"/>
        </w:rPr>
      </w:pPr>
    </w:p>
    <w:p w:rsidR="00AE0966" w:rsidRPr="003A4A38" w:rsidRDefault="00AE0966" w:rsidP="003A4A38">
      <w:pPr>
        <w:pStyle w:val="Heading4"/>
        <w:rPr>
          <w:i w:val="0"/>
        </w:rPr>
      </w:pPr>
      <w:r w:rsidRPr="003A4A38">
        <w:rPr>
          <w:i w:val="0"/>
        </w:rPr>
        <w:t>When generated</w:t>
      </w:r>
    </w:p>
    <w:p w:rsidR="00AE0966" w:rsidRPr="003A4A38" w:rsidRDefault="00AE0966" w:rsidP="00AE0966">
      <w:pPr>
        <w:pStyle w:val="T"/>
        <w:spacing w:after="240"/>
        <w:rPr>
          <w:rFonts w:asciiTheme="minorHAnsi" w:hAnsiTheme="minorHAnsi"/>
          <w:w w:val="100"/>
          <w:sz w:val="22"/>
          <w:szCs w:val="22"/>
        </w:rPr>
      </w:pPr>
      <w:r w:rsidRPr="003A4A38">
        <w:rPr>
          <w:rFonts w:asciiTheme="minorHAnsi" w:hAnsiTheme="minorHAnsi"/>
          <w:w w:val="100"/>
          <w:sz w:val="22"/>
          <w:szCs w:val="22"/>
        </w:rPr>
        <w:t xml:space="preserve">The remote MIH User invokes this primitive in response </w:t>
      </w:r>
      <w:r w:rsidR="003A4A38">
        <w:rPr>
          <w:rFonts w:asciiTheme="minorHAnsi" w:hAnsiTheme="minorHAnsi"/>
          <w:w w:val="100"/>
          <w:sz w:val="22"/>
          <w:szCs w:val="22"/>
        </w:rPr>
        <w:t>to an MIH_Pro_Auth_Start</w:t>
      </w:r>
      <w:r w:rsidRPr="003A4A38">
        <w:rPr>
          <w:rFonts w:asciiTheme="minorHAnsi" w:hAnsiTheme="minorHAnsi"/>
          <w:w w:val="100"/>
          <w:sz w:val="22"/>
          <w:szCs w:val="22"/>
        </w:rPr>
        <w:t>.indication from its MIHF.</w:t>
      </w:r>
    </w:p>
    <w:p w:rsidR="00AE0966" w:rsidRPr="003A4A38" w:rsidRDefault="00AE0966" w:rsidP="003A4A38">
      <w:pPr>
        <w:pStyle w:val="Heading4"/>
        <w:rPr>
          <w:i w:val="0"/>
        </w:rPr>
      </w:pPr>
      <w:r w:rsidRPr="003A4A38">
        <w:rPr>
          <w:i w:val="0"/>
        </w:rPr>
        <w:t>Effect on receipt</w:t>
      </w:r>
    </w:p>
    <w:p w:rsidR="00AE0966" w:rsidRDefault="00AE0966" w:rsidP="00AE0966">
      <w:pPr>
        <w:pStyle w:val="T"/>
        <w:spacing w:after="240"/>
        <w:rPr>
          <w:rFonts w:asciiTheme="minorHAnsi" w:hAnsiTheme="minorHAnsi"/>
          <w:w w:val="100"/>
          <w:sz w:val="22"/>
          <w:szCs w:val="22"/>
        </w:rPr>
      </w:pPr>
      <w:r w:rsidRPr="003A4A38">
        <w:rPr>
          <w:rFonts w:asciiTheme="minorHAnsi" w:hAnsiTheme="minorHAnsi"/>
          <w:w w:val="100"/>
          <w:sz w:val="22"/>
          <w:szCs w:val="22"/>
        </w:rPr>
        <w:t>The MIHF sen</w:t>
      </w:r>
      <w:r w:rsidR="003A4A38">
        <w:rPr>
          <w:rFonts w:asciiTheme="minorHAnsi" w:hAnsiTheme="minorHAnsi"/>
          <w:w w:val="100"/>
          <w:sz w:val="22"/>
          <w:szCs w:val="22"/>
        </w:rPr>
        <w:t>ds an MIH_Pro_Auth</w:t>
      </w:r>
      <w:r w:rsidRPr="003A4A38">
        <w:rPr>
          <w:rFonts w:asciiTheme="minorHAnsi" w:hAnsiTheme="minorHAnsi"/>
          <w:w w:val="100"/>
          <w:sz w:val="22"/>
          <w:szCs w:val="22"/>
        </w:rPr>
        <w:t xml:space="preserve"> response message to the peer MIHF as indicated in the Destination Identifier.</w:t>
      </w:r>
    </w:p>
    <w:p w:rsidR="003A4A38" w:rsidRPr="003A4A38" w:rsidRDefault="003A4A38" w:rsidP="00AE0966">
      <w:pPr>
        <w:pStyle w:val="T"/>
        <w:spacing w:after="240"/>
        <w:rPr>
          <w:rFonts w:asciiTheme="minorHAnsi" w:hAnsiTheme="minorHAnsi"/>
          <w:w w:val="100"/>
          <w:sz w:val="22"/>
          <w:szCs w:val="22"/>
        </w:rPr>
      </w:pPr>
    </w:p>
    <w:p w:rsidR="00AE0966" w:rsidRPr="003A4A38" w:rsidRDefault="003A4A38" w:rsidP="003A4A38">
      <w:pPr>
        <w:pStyle w:val="Heading3"/>
      </w:pPr>
      <w:r w:rsidRPr="003A4A38">
        <w:t>MIH_</w:t>
      </w:r>
      <w:r w:rsidR="00E74890">
        <w:t>Pro_Auth_</w:t>
      </w:r>
      <w:r w:rsidRPr="003A4A38">
        <w:t>Start</w:t>
      </w:r>
      <w:r w:rsidR="00AE0966" w:rsidRPr="003A4A38">
        <w:t>.confirm</w:t>
      </w:r>
    </w:p>
    <w:p w:rsidR="00AE0966" w:rsidRPr="003A4A38" w:rsidRDefault="00AE0966" w:rsidP="003A4A38">
      <w:pPr>
        <w:pStyle w:val="Heading4"/>
        <w:rPr>
          <w:i w:val="0"/>
        </w:rPr>
      </w:pPr>
      <w:r w:rsidRPr="003A4A38">
        <w:rPr>
          <w:i w:val="0"/>
        </w:rPr>
        <w:t>Function</w:t>
      </w:r>
    </w:p>
    <w:p w:rsidR="00AE0966" w:rsidRPr="003A4A38" w:rsidRDefault="00AE0966" w:rsidP="00AE0966">
      <w:pPr>
        <w:pStyle w:val="T"/>
        <w:rPr>
          <w:rFonts w:asciiTheme="minorHAnsi" w:hAnsiTheme="minorHAnsi"/>
          <w:w w:val="100"/>
          <w:sz w:val="22"/>
          <w:szCs w:val="22"/>
        </w:rPr>
      </w:pPr>
      <w:r w:rsidRPr="003A4A38">
        <w:rPr>
          <w:rFonts w:asciiTheme="minorHAnsi" w:hAnsiTheme="minorHAnsi"/>
          <w:w w:val="100"/>
          <w:sz w:val="22"/>
          <w:szCs w:val="22"/>
        </w:rPr>
        <w:t>This primitive is used by the MIHF to confirm th</w:t>
      </w:r>
      <w:r w:rsidR="0038485A">
        <w:rPr>
          <w:rFonts w:asciiTheme="minorHAnsi" w:hAnsiTheme="minorHAnsi"/>
          <w:w w:val="100"/>
          <w:sz w:val="22"/>
          <w:szCs w:val="22"/>
        </w:rPr>
        <w:t>at an MIH_Pro_Auth</w:t>
      </w:r>
      <w:r w:rsidRPr="003A4A38">
        <w:rPr>
          <w:rFonts w:asciiTheme="minorHAnsi" w:hAnsiTheme="minorHAnsi"/>
          <w:w w:val="100"/>
          <w:sz w:val="22"/>
          <w:szCs w:val="22"/>
        </w:rPr>
        <w:t xml:space="preserve"> response message was received from a peer MIHF.</w:t>
      </w:r>
    </w:p>
    <w:p w:rsidR="00AE0966" w:rsidRPr="0038485A" w:rsidRDefault="00AE0966" w:rsidP="0038485A">
      <w:pPr>
        <w:pStyle w:val="Heading4"/>
        <w:rPr>
          <w:i w:val="0"/>
        </w:rPr>
      </w:pPr>
      <w:r w:rsidRPr="0038485A">
        <w:rPr>
          <w:i w:val="0"/>
        </w:rPr>
        <w:t>Semantics of service primitive</w:t>
      </w:r>
    </w:p>
    <w:p w:rsidR="00AE0966" w:rsidRPr="003A4A38" w:rsidRDefault="0038485A" w:rsidP="0038485A">
      <w:pPr>
        <w:pStyle w:val="T"/>
        <w:jc w:val="left"/>
        <w:rPr>
          <w:rFonts w:asciiTheme="minorHAnsi" w:hAnsiTheme="minorHAnsi"/>
          <w:w w:val="100"/>
          <w:sz w:val="22"/>
          <w:szCs w:val="22"/>
        </w:rPr>
      </w:pPr>
      <w:r>
        <w:rPr>
          <w:rFonts w:asciiTheme="minorHAnsi" w:hAnsiTheme="minorHAnsi"/>
          <w:w w:val="100"/>
          <w:sz w:val="22"/>
          <w:szCs w:val="22"/>
        </w:rPr>
        <w:t xml:space="preserve">MIH_Pro_Auth_Start.confirm    </w:t>
      </w:r>
      <w:r w:rsidR="00AE0966" w:rsidRPr="003A4A38">
        <w:rPr>
          <w:rFonts w:asciiTheme="minorHAnsi" w:hAnsiTheme="minorHAnsi"/>
          <w:w w:val="100"/>
          <w:sz w:val="22"/>
          <w:szCs w:val="22"/>
        </w:rPr>
        <w:t>(</w:t>
      </w:r>
      <w:r w:rsidR="00AE0966" w:rsidRPr="003A4A38">
        <w:rPr>
          <w:rFonts w:asciiTheme="minorHAnsi" w:hAnsiTheme="minorHAnsi"/>
          <w:w w:val="100"/>
          <w:sz w:val="22"/>
          <w:szCs w:val="22"/>
        </w:rPr>
        <w:br/>
      </w:r>
      <w:r w:rsidR="00AE0966" w:rsidRPr="003A4A38">
        <w:rPr>
          <w:rFonts w:asciiTheme="minorHAnsi" w:hAnsiTheme="minorHAnsi"/>
          <w:w w:val="100"/>
          <w:sz w:val="22"/>
          <w:szCs w:val="22"/>
        </w:rPr>
        <w:tab/>
      </w:r>
      <w:r w:rsidR="00AE0966" w:rsidRPr="003A4A38">
        <w:rPr>
          <w:rFonts w:asciiTheme="minorHAnsi" w:hAnsiTheme="minorHAnsi"/>
          <w:w w:val="100"/>
          <w:sz w:val="22"/>
          <w:szCs w:val="22"/>
        </w:rPr>
        <w:tab/>
      </w:r>
      <w:r w:rsidR="00AE0966" w:rsidRPr="003A4A38">
        <w:rPr>
          <w:rFonts w:asciiTheme="minorHAnsi" w:hAnsiTheme="minorHAnsi"/>
          <w:w w:val="100"/>
          <w:sz w:val="22"/>
          <w:szCs w:val="22"/>
        </w:rPr>
        <w:tab/>
      </w:r>
      <w:r w:rsidR="00AE0966" w:rsidRPr="003A4A38">
        <w:rPr>
          <w:rFonts w:asciiTheme="minorHAnsi" w:hAnsiTheme="minorHAnsi"/>
          <w:w w:val="100"/>
          <w:sz w:val="22"/>
          <w:szCs w:val="22"/>
        </w:rPr>
        <w:tab/>
      </w:r>
      <w:r>
        <w:rPr>
          <w:rFonts w:asciiTheme="minorHAnsi" w:hAnsiTheme="minorHAnsi"/>
          <w:w w:val="100"/>
          <w:sz w:val="22"/>
          <w:szCs w:val="22"/>
        </w:rPr>
        <w:t>Source</w:t>
      </w:r>
      <w:r w:rsidRPr="002E2BA4">
        <w:rPr>
          <w:rFonts w:asciiTheme="minorHAnsi" w:hAnsiTheme="minorHAnsi"/>
          <w:w w:val="100"/>
          <w:sz w:val="22"/>
          <w:szCs w:val="22"/>
        </w:rPr>
        <w:t>Identifier,</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Pr>
          <w:rFonts w:asciiTheme="minorHAnsi" w:hAnsiTheme="minorHAnsi"/>
          <w:w w:val="100"/>
          <w:sz w:val="22"/>
          <w:szCs w:val="22"/>
        </w:rPr>
        <w:t>MobileNodeIdentifier</w:t>
      </w:r>
      <w:r w:rsidR="00660BA5">
        <w:rPr>
          <w:rFonts w:asciiTheme="minorHAnsi" w:hAnsiTheme="minorHAnsi"/>
          <w:w w:val="100"/>
          <w:sz w:val="22"/>
          <w:szCs w:val="22"/>
        </w:rPr>
        <w:t>(Optional)</w:t>
      </w:r>
      <w:r w:rsidRPr="002E2BA4">
        <w:rPr>
          <w:rFonts w:asciiTheme="minorHAnsi" w:hAnsiTheme="minorHAnsi"/>
          <w:w w:val="100"/>
          <w:sz w:val="22"/>
          <w:szCs w:val="22"/>
        </w:rPr>
        <w:t>,</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Pr>
          <w:rFonts w:asciiTheme="minorHAnsi" w:hAnsiTheme="minorHAnsi"/>
          <w:w w:val="100"/>
          <w:sz w:val="22"/>
          <w:szCs w:val="22"/>
        </w:rPr>
        <w:t>CandidateIdentifier</w:t>
      </w:r>
      <w:r w:rsidR="00660BA5">
        <w:rPr>
          <w:rFonts w:asciiTheme="minorHAnsi" w:hAnsiTheme="minorHAnsi"/>
          <w:w w:val="100"/>
          <w:sz w:val="22"/>
          <w:szCs w:val="22"/>
        </w:rPr>
        <w:t>(Optional)</w:t>
      </w:r>
      <w:r w:rsidRPr="002E2BA4">
        <w:rPr>
          <w:rFonts w:asciiTheme="minorHAnsi" w:hAnsiTheme="minorHAnsi"/>
          <w:w w:val="100"/>
          <w:sz w:val="22"/>
          <w:szCs w:val="22"/>
        </w:rPr>
        <w:t>,</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Pr>
          <w:rFonts w:asciiTheme="minorHAnsi" w:hAnsiTheme="minorHAnsi"/>
          <w:w w:val="100"/>
          <w:sz w:val="22"/>
          <w:szCs w:val="22"/>
        </w:rPr>
        <w:t>Status,</w:t>
      </w:r>
      <w:r w:rsidR="00AE0966" w:rsidRPr="003A4A38">
        <w:rPr>
          <w:rFonts w:asciiTheme="minorHAnsi" w:hAnsiTheme="minorHAnsi"/>
          <w:w w:val="100"/>
          <w:sz w:val="22"/>
          <w:szCs w:val="22"/>
        </w:rPr>
        <w:br/>
      </w:r>
      <w:r w:rsidR="00AE0966" w:rsidRPr="003A4A38">
        <w:rPr>
          <w:rFonts w:asciiTheme="minorHAnsi" w:hAnsiTheme="minorHAnsi"/>
          <w:w w:val="100"/>
          <w:sz w:val="22"/>
          <w:szCs w:val="22"/>
        </w:rPr>
        <w:tab/>
      </w:r>
      <w:r w:rsidR="00AE0966" w:rsidRPr="003A4A38">
        <w:rPr>
          <w:rFonts w:asciiTheme="minorHAnsi" w:hAnsiTheme="minorHAnsi"/>
          <w:w w:val="100"/>
          <w:sz w:val="22"/>
          <w:szCs w:val="22"/>
        </w:rPr>
        <w:tab/>
      </w:r>
      <w:r w:rsidR="00AE0966" w:rsidRPr="003A4A38">
        <w:rPr>
          <w:rFonts w:asciiTheme="minorHAnsi" w:hAnsiTheme="minorHAnsi"/>
          <w:w w:val="100"/>
          <w:sz w:val="22"/>
          <w:szCs w:val="22"/>
        </w:rPr>
        <w:tab/>
      </w:r>
      <w:r w:rsidR="00AE0966" w:rsidRPr="003A4A38">
        <w:rPr>
          <w:rFonts w:asciiTheme="minorHAnsi" w:hAnsiTheme="minorHAnsi"/>
          <w:w w:val="100"/>
          <w:sz w:val="22"/>
          <w:szCs w:val="22"/>
        </w:rPr>
        <w:tab/>
        <w:t>)</w:t>
      </w:r>
    </w:p>
    <w:p w:rsidR="00AE0966" w:rsidRPr="003A4A38" w:rsidRDefault="00AE0966" w:rsidP="00AE0966">
      <w:pPr>
        <w:pStyle w:val="T"/>
        <w:rPr>
          <w:rFonts w:asciiTheme="minorHAnsi" w:hAnsiTheme="minorHAnsi"/>
          <w:w w:val="100"/>
          <w:sz w:val="22"/>
          <w:szCs w:val="22"/>
        </w:rPr>
      </w:pPr>
      <w:r w:rsidRPr="003A4A38">
        <w:rPr>
          <w:rFonts w:asciiTheme="minorHAnsi" w:hAnsiTheme="minorHAnsi"/>
          <w:w w:val="100"/>
          <w:sz w:val="22"/>
          <w:szCs w:val="22"/>
        </w:rPr>
        <w:t>Parameters:</w:t>
      </w:r>
    </w:p>
    <w:tbl>
      <w:tblPr>
        <w:tblStyle w:val="TableGrid"/>
        <w:tblW w:w="0" w:type="auto"/>
        <w:tblLook w:val="04A0"/>
      </w:tblPr>
      <w:tblGrid>
        <w:gridCol w:w="2358"/>
        <w:gridCol w:w="2610"/>
        <w:gridCol w:w="4608"/>
      </w:tblGrid>
      <w:tr w:rsidR="0038485A" w:rsidRPr="00095880" w:rsidTr="00CA4654">
        <w:tc>
          <w:tcPr>
            <w:tcW w:w="2358" w:type="dxa"/>
            <w:vAlign w:val="center"/>
          </w:tcPr>
          <w:p w:rsidR="0038485A" w:rsidRPr="00095880" w:rsidRDefault="0038485A" w:rsidP="00CA4654">
            <w:pPr>
              <w:rPr>
                <w:b/>
                <w:bCs/>
              </w:rPr>
            </w:pPr>
            <w:r w:rsidRPr="00095880">
              <w:rPr>
                <w:b/>
                <w:bCs/>
              </w:rPr>
              <w:t>Name</w:t>
            </w:r>
          </w:p>
        </w:tc>
        <w:tc>
          <w:tcPr>
            <w:tcW w:w="2610" w:type="dxa"/>
            <w:vAlign w:val="center"/>
          </w:tcPr>
          <w:p w:rsidR="0038485A" w:rsidRPr="00095880" w:rsidRDefault="0038485A" w:rsidP="00CA4654">
            <w:pPr>
              <w:rPr>
                <w:b/>
                <w:bCs/>
              </w:rPr>
            </w:pPr>
            <w:r w:rsidRPr="00095880">
              <w:rPr>
                <w:b/>
                <w:bCs/>
              </w:rPr>
              <w:t>Type</w:t>
            </w:r>
          </w:p>
        </w:tc>
        <w:tc>
          <w:tcPr>
            <w:tcW w:w="4608" w:type="dxa"/>
            <w:vAlign w:val="center"/>
          </w:tcPr>
          <w:p w:rsidR="0038485A" w:rsidRPr="00095880" w:rsidRDefault="0038485A" w:rsidP="00CA4654">
            <w:pPr>
              <w:rPr>
                <w:b/>
                <w:bCs/>
              </w:rPr>
            </w:pPr>
            <w:r w:rsidRPr="00095880">
              <w:rPr>
                <w:b/>
                <w:bCs/>
              </w:rPr>
              <w:t>Description</w:t>
            </w:r>
          </w:p>
        </w:tc>
      </w:tr>
      <w:tr w:rsidR="0038485A" w:rsidRPr="009E709B" w:rsidTr="00CA4654">
        <w:trPr>
          <w:trHeight w:val="70"/>
        </w:trPr>
        <w:tc>
          <w:tcPr>
            <w:tcW w:w="2358" w:type="dxa"/>
          </w:tcPr>
          <w:p w:rsidR="0038485A" w:rsidRPr="009E709B" w:rsidRDefault="0038485A" w:rsidP="00CA4654">
            <w:pPr>
              <w:pStyle w:val="CellBody"/>
              <w:rPr>
                <w:rFonts w:asciiTheme="minorHAnsi" w:hAnsiTheme="minorHAnsi"/>
                <w:sz w:val="22"/>
                <w:szCs w:val="22"/>
              </w:rPr>
            </w:pPr>
            <w:r>
              <w:rPr>
                <w:rFonts w:asciiTheme="minorHAnsi" w:hAnsiTheme="minorHAnsi"/>
                <w:w w:val="100"/>
                <w:sz w:val="22"/>
                <w:szCs w:val="22"/>
              </w:rPr>
              <w:t>Source</w:t>
            </w:r>
            <w:r w:rsidRPr="009E709B">
              <w:rPr>
                <w:rFonts w:asciiTheme="minorHAnsi" w:hAnsiTheme="minorHAnsi"/>
                <w:w w:val="100"/>
                <w:sz w:val="22"/>
                <w:szCs w:val="22"/>
              </w:rPr>
              <w:t xml:space="preserve"> Identifier</w:t>
            </w:r>
          </w:p>
        </w:tc>
        <w:tc>
          <w:tcPr>
            <w:tcW w:w="2610" w:type="dxa"/>
          </w:tcPr>
          <w:p w:rsidR="0038485A" w:rsidRPr="009E709B" w:rsidRDefault="0038485A" w:rsidP="00CA4654">
            <w:pPr>
              <w:pStyle w:val="CellBody"/>
              <w:rPr>
                <w:rFonts w:asciiTheme="minorHAnsi" w:hAnsiTheme="minorHAnsi"/>
                <w:sz w:val="22"/>
                <w:szCs w:val="22"/>
              </w:rPr>
            </w:pPr>
            <w:r w:rsidRPr="009E709B">
              <w:rPr>
                <w:rFonts w:asciiTheme="minorHAnsi" w:hAnsiTheme="minorHAnsi"/>
                <w:w w:val="100"/>
                <w:sz w:val="22"/>
                <w:szCs w:val="22"/>
              </w:rPr>
              <w:t>MIHF_ID</w:t>
            </w:r>
          </w:p>
        </w:tc>
        <w:tc>
          <w:tcPr>
            <w:tcW w:w="4608" w:type="dxa"/>
          </w:tcPr>
          <w:p w:rsidR="0038485A" w:rsidRPr="009E709B" w:rsidRDefault="0038485A" w:rsidP="00CA4654">
            <w:pPr>
              <w:pStyle w:val="CellBody"/>
              <w:rPr>
                <w:rFonts w:asciiTheme="minorHAnsi" w:hAnsiTheme="minorHAnsi"/>
                <w:sz w:val="22"/>
                <w:szCs w:val="22"/>
              </w:rPr>
            </w:pPr>
            <w:r w:rsidRPr="0038485A">
              <w:rPr>
                <w:rFonts w:asciiTheme="minorHAnsi" w:hAnsiTheme="minorHAnsi"/>
                <w:sz w:val="22"/>
                <w:szCs w:val="22"/>
              </w:rPr>
              <w:t>This identifies the invoker of this primitive which can be either the local MIHF or a remote MIHF.</w:t>
            </w:r>
          </w:p>
        </w:tc>
      </w:tr>
      <w:tr w:rsidR="0038485A" w:rsidRPr="00DA65B4" w:rsidTr="00CA4654">
        <w:tc>
          <w:tcPr>
            <w:tcW w:w="2358" w:type="dxa"/>
          </w:tcPr>
          <w:p w:rsidR="0038485A" w:rsidRPr="00DA65B4" w:rsidRDefault="0038485A" w:rsidP="00CA4654">
            <w:r>
              <w:t>Mobile Node</w:t>
            </w:r>
            <w:r w:rsidRPr="00DA65B4">
              <w:t xml:space="preserve"> Identifier</w:t>
            </w:r>
            <w:r w:rsidR="00660BA5">
              <w:t xml:space="preserve"> (Optional)</w:t>
            </w:r>
          </w:p>
        </w:tc>
        <w:tc>
          <w:tcPr>
            <w:tcW w:w="2610" w:type="dxa"/>
          </w:tcPr>
          <w:p w:rsidR="0038485A" w:rsidRPr="00DA65B4" w:rsidRDefault="0038485A" w:rsidP="00CA4654">
            <w:r w:rsidRPr="00DA65B4">
              <w:t>MIHF_ID</w:t>
            </w:r>
          </w:p>
        </w:tc>
        <w:tc>
          <w:tcPr>
            <w:tcW w:w="4608" w:type="dxa"/>
          </w:tcPr>
          <w:p w:rsidR="0038485A" w:rsidRPr="00DA65B4" w:rsidRDefault="0038485A" w:rsidP="00CA4654">
            <w:r>
              <w:t xml:space="preserve">This identifies a mobile node </w:t>
            </w:r>
            <w:r w:rsidRPr="00DA65B4">
              <w:t xml:space="preserve"> MIHF that will be the destination of this request. </w:t>
            </w:r>
          </w:p>
        </w:tc>
      </w:tr>
      <w:tr w:rsidR="0038485A" w:rsidTr="00CA4654">
        <w:tc>
          <w:tcPr>
            <w:tcW w:w="2358" w:type="dxa"/>
          </w:tcPr>
          <w:p w:rsidR="0038485A" w:rsidRDefault="0038485A" w:rsidP="00CA4654">
            <w:r>
              <w:t>Candidate Identifier</w:t>
            </w:r>
            <w:r w:rsidR="00660BA5">
              <w:t xml:space="preserve"> (Optional)</w:t>
            </w:r>
            <w:r>
              <w:t xml:space="preserve"> </w:t>
            </w:r>
          </w:p>
        </w:tc>
        <w:tc>
          <w:tcPr>
            <w:tcW w:w="2610" w:type="dxa"/>
          </w:tcPr>
          <w:p w:rsidR="0038485A" w:rsidRDefault="0038485A" w:rsidP="00CA4654">
            <w:r>
              <w:t>MIHF_ID</w:t>
            </w:r>
          </w:p>
        </w:tc>
        <w:tc>
          <w:tcPr>
            <w:tcW w:w="4608" w:type="dxa"/>
          </w:tcPr>
          <w:p w:rsidR="0038485A" w:rsidRDefault="0038485A" w:rsidP="00CA4654">
            <w:r>
              <w:t xml:space="preserve">This identifies </w:t>
            </w:r>
            <w:r w:rsidRPr="00DA65B4">
              <w:t>a remote M</w:t>
            </w:r>
            <w:r>
              <w:t>IHF that will be the  future destination.</w:t>
            </w:r>
          </w:p>
        </w:tc>
      </w:tr>
      <w:tr w:rsidR="0038485A" w:rsidRPr="00095880" w:rsidTr="00CA4654">
        <w:tc>
          <w:tcPr>
            <w:tcW w:w="2358" w:type="dxa"/>
          </w:tcPr>
          <w:p w:rsidR="0038485A" w:rsidRPr="00095880" w:rsidRDefault="0038485A" w:rsidP="00CA4654">
            <w:r>
              <w:t xml:space="preserve">Status </w:t>
            </w:r>
          </w:p>
        </w:tc>
        <w:tc>
          <w:tcPr>
            <w:tcW w:w="2610" w:type="dxa"/>
          </w:tcPr>
          <w:p w:rsidR="0038485A" w:rsidRPr="00095880" w:rsidRDefault="0038485A" w:rsidP="00CA4654">
            <w:r>
              <w:t>S</w:t>
            </w:r>
            <w:r w:rsidR="00466935">
              <w:t>TATUS</w:t>
            </w:r>
          </w:p>
        </w:tc>
        <w:tc>
          <w:tcPr>
            <w:tcW w:w="4608" w:type="dxa"/>
          </w:tcPr>
          <w:p w:rsidR="0038485A" w:rsidRPr="00095880" w:rsidRDefault="0038485A" w:rsidP="00CA4654">
            <w:r>
              <w:t xml:space="preserve">Status of (Success or failure)  of proactive </w:t>
            </w:r>
            <w:r>
              <w:lastRenderedPageBreak/>
              <w:t>authentication</w:t>
            </w:r>
          </w:p>
        </w:tc>
      </w:tr>
    </w:tbl>
    <w:p w:rsidR="00AE0966" w:rsidRPr="003A4A38" w:rsidRDefault="00AE0966" w:rsidP="00AE0966">
      <w:pPr>
        <w:pStyle w:val="T"/>
        <w:rPr>
          <w:rFonts w:asciiTheme="minorHAnsi" w:hAnsiTheme="minorHAnsi"/>
          <w:w w:val="100"/>
          <w:sz w:val="22"/>
          <w:szCs w:val="22"/>
        </w:rPr>
      </w:pPr>
    </w:p>
    <w:p w:rsidR="00AE0966" w:rsidRPr="0038485A" w:rsidRDefault="00AE0966" w:rsidP="0038485A">
      <w:pPr>
        <w:pStyle w:val="Heading4"/>
        <w:rPr>
          <w:i w:val="0"/>
        </w:rPr>
      </w:pPr>
      <w:r w:rsidRPr="0038485A">
        <w:rPr>
          <w:i w:val="0"/>
        </w:rPr>
        <w:t>When generated</w:t>
      </w:r>
    </w:p>
    <w:p w:rsidR="00AE0966" w:rsidRPr="003A4A38" w:rsidRDefault="00AE0966" w:rsidP="00AE0966">
      <w:pPr>
        <w:pStyle w:val="T"/>
        <w:rPr>
          <w:rFonts w:asciiTheme="minorHAnsi" w:hAnsiTheme="minorHAnsi"/>
          <w:w w:val="100"/>
          <w:sz w:val="22"/>
          <w:szCs w:val="22"/>
        </w:rPr>
      </w:pPr>
      <w:r w:rsidRPr="003A4A38">
        <w:rPr>
          <w:rFonts w:asciiTheme="minorHAnsi" w:hAnsiTheme="minorHAnsi"/>
          <w:w w:val="100"/>
          <w:sz w:val="22"/>
          <w:szCs w:val="22"/>
        </w:rPr>
        <w:t>This primitive is generated by the MIHF on receivi</w:t>
      </w:r>
      <w:r w:rsidR="0038485A">
        <w:rPr>
          <w:rFonts w:asciiTheme="minorHAnsi" w:hAnsiTheme="minorHAnsi"/>
          <w:w w:val="100"/>
          <w:sz w:val="22"/>
          <w:szCs w:val="22"/>
        </w:rPr>
        <w:t>ng an MIH_Pro_Auth</w:t>
      </w:r>
      <w:r w:rsidRPr="003A4A38">
        <w:rPr>
          <w:rFonts w:asciiTheme="minorHAnsi" w:hAnsiTheme="minorHAnsi"/>
          <w:w w:val="100"/>
          <w:sz w:val="22"/>
          <w:szCs w:val="22"/>
        </w:rPr>
        <w:t xml:space="preserve"> response message from a peer MIHF.</w:t>
      </w:r>
    </w:p>
    <w:p w:rsidR="00AE0966" w:rsidRPr="0038485A" w:rsidRDefault="00AE0966" w:rsidP="0038485A">
      <w:pPr>
        <w:pStyle w:val="Heading4"/>
        <w:rPr>
          <w:i w:val="0"/>
        </w:rPr>
      </w:pPr>
      <w:r w:rsidRPr="0038485A">
        <w:rPr>
          <w:i w:val="0"/>
        </w:rPr>
        <w:t>Effect on receipt</w:t>
      </w:r>
    </w:p>
    <w:p w:rsidR="00AE0966" w:rsidRPr="003A4A38" w:rsidRDefault="00AE0966" w:rsidP="00AE0966">
      <w:pPr>
        <w:pStyle w:val="T"/>
        <w:rPr>
          <w:rFonts w:asciiTheme="minorHAnsi" w:hAnsiTheme="minorHAnsi"/>
          <w:w w:val="100"/>
          <w:sz w:val="22"/>
          <w:szCs w:val="22"/>
        </w:rPr>
      </w:pPr>
      <w:r w:rsidRPr="003A4A38">
        <w:rPr>
          <w:rFonts w:asciiTheme="minorHAnsi" w:hAnsiTheme="minorHAnsi"/>
          <w:w w:val="100"/>
          <w:sz w:val="22"/>
          <w:szCs w:val="22"/>
        </w:rPr>
        <w:t xml:space="preserve">On receiving the primitive the entity that originally initiated the </w:t>
      </w:r>
      <w:r w:rsidR="0038485A">
        <w:rPr>
          <w:rFonts w:asciiTheme="minorHAnsi" w:hAnsiTheme="minorHAnsi"/>
          <w:w w:val="100"/>
          <w:sz w:val="22"/>
          <w:szCs w:val="22"/>
        </w:rPr>
        <w:t xml:space="preserve">proactive authentication </w:t>
      </w:r>
      <w:r w:rsidRPr="003A4A38">
        <w:rPr>
          <w:rFonts w:asciiTheme="minorHAnsi" w:hAnsiTheme="minorHAnsi"/>
          <w:w w:val="100"/>
          <w:sz w:val="22"/>
          <w:szCs w:val="22"/>
        </w:rPr>
        <w:t xml:space="preserve">request decides to carry out the </w:t>
      </w:r>
      <w:r w:rsidR="0038485A">
        <w:rPr>
          <w:rFonts w:asciiTheme="minorHAnsi" w:hAnsiTheme="minorHAnsi"/>
          <w:w w:val="100"/>
          <w:sz w:val="22"/>
          <w:szCs w:val="22"/>
        </w:rPr>
        <w:t xml:space="preserve">proactive authentication </w:t>
      </w:r>
      <w:r w:rsidRPr="003A4A38">
        <w:rPr>
          <w:rFonts w:asciiTheme="minorHAnsi" w:hAnsiTheme="minorHAnsi"/>
          <w:w w:val="100"/>
          <w:sz w:val="22"/>
          <w:szCs w:val="22"/>
        </w:rPr>
        <w:t>or abort it based on the primitive. However, if Status does not indicate “Success</w:t>
      </w:r>
      <w:r w:rsidR="0038485A">
        <w:rPr>
          <w:rFonts w:asciiTheme="minorHAnsi" w:hAnsiTheme="minorHAnsi"/>
          <w:w w:val="100"/>
          <w:sz w:val="22"/>
          <w:szCs w:val="22"/>
        </w:rPr>
        <w:t xml:space="preserve"> or Failure</w:t>
      </w:r>
      <w:r w:rsidRPr="003A4A38">
        <w:rPr>
          <w:rFonts w:asciiTheme="minorHAnsi" w:hAnsiTheme="minorHAnsi"/>
          <w:w w:val="100"/>
          <w:sz w:val="22"/>
          <w:szCs w:val="22"/>
        </w:rPr>
        <w:t>”, the recipient ignores any other returned values and, instead, performs appropriate error handling.</w:t>
      </w:r>
    </w:p>
    <w:p w:rsidR="008E66DC" w:rsidRPr="003A4A38" w:rsidRDefault="008E66DC" w:rsidP="008E66DC">
      <w:pPr>
        <w:rPr>
          <w:rFonts w:asciiTheme="minorHAnsi" w:hAnsiTheme="minorHAnsi"/>
        </w:rPr>
      </w:pPr>
    </w:p>
    <w:p w:rsidR="00D12BB8" w:rsidRPr="00AE0966" w:rsidRDefault="00D12BB8" w:rsidP="00D12BB8">
      <w:pPr>
        <w:pStyle w:val="Heading3"/>
      </w:pPr>
      <w:r>
        <w:t>MIH_Pro_Auth_Termination.</w:t>
      </w:r>
      <w:r w:rsidRPr="00AE0966">
        <w:t>request</w:t>
      </w:r>
    </w:p>
    <w:p w:rsidR="00D12BB8" w:rsidRPr="00AE0966" w:rsidRDefault="00D12BB8" w:rsidP="00D12BB8">
      <w:pPr>
        <w:pStyle w:val="T"/>
      </w:pPr>
    </w:p>
    <w:p w:rsidR="00D12BB8" w:rsidRPr="009E709B" w:rsidRDefault="00D12BB8" w:rsidP="00D12BB8">
      <w:pPr>
        <w:pStyle w:val="Heading4"/>
        <w:rPr>
          <w:i w:val="0"/>
        </w:rPr>
      </w:pPr>
      <w:r w:rsidRPr="009E709B">
        <w:rPr>
          <w:i w:val="0"/>
        </w:rPr>
        <w:t>Function</w:t>
      </w:r>
    </w:p>
    <w:p w:rsidR="00D12BB8" w:rsidRDefault="00D12BB8" w:rsidP="00D12BB8">
      <w:pPr>
        <w:pStyle w:val="T"/>
        <w:spacing w:after="240"/>
        <w:rPr>
          <w:w w:val="100"/>
        </w:rPr>
      </w:pPr>
      <w:r>
        <w:rPr>
          <w:w w:val="100"/>
        </w:rPr>
        <w:t>The primitive is invoked by an MIH User to indicate to a peer MIH User about the termination of  proactive authentication.</w:t>
      </w:r>
    </w:p>
    <w:p w:rsidR="00D12BB8" w:rsidRDefault="00D12BB8" w:rsidP="00D12BB8">
      <w:pPr>
        <w:pStyle w:val="H5"/>
        <w:numPr>
          <w:ilvl w:val="0"/>
          <w:numId w:val="23"/>
        </w:numPr>
        <w:rPr>
          <w:w w:val="100"/>
        </w:rPr>
      </w:pPr>
      <w:r>
        <w:rPr>
          <w:w w:val="100"/>
        </w:rPr>
        <w:t>Semantics of service primitive</w:t>
      </w:r>
    </w:p>
    <w:p w:rsidR="00800D0C" w:rsidRDefault="00D12BB8" w:rsidP="00D12BB8">
      <w:pPr>
        <w:pStyle w:val="T"/>
        <w:spacing w:before="0"/>
        <w:jc w:val="left"/>
        <w:rPr>
          <w:rFonts w:asciiTheme="minorHAnsi" w:hAnsiTheme="minorHAnsi"/>
          <w:w w:val="100"/>
          <w:sz w:val="22"/>
          <w:szCs w:val="22"/>
        </w:rPr>
      </w:pPr>
      <w:r w:rsidRPr="009E709B">
        <w:rPr>
          <w:rFonts w:asciiTheme="minorHAnsi" w:hAnsiTheme="minorHAnsi"/>
          <w:w w:val="100"/>
          <w:sz w:val="22"/>
          <w:szCs w:val="22"/>
        </w:rPr>
        <w:t>MIH_Pro_Auth_</w:t>
      </w:r>
      <w:r w:rsidR="00501B8D">
        <w:rPr>
          <w:rFonts w:asciiTheme="minorHAnsi" w:hAnsiTheme="minorHAnsi"/>
          <w:w w:val="100"/>
          <w:sz w:val="22"/>
          <w:szCs w:val="22"/>
        </w:rPr>
        <w:t>Termination</w:t>
      </w:r>
      <w:r w:rsidRPr="009E709B">
        <w:rPr>
          <w:rFonts w:asciiTheme="minorHAnsi" w:hAnsiTheme="minorHAnsi"/>
          <w:w w:val="100"/>
          <w:sz w:val="22"/>
          <w:szCs w:val="22"/>
        </w:rPr>
        <w:t>.request (</w:t>
      </w:r>
      <w:r w:rsidRPr="009E709B">
        <w:rPr>
          <w:rFonts w:asciiTheme="minorHAnsi" w:hAnsiTheme="minorHAnsi"/>
          <w:w w:val="100"/>
          <w:sz w:val="22"/>
          <w:szCs w:val="22"/>
        </w:rPr>
        <w:br/>
      </w:r>
      <w:r w:rsidRPr="009E709B">
        <w:rPr>
          <w:rFonts w:asciiTheme="minorHAnsi" w:hAnsiTheme="minorHAnsi"/>
          <w:w w:val="100"/>
          <w:sz w:val="22"/>
          <w:szCs w:val="22"/>
        </w:rPr>
        <w:tab/>
      </w:r>
      <w:r w:rsidRPr="009E709B">
        <w:rPr>
          <w:rFonts w:asciiTheme="minorHAnsi" w:hAnsiTheme="minorHAnsi"/>
          <w:w w:val="100"/>
          <w:sz w:val="22"/>
          <w:szCs w:val="22"/>
        </w:rPr>
        <w:tab/>
      </w:r>
      <w:r w:rsidRPr="009E709B">
        <w:rPr>
          <w:rFonts w:asciiTheme="minorHAnsi" w:hAnsiTheme="minorHAnsi"/>
          <w:w w:val="100"/>
          <w:sz w:val="22"/>
          <w:szCs w:val="22"/>
        </w:rPr>
        <w:tab/>
        <w:t>DestinationIdentifier,</w:t>
      </w:r>
      <w:r w:rsidRPr="009E709B">
        <w:rPr>
          <w:rFonts w:asciiTheme="minorHAnsi" w:hAnsiTheme="minorHAnsi"/>
          <w:w w:val="100"/>
          <w:sz w:val="22"/>
          <w:szCs w:val="22"/>
        </w:rPr>
        <w:br/>
      </w:r>
      <w:r w:rsidRPr="009E709B">
        <w:rPr>
          <w:rFonts w:asciiTheme="minorHAnsi" w:hAnsiTheme="minorHAnsi"/>
          <w:w w:val="100"/>
          <w:sz w:val="22"/>
          <w:szCs w:val="22"/>
        </w:rPr>
        <w:tab/>
      </w:r>
      <w:r w:rsidRPr="009E709B">
        <w:rPr>
          <w:rFonts w:asciiTheme="minorHAnsi" w:hAnsiTheme="minorHAnsi"/>
          <w:w w:val="100"/>
          <w:sz w:val="22"/>
          <w:szCs w:val="22"/>
        </w:rPr>
        <w:tab/>
      </w:r>
      <w:r w:rsidRPr="009E709B">
        <w:rPr>
          <w:rFonts w:asciiTheme="minorHAnsi" w:hAnsiTheme="minorHAnsi"/>
          <w:w w:val="100"/>
          <w:sz w:val="22"/>
          <w:szCs w:val="22"/>
        </w:rPr>
        <w:tab/>
        <w:t>MobileNodeIdentifier</w:t>
      </w:r>
      <w:r w:rsidR="00466935">
        <w:rPr>
          <w:rFonts w:asciiTheme="minorHAnsi" w:hAnsiTheme="minorHAnsi"/>
          <w:w w:val="100"/>
          <w:sz w:val="22"/>
          <w:szCs w:val="22"/>
        </w:rPr>
        <w:t>(Optional)</w:t>
      </w:r>
      <w:r>
        <w:rPr>
          <w:rFonts w:asciiTheme="minorHAnsi" w:hAnsiTheme="minorHAnsi"/>
          <w:w w:val="100"/>
          <w:sz w:val="22"/>
          <w:szCs w:val="22"/>
        </w:rPr>
        <w:br/>
      </w:r>
      <w:r>
        <w:rPr>
          <w:rFonts w:asciiTheme="minorHAnsi" w:hAnsiTheme="minorHAnsi"/>
          <w:w w:val="100"/>
          <w:sz w:val="22"/>
          <w:szCs w:val="22"/>
        </w:rPr>
        <w:tab/>
      </w:r>
      <w:r>
        <w:rPr>
          <w:rFonts w:asciiTheme="minorHAnsi" w:hAnsiTheme="minorHAnsi"/>
          <w:w w:val="100"/>
          <w:sz w:val="22"/>
          <w:szCs w:val="22"/>
        </w:rPr>
        <w:tab/>
      </w:r>
      <w:r>
        <w:rPr>
          <w:rFonts w:asciiTheme="minorHAnsi" w:hAnsiTheme="minorHAnsi"/>
          <w:w w:val="100"/>
          <w:sz w:val="22"/>
          <w:szCs w:val="22"/>
        </w:rPr>
        <w:tab/>
        <w:t>CandidateIdnetifier</w:t>
      </w:r>
      <w:r w:rsidR="00466935">
        <w:rPr>
          <w:rFonts w:asciiTheme="minorHAnsi" w:hAnsiTheme="minorHAnsi"/>
          <w:w w:val="100"/>
          <w:sz w:val="22"/>
          <w:szCs w:val="22"/>
        </w:rPr>
        <w:t>(Optional)</w:t>
      </w:r>
    </w:p>
    <w:p w:rsidR="00D12BB8" w:rsidRPr="009E709B" w:rsidRDefault="00800D0C" w:rsidP="00D12BB8">
      <w:pPr>
        <w:pStyle w:val="T"/>
        <w:spacing w:before="0"/>
        <w:jc w:val="left"/>
        <w:rPr>
          <w:rFonts w:asciiTheme="minorHAnsi" w:hAnsiTheme="minorHAnsi"/>
          <w:w w:val="100"/>
          <w:sz w:val="22"/>
          <w:szCs w:val="22"/>
        </w:rPr>
      </w:pPr>
      <w:r>
        <w:rPr>
          <w:rFonts w:asciiTheme="minorHAnsi" w:hAnsiTheme="minorHAnsi"/>
          <w:w w:val="100"/>
          <w:sz w:val="22"/>
          <w:szCs w:val="22"/>
        </w:rPr>
        <w:tab/>
      </w:r>
      <w:r>
        <w:rPr>
          <w:rFonts w:asciiTheme="minorHAnsi" w:hAnsiTheme="minorHAnsi"/>
          <w:w w:val="100"/>
          <w:sz w:val="22"/>
          <w:szCs w:val="22"/>
        </w:rPr>
        <w:tab/>
      </w:r>
      <w:r>
        <w:rPr>
          <w:rFonts w:asciiTheme="minorHAnsi" w:hAnsiTheme="minorHAnsi"/>
          <w:w w:val="100"/>
          <w:sz w:val="22"/>
          <w:szCs w:val="22"/>
        </w:rPr>
        <w:tab/>
        <w:t>Key</w:t>
      </w:r>
      <w:r w:rsidR="006A6049">
        <w:rPr>
          <w:rFonts w:asciiTheme="minorHAnsi" w:hAnsiTheme="minorHAnsi"/>
          <w:w w:val="100"/>
          <w:sz w:val="22"/>
          <w:szCs w:val="22"/>
        </w:rPr>
        <w:t>Cache</w:t>
      </w:r>
      <w:r w:rsidR="00D12BB8" w:rsidRPr="009E709B">
        <w:rPr>
          <w:rFonts w:asciiTheme="minorHAnsi" w:hAnsiTheme="minorHAnsi"/>
          <w:w w:val="100"/>
          <w:sz w:val="22"/>
          <w:szCs w:val="22"/>
        </w:rPr>
        <w:br/>
      </w:r>
      <w:r w:rsidR="00D12BB8" w:rsidRPr="009E709B">
        <w:rPr>
          <w:rFonts w:asciiTheme="minorHAnsi" w:hAnsiTheme="minorHAnsi"/>
          <w:w w:val="100"/>
          <w:sz w:val="22"/>
          <w:szCs w:val="22"/>
        </w:rPr>
        <w:tab/>
      </w:r>
      <w:r w:rsidR="00D12BB8" w:rsidRPr="009E709B">
        <w:rPr>
          <w:rFonts w:asciiTheme="minorHAnsi" w:hAnsiTheme="minorHAnsi"/>
          <w:w w:val="100"/>
          <w:sz w:val="22"/>
          <w:szCs w:val="22"/>
        </w:rPr>
        <w:tab/>
      </w:r>
      <w:r w:rsidR="00D12BB8" w:rsidRPr="009E709B">
        <w:rPr>
          <w:rFonts w:asciiTheme="minorHAnsi" w:hAnsiTheme="minorHAnsi"/>
          <w:w w:val="100"/>
          <w:sz w:val="22"/>
          <w:szCs w:val="22"/>
        </w:rPr>
        <w:tab/>
        <w:t>)</w:t>
      </w:r>
    </w:p>
    <w:p w:rsidR="00D12BB8" w:rsidRDefault="00D12BB8" w:rsidP="00D12BB8">
      <w:pPr>
        <w:pStyle w:val="T"/>
        <w:spacing w:after="240"/>
        <w:rPr>
          <w:rFonts w:asciiTheme="minorHAnsi" w:hAnsiTheme="minorHAnsi"/>
          <w:w w:val="100"/>
          <w:sz w:val="22"/>
          <w:szCs w:val="22"/>
        </w:rPr>
      </w:pPr>
      <w:r w:rsidRPr="009E709B">
        <w:rPr>
          <w:rFonts w:asciiTheme="minorHAnsi" w:hAnsiTheme="minorHAnsi"/>
          <w:w w:val="100"/>
          <w:sz w:val="22"/>
          <w:szCs w:val="22"/>
        </w:rPr>
        <w:t>Parameters:</w:t>
      </w:r>
    </w:p>
    <w:tbl>
      <w:tblPr>
        <w:tblStyle w:val="TableGrid"/>
        <w:tblW w:w="0" w:type="auto"/>
        <w:tblLook w:val="04A0"/>
      </w:tblPr>
      <w:tblGrid>
        <w:gridCol w:w="3192"/>
        <w:gridCol w:w="3192"/>
        <w:gridCol w:w="3192"/>
      </w:tblGrid>
      <w:tr w:rsidR="0012156F" w:rsidTr="00D8503F">
        <w:tc>
          <w:tcPr>
            <w:tcW w:w="3192" w:type="dxa"/>
            <w:vAlign w:val="center"/>
          </w:tcPr>
          <w:p w:rsidR="0012156F" w:rsidRPr="009E709B" w:rsidRDefault="0012156F" w:rsidP="00D8503F">
            <w:pPr>
              <w:pStyle w:val="CellHeading"/>
              <w:rPr>
                <w:rFonts w:asciiTheme="minorHAnsi" w:hAnsiTheme="minorHAnsi"/>
                <w:sz w:val="22"/>
                <w:szCs w:val="22"/>
              </w:rPr>
            </w:pPr>
            <w:r w:rsidRPr="009E709B">
              <w:rPr>
                <w:rFonts w:asciiTheme="minorHAnsi" w:hAnsiTheme="minorHAnsi"/>
                <w:w w:val="100"/>
                <w:sz w:val="22"/>
                <w:szCs w:val="22"/>
              </w:rPr>
              <w:t>Name</w:t>
            </w:r>
          </w:p>
        </w:tc>
        <w:tc>
          <w:tcPr>
            <w:tcW w:w="3192" w:type="dxa"/>
            <w:vAlign w:val="center"/>
          </w:tcPr>
          <w:p w:rsidR="0012156F" w:rsidRPr="009E709B" w:rsidRDefault="0012156F" w:rsidP="00D8503F">
            <w:pPr>
              <w:pStyle w:val="CellHeading"/>
              <w:rPr>
                <w:rFonts w:asciiTheme="minorHAnsi" w:hAnsiTheme="minorHAnsi"/>
                <w:sz w:val="22"/>
                <w:szCs w:val="22"/>
              </w:rPr>
            </w:pPr>
            <w:r w:rsidRPr="009E709B">
              <w:rPr>
                <w:rFonts w:asciiTheme="minorHAnsi" w:hAnsiTheme="minorHAnsi"/>
                <w:w w:val="100"/>
                <w:sz w:val="22"/>
                <w:szCs w:val="22"/>
              </w:rPr>
              <w:t>Type</w:t>
            </w:r>
          </w:p>
        </w:tc>
        <w:tc>
          <w:tcPr>
            <w:tcW w:w="3192" w:type="dxa"/>
            <w:vAlign w:val="center"/>
          </w:tcPr>
          <w:p w:rsidR="0012156F" w:rsidRPr="009E709B" w:rsidRDefault="0012156F" w:rsidP="00D8503F">
            <w:pPr>
              <w:pStyle w:val="CellHeading"/>
              <w:rPr>
                <w:rFonts w:asciiTheme="minorHAnsi" w:hAnsiTheme="minorHAnsi"/>
                <w:sz w:val="22"/>
                <w:szCs w:val="22"/>
              </w:rPr>
            </w:pPr>
            <w:r w:rsidRPr="009E709B">
              <w:rPr>
                <w:rFonts w:asciiTheme="minorHAnsi" w:hAnsiTheme="minorHAnsi"/>
                <w:w w:val="100"/>
                <w:sz w:val="22"/>
                <w:szCs w:val="22"/>
              </w:rPr>
              <w:t>Description</w:t>
            </w:r>
          </w:p>
        </w:tc>
      </w:tr>
      <w:tr w:rsidR="0012156F" w:rsidTr="0012156F">
        <w:tc>
          <w:tcPr>
            <w:tcW w:w="3192" w:type="dxa"/>
          </w:tcPr>
          <w:p w:rsidR="0012156F" w:rsidRPr="009E709B" w:rsidRDefault="0012156F" w:rsidP="00D8503F">
            <w:pPr>
              <w:pStyle w:val="CellBody"/>
              <w:rPr>
                <w:rFonts w:asciiTheme="minorHAnsi" w:hAnsiTheme="minorHAnsi"/>
                <w:sz w:val="22"/>
                <w:szCs w:val="22"/>
              </w:rPr>
            </w:pPr>
            <w:r w:rsidRPr="009E709B">
              <w:rPr>
                <w:rFonts w:asciiTheme="minorHAnsi" w:hAnsiTheme="minorHAnsi"/>
                <w:w w:val="100"/>
                <w:sz w:val="22"/>
                <w:szCs w:val="22"/>
              </w:rPr>
              <w:t>Destination Identifier</w:t>
            </w:r>
          </w:p>
        </w:tc>
        <w:tc>
          <w:tcPr>
            <w:tcW w:w="3192" w:type="dxa"/>
          </w:tcPr>
          <w:p w:rsidR="0012156F" w:rsidRPr="009E709B" w:rsidRDefault="0012156F" w:rsidP="00D8503F">
            <w:pPr>
              <w:pStyle w:val="CellBody"/>
              <w:rPr>
                <w:rFonts w:asciiTheme="minorHAnsi" w:hAnsiTheme="minorHAnsi"/>
                <w:sz w:val="22"/>
                <w:szCs w:val="22"/>
              </w:rPr>
            </w:pPr>
            <w:r w:rsidRPr="009E709B">
              <w:rPr>
                <w:rFonts w:asciiTheme="minorHAnsi" w:hAnsiTheme="minorHAnsi"/>
                <w:w w:val="100"/>
                <w:sz w:val="22"/>
                <w:szCs w:val="22"/>
              </w:rPr>
              <w:t>MIHF_ID</w:t>
            </w:r>
          </w:p>
        </w:tc>
        <w:tc>
          <w:tcPr>
            <w:tcW w:w="3192" w:type="dxa"/>
          </w:tcPr>
          <w:p w:rsidR="0012156F" w:rsidRPr="009E709B" w:rsidRDefault="0012156F" w:rsidP="00D8503F">
            <w:pPr>
              <w:pStyle w:val="CellBody"/>
              <w:rPr>
                <w:rFonts w:asciiTheme="minorHAnsi" w:hAnsiTheme="minorHAnsi"/>
                <w:sz w:val="22"/>
                <w:szCs w:val="22"/>
              </w:rPr>
            </w:pPr>
            <w:r w:rsidRPr="009E709B">
              <w:rPr>
                <w:rFonts w:asciiTheme="minorHAnsi" w:hAnsiTheme="minorHAnsi"/>
                <w:w w:val="100"/>
                <w:sz w:val="22"/>
                <w:szCs w:val="22"/>
              </w:rPr>
              <w:t xml:space="preserve">This identifies a remote MIHF that will be the destination of this request. </w:t>
            </w:r>
          </w:p>
        </w:tc>
      </w:tr>
      <w:tr w:rsidR="0012156F" w:rsidTr="0012156F">
        <w:tc>
          <w:tcPr>
            <w:tcW w:w="3192" w:type="dxa"/>
          </w:tcPr>
          <w:p w:rsidR="0012156F" w:rsidRPr="00DA65B4" w:rsidRDefault="0012156F" w:rsidP="00D8503F">
            <w:r>
              <w:t>Mobile Node</w:t>
            </w:r>
            <w:r w:rsidRPr="00DA65B4">
              <w:t xml:space="preserve"> Identifier</w:t>
            </w:r>
            <w:r>
              <w:t xml:space="preserve"> (Optional)</w:t>
            </w:r>
          </w:p>
        </w:tc>
        <w:tc>
          <w:tcPr>
            <w:tcW w:w="3192" w:type="dxa"/>
          </w:tcPr>
          <w:p w:rsidR="0012156F" w:rsidRPr="00DA65B4" w:rsidRDefault="0012156F" w:rsidP="00D8503F">
            <w:r w:rsidRPr="00DA65B4">
              <w:t>MIHF_ID</w:t>
            </w:r>
          </w:p>
        </w:tc>
        <w:tc>
          <w:tcPr>
            <w:tcW w:w="3192" w:type="dxa"/>
          </w:tcPr>
          <w:p w:rsidR="0012156F" w:rsidRPr="00DA65B4" w:rsidRDefault="0012156F" w:rsidP="00D8503F">
            <w:r>
              <w:t xml:space="preserve">This identifies a mobile node </w:t>
            </w:r>
            <w:r w:rsidRPr="00DA65B4">
              <w:t xml:space="preserve"> MIHF that will be the destination of this request. </w:t>
            </w:r>
          </w:p>
        </w:tc>
      </w:tr>
      <w:tr w:rsidR="0012156F" w:rsidTr="0012156F">
        <w:tc>
          <w:tcPr>
            <w:tcW w:w="3192" w:type="dxa"/>
          </w:tcPr>
          <w:p w:rsidR="0012156F" w:rsidRDefault="0012156F" w:rsidP="00D8503F">
            <w:r>
              <w:t>Candidate Identifier (Optional)</w:t>
            </w:r>
          </w:p>
        </w:tc>
        <w:tc>
          <w:tcPr>
            <w:tcW w:w="3192" w:type="dxa"/>
          </w:tcPr>
          <w:p w:rsidR="0012156F" w:rsidRDefault="0012156F" w:rsidP="00D8503F">
            <w:r>
              <w:t>MIHF_ID</w:t>
            </w:r>
          </w:p>
        </w:tc>
        <w:tc>
          <w:tcPr>
            <w:tcW w:w="3192" w:type="dxa"/>
          </w:tcPr>
          <w:p w:rsidR="0012156F" w:rsidRDefault="0012156F" w:rsidP="00D8503F">
            <w:r>
              <w:t xml:space="preserve">This identifies </w:t>
            </w:r>
            <w:r w:rsidRPr="00DA65B4">
              <w:t>a remote M</w:t>
            </w:r>
            <w:r>
              <w:t xml:space="preserve">IHF that will be the  future </w:t>
            </w:r>
            <w:r>
              <w:lastRenderedPageBreak/>
              <w:t>destination.</w:t>
            </w:r>
          </w:p>
        </w:tc>
      </w:tr>
      <w:tr w:rsidR="0012156F" w:rsidTr="0012156F">
        <w:tc>
          <w:tcPr>
            <w:tcW w:w="3192" w:type="dxa"/>
          </w:tcPr>
          <w:p w:rsidR="0012156F" w:rsidRDefault="0012156F" w:rsidP="00D8503F">
            <w:r>
              <w:lastRenderedPageBreak/>
              <w:t xml:space="preserve">Key Cache </w:t>
            </w:r>
          </w:p>
        </w:tc>
        <w:tc>
          <w:tcPr>
            <w:tcW w:w="3192" w:type="dxa"/>
          </w:tcPr>
          <w:p w:rsidR="0012156F" w:rsidRDefault="0012156F" w:rsidP="00D8503F">
            <w:r>
              <w:t xml:space="preserve">Boolean </w:t>
            </w:r>
          </w:p>
        </w:tc>
        <w:tc>
          <w:tcPr>
            <w:tcW w:w="3192" w:type="dxa"/>
          </w:tcPr>
          <w:p w:rsidR="0012156F" w:rsidRDefault="0012156F" w:rsidP="00D8503F">
            <w:pPr>
              <w:spacing w:after="0"/>
            </w:pPr>
            <w:r>
              <w:t xml:space="preserve">This indicates if a key caching is requested or not:  </w:t>
            </w:r>
          </w:p>
          <w:p w:rsidR="0012156F" w:rsidRDefault="0012156F" w:rsidP="00D8503F">
            <w:pPr>
              <w:spacing w:after="0"/>
            </w:pPr>
            <w:r>
              <w:t xml:space="preserve">True:  key caching required; </w:t>
            </w:r>
          </w:p>
          <w:p w:rsidR="0012156F" w:rsidRDefault="0012156F" w:rsidP="00D8503F">
            <w:pPr>
              <w:spacing w:after="0"/>
            </w:pPr>
            <w:r>
              <w:t>False:  key caching not required ;</w:t>
            </w:r>
          </w:p>
        </w:tc>
      </w:tr>
    </w:tbl>
    <w:p w:rsidR="0012156F" w:rsidRPr="009E709B" w:rsidRDefault="0012156F" w:rsidP="00D12BB8">
      <w:pPr>
        <w:pStyle w:val="T"/>
        <w:spacing w:after="240"/>
        <w:rPr>
          <w:rFonts w:asciiTheme="minorHAnsi" w:hAnsiTheme="minorHAnsi"/>
          <w:w w:val="100"/>
          <w:sz w:val="22"/>
          <w:szCs w:val="22"/>
        </w:rPr>
      </w:pPr>
    </w:p>
    <w:p w:rsidR="00D12BB8" w:rsidRPr="00B85166" w:rsidRDefault="00D12BB8" w:rsidP="00D12BB8">
      <w:pPr>
        <w:pStyle w:val="Heading4"/>
        <w:rPr>
          <w:i w:val="0"/>
        </w:rPr>
      </w:pPr>
      <w:r w:rsidRPr="00B85166">
        <w:rPr>
          <w:i w:val="0"/>
        </w:rPr>
        <w:t>When generated</w:t>
      </w:r>
    </w:p>
    <w:p w:rsidR="00D12BB8" w:rsidRPr="00B85166" w:rsidRDefault="00D12BB8" w:rsidP="00D12BB8">
      <w:pPr>
        <w:pStyle w:val="T"/>
        <w:spacing w:after="240"/>
        <w:rPr>
          <w:rFonts w:asciiTheme="minorHAnsi" w:hAnsiTheme="minorHAnsi"/>
          <w:w w:val="100"/>
          <w:sz w:val="22"/>
          <w:szCs w:val="22"/>
        </w:rPr>
      </w:pPr>
      <w:r w:rsidRPr="00B85166">
        <w:rPr>
          <w:rFonts w:asciiTheme="minorHAnsi" w:hAnsiTheme="minorHAnsi"/>
          <w:w w:val="100"/>
          <w:sz w:val="22"/>
          <w:szCs w:val="22"/>
        </w:rPr>
        <w:t xml:space="preserve">This primitive is invoked by an MIH User to communicate with a remote MIH User about </w:t>
      </w:r>
      <w:r>
        <w:rPr>
          <w:rFonts w:asciiTheme="minorHAnsi" w:hAnsiTheme="minorHAnsi"/>
          <w:w w:val="100"/>
          <w:sz w:val="22"/>
          <w:szCs w:val="22"/>
        </w:rPr>
        <w:t xml:space="preserve">the termination </w:t>
      </w:r>
      <w:r w:rsidRPr="00B85166">
        <w:rPr>
          <w:rFonts w:asciiTheme="minorHAnsi" w:hAnsiTheme="minorHAnsi"/>
          <w:w w:val="100"/>
          <w:sz w:val="22"/>
          <w:szCs w:val="22"/>
        </w:rPr>
        <w:t xml:space="preserve">of </w:t>
      </w:r>
      <w:r>
        <w:rPr>
          <w:rFonts w:asciiTheme="minorHAnsi" w:hAnsiTheme="minorHAnsi"/>
          <w:w w:val="100"/>
          <w:sz w:val="22"/>
          <w:szCs w:val="22"/>
        </w:rPr>
        <w:t>proac</w:t>
      </w:r>
      <w:r w:rsidRPr="00B85166">
        <w:rPr>
          <w:rFonts w:asciiTheme="minorHAnsi" w:hAnsiTheme="minorHAnsi"/>
          <w:w w:val="100"/>
          <w:sz w:val="22"/>
          <w:szCs w:val="22"/>
        </w:rPr>
        <w:t xml:space="preserve">tive authentication. </w:t>
      </w:r>
    </w:p>
    <w:p w:rsidR="00D12BB8" w:rsidRPr="00B85166" w:rsidRDefault="00D12BB8" w:rsidP="00D12BB8">
      <w:pPr>
        <w:pStyle w:val="Heading4"/>
        <w:rPr>
          <w:rFonts w:asciiTheme="minorHAnsi" w:hAnsiTheme="minorHAnsi"/>
          <w:i w:val="0"/>
        </w:rPr>
      </w:pPr>
      <w:r w:rsidRPr="00B85166">
        <w:rPr>
          <w:rFonts w:asciiTheme="minorHAnsi" w:hAnsiTheme="minorHAnsi"/>
          <w:i w:val="0"/>
        </w:rPr>
        <w:t>Effect on receipt</w:t>
      </w:r>
    </w:p>
    <w:p w:rsidR="00D12BB8" w:rsidRPr="00B85166" w:rsidRDefault="00D12BB8" w:rsidP="00D12BB8">
      <w:pPr>
        <w:pStyle w:val="T"/>
        <w:spacing w:after="240"/>
        <w:rPr>
          <w:rFonts w:asciiTheme="minorHAnsi" w:hAnsiTheme="minorHAnsi"/>
          <w:w w:val="100"/>
          <w:sz w:val="22"/>
          <w:szCs w:val="22"/>
        </w:rPr>
      </w:pPr>
      <w:r w:rsidRPr="00B85166">
        <w:rPr>
          <w:rFonts w:asciiTheme="minorHAnsi" w:hAnsiTheme="minorHAnsi"/>
          <w:w w:val="100"/>
          <w:sz w:val="22"/>
          <w:szCs w:val="22"/>
        </w:rPr>
        <w:t>Upon receipt of this primitive, the local MIHF generates and sends an MIH_Pro_Auth</w:t>
      </w:r>
      <w:r>
        <w:rPr>
          <w:rFonts w:asciiTheme="minorHAnsi" w:hAnsiTheme="minorHAnsi"/>
          <w:w w:val="100"/>
          <w:sz w:val="22"/>
          <w:szCs w:val="22"/>
        </w:rPr>
        <w:t>_Termination</w:t>
      </w:r>
      <w:r w:rsidRPr="00B85166">
        <w:rPr>
          <w:rFonts w:asciiTheme="minorHAnsi" w:hAnsiTheme="minorHAnsi"/>
          <w:w w:val="100"/>
          <w:sz w:val="22"/>
          <w:szCs w:val="22"/>
        </w:rPr>
        <w:t xml:space="preserve"> request message to the remote MIHF identified by the Destination Identifier. The remote MIHF forwards the request as an indication to the MIH User.</w:t>
      </w:r>
    </w:p>
    <w:p w:rsidR="00D12BB8" w:rsidRPr="00B85166" w:rsidRDefault="00D12BB8" w:rsidP="00D12BB8">
      <w:pPr>
        <w:pStyle w:val="Heading3"/>
        <w:rPr>
          <w:rFonts w:asciiTheme="minorHAnsi" w:hAnsiTheme="minorHAnsi"/>
        </w:rPr>
      </w:pPr>
      <w:r>
        <w:rPr>
          <w:rFonts w:asciiTheme="minorHAnsi" w:hAnsiTheme="minorHAnsi"/>
        </w:rPr>
        <w:t>MIH_Pro_Auth_Termination</w:t>
      </w:r>
      <w:r w:rsidRPr="00B85166">
        <w:rPr>
          <w:rFonts w:asciiTheme="minorHAnsi" w:hAnsiTheme="minorHAnsi"/>
        </w:rPr>
        <w:t>.indication</w:t>
      </w:r>
    </w:p>
    <w:p w:rsidR="00D12BB8" w:rsidRPr="00B85166" w:rsidRDefault="00D12BB8" w:rsidP="00D12BB8">
      <w:pPr>
        <w:pStyle w:val="Heading4"/>
        <w:rPr>
          <w:rFonts w:asciiTheme="minorHAnsi" w:hAnsiTheme="minorHAnsi"/>
          <w:i w:val="0"/>
        </w:rPr>
      </w:pPr>
      <w:r w:rsidRPr="00B85166">
        <w:rPr>
          <w:rFonts w:asciiTheme="minorHAnsi" w:hAnsiTheme="minorHAnsi"/>
          <w:i w:val="0"/>
        </w:rPr>
        <w:t>Function</w:t>
      </w:r>
    </w:p>
    <w:p w:rsidR="00D12BB8" w:rsidRPr="00B85166" w:rsidRDefault="00D12BB8" w:rsidP="00D12BB8">
      <w:pPr>
        <w:pStyle w:val="T"/>
        <w:rPr>
          <w:rFonts w:asciiTheme="minorHAnsi" w:hAnsiTheme="minorHAnsi"/>
          <w:w w:val="100"/>
          <w:sz w:val="22"/>
          <w:szCs w:val="22"/>
        </w:rPr>
      </w:pPr>
      <w:r w:rsidRPr="00B85166">
        <w:rPr>
          <w:rFonts w:asciiTheme="minorHAnsi" w:hAnsiTheme="minorHAnsi"/>
          <w:w w:val="100"/>
          <w:sz w:val="22"/>
          <w:szCs w:val="22"/>
        </w:rPr>
        <w:t>This primitive is used by an MIHF to indicate to an MIH User th</w:t>
      </w:r>
      <w:r w:rsidR="00CF1571">
        <w:rPr>
          <w:rFonts w:asciiTheme="minorHAnsi" w:hAnsiTheme="minorHAnsi"/>
          <w:w w:val="100"/>
          <w:sz w:val="22"/>
          <w:szCs w:val="22"/>
        </w:rPr>
        <w:t>at an MIH_Pro_</w:t>
      </w:r>
      <w:r w:rsidRPr="00B85166">
        <w:rPr>
          <w:rFonts w:asciiTheme="minorHAnsi" w:hAnsiTheme="minorHAnsi"/>
          <w:w w:val="100"/>
          <w:sz w:val="22"/>
          <w:szCs w:val="22"/>
        </w:rPr>
        <w:t>Auth</w:t>
      </w:r>
      <w:r w:rsidR="00D367F5">
        <w:rPr>
          <w:rFonts w:asciiTheme="minorHAnsi" w:hAnsiTheme="minorHAnsi"/>
          <w:w w:val="100"/>
          <w:sz w:val="22"/>
          <w:szCs w:val="22"/>
        </w:rPr>
        <w:t>_Termination</w:t>
      </w:r>
      <w:r w:rsidRPr="00B85166">
        <w:rPr>
          <w:rFonts w:asciiTheme="minorHAnsi" w:hAnsiTheme="minorHAnsi"/>
          <w:w w:val="100"/>
          <w:sz w:val="22"/>
          <w:szCs w:val="22"/>
        </w:rPr>
        <w:t xml:space="preserve"> request message was received from a remote MIHF. </w:t>
      </w:r>
    </w:p>
    <w:p w:rsidR="00D12BB8" w:rsidRPr="00B85166" w:rsidRDefault="00D12BB8" w:rsidP="00D12BB8">
      <w:pPr>
        <w:pStyle w:val="Heading4"/>
        <w:rPr>
          <w:rFonts w:asciiTheme="minorHAnsi" w:hAnsiTheme="minorHAnsi"/>
          <w:i w:val="0"/>
        </w:rPr>
      </w:pPr>
      <w:r w:rsidRPr="00B85166">
        <w:rPr>
          <w:rFonts w:asciiTheme="minorHAnsi" w:hAnsiTheme="minorHAnsi"/>
          <w:i w:val="0"/>
        </w:rPr>
        <w:t>Semantics of service primitive</w:t>
      </w:r>
    </w:p>
    <w:p w:rsidR="00D12BB8" w:rsidRDefault="00D367F5" w:rsidP="00CF1571">
      <w:pPr>
        <w:pStyle w:val="T"/>
        <w:tabs>
          <w:tab w:val="clear" w:pos="4320"/>
          <w:tab w:val="clear" w:pos="5040"/>
          <w:tab w:val="clear" w:pos="5760"/>
          <w:tab w:val="clear" w:pos="6480"/>
          <w:tab w:val="clear" w:pos="7200"/>
          <w:tab w:val="clear" w:pos="7920"/>
        </w:tabs>
        <w:spacing w:before="0"/>
        <w:rPr>
          <w:rFonts w:asciiTheme="minorHAnsi" w:hAnsiTheme="minorHAnsi"/>
          <w:w w:val="100"/>
          <w:sz w:val="22"/>
          <w:szCs w:val="22"/>
        </w:rPr>
      </w:pPr>
      <w:r>
        <w:rPr>
          <w:rFonts w:asciiTheme="minorHAnsi" w:hAnsiTheme="minorHAnsi"/>
          <w:w w:val="100"/>
          <w:sz w:val="22"/>
          <w:szCs w:val="22"/>
        </w:rPr>
        <w:t>MIH_Pro_Auth_Termination</w:t>
      </w:r>
      <w:r w:rsidR="00D12BB8" w:rsidRPr="00B85166">
        <w:rPr>
          <w:rFonts w:asciiTheme="minorHAnsi" w:hAnsiTheme="minorHAnsi"/>
          <w:w w:val="100"/>
          <w:sz w:val="22"/>
          <w:szCs w:val="22"/>
        </w:rPr>
        <w:t>.indication (</w:t>
      </w:r>
      <w:r w:rsidR="00D12BB8" w:rsidRPr="00B85166">
        <w:rPr>
          <w:rFonts w:asciiTheme="minorHAnsi" w:hAnsiTheme="minorHAnsi"/>
          <w:w w:val="100"/>
          <w:sz w:val="22"/>
          <w:szCs w:val="22"/>
        </w:rPr>
        <w:tab/>
      </w:r>
      <w:r w:rsidR="00D12BB8" w:rsidRPr="00B85166">
        <w:rPr>
          <w:rFonts w:asciiTheme="minorHAnsi" w:hAnsiTheme="minorHAnsi"/>
          <w:w w:val="100"/>
          <w:sz w:val="22"/>
          <w:szCs w:val="22"/>
        </w:rPr>
        <w:tab/>
      </w:r>
      <w:r w:rsidR="00D12BB8" w:rsidRPr="00B85166">
        <w:rPr>
          <w:rFonts w:asciiTheme="minorHAnsi" w:hAnsiTheme="minorHAnsi"/>
          <w:w w:val="100"/>
          <w:sz w:val="22"/>
          <w:szCs w:val="22"/>
        </w:rPr>
        <w:br/>
      </w:r>
      <w:r w:rsidR="00D12BB8" w:rsidRPr="00B85166">
        <w:rPr>
          <w:rFonts w:asciiTheme="minorHAnsi" w:hAnsiTheme="minorHAnsi"/>
          <w:w w:val="100"/>
          <w:sz w:val="22"/>
          <w:szCs w:val="22"/>
        </w:rPr>
        <w:tab/>
      </w:r>
      <w:r w:rsidR="00D12BB8" w:rsidRPr="00B85166">
        <w:rPr>
          <w:rFonts w:asciiTheme="minorHAnsi" w:hAnsiTheme="minorHAnsi"/>
          <w:w w:val="100"/>
          <w:sz w:val="22"/>
          <w:szCs w:val="22"/>
        </w:rPr>
        <w:tab/>
      </w:r>
      <w:r w:rsidR="00D12BB8" w:rsidRPr="00B85166">
        <w:rPr>
          <w:rFonts w:asciiTheme="minorHAnsi" w:hAnsiTheme="minorHAnsi"/>
          <w:w w:val="100"/>
          <w:sz w:val="22"/>
          <w:szCs w:val="22"/>
        </w:rPr>
        <w:tab/>
      </w:r>
      <w:r w:rsidR="00CF1571">
        <w:rPr>
          <w:rFonts w:asciiTheme="minorHAnsi" w:hAnsiTheme="minorHAnsi"/>
          <w:w w:val="100"/>
          <w:sz w:val="22"/>
          <w:szCs w:val="22"/>
        </w:rPr>
        <w:tab/>
      </w:r>
      <w:r w:rsidR="00D12BB8" w:rsidRPr="00B85166">
        <w:rPr>
          <w:rFonts w:asciiTheme="minorHAnsi" w:hAnsiTheme="minorHAnsi"/>
          <w:w w:val="100"/>
          <w:sz w:val="22"/>
          <w:szCs w:val="22"/>
        </w:rPr>
        <w:t>SourceIdentifier,</w:t>
      </w:r>
    </w:p>
    <w:p w:rsidR="006A6049" w:rsidRDefault="00D12BB8" w:rsidP="00CF1571">
      <w:pPr>
        <w:pStyle w:val="T"/>
        <w:tabs>
          <w:tab w:val="clear" w:pos="4320"/>
          <w:tab w:val="clear" w:pos="5040"/>
          <w:tab w:val="clear" w:pos="5760"/>
          <w:tab w:val="clear" w:pos="6480"/>
          <w:tab w:val="clear" w:pos="7200"/>
          <w:tab w:val="clear" w:pos="7920"/>
        </w:tabs>
        <w:spacing w:before="0"/>
        <w:rPr>
          <w:rFonts w:asciiTheme="minorHAnsi" w:hAnsiTheme="minorHAnsi"/>
          <w:w w:val="100"/>
          <w:sz w:val="22"/>
          <w:szCs w:val="22"/>
        </w:rPr>
      </w:pPr>
      <w:r>
        <w:rPr>
          <w:rFonts w:asciiTheme="minorHAnsi" w:hAnsiTheme="minorHAnsi"/>
          <w:w w:val="100"/>
          <w:sz w:val="22"/>
          <w:szCs w:val="22"/>
        </w:rPr>
        <w:t xml:space="preserve">                                           </w:t>
      </w:r>
      <w:r w:rsidR="00CF1571">
        <w:rPr>
          <w:rFonts w:asciiTheme="minorHAnsi" w:hAnsiTheme="minorHAnsi"/>
          <w:w w:val="100"/>
          <w:sz w:val="22"/>
          <w:szCs w:val="22"/>
        </w:rPr>
        <w:tab/>
      </w:r>
      <w:r w:rsidR="00CF1571">
        <w:rPr>
          <w:rFonts w:asciiTheme="minorHAnsi" w:hAnsiTheme="minorHAnsi"/>
          <w:w w:val="100"/>
          <w:sz w:val="22"/>
          <w:szCs w:val="22"/>
        </w:rPr>
        <w:tab/>
      </w:r>
      <w:r w:rsidRPr="009E709B">
        <w:rPr>
          <w:rFonts w:asciiTheme="minorHAnsi" w:hAnsiTheme="minorHAnsi"/>
          <w:w w:val="100"/>
          <w:sz w:val="22"/>
          <w:szCs w:val="22"/>
        </w:rPr>
        <w:t>MobileNodeIdentifier</w:t>
      </w:r>
      <w:r w:rsidR="00660BA5">
        <w:rPr>
          <w:rFonts w:asciiTheme="minorHAnsi" w:hAnsiTheme="minorHAnsi"/>
          <w:w w:val="100"/>
          <w:sz w:val="22"/>
          <w:szCs w:val="22"/>
        </w:rPr>
        <w:t>(Optional)</w:t>
      </w:r>
      <w:r>
        <w:rPr>
          <w:rFonts w:asciiTheme="minorHAnsi" w:hAnsiTheme="minorHAnsi"/>
          <w:w w:val="100"/>
          <w:sz w:val="22"/>
          <w:szCs w:val="22"/>
        </w:rPr>
        <w:br/>
      </w:r>
      <w:r>
        <w:rPr>
          <w:rFonts w:asciiTheme="minorHAnsi" w:hAnsiTheme="minorHAnsi"/>
          <w:w w:val="100"/>
          <w:sz w:val="22"/>
          <w:szCs w:val="22"/>
        </w:rPr>
        <w:tab/>
      </w:r>
      <w:r>
        <w:rPr>
          <w:rFonts w:asciiTheme="minorHAnsi" w:hAnsiTheme="minorHAnsi"/>
          <w:w w:val="100"/>
          <w:sz w:val="22"/>
          <w:szCs w:val="22"/>
        </w:rPr>
        <w:tab/>
      </w:r>
      <w:r>
        <w:rPr>
          <w:rFonts w:asciiTheme="minorHAnsi" w:hAnsiTheme="minorHAnsi"/>
          <w:w w:val="100"/>
          <w:sz w:val="22"/>
          <w:szCs w:val="22"/>
        </w:rPr>
        <w:tab/>
      </w:r>
      <w:r w:rsidR="00CF1571">
        <w:rPr>
          <w:rFonts w:asciiTheme="minorHAnsi" w:hAnsiTheme="minorHAnsi"/>
          <w:w w:val="100"/>
          <w:sz w:val="22"/>
          <w:szCs w:val="22"/>
        </w:rPr>
        <w:tab/>
      </w:r>
      <w:r>
        <w:rPr>
          <w:rFonts w:asciiTheme="minorHAnsi" w:hAnsiTheme="minorHAnsi"/>
          <w:w w:val="100"/>
          <w:sz w:val="22"/>
          <w:szCs w:val="22"/>
        </w:rPr>
        <w:t>CandidateIdnetifier</w:t>
      </w:r>
      <w:r w:rsidR="00660BA5">
        <w:rPr>
          <w:rFonts w:asciiTheme="minorHAnsi" w:hAnsiTheme="minorHAnsi"/>
          <w:w w:val="100"/>
          <w:sz w:val="22"/>
          <w:szCs w:val="22"/>
        </w:rPr>
        <w:t>(Optional)</w:t>
      </w:r>
    </w:p>
    <w:p w:rsidR="00D12BB8" w:rsidRDefault="006A6049" w:rsidP="00CF1571">
      <w:pPr>
        <w:pStyle w:val="T"/>
        <w:tabs>
          <w:tab w:val="clear" w:pos="4320"/>
          <w:tab w:val="clear" w:pos="5040"/>
          <w:tab w:val="clear" w:pos="5760"/>
          <w:tab w:val="clear" w:pos="6480"/>
          <w:tab w:val="clear" w:pos="7200"/>
          <w:tab w:val="clear" w:pos="7920"/>
        </w:tabs>
        <w:spacing w:before="0"/>
        <w:rPr>
          <w:rFonts w:asciiTheme="minorHAnsi" w:hAnsiTheme="minorHAnsi"/>
          <w:w w:val="100"/>
          <w:sz w:val="22"/>
          <w:szCs w:val="22"/>
        </w:rPr>
      </w:pPr>
      <w:r>
        <w:rPr>
          <w:rFonts w:asciiTheme="minorHAnsi" w:hAnsiTheme="minorHAnsi"/>
          <w:w w:val="100"/>
          <w:sz w:val="22"/>
          <w:szCs w:val="22"/>
        </w:rPr>
        <w:t xml:space="preserve">           </w:t>
      </w:r>
      <w:r>
        <w:rPr>
          <w:rFonts w:asciiTheme="minorHAnsi" w:hAnsiTheme="minorHAnsi"/>
          <w:w w:val="100"/>
          <w:sz w:val="22"/>
          <w:szCs w:val="22"/>
        </w:rPr>
        <w:tab/>
      </w:r>
      <w:r>
        <w:rPr>
          <w:rFonts w:asciiTheme="minorHAnsi" w:hAnsiTheme="minorHAnsi"/>
          <w:w w:val="100"/>
          <w:sz w:val="22"/>
          <w:szCs w:val="22"/>
        </w:rPr>
        <w:tab/>
      </w:r>
      <w:r>
        <w:rPr>
          <w:rFonts w:asciiTheme="minorHAnsi" w:hAnsiTheme="minorHAnsi"/>
          <w:w w:val="100"/>
          <w:sz w:val="22"/>
          <w:szCs w:val="22"/>
        </w:rPr>
        <w:tab/>
      </w:r>
      <w:r>
        <w:rPr>
          <w:rFonts w:asciiTheme="minorHAnsi" w:hAnsiTheme="minorHAnsi"/>
          <w:w w:val="100"/>
          <w:sz w:val="22"/>
          <w:szCs w:val="22"/>
        </w:rPr>
        <w:tab/>
        <w:t>KeyCache</w:t>
      </w:r>
      <w:r w:rsidR="00D12BB8" w:rsidRPr="00B85166">
        <w:rPr>
          <w:rFonts w:asciiTheme="minorHAnsi" w:hAnsiTheme="minorHAnsi"/>
          <w:w w:val="100"/>
          <w:sz w:val="22"/>
          <w:szCs w:val="22"/>
        </w:rPr>
        <w:br/>
      </w:r>
      <w:r w:rsidR="00D12BB8" w:rsidRPr="00B85166">
        <w:rPr>
          <w:rFonts w:asciiTheme="minorHAnsi" w:hAnsiTheme="minorHAnsi"/>
          <w:w w:val="100"/>
          <w:sz w:val="22"/>
          <w:szCs w:val="22"/>
        </w:rPr>
        <w:tab/>
      </w:r>
      <w:r w:rsidR="00D12BB8" w:rsidRPr="00B85166">
        <w:rPr>
          <w:rFonts w:asciiTheme="minorHAnsi" w:hAnsiTheme="minorHAnsi"/>
          <w:w w:val="100"/>
          <w:sz w:val="22"/>
          <w:szCs w:val="22"/>
        </w:rPr>
        <w:tab/>
      </w:r>
      <w:r w:rsidR="00D12BB8" w:rsidRPr="00B85166">
        <w:rPr>
          <w:rFonts w:asciiTheme="minorHAnsi" w:hAnsiTheme="minorHAnsi"/>
          <w:w w:val="100"/>
          <w:sz w:val="22"/>
          <w:szCs w:val="22"/>
        </w:rPr>
        <w:tab/>
      </w:r>
      <w:r w:rsidR="00CF1571">
        <w:rPr>
          <w:rFonts w:asciiTheme="minorHAnsi" w:hAnsiTheme="minorHAnsi"/>
          <w:w w:val="100"/>
          <w:sz w:val="22"/>
          <w:szCs w:val="22"/>
        </w:rPr>
        <w:tab/>
      </w:r>
      <w:r w:rsidR="00D12BB8" w:rsidRPr="00B85166">
        <w:rPr>
          <w:rFonts w:asciiTheme="minorHAnsi" w:hAnsiTheme="minorHAnsi"/>
          <w:w w:val="100"/>
          <w:sz w:val="22"/>
          <w:szCs w:val="22"/>
        </w:rPr>
        <w:t>)</w:t>
      </w:r>
    </w:p>
    <w:p w:rsidR="00D12BB8" w:rsidRDefault="00D12BB8" w:rsidP="00D12BB8">
      <w:pPr>
        <w:pStyle w:val="T"/>
        <w:spacing w:after="240"/>
        <w:rPr>
          <w:rFonts w:asciiTheme="minorHAnsi" w:hAnsiTheme="minorHAnsi"/>
          <w:w w:val="100"/>
          <w:sz w:val="22"/>
          <w:szCs w:val="22"/>
        </w:rPr>
      </w:pPr>
      <w:r w:rsidRPr="009E709B">
        <w:rPr>
          <w:rFonts w:asciiTheme="minorHAnsi" w:hAnsiTheme="minorHAnsi"/>
          <w:w w:val="100"/>
          <w:sz w:val="22"/>
          <w:szCs w:val="22"/>
        </w:rPr>
        <w:t>Parameters:</w:t>
      </w:r>
    </w:p>
    <w:tbl>
      <w:tblPr>
        <w:tblStyle w:val="TableGrid"/>
        <w:tblW w:w="0" w:type="auto"/>
        <w:tblLook w:val="04A0"/>
      </w:tblPr>
      <w:tblGrid>
        <w:gridCol w:w="3192"/>
        <w:gridCol w:w="3192"/>
        <w:gridCol w:w="3192"/>
      </w:tblGrid>
      <w:tr w:rsidR="0012156F" w:rsidTr="00D8503F">
        <w:tc>
          <w:tcPr>
            <w:tcW w:w="3192" w:type="dxa"/>
            <w:vAlign w:val="center"/>
          </w:tcPr>
          <w:p w:rsidR="0012156F" w:rsidRPr="009E709B" w:rsidRDefault="0012156F" w:rsidP="00D8503F">
            <w:pPr>
              <w:pStyle w:val="CellHeading"/>
              <w:rPr>
                <w:rFonts w:asciiTheme="minorHAnsi" w:hAnsiTheme="minorHAnsi"/>
                <w:sz w:val="22"/>
                <w:szCs w:val="22"/>
              </w:rPr>
            </w:pPr>
            <w:r w:rsidRPr="009E709B">
              <w:rPr>
                <w:rFonts w:asciiTheme="minorHAnsi" w:hAnsiTheme="minorHAnsi"/>
                <w:w w:val="100"/>
                <w:sz w:val="22"/>
                <w:szCs w:val="22"/>
              </w:rPr>
              <w:t>Name</w:t>
            </w:r>
          </w:p>
        </w:tc>
        <w:tc>
          <w:tcPr>
            <w:tcW w:w="3192" w:type="dxa"/>
            <w:vAlign w:val="center"/>
          </w:tcPr>
          <w:p w:rsidR="0012156F" w:rsidRPr="009E709B" w:rsidRDefault="0012156F" w:rsidP="00D8503F">
            <w:pPr>
              <w:pStyle w:val="CellHeading"/>
              <w:rPr>
                <w:rFonts w:asciiTheme="minorHAnsi" w:hAnsiTheme="minorHAnsi"/>
                <w:sz w:val="22"/>
                <w:szCs w:val="22"/>
              </w:rPr>
            </w:pPr>
            <w:r w:rsidRPr="009E709B">
              <w:rPr>
                <w:rFonts w:asciiTheme="minorHAnsi" w:hAnsiTheme="minorHAnsi"/>
                <w:w w:val="100"/>
                <w:sz w:val="22"/>
                <w:szCs w:val="22"/>
              </w:rPr>
              <w:t>Type</w:t>
            </w:r>
          </w:p>
        </w:tc>
        <w:tc>
          <w:tcPr>
            <w:tcW w:w="3192" w:type="dxa"/>
            <w:vAlign w:val="center"/>
          </w:tcPr>
          <w:p w:rsidR="0012156F" w:rsidRPr="009E709B" w:rsidRDefault="0012156F" w:rsidP="00D8503F">
            <w:pPr>
              <w:pStyle w:val="CellHeading"/>
              <w:rPr>
                <w:rFonts w:asciiTheme="minorHAnsi" w:hAnsiTheme="minorHAnsi"/>
                <w:sz w:val="22"/>
                <w:szCs w:val="22"/>
              </w:rPr>
            </w:pPr>
            <w:r w:rsidRPr="009E709B">
              <w:rPr>
                <w:rFonts w:asciiTheme="minorHAnsi" w:hAnsiTheme="minorHAnsi"/>
                <w:w w:val="100"/>
                <w:sz w:val="22"/>
                <w:szCs w:val="22"/>
              </w:rPr>
              <w:t>Description</w:t>
            </w:r>
          </w:p>
        </w:tc>
      </w:tr>
      <w:tr w:rsidR="0012156F" w:rsidTr="0012156F">
        <w:tc>
          <w:tcPr>
            <w:tcW w:w="3192" w:type="dxa"/>
          </w:tcPr>
          <w:p w:rsidR="0012156F" w:rsidRPr="009E709B" w:rsidRDefault="0012156F" w:rsidP="00D8503F">
            <w:pPr>
              <w:pStyle w:val="CellBody"/>
              <w:rPr>
                <w:rFonts w:asciiTheme="minorHAnsi" w:hAnsiTheme="minorHAnsi"/>
                <w:sz w:val="22"/>
                <w:szCs w:val="22"/>
              </w:rPr>
            </w:pPr>
            <w:r>
              <w:rPr>
                <w:rFonts w:asciiTheme="minorHAnsi" w:hAnsiTheme="minorHAnsi"/>
                <w:w w:val="100"/>
                <w:sz w:val="22"/>
                <w:szCs w:val="22"/>
              </w:rPr>
              <w:t xml:space="preserve">Source </w:t>
            </w:r>
            <w:r w:rsidRPr="009E709B">
              <w:rPr>
                <w:rFonts w:asciiTheme="minorHAnsi" w:hAnsiTheme="minorHAnsi"/>
                <w:w w:val="100"/>
                <w:sz w:val="22"/>
                <w:szCs w:val="22"/>
              </w:rPr>
              <w:t xml:space="preserve"> Identifier</w:t>
            </w:r>
          </w:p>
        </w:tc>
        <w:tc>
          <w:tcPr>
            <w:tcW w:w="3192" w:type="dxa"/>
          </w:tcPr>
          <w:p w:rsidR="0012156F" w:rsidRPr="009E709B" w:rsidRDefault="0012156F" w:rsidP="00D8503F">
            <w:pPr>
              <w:pStyle w:val="CellBody"/>
              <w:rPr>
                <w:rFonts w:asciiTheme="minorHAnsi" w:hAnsiTheme="minorHAnsi"/>
                <w:sz w:val="22"/>
                <w:szCs w:val="22"/>
              </w:rPr>
            </w:pPr>
            <w:r w:rsidRPr="009E709B">
              <w:rPr>
                <w:rFonts w:asciiTheme="minorHAnsi" w:hAnsiTheme="minorHAnsi"/>
                <w:w w:val="100"/>
                <w:sz w:val="22"/>
                <w:szCs w:val="22"/>
              </w:rPr>
              <w:t>MIHF_ID</w:t>
            </w:r>
          </w:p>
        </w:tc>
        <w:tc>
          <w:tcPr>
            <w:tcW w:w="3192" w:type="dxa"/>
          </w:tcPr>
          <w:p w:rsidR="0012156F" w:rsidRPr="009E709B" w:rsidRDefault="0012156F" w:rsidP="00D8503F">
            <w:pPr>
              <w:pStyle w:val="CellBody"/>
              <w:rPr>
                <w:rFonts w:asciiTheme="minorHAnsi" w:hAnsiTheme="minorHAnsi"/>
                <w:sz w:val="22"/>
                <w:szCs w:val="22"/>
              </w:rPr>
            </w:pPr>
            <w:r w:rsidRPr="002E2BA4">
              <w:rPr>
                <w:rFonts w:asciiTheme="minorHAnsi" w:hAnsiTheme="minorHAnsi"/>
                <w:w w:val="100"/>
                <w:sz w:val="22"/>
                <w:szCs w:val="22"/>
              </w:rPr>
              <w:t>This identifies the invoker of this primitive which can be either the local MIHF or a remote MIHF.</w:t>
            </w:r>
            <w:r w:rsidRPr="009E709B">
              <w:rPr>
                <w:rFonts w:asciiTheme="minorHAnsi" w:hAnsiTheme="minorHAnsi"/>
                <w:w w:val="100"/>
                <w:sz w:val="22"/>
                <w:szCs w:val="22"/>
              </w:rPr>
              <w:t xml:space="preserve"> </w:t>
            </w:r>
          </w:p>
        </w:tc>
      </w:tr>
      <w:tr w:rsidR="0012156F" w:rsidTr="0012156F">
        <w:tc>
          <w:tcPr>
            <w:tcW w:w="3192" w:type="dxa"/>
          </w:tcPr>
          <w:p w:rsidR="0012156F" w:rsidRPr="00DA65B4" w:rsidRDefault="0012156F" w:rsidP="00D8503F">
            <w:r>
              <w:t>Mobile Node</w:t>
            </w:r>
            <w:r w:rsidRPr="00DA65B4">
              <w:t xml:space="preserve"> Identifier</w:t>
            </w:r>
            <w:r w:rsidR="00660BA5">
              <w:t>(Optional)</w:t>
            </w:r>
          </w:p>
        </w:tc>
        <w:tc>
          <w:tcPr>
            <w:tcW w:w="3192" w:type="dxa"/>
          </w:tcPr>
          <w:p w:rsidR="0012156F" w:rsidRPr="00DA65B4" w:rsidRDefault="0012156F" w:rsidP="00D8503F">
            <w:r w:rsidRPr="00DA65B4">
              <w:t>MIHF_ID</w:t>
            </w:r>
          </w:p>
        </w:tc>
        <w:tc>
          <w:tcPr>
            <w:tcW w:w="3192" w:type="dxa"/>
          </w:tcPr>
          <w:p w:rsidR="0012156F" w:rsidRPr="00DA65B4" w:rsidRDefault="0012156F" w:rsidP="00D8503F">
            <w:r>
              <w:t xml:space="preserve">This identifies a mobile node </w:t>
            </w:r>
            <w:r w:rsidRPr="00DA65B4">
              <w:t xml:space="preserve"> MIHF that will be the destination of this request. </w:t>
            </w:r>
          </w:p>
        </w:tc>
      </w:tr>
      <w:tr w:rsidR="0012156F" w:rsidTr="0012156F">
        <w:tc>
          <w:tcPr>
            <w:tcW w:w="3192" w:type="dxa"/>
          </w:tcPr>
          <w:p w:rsidR="0012156F" w:rsidRDefault="0012156F" w:rsidP="00D8503F">
            <w:r>
              <w:t>Candidate Identifier</w:t>
            </w:r>
            <w:r w:rsidR="00660BA5">
              <w:t xml:space="preserve"> (Optional)</w:t>
            </w:r>
          </w:p>
        </w:tc>
        <w:tc>
          <w:tcPr>
            <w:tcW w:w="3192" w:type="dxa"/>
          </w:tcPr>
          <w:p w:rsidR="0012156F" w:rsidRDefault="0012156F" w:rsidP="00D8503F">
            <w:r>
              <w:t>MIHF_ID</w:t>
            </w:r>
          </w:p>
        </w:tc>
        <w:tc>
          <w:tcPr>
            <w:tcW w:w="3192" w:type="dxa"/>
          </w:tcPr>
          <w:p w:rsidR="0012156F" w:rsidRDefault="0012156F" w:rsidP="00D8503F">
            <w:r>
              <w:t xml:space="preserve">This identifies </w:t>
            </w:r>
            <w:r w:rsidRPr="00DA65B4">
              <w:t>a remote M</w:t>
            </w:r>
            <w:r>
              <w:t xml:space="preserve">IHF that will be the  future </w:t>
            </w:r>
            <w:r>
              <w:lastRenderedPageBreak/>
              <w:t>destination.</w:t>
            </w:r>
          </w:p>
        </w:tc>
      </w:tr>
      <w:tr w:rsidR="0012156F" w:rsidTr="0012156F">
        <w:tc>
          <w:tcPr>
            <w:tcW w:w="3192" w:type="dxa"/>
          </w:tcPr>
          <w:p w:rsidR="0012156F" w:rsidRDefault="0012156F" w:rsidP="00D8503F">
            <w:r>
              <w:lastRenderedPageBreak/>
              <w:t xml:space="preserve">Key Cache </w:t>
            </w:r>
          </w:p>
        </w:tc>
        <w:tc>
          <w:tcPr>
            <w:tcW w:w="3192" w:type="dxa"/>
          </w:tcPr>
          <w:p w:rsidR="0012156F" w:rsidRDefault="0012156F" w:rsidP="00D8503F">
            <w:r>
              <w:t xml:space="preserve">Boolean </w:t>
            </w:r>
          </w:p>
        </w:tc>
        <w:tc>
          <w:tcPr>
            <w:tcW w:w="3192" w:type="dxa"/>
          </w:tcPr>
          <w:p w:rsidR="0012156F" w:rsidRDefault="0012156F" w:rsidP="00D8503F">
            <w:pPr>
              <w:spacing w:after="0"/>
            </w:pPr>
            <w:r>
              <w:t xml:space="preserve">This indicates if a key caching is requested or not:  </w:t>
            </w:r>
          </w:p>
          <w:p w:rsidR="0012156F" w:rsidRDefault="0012156F" w:rsidP="00D8503F">
            <w:pPr>
              <w:spacing w:after="0"/>
            </w:pPr>
            <w:r>
              <w:t xml:space="preserve">True:  key caching required; </w:t>
            </w:r>
          </w:p>
          <w:p w:rsidR="0012156F" w:rsidRDefault="0012156F" w:rsidP="00D8503F">
            <w:pPr>
              <w:spacing w:after="0"/>
            </w:pPr>
            <w:r>
              <w:t>False:  key caching not required ;</w:t>
            </w:r>
          </w:p>
        </w:tc>
      </w:tr>
    </w:tbl>
    <w:p w:rsidR="00D12BB8" w:rsidRPr="00B85166" w:rsidRDefault="00D12BB8" w:rsidP="00D12BB8">
      <w:pPr>
        <w:pStyle w:val="T"/>
        <w:tabs>
          <w:tab w:val="clear" w:pos="4320"/>
          <w:tab w:val="clear" w:pos="5040"/>
          <w:tab w:val="clear" w:pos="5760"/>
          <w:tab w:val="clear" w:pos="6480"/>
          <w:tab w:val="clear" w:pos="7200"/>
          <w:tab w:val="clear" w:pos="7920"/>
        </w:tabs>
        <w:rPr>
          <w:rFonts w:asciiTheme="minorHAnsi" w:hAnsiTheme="minorHAnsi"/>
          <w:w w:val="100"/>
          <w:sz w:val="22"/>
          <w:szCs w:val="22"/>
        </w:rPr>
      </w:pPr>
    </w:p>
    <w:p w:rsidR="00D12BB8" w:rsidRPr="002E2BA4" w:rsidRDefault="00D12BB8" w:rsidP="00D12BB8">
      <w:pPr>
        <w:pStyle w:val="Heading4"/>
        <w:rPr>
          <w:rFonts w:asciiTheme="minorHAnsi" w:hAnsiTheme="minorHAnsi"/>
          <w:i w:val="0"/>
        </w:rPr>
      </w:pPr>
      <w:r w:rsidRPr="002E2BA4">
        <w:rPr>
          <w:rFonts w:asciiTheme="minorHAnsi" w:hAnsiTheme="minorHAnsi"/>
          <w:i w:val="0"/>
        </w:rPr>
        <w:t>When generated</w:t>
      </w:r>
    </w:p>
    <w:p w:rsidR="00D12BB8" w:rsidRPr="002E2BA4" w:rsidRDefault="00D12BB8" w:rsidP="00D12BB8">
      <w:pPr>
        <w:pStyle w:val="T"/>
        <w:rPr>
          <w:rFonts w:asciiTheme="minorHAnsi" w:hAnsiTheme="minorHAnsi"/>
          <w:w w:val="100"/>
          <w:sz w:val="22"/>
          <w:szCs w:val="22"/>
        </w:rPr>
      </w:pPr>
      <w:r w:rsidRPr="002E2BA4">
        <w:rPr>
          <w:rFonts w:asciiTheme="minorHAnsi" w:hAnsiTheme="minorHAnsi"/>
          <w:w w:val="100"/>
          <w:sz w:val="22"/>
          <w:szCs w:val="22"/>
        </w:rPr>
        <w:t>This primitive is generated by an MIHF on receivi</w:t>
      </w:r>
      <w:r w:rsidR="00D367F5">
        <w:rPr>
          <w:rFonts w:asciiTheme="minorHAnsi" w:hAnsiTheme="minorHAnsi"/>
          <w:w w:val="100"/>
          <w:sz w:val="22"/>
          <w:szCs w:val="22"/>
        </w:rPr>
        <w:t>ng an MIH_Pro_</w:t>
      </w:r>
      <w:r w:rsidRPr="002E2BA4">
        <w:rPr>
          <w:rFonts w:asciiTheme="minorHAnsi" w:hAnsiTheme="minorHAnsi"/>
          <w:w w:val="100"/>
          <w:sz w:val="22"/>
          <w:szCs w:val="22"/>
        </w:rPr>
        <w:t>Auth</w:t>
      </w:r>
      <w:r w:rsidR="00D367F5">
        <w:rPr>
          <w:rFonts w:asciiTheme="minorHAnsi" w:hAnsiTheme="minorHAnsi"/>
          <w:w w:val="100"/>
          <w:sz w:val="22"/>
          <w:szCs w:val="22"/>
        </w:rPr>
        <w:t>_Termination</w:t>
      </w:r>
      <w:r w:rsidRPr="002E2BA4">
        <w:rPr>
          <w:rFonts w:asciiTheme="minorHAnsi" w:hAnsiTheme="minorHAnsi"/>
          <w:w w:val="100"/>
          <w:sz w:val="22"/>
          <w:szCs w:val="22"/>
        </w:rPr>
        <w:t xml:space="preserve"> request message from a peer MIHF.</w:t>
      </w:r>
    </w:p>
    <w:p w:rsidR="00D12BB8" w:rsidRPr="002E2BA4" w:rsidRDefault="00D12BB8" w:rsidP="00D12BB8">
      <w:pPr>
        <w:pStyle w:val="Heading4"/>
        <w:rPr>
          <w:rFonts w:asciiTheme="minorHAnsi" w:hAnsiTheme="minorHAnsi"/>
          <w:i w:val="0"/>
        </w:rPr>
      </w:pPr>
      <w:r w:rsidRPr="002E2BA4">
        <w:rPr>
          <w:rFonts w:asciiTheme="minorHAnsi" w:hAnsiTheme="minorHAnsi"/>
          <w:i w:val="0"/>
        </w:rPr>
        <w:t>Effect on receipt</w:t>
      </w:r>
    </w:p>
    <w:p w:rsidR="00CF3E27" w:rsidRDefault="00D12BB8" w:rsidP="00D12BB8">
      <w:pPr>
        <w:pStyle w:val="T"/>
        <w:rPr>
          <w:rFonts w:asciiTheme="minorHAnsi" w:hAnsiTheme="minorHAnsi"/>
          <w:w w:val="100"/>
          <w:sz w:val="22"/>
          <w:szCs w:val="22"/>
        </w:rPr>
      </w:pPr>
      <w:r w:rsidRPr="002E2BA4">
        <w:rPr>
          <w:rFonts w:asciiTheme="minorHAnsi" w:hAnsiTheme="minorHAnsi"/>
          <w:w w:val="100"/>
          <w:sz w:val="22"/>
          <w:szCs w:val="22"/>
        </w:rPr>
        <w:t xml:space="preserve">An MIH User receiving this indication shall </w:t>
      </w:r>
      <w:r w:rsidR="00D367F5">
        <w:rPr>
          <w:rFonts w:asciiTheme="minorHAnsi" w:hAnsiTheme="minorHAnsi"/>
          <w:w w:val="100"/>
          <w:sz w:val="22"/>
          <w:szCs w:val="22"/>
        </w:rPr>
        <w:t xml:space="preserve"> </w:t>
      </w:r>
      <w:r w:rsidR="00F27BF1">
        <w:rPr>
          <w:rFonts w:asciiTheme="minorHAnsi" w:hAnsiTheme="minorHAnsi"/>
          <w:w w:val="100"/>
          <w:sz w:val="22"/>
          <w:szCs w:val="22"/>
        </w:rPr>
        <w:t>generate</w:t>
      </w:r>
      <w:r w:rsidR="00CF3E27">
        <w:rPr>
          <w:rFonts w:asciiTheme="minorHAnsi" w:hAnsiTheme="minorHAnsi"/>
          <w:w w:val="100"/>
          <w:sz w:val="22"/>
          <w:szCs w:val="22"/>
        </w:rPr>
        <w:t xml:space="preserve"> a MIH_Pro_Auth_Termination.response </w:t>
      </w:r>
      <w:r w:rsidR="00CF3E27" w:rsidRPr="002E2BA4">
        <w:rPr>
          <w:rFonts w:asciiTheme="minorHAnsi" w:hAnsiTheme="minorHAnsi"/>
          <w:w w:val="100"/>
          <w:sz w:val="22"/>
          <w:szCs w:val="22"/>
        </w:rPr>
        <w:t>towards the remote MIHF indicated by the Source Identifier in the request message.</w:t>
      </w:r>
    </w:p>
    <w:p w:rsidR="00CF3E27" w:rsidRDefault="00CF3E27" w:rsidP="00D12BB8">
      <w:pPr>
        <w:pStyle w:val="T"/>
        <w:rPr>
          <w:rFonts w:asciiTheme="minorHAnsi" w:hAnsiTheme="minorHAnsi"/>
          <w:w w:val="100"/>
          <w:sz w:val="22"/>
          <w:szCs w:val="22"/>
        </w:rPr>
      </w:pPr>
    </w:p>
    <w:p w:rsidR="00CF3E27" w:rsidRPr="002E2BA4" w:rsidRDefault="00CF3E27" w:rsidP="00CF3E27">
      <w:pPr>
        <w:pStyle w:val="Heading3"/>
        <w:rPr>
          <w:rFonts w:asciiTheme="minorHAnsi" w:hAnsiTheme="minorHAnsi"/>
        </w:rPr>
      </w:pPr>
      <w:r>
        <w:rPr>
          <w:rFonts w:asciiTheme="minorHAnsi" w:hAnsiTheme="minorHAnsi"/>
        </w:rPr>
        <w:t>MIH_Pro_Auth_Termination</w:t>
      </w:r>
      <w:r w:rsidRPr="002E2BA4">
        <w:rPr>
          <w:rFonts w:asciiTheme="minorHAnsi" w:hAnsiTheme="minorHAnsi"/>
        </w:rPr>
        <w:t>.response</w:t>
      </w:r>
    </w:p>
    <w:p w:rsidR="00CF3E27" w:rsidRPr="002E2BA4" w:rsidRDefault="00CF3E27" w:rsidP="00CF3E27">
      <w:pPr>
        <w:pStyle w:val="Heading4"/>
        <w:rPr>
          <w:rFonts w:asciiTheme="minorHAnsi" w:hAnsiTheme="minorHAnsi"/>
          <w:i w:val="0"/>
        </w:rPr>
      </w:pPr>
      <w:r w:rsidRPr="002E2BA4">
        <w:rPr>
          <w:rFonts w:asciiTheme="minorHAnsi" w:hAnsiTheme="minorHAnsi"/>
          <w:i w:val="0"/>
        </w:rPr>
        <w:t>Function</w:t>
      </w:r>
    </w:p>
    <w:p w:rsidR="00CF3E27" w:rsidRPr="002E2BA4" w:rsidRDefault="00CF3E27" w:rsidP="00CF3E27">
      <w:pPr>
        <w:pStyle w:val="T"/>
        <w:spacing w:after="240"/>
        <w:rPr>
          <w:rFonts w:asciiTheme="minorHAnsi" w:hAnsiTheme="minorHAnsi"/>
          <w:w w:val="100"/>
          <w:sz w:val="22"/>
          <w:szCs w:val="22"/>
        </w:rPr>
      </w:pPr>
      <w:r w:rsidRPr="002E2BA4">
        <w:rPr>
          <w:rFonts w:asciiTheme="minorHAnsi" w:hAnsiTheme="minorHAnsi"/>
          <w:w w:val="100"/>
          <w:sz w:val="22"/>
          <w:szCs w:val="22"/>
        </w:rPr>
        <w:t>This primitive is used by the MIHF on an MN to respond t</w:t>
      </w:r>
      <w:r>
        <w:rPr>
          <w:rFonts w:asciiTheme="minorHAnsi" w:hAnsiTheme="minorHAnsi"/>
          <w:w w:val="100"/>
          <w:sz w:val="22"/>
          <w:szCs w:val="22"/>
        </w:rPr>
        <w:t>o an MIH_Pro_Auth</w:t>
      </w:r>
      <w:r w:rsidRPr="002E2BA4">
        <w:rPr>
          <w:rFonts w:asciiTheme="minorHAnsi" w:hAnsiTheme="minorHAnsi"/>
          <w:w w:val="100"/>
          <w:sz w:val="22"/>
          <w:szCs w:val="22"/>
        </w:rPr>
        <w:t xml:space="preserve"> request message from a remote MIHF in the network.</w:t>
      </w:r>
    </w:p>
    <w:p w:rsidR="00CF3E27" w:rsidRPr="002E2BA4" w:rsidRDefault="00CF3E27" w:rsidP="00CF3E27">
      <w:pPr>
        <w:pStyle w:val="Heading4"/>
        <w:rPr>
          <w:rFonts w:asciiTheme="minorHAnsi" w:hAnsiTheme="minorHAnsi"/>
          <w:i w:val="0"/>
        </w:rPr>
      </w:pPr>
      <w:r w:rsidRPr="002E2BA4">
        <w:rPr>
          <w:rFonts w:asciiTheme="minorHAnsi" w:hAnsiTheme="minorHAnsi"/>
          <w:i w:val="0"/>
        </w:rPr>
        <w:t>Semantics of service primitive</w:t>
      </w:r>
    </w:p>
    <w:p w:rsidR="00CF3E27" w:rsidRPr="002E2BA4" w:rsidRDefault="00CF3E27" w:rsidP="00CF3E27">
      <w:pPr>
        <w:pStyle w:val="T"/>
        <w:spacing w:before="0"/>
        <w:rPr>
          <w:rFonts w:asciiTheme="minorHAnsi" w:hAnsiTheme="minorHAnsi"/>
          <w:w w:val="100"/>
          <w:sz w:val="22"/>
          <w:szCs w:val="22"/>
        </w:rPr>
      </w:pPr>
      <w:r>
        <w:rPr>
          <w:rFonts w:asciiTheme="minorHAnsi" w:hAnsiTheme="minorHAnsi"/>
          <w:w w:val="100"/>
          <w:sz w:val="22"/>
          <w:szCs w:val="22"/>
        </w:rPr>
        <w:t xml:space="preserve">MIH_Pro_Auth_Termination.response </w:t>
      </w:r>
      <w:r>
        <w:rPr>
          <w:rFonts w:asciiTheme="minorHAnsi" w:hAnsiTheme="minorHAnsi"/>
          <w:w w:val="100"/>
          <w:sz w:val="22"/>
          <w:szCs w:val="22"/>
        </w:rPr>
        <w:tab/>
      </w:r>
      <w:r w:rsidRPr="002E2BA4">
        <w:rPr>
          <w:rFonts w:asciiTheme="minorHAnsi" w:hAnsiTheme="minorHAnsi"/>
          <w:w w:val="100"/>
          <w:sz w:val="22"/>
          <w:szCs w:val="22"/>
        </w:rPr>
        <w:t>(</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t>DestinationIdentifier,</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Pr>
          <w:rFonts w:asciiTheme="minorHAnsi" w:hAnsiTheme="minorHAnsi"/>
          <w:w w:val="100"/>
          <w:sz w:val="22"/>
          <w:szCs w:val="22"/>
        </w:rPr>
        <w:t>MobileNodeIdentifier(optional)</w:t>
      </w:r>
      <w:r w:rsidRPr="002E2BA4">
        <w:rPr>
          <w:rFonts w:asciiTheme="minorHAnsi" w:hAnsiTheme="minorHAnsi"/>
          <w:w w:val="100"/>
          <w:sz w:val="22"/>
          <w:szCs w:val="22"/>
        </w:rPr>
        <w:t>,</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Pr>
          <w:rFonts w:asciiTheme="minorHAnsi" w:hAnsiTheme="minorHAnsi"/>
          <w:w w:val="100"/>
          <w:sz w:val="22"/>
          <w:szCs w:val="22"/>
        </w:rPr>
        <w:t>CandidateIdentifier(Optional)</w:t>
      </w:r>
      <w:r w:rsidRPr="002E2BA4">
        <w:rPr>
          <w:rFonts w:asciiTheme="minorHAnsi" w:hAnsiTheme="minorHAnsi"/>
          <w:w w:val="100"/>
          <w:sz w:val="22"/>
          <w:szCs w:val="22"/>
        </w:rPr>
        <w:t>,</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Pr>
          <w:rFonts w:asciiTheme="minorHAnsi" w:hAnsiTheme="minorHAnsi"/>
          <w:w w:val="100"/>
          <w:sz w:val="22"/>
          <w:szCs w:val="22"/>
        </w:rPr>
        <w:t>Status,</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t>)</w:t>
      </w:r>
    </w:p>
    <w:p w:rsidR="00CF3E27" w:rsidRDefault="00CF3E27" w:rsidP="00CF3E27">
      <w:r w:rsidRPr="00C90E4C">
        <w:t>Parameters:</w:t>
      </w:r>
    </w:p>
    <w:tbl>
      <w:tblPr>
        <w:tblStyle w:val="TableGrid"/>
        <w:tblW w:w="0" w:type="auto"/>
        <w:tblLook w:val="04A0"/>
      </w:tblPr>
      <w:tblGrid>
        <w:gridCol w:w="2358"/>
        <w:gridCol w:w="2610"/>
        <w:gridCol w:w="4608"/>
      </w:tblGrid>
      <w:tr w:rsidR="00CF3E27" w:rsidTr="00CA4654">
        <w:tc>
          <w:tcPr>
            <w:tcW w:w="2358" w:type="dxa"/>
            <w:vAlign w:val="center"/>
          </w:tcPr>
          <w:p w:rsidR="00CF3E27" w:rsidRPr="00095880" w:rsidRDefault="00CF3E27" w:rsidP="00CA4654">
            <w:pPr>
              <w:rPr>
                <w:b/>
                <w:bCs/>
              </w:rPr>
            </w:pPr>
            <w:r w:rsidRPr="00095880">
              <w:rPr>
                <w:b/>
                <w:bCs/>
              </w:rPr>
              <w:t>Name</w:t>
            </w:r>
          </w:p>
        </w:tc>
        <w:tc>
          <w:tcPr>
            <w:tcW w:w="2610" w:type="dxa"/>
            <w:vAlign w:val="center"/>
          </w:tcPr>
          <w:p w:rsidR="00CF3E27" w:rsidRPr="00095880" w:rsidRDefault="00CF3E27" w:rsidP="00CA4654">
            <w:pPr>
              <w:rPr>
                <w:b/>
                <w:bCs/>
              </w:rPr>
            </w:pPr>
            <w:r w:rsidRPr="00095880">
              <w:rPr>
                <w:b/>
                <w:bCs/>
              </w:rPr>
              <w:t>Type</w:t>
            </w:r>
          </w:p>
        </w:tc>
        <w:tc>
          <w:tcPr>
            <w:tcW w:w="4608" w:type="dxa"/>
            <w:vAlign w:val="center"/>
          </w:tcPr>
          <w:p w:rsidR="00CF3E27" w:rsidRPr="00095880" w:rsidRDefault="00CF3E27" w:rsidP="00CA4654">
            <w:pPr>
              <w:rPr>
                <w:b/>
                <w:bCs/>
              </w:rPr>
            </w:pPr>
            <w:r w:rsidRPr="00095880">
              <w:rPr>
                <w:b/>
                <w:bCs/>
              </w:rPr>
              <w:t>Description</w:t>
            </w:r>
          </w:p>
        </w:tc>
      </w:tr>
      <w:tr w:rsidR="00CF3E27" w:rsidTr="00CA4654">
        <w:trPr>
          <w:trHeight w:val="70"/>
        </w:trPr>
        <w:tc>
          <w:tcPr>
            <w:tcW w:w="2358" w:type="dxa"/>
          </w:tcPr>
          <w:p w:rsidR="00CF3E27" w:rsidRPr="009E709B" w:rsidRDefault="00CF3E27" w:rsidP="00CA4654">
            <w:pPr>
              <w:pStyle w:val="CellBody"/>
              <w:rPr>
                <w:rFonts w:asciiTheme="minorHAnsi" w:hAnsiTheme="minorHAnsi"/>
                <w:sz w:val="22"/>
                <w:szCs w:val="22"/>
              </w:rPr>
            </w:pPr>
            <w:r w:rsidRPr="009E709B">
              <w:rPr>
                <w:rFonts w:asciiTheme="minorHAnsi" w:hAnsiTheme="minorHAnsi"/>
                <w:w w:val="100"/>
                <w:sz w:val="22"/>
                <w:szCs w:val="22"/>
              </w:rPr>
              <w:t>Destination Identifier</w:t>
            </w:r>
          </w:p>
        </w:tc>
        <w:tc>
          <w:tcPr>
            <w:tcW w:w="2610" w:type="dxa"/>
          </w:tcPr>
          <w:p w:rsidR="00CF3E27" w:rsidRPr="009E709B" w:rsidRDefault="00CF3E27" w:rsidP="00CA4654">
            <w:pPr>
              <w:pStyle w:val="CellBody"/>
              <w:rPr>
                <w:rFonts w:asciiTheme="minorHAnsi" w:hAnsiTheme="minorHAnsi"/>
                <w:sz w:val="22"/>
                <w:szCs w:val="22"/>
              </w:rPr>
            </w:pPr>
            <w:r w:rsidRPr="009E709B">
              <w:rPr>
                <w:rFonts w:asciiTheme="minorHAnsi" w:hAnsiTheme="minorHAnsi"/>
                <w:w w:val="100"/>
                <w:sz w:val="22"/>
                <w:szCs w:val="22"/>
              </w:rPr>
              <w:t>MIHF_ID</w:t>
            </w:r>
          </w:p>
        </w:tc>
        <w:tc>
          <w:tcPr>
            <w:tcW w:w="4608" w:type="dxa"/>
          </w:tcPr>
          <w:p w:rsidR="00CF3E27" w:rsidRPr="009E709B" w:rsidRDefault="00CF3E27" w:rsidP="00CA4654">
            <w:pPr>
              <w:pStyle w:val="CellBody"/>
              <w:rPr>
                <w:rFonts w:asciiTheme="minorHAnsi" w:hAnsiTheme="minorHAnsi"/>
                <w:sz w:val="22"/>
                <w:szCs w:val="22"/>
              </w:rPr>
            </w:pPr>
            <w:r w:rsidRPr="009E709B">
              <w:rPr>
                <w:rFonts w:asciiTheme="minorHAnsi" w:hAnsiTheme="minorHAnsi"/>
                <w:w w:val="100"/>
                <w:sz w:val="22"/>
                <w:szCs w:val="22"/>
              </w:rPr>
              <w:t xml:space="preserve">This identifies a remote MIHF that will be the destination of this request. </w:t>
            </w:r>
          </w:p>
        </w:tc>
      </w:tr>
      <w:tr w:rsidR="00CF3E27" w:rsidTr="00CA4654">
        <w:tc>
          <w:tcPr>
            <w:tcW w:w="2358" w:type="dxa"/>
          </w:tcPr>
          <w:p w:rsidR="00CF3E27" w:rsidRPr="00DA65B4" w:rsidRDefault="00CF3E27" w:rsidP="00CA4654">
            <w:r>
              <w:t>Mobile Node</w:t>
            </w:r>
            <w:r w:rsidRPr="00DA65B4">
              <w:t xml:space="preserve"> Identifier</w:t>
            </w:r>
            <w:r w:rsidR="00466935">
              <w:t xml:space="preserve"> (Optional)</w:t>
            </w:r>
          </w:p>
        </w:tc>
        <w:tc>
          <w:tcPr>
            <w:tcW w:w="2610" w:type="dxa"/>
          </w:tcPr>
          <w:p w:rsidR="00CF3E27" w:rsidRPr="00DA65B4" w:rsidRDefault="00CF3E27" w:rsidP="00CA4654">
            <w:r w:rsidRPr="00DA65B4">
              <w:t>MIHF_ID</w:t>
            </w:r>
          </w:p>
        </w:tc>
        <w:tc>
          <w:tcPr>
            <w:tcW w:w="4608" w:type="dxa"/>
          </w:tcPr>
          <w:p w:rsidR="00CF3E27" w:rsidRPr="00DA65B4" w:rsidRDefault="00CF3E27" w:rsidP="00CA4654">
            <w:r>
              <w:t xml:space="preserve">This identifies a mobile node </w:t>
            </w:r>
            <w:r w:rsidRPr="00DA65B4">
              <w:t xml:space="preserve"> MIHF that will be the destination of this request. </w:t>
            </w:r>
          </w:p>
        </w:tc>
      </w:tr>
      <w:tr w:rsidR="00CF3E27" w:rsidTr="00CA4654">
        <w:tc>
          <w:tcPr>
            <w:tcW w:w="2358" w:type="dxa"/>
          </w:tcPr>
          <w:p w:rsidR="00CF3E27" w:rsidRDefault="00CF3E27" w:rsidP="00CA4654">
            <w:r>
              <w:t xml:space="preserve">Candidate Identifier </w:t>
            </w:r>
            <w:r w:rsidR="00466935">
              <w:t>(Optional)</w:t>
            </w:r>
          </w:p>
        </w:tc>
        <w:tc>
          <w:tcPr>
            <w:tcW w:w="2610" w:type="dxa"/>
          </w:tcPr>
          <w:p w:rsidR="00CF3E27" w:rsidRDefault="00CF3E27" w:rsidP="00CA4654">
            <w:r>
              <w:t>MIHF_ID</w:t>
            </w:r>
          </w:p>
        </w:tc>
        <w:tc>
          <w:tcPr>
            <w:tcW w:w="4608" w:type="dxa"/>
          </w:tcPr>
          <w:p w:rsidR="00CF3E27" w:rsidRDefault="00CF3E27" w:rsidP="00CA4654">
            <w:r>
              <w:t xml:space="preserve">This identifies </w:t>
            </w:r>
            <w:r w:rsidRPr="00DA65B4">
              <w:t>a remote M</w:t>
            </w:r>
            <w:r>
              <w:t>IHF that will be the  future destination.</w:t>
            </w:r>
          </w:p>
        </w:tc>
      </w:tr>
      <w:tr w:rsidR="00CF3E27" w:rsidTr="00CA4654">
        <w:tc>
          <w:tcPr>
            <w:tcW w:w="2358" w:type="dxa"/>
          </w:tcPr>
          <w:p w:rsidR="00CF3E27" w:rsidRPr="00095880" w:rsidRDefault="00CF3E27" w:rsidP="00CA4654">
            <w:r>
              <w:lastRenderedPageBreak/>
              <w:t xml:space="preserve">Status </w:t>
            </w:r>
          </w:p>
        </w:tc>
        <w:tc>
          <w:tcPr>
            <w:tcW w:w="2610" w:type="dxa"/>
          </w:tcPr>
          <w:p w:rsidR="00CF3E27" w:rsidRPr="00095880" w:rsidRDefault="00CF3E27" w:rsidP="00CA4654">
            <w:r>
              <w:t>STATUS</w:t>
            </w:r>
          </w:p>
        </w:tc>
        <w:tc>
          <w:tcPr>
            <w:tcW w:w="4608" w:type="dxa"/>
          </w:tcPr>
          <w:p w:rsidR="00CF3E27" w:rsidRPr="00095880" w:rsidRDefault="00CF3E27" w:rsidP="00CA4654">
            <w:r>
              <w:t>Status of (Success or failure)  of proactive authentication</w:t>
            </w:r>
          </w:p>
        </w:tc>
      </w:tr>
    </w:tbl>
    <w:p w:rsidR="00CF3E27" w:rsidRDefault="00CF3E27" w:rsidP="00CF3E27">
      <w:pPr>
        <w:pStyle w:val="T"/>
        <w:spacing w:before="0"/>
        <w:rPr>
          <w:w w:val="100"/>
        </w:rPr>
      </w:pPr>
    </w:p>
    <w:p w:rsidR="00CF3E27" w:rsidRPr="003A4A38" w:rsidRDefault="00CF3E27" w:rsidP="00CF3E27">
      <w:pPr>
        <w:pStyle w:val="Heading4"/>
        <w:rPr>
          <w:i w:val="0"/>
        </w:rPr>
      </w:pPr>
      <w:r w:rsidRPr="003A4A38">
        <w:rPr>
          <w:i w:val="0"/>
        </w:rPr>
        <w:t>When generated</w:t>
      </w:r>
    </w:p>
    <w:p w:rsidR="00CF3E27" w:rsidRPr="003A4A38" w:rsidRDefault="00CF3E27" w:rsidP="00CF3E27">
      <w:pPr>
        <w:pStyle w:val="T"/>
        <w:spacing w:after="240"/>
        <w:rPr>
          <w:rFonts w:asciiTheme="minorHAnsi" w:hAnsiTheme="minorHAnsi"/>
          <w:w w:val="100"/>
          <w:sz w:val="22"/>
          <w:szCs w:val="22"/>
        </w:rPr>
      </w:pPr>
      <w:r w:rsidRPr="003A4A38">
        <w:rPr>
          <w:rFonts w:asciiTheme="minorHAnsi" w:hAnsiTheme="minorHAnsi"/>
          <w:w w:val="100"/>
          <w:sz w:val="22"/>
          <w:szCs w:val="22"/>
        </w:rPr>
        <w:t xml:space="preserve">The remote MIH User invokes this primitive in response </w:t>
      </w:r>
      <w:r>
        <w:rPr>
          <w:rFonts w:asciiTheme="minorHAnsi" w:hAnsiTheme="minorHAnsi"/>
          <w:w w:val="100"/>
          <w:sz w:val="22"/>
          <w:szCs w:val="22"/>
        </w:rPr>
        <w:t>to an MIH_</w:t>
      </w:r>
      <w:r w:rsidR="00466935">
        <w:rPr>
          <w:rFonts w:asciiTheme="minorHAnsi" w:hAnsiTheme="minorHAnsi"/>
          <w:w w:val="100"/>
          <w:sz w:val="22"/>
          <w:szCs w:val="22"/>
        </w:rPr>
        <w:t>Pro_Auth_Termination</w:t>
      </w:r>
      <w:r w:rsidRPr="003A4A38">
        <w:rPr>
          <w:rFonts w:asciiTheme="minorHAnsi" w:hAnsiTheme="minorHAnsi"/>
          <w:w w:val="100"/>
          <w:sz w:val="22"/>
          <w:szCs w:val="22"/>
        </w:rPr>
        <w:t>.indication from its MIHF.</w:t>
      </w:r>
    </w:p>
    <w:p w:rsidR="00CF3E27" w:rsidRPr="003A4A38" w:rsidRDefault="00CF3E27" w:rsidP="00CF3E27">
      <w:pPr>
        <w:pStyle w:val="Heading4"/>
        <w:rPr>
          <w:i w:val="0"/>
        </w:rPr>
      </w:pPr>
      <w:r w:rsidRPr="003A4A38">
        <w:rPr>
          <w:i w:val="0"/>
        </w:rPr>
        <w:t>Effect on receipt</w:t>
      </w:r>
    </w:p>
    <w:p w:rsidR="00CF3E27" w:rsidRDefault="00CF3E27" w:rsidP="00CF3E27">
      <w:pPr>
        <w:pStyle w:val="T"/>
        <w:spacing w:after="240"/>
        <w:rPr>
          <w:rFonts w:asciiTheme="minorHAnsi" w:hAnsiTheme="minorHAnsi"/>
          <w:w w:val="100"/>
          <w:sz w:val="22"/>
          <w:szCs w:val="22"/>
        </w:rPr>
      </w:pPr>
      <w:r w:rsidRPr="003A4A38">
        <w:rPr>
          <w:rFonts w:asciiTheme="minorHAnsi" w:hAnsiTheme="minorHAnsi"/>
          <w:w w:val="100"/>
          <w:sz w:val="22"/>
          <w:szCs w:val="22"/>
        </w:rPr>
        <w:t>The MIHF sen</w:t>
      </w:r>
      <w:r>
        <w:rPr>
          <w:rFonts w:asciiTheme="minorHAnsi" w:hAnsiTheme="minorHAnsi"/>
          <w:w w:val="100"/>
          <w:sz w:val="22"/>
          <w:szCs w:val="22"/>
        </w:rPr>
        <w:t>ds an MIH_Pro_Auth</w:t>
      </w:r>
      <w:r w:rsidRPr="003A4A38">
        <w:rPr>
          <w:rFonts w:asciiTheme="minorHAnsi" w:hAnsiTheme="minorHAnsi"/>
          <w:w w:val="100"/>
          <w:sz w:val="22"/>
          <w:szCs w:val="22"/>
        </w:rPr>
        <w:t xml:space="preserve"> response message to the peer MIHF as indicated in the Destination Identifier.</w:t>
      </w:r>
    </w:p>
    <w:p w:rsidR="00CF3E27" w:rsidRPr="003A4A38" w:rsidRDefault="00CF3E27" w:rsidP="00CF3E27">
      <w:pPr>
        <w:pStyle w:val="T"/>
        <w:spacing w:after="240"/>
        <w:rPr>
          <w:rFonts w:asciiTheme="minorHAnsi" w:hAnsiTheme="minorHAnsi"/>
          <w:w w:val="100"/>
          <w:sz w:val="22"/>
          <w:szCs w:val="22"/>
        </w:rPr>
      </w:pPr>
    </w:p>
    <w:p w:rsidR="00CF3E27" w:rsidRPr="003A4A38" w:rsidRDefault="00CF3E27" w:rsidP="00CF3E27">
      <w:pPr>
        <w:pStyle w:val="Heading3"/>
      </w:pPr>
      <w:r w:rsidRPr="003A4A38">
        <w:t>MIH_</w:t>
      </w:r>
      <w:r>
        <w:t>Pro_Auth_</w:t>
      </w:r>
      <w:r w:rsidR="00466935">
        <w:t>Termination</w:t>
      </w:r>
      <w:r w:rsidRPr="003A4A38">
        <w:t>.confirm</w:t>
      </w:r>
    </w:p>
    <w:p w:rsidR="00CF3E27" w:rsidRPr="003A4A38" w:rsidRDefault="00CF3E27" w:rsidP="00CF3E27">
      <w:pPr>
        <w:pStyle w:val="Heading4"/>
        <w:rPr>
          <w:i w:val="0"/>
        </w:rPr>
      </w:pPr>
      <w:r w:rsidRPr="003A4A38">
        <w:rPr>
          <w:i w:val="0"/>
        </w:rPr>
        <w:t>Function</w:t>
      </w:r>
    </w:p>
    <w:p w:rsidR="00CF3E27" w:rsidRPr="003A4A38" w:rsidRDefault="00CF3E27" w:rsidP="00CF3E27">
      <w:pPr>
        <w:pStyle w:val="T"/>
        <w:rPr>
          <w:rFonts w:asciiTheme="minorHAnsi" w:hAnsiTheme="minorHAnsi"/>
          <w:w w:val="100"/>
          <w:sz w:val="22"/>
          <w:szCs w:val="22"/>
        </w:rPr>
      </w:pPr>
      <w:r w:rsidRPr="003A4A38">
        <w:rPr>
          <w:rFonts w:asciiTheme="minorHAnsi" w:hAnsiTheme="minorHAnsi"/>
          <w:w w:val="100"/>
          <w:sz w:val="22"/>
          <w:szCs w:val="22"/>
        </w:rPr>
        <w:t>This primitive is used by the MIHF to confirm th</w:t>
      </w:r>
      <w:r>
        <w:rPr>
          <w:rFonts w:asciiTheme="minorHAnsi" w:hAnsiTheme="minorHAnsi"/>
          <w:w w:val="100"/>
          <w:sz w:val="22"/>
          <w:szCs w:val="22"/>
        </w:rPr>
        <w:t>at an MIH_P</w:t>
      </w:r>
      <w:r w:rsidR="00466935">
        <w:rPr>
          <w:rFonts w:asciiTheme="minorHAnsi" w:hAnsiTheme="minorHAnsi"/>
          <w:w w:val="100"/>
          <w:sz w:val="22"/>
          <w:szCs w:val="22"/>
        </w:rPr>
        <w:t>ro_Termination</w:t>
      </w:r>
      <w:r w:rsidRPr="003A4A38">
        <w:rPr>
          <w:rFonts w:asciiTheme="minorHAnsi" w:hAnsiTheme="minorHAnsi"/>
          <w:w w:val="100"/>
          <w:sz w:val="22"/>
          <w:szCs w:val="22"/>
        </w:rPr>
        <w:t xml:space="preserve"> response message was received from a peer MIHF.</w:t>
      </w:r>
    </w:p>
    <w:p w:rsidR="00CF3E27" w:rsidRPr="0038485A" w:rsidRDefault="00CF3E27" w:rsidP="00CF3E27">
      <w:pPr>
        <w:pStyle w:val="Heading4"/>
        <w:rPr>
          <w:i w:val="0"/>
        </w:rPr>
      </w:pPr>
      <w:r w:rsidRPr="0038485A">
        <w:rPr>
          <w:i w:val="0"/>
        </w:rPr>
        <w:t>Semantics of service primitive</w:t>
      </w:r>
    </w:p>
    <w:p w:rsidR="00CF3E27" w:rsidRPr="003A4A38" w:rsidRDefault="00CF3E27" w:rsidP="00CF3E27">
      <w:pPr>
        <w:pStyle w:val="T"/>
        <w:jc w:val="left"/>
        <w:rPr>
          <w:rFonts w:asciiTheme="minorHAnsi" w:hAnsiTheme="minorHAnsi"/>
          <w:w w:val="100"/>
          <w:sz w:val="22"/>
          <w:szCs w:val="22"/>
        </w:rPr>
      </w:pPr>
      <w:r>
        <w:rPr>
          <w:rFonts w:asciiTheme="minorHAnsi" w:hAnsiTheme="minorHAnsi"/>
          <w:w w:val="100"/>
          <w:sz w:val="22"/>
          <w:szCs w:val="22"/>
        </w:rPr>
        <w:t>MIH_Pro_Auth</w:t>
      </w:r>
      <w:r w:rsidR="00466935">
        <w:rPr>
          <w:rFonts w:asciiTheme="minorHAnsi" w:hAnsiTheme="minorHAnsi"/>
          <w:w w:val="100"/>
          <w:sz w:val="22"/>
          <w:szCs w:val="22"/>
        </w:rPr>
        <w:t>_Termination</w:t>
      </w:r>
      <w:r>
        <w:rPr>
          <w:rFonts w:asciiTheme="minorHAnsi" w:hAnsiTheme="minorHAnsi"/>
          <w:w w:val="100"/>
          <w:sz w:val="22"/>
          <w:szCs w:val="22"/>
        </w:rPr>
        <w:t xml:space="preserve">.confirm    </w:t>
      </w:r>
      <w:r w:rsidRPr="003A4A38">
        <w:rPr>
          <w:rFonts w:asciiTheme="minorHAnsi" w:hAnsiTheme="minorHAnsi"/>
          <w:w w:val="100"/>
          <w:sz w:val="22"/>
          <w:szCs w:val="22"/>
        </w:rPr>
        <w:t>(</w:t>
      </w:r>
      <w:r w:rsidRPr="003A4A38">
        <w:rPr>
          <w:rFonts w:asciiTheme="minorHAnsi" w:hAnsiTheme="minorHAnsi"/>
          <w:w w:val="100"/>
          <w:sz w:val="22"/>
          <w:szCs w:val="22"/>
        </w:rPr>
        <w:br/>
      </w:r>
      <w:r w:rsidRPr="003A4A38">
        <w:rPr>
          <w:rFonts w:asciiTheme="minorHAnsi" w:hAnsiTheme="minorHAnsi"/>
          <w:w w:val="100"/>
          <w:sz w:val="22"/>
          <w:szCs w:val="22"/>
        </w:rPr>
        <w:tab/>
      </w:r>
      <w:r w:rsidRPr="003A4A38">
        <w:rPr>
          <w:rFonts w:asciiTheme="minorHAnsi" w:hAnsiTheme="minorHAnsi"/>
          <w:w w:val="100"/>
          <w:sz w:val="22"/>
          <w:szCs w:val="22"/>
        </w:rPr>
        <w:tab/>
      </w:r>
      <w:r w:rsidRPr="003A4A38">
        <w:rPr>
          <w:rFonts w:asciiTheme="minorHAnsi" w:hAnsiTheme="minorHAnsi"/>
          <w:w w:val="100"/>
          <w:sz w:val="22"/>
          <w:szCs w:val="22"/>
        </w:rPr>
        <w:tab/>
      </w:r>
      <w:r w:rsidRPr="003A4A38">
        <w:rPr>
          <w:rFonts w:asciiTheme="minorHAnsi" w:hAnsiTheme="minorHAnsi"/>
          <w:w w:val="100"/>
          <w:sz w:val="22"/>
          <w:szCs w:val="22"/>
        </w:rPr>
        <w:tab/>
      </w:r>
      <w:r>
        <w:rPr>
          <w:rFonts w:asciiTheme="minorHAnsi" w:hAnsiTheme="minorHAnsi"/>
          <w:w w:val="100"/>
          <w:sz w:val="22"/>
          <w:szCs w:val="22"/>
        </w:rPr>
        <w:t>Source</w:t>
      </w:r>
      <w:r w:rsidRPr="002E2BA4">
        <w:rPr>
          <w:rFonts w:asciiTheme="minorHAnsi" w:hAnsiTheme="minorHAnsi"/>
          <w:w w:val="100"/>
          <w:sz w:val="22"/>
          <w:szCs w:val="22"/>
        </w:rPr>
        <w:t>Identifier,</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Pr>
          <w:rFonts w:asciiTheme="minorHAnsi" w:hAnsiTheme="minorHAnsi"/>
          <w:w w:val="100"/>
          <w:sz w:val="22"/>
          <w:szCs w:val="22"/>
        </w:rPr>
        <w:t>MobileNodeIdentifier</w:t>
      </w:r>
      <w:r w:rsidR="00466935">
        <w:rPr>
          <w:rFonts w:asciiTheme="minorHAnsi" w:hAnsiTheme="minorHAnsi"/>
          <w:w w:val="100"/>
          <w:sz w:val="22"/>
          <w:szCs w:val="22"/>
        </w:rPr>
        <w:t>(Optional)</w:t>
      </w:r>
      <w:r w:rsidRPr="002E2BA4">
        <w:rPr>
          <w:rFonts w:asciiTheme="minorHAnsi" w:hAnsiTheme="minorHAnsi"/>
          <w:w w:val="100"/>
          <w:sz w:val="22"/>
          <w:szCs w:val="22"/>
        </w:rPr>
        <w:t>,</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Pr>
          <w:rFonts w:asciiTheme="minorHAnsi" w:hAnsiTheme="minorHAnsi"/>
          <w:w w:val="100"/>
          <w:sz w:val="22"/>
          <w:szCs w:val="22"/>
        </w:rPr>
        <w:t>CandidateIdentifier</w:t>
      </w:r>
      <w:r w:rsidR="00466935">
        <w:rPr>
          <w:rFonts w:asciiTheme="minorHAnsi" w:hAnsiTheme="minorHAnsi"/>
          <w:w w:val="100"/>
          <w:sz w:val="22"/>
          <w:szCs w:val="22"/>
        </w:rPr>
        <w:t>(Optional)</w:t>
      </w:r>
      <w:r w:rsidRPr="002E2BA4">
        <w:rPr>
          <w:rFonts w:asciiTheme="minorHAnsi" w:hAnsiTheme="minorHAnsi"/>
          <w:w w:val="100"/>
          <w:sz w:val="22"/>
          <w:szCs w:val="22"/>
        </w:rPr>
        <w:t>,</w:t>
      </w:r>
      <w:r w:rsidRPr="002E2BA4">
        <w:rPr>
          <w:rFonts w:asciiTheme="minorHAnsi" w:hAnsiTheme="minorHAnsi"/>
          <w:w w:val="100"/>
          <w:sz w:val="22"/>
          <w:szCs w:val="22"/>
        </w:rPr>
        <w:br/>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sidRPr="002E2BA4">
        <w:rPr>
          <w:rFonts w:asciiTheme="minorHAnsi" w:hAnsiTheme="minorHAnsi"/>
          <w:w w:val="100"/>
          <w:sz w:val="22"/>
          <w:szCs w:val="22"/>
        </w:rPr>
        <w:tab/>
      </w:r>
      <w:r>
        <w:rPr>
          <w:rFonts w:asciiTheme="minorHAnsi" w:hAnsiTheme="minorHAnsi"/>
          <w:w w:val="100"/>
          <w:sz w:val="22"/>
          <w:szCs w:val="22"/>
        </w:rPr>
        <w:t>Status,</w:t>
      </w:r>
      <w:r w:rsidRPr="003A4A38">
        <w:rPr>
          <w:rFonts w:asciiTheme="minorHAnsi" w:hAnsiTheme="minorHAnsi"/>
          <w:w w:val="100"/>
          <w:sz w:val="22"/>
          <w:szCs w:val="22"/>
        </w:rPr>
        <w:br/>
      </w:r>
      <w:r w:rsidRPr="003A4A38">
        <w:rPr>
          <w:rFonts w:asciiTheme="minorHAnsi" w:hAnsiTheme="minorHAnsi"/>
          <w:w w:val="100"/>
          <w:sz w:val="22"/>
          <w:szCs w:val="22"/>
        </w:rPr>
        <w:tab/>
      </w:r>
      <w:r w:rsidRPr="003A4A38">
        <w:rPr>
          <w:rFonts w:asciiTheme="minorHAnsi" w:hAnsiTheme="minorHAnsi"/>
          <w:w w:val="100"/>
          <w:sz w:val="22"/>
          <w:szCs w:val="22"/>
        </w:rPr>
        <w:tab/>
      </w:r>
      <w:r w:rsidRPr="003A4A38">
        <w:rPr>
          <w:rFonts w:asciiTheme="minorHAnsi" w:hAnsiTheme="minorHAnsi"/>
          <w:w w:val="100"/>
          <w:sz w:val="22"/>
          <w:szCs w:val="22"/>
        </w:rPr>
        <w:tab/>
      </w:r>
      <w:r w:rsidRPr="003A4A38">
        <w:rPr>
          <w:rFonts w:asciiTheme="minorHAnsi" w:hAnsiTheme="minorHAnsi"/>
          <w:w w:val="100"/>
          <w:sz w:val="22"/>
          <w:szCs w:val="22"/>
        </w:rPr>
        <w:tab/>
        <w:t>)</w:t>
      </w:r>
    </w:p>
    <w:p w:rsidR="00CF3E27" w:rsidRPr="003A4A38" w:rsidRDefault="00CF3E27" w:rsidP="00CF3E27">
      <w:pPr>
        <w:pStyle w:val="T"/>
        <w:rPr>
          <w:rFonts w:asciiTheme="minorHAnsi" w:hAnsiTheme="minorHAnsi"/>
          <w:w w:val="100"/>
          <w:sz w:val="22"/>
          <w:szCs w:val="22"/>
        </w:rPr>
      </w:pPr>
      <w:r w:rsidRPr="003A4A38">
        <w:rPr>
          <w:rFonts w:asciiTheme="minorHAnsi" w:hAnsiTheme="minorHAnsi"/>
          <w:w w:val="100"/>
          <w:sz w:val="22"/>
          <w:szCs w:val="22"/>
        </w:rPr>
        <w:t>Parameters:</w:t>
      </w:r>
    </w:p>
    <w:tbl>
      <w:tblPr>
        <w:tblStyle w:val="TableGrid"/>
        <w:tblW w:w="0" w:type="auto"/>
        <w:tblLook w:val="04A0"/>
      </w:tblPr>
      <w:tblGrid>
        <w:gridCol w:w="2358"/>
        <w:gridCol w:w="2610"/>
        <w:gridCol w:w="4608"/>
      </w:tblGrid>
      <w:tr w:rsidR="00CF3E27" w:rsidRPr="00095880" w:rsidTr="00CA4654">
        <w:tc>
          <w:tcPr>
            <w:tcW w:w="2358" w:type="dxa"/>
            <w:vAlign w:val="center"/>
          </w:tcPr>
          <w:p w:rsidR="00CF3E27" w:rsidRPr="00095880" w:rsidRDefault="00CF3E27" w:rsidP="00CA4654">
            <w:pPr>
              <w:rPr>
                <w:b/>
                <w:bCs/>
              </w:rPr>
            </w:pPr>
            <w:r w:rsidRPr="00095880">
              <w:rPr>
                <w:b/>
                <w:bCs/>
              </w:rPr>
              <w:t>Name</w:t>
            </w:r>
          </w:p>
        </w:tc>
        <w:tc>
          <w:tcPr>
            <w:tcW w:w="2610" w:type="dxa"/>
            <w:vAlign w:val="center"/>
          </w:tcPr>
          <w:p w:rsidR="00CF3E27" w:rsidRPr="00095880" w:rsidRDefault="00CF3E27" w:rsidP="00CA4654">
            <w:pPr>
              <w:rPr>
                <w:b/>
                <w:bCs/>
              </w:rPr>
            </w:pPr>
            <w:r w:rsidRPr="00095880">
              <w:rPr>
                <w:b/>
                <w:bCs/>
              </w:rPr>
              <w:t>Type</w:t>
            </w:r>
          </w:p>
        </w:tc>
        <w:tc>
          <w:tcPr>
            <w:tcW w:w="4608" w:type="dxa"/>
            <w:vAlign w:val="center"/>
          </w:tcPr>
          <w:p w:rsidR="00CF3E27" w:rsidRPr="00095880" w:rsidRDefault="00CF3E27" w:rsidP="00CA4654">
            <w:pPr>
              <w:rPr>
                <w:b/>
                <w:bCs/>
              </w:rPr>
            </w:pPr>
            <w:r w:rsidRPr="00095880">
              <w:rPr>
                <w:b/>
                <w:bCs/>
              </w:rPr>
              <w:t>Description</w:t>
            </w:r>
          </w:p>
        </w:tc>
      </w:tr>
      <w:tr w:rsidR="00CF3E27" w:rsidRPr="009E709B" w:rsidTr="00CA4654">
        <w:trPr>
          <w:trHeight w:val="70"/>
        </w:trPr>
        <w:tc>
          <w:tcPr>
            <w:tcW w:w="2358" w:type="dxa"/>
          </w:tcPr>
          <w:p w:rsidR="00CF3E27" w:rsidRPr="009E709B" w:rsidRDefault="00CF3E27" w:rsidP="00CA4654">
            <w:pPr>
              <w:pStyle w:val="CellBody"/>
              <w:rPr>
                <w:rFonts w:asciiTheme="minorHAnsi" w:hAnsiTheme="minorHAnsi"/>
                <w:sz w:val="22"/>
                <w:szCs w:val="22"/>
              </w:rPr>
            </w:pPr>
            <w:r>
              <w:rPr>
                <w:rFonts w:asciiTheme="minorHAnsi" w:hAnsiTheme="minorHAnsi"/>
                <w:w w:val="100"/>
                <w:sz w:val="22"/>
                <w:szCs w:val="22"/>
              </w:rPr>
              <w:t>Source</w:t>
            </w:r>
            <w:r w:rsidRPr="009E709B">
              <w:rPr>
                <w:rFonts w:asciiTheme="minorHAnsi" w:hAnsiTheme="minorHAnsi"/>
                <w:w w:val="100"/>
                <w:sz w:val="22"/>
                <w:szCs w:val="22"/>
              </w:rPr>
              <w:t xml:space="preserve"> Identifier</w:t>
            </w:r>
          </w:p>
        </w:tc>
        <w:tc>
          <w:tcPr>
            <w:tcW w:w="2610" w:type="dxa"/>
          </w:tcPr>
          <w:p w:rsidR="00CF3E27" w:rsidRPr="009E709B" w:rsidRDefault="00CF3E27" w:rsidP="00CA4654">
            <w:pPr>
              <w:pStyle w:val="CellBody"/>
              <w:rPr>
                <w:rFonts w:asciiTheme="minorHAnsi" w:hAnsiTheme="minorHAnsi"/>
                <w:sz w:val="22"/>
                <w:szCs w:val="22"/>
              </w:rPr>
            </w:pPr>
            <w:r w:rsidRPr="009E709B">
              <w:rPr>
                <w:rFonts w:asciiTheme="minorHAnsi" w:hAnsiTheme="minorHAnsi"/>
                <w:w w:val="100"/>
                <w:sz w:val="22"/>
                <w:szCs w:val="22"/>
              </w:rPr>
              <w:t>MIHF_ID</w:t>
            </w:r>
          </w:p>
        </w:tc>
        <w:tc>
          <w:tcPr>
            <w:tcW w:w="4608" w:type="dxa"/>
          </w:tcPr>
          <w:p w:rsidR="00CF3E27" w:rsidRPr="009E709B" w:rsidRDefault="00CF3E27" w:rsidP="00CA4654">
            <w:pPr>
              <w:pStyle w:val="CellBody"/>
              <w:rPr>
                <w:rFonts w:asciiTheme="minorHAnsi" w:hAnsiTheme="minorHAnsi"/>
                <w:sz w:val="22"/>
                <w:szCs w:val="22"/>
              </w:rPr>
            </w:pPr>
            <w:r w:rsidRPr="0038485A">
              <w:rPr>
                <w:rFonts w:asciiTheme="minorHAnsi" w:hAnsiTheme="minorHAnsi"/>
                <w:sz w:val="22"/>
                <w:szCs w:val="22"/>
              </w:rPr>
              <w:t>This identifies the invoker of this primitive which can be either the local MIHF or a remote MIHF.</w:t>
            </w:r>
          </w:p>
        </w:tc>
      </w:tr>
      <w:tr w:rsidR="00CF3E27" w:rsidRPr="00DA65B4" w:rsidTr="00CA4654">
        <w:tc>
          <w:tcPr>
            <w:tcW w:w="2358" w:type="dxa"/>
          </w:tcPr>
          <w:p w:rsidR="00CF3E27" w:rsidRPr="00DA65B4" w:rsidRDefault="00CF3E27" w:rsidP="00CA4654">
            <w:r>
              <w:t>Mobile Node</w:t>
            </w:r>
            <w:r w:rsidRPr="00DA65B4">
              <w:t xml:space="preserve"> Identifier</w:t>
            </w:r>
            <w:r w:rsidR="00466935">
              <w:t xml:space="preserve"> (Optional)</w:t>
            </w:r>
          </w:p>
        </w:tc>
        <w:tc>
          <w:tcPr>
            <w:tcW w:w="2610" w:type="dxa"/>
          </w:tcPr>
          <w:p w:rsidR="00CF3E27" w:rsidRPr="00DA65B4" w:rsidRDefault="00CF3E27" w:rsidP="00CA4654">
            <w:r w:rsidRPr="00DA65B4">
              <w:t>MIHF_ID</w:t>
            </w:r>
          </w:p>
        </w:tc>
        <w:tc>
          <w:tcPr>
            <w:tcW w:w="4608" w:type="dxa"/>
          </w:tcPr>
          <w:p w:rsidR="00CF3E27" w:rsidRPr="00DA65B4" w:rsidRDefault="00CF3E27" w:rsidP="00CA4654">
            <w:r>
              <w:t xml:space="preserve">This identifies a mobile node </w:t>
            </w:r>
            <w:r w:rsidRPr="00DA65B4">
              <w:t xml:space="preserve"> MIHF that will be the destination of this request. </w:t>
            </w:r>
          </w:p>
        </w:tc>
      </w:tr>
      <w:tr w:rsidR="00CF3E27" w:rsidTr="00CA4654">
        <w:tc>
          <w:tcPr>
            <w:tcW w:w="2358" w:type="dxa"/>
          </w:tcPr>
          <w:p w:rsidR="00CF3E27" w:rsidRDefault="00CF3E27" w:rsidP="00CA4654">
            <w:r>
              <w:t xml:space="preserve">Candidate Identifier </w:t>
            </w:r>
            <w:r w:rsidR="00466935">
              <w:t>(Optional)</w:t>
            </w:r>
          </w:p>
        </w:tc>
        <w:tc>
          <w:tcPr>
            <w:tcW w:w="2610" w:type="dxa"/>
          </w:tcPr>
          <w:p w:rsidR="00CF3E27" w:rsidRDefault="00CF3E27" w:rsidP="00CA4654">
            <w:r>
              <w:t>MIHF_ID</w:t>
            </w:r>
          </w:p>
        </w:tc>
        <w:tc>
          <w:tcPr>
            <w:tcW w:w="4608" w:type="dxa"/>
          </w:tcPr>
          <w:p w:rsidR="00CF3E27" w:rsidRDefault="00CF3E27" w:rsidP="00CA4654">
            <w:r>
              <w:t xml:space="preserve">This identifies </w:t>
            </w:r>
            <w:r w:rsidRPr="00DA65B4">
              <w:t>a remote M</w:t>
            </w:r>
            <w:r>
              <w:t>IHF that will be the  future destination.</w:t>
            </w:r>
          </w:p>
        </w:tc>
      </w:tr>
      <w:tr w:rsidR="00CF3E27" w:rsidRPr="00095880" w:rsidTr="00CA4654">
        <w:tc>
          <w:tcPr>
            <w:tcW w:w="2358" w:type="dxa"/>
          </w:tcPr>
          <w:p w:rsidR="00CF3E27" w:rsidRPr="00095880" w:rsidRDefault="00CF3E27" w:rsidP="00CA4654">
            <w:r>
              <w:t xml:space="preserve">Status </w:t>
            </w:r>
          </w:p>
        </w:tc>
        <w:tc>
          <w:tcPr>
            <w:tcW w:w="2610" w:type="dxa"/>
          </w:tcPr>
          <w:p w:rsidR="00CF3E27" w:rsidRPr="00095880" w:rsidRDefault="00466935" w:rsidP="00CA4654">
            <w:r>
              <w:t>STATUS</w:t>
            </w:r>
          </w:p>
        </w:tc>
        <w:tc>
          <w:tcPr>
            <w:tcW w:w="4608" w:type="dxa"/>
          </w:tcPr>
          <w:p w:rsidR="00CF3E27" w:rsidRPr="00095880" w:rsidRDefault="00CF3E27" w:rsidP="00CA4654">
            <w:r>
              <w:t>Status of (Success or failure)  of proactive authentication</w:t>
            </w:r>
          </w:p>
        </w:tc>
      </w:tr>
    </w:tbl>
    <w:p w:rsidR="00CF3E27" w:rsidRPr="003A4A38" w:rsidRDefault="00CF3E27" w:rsidP="00CF3E27">
      <w:pPr>
        <w:pStyle w:val="T"/>
        <w:rPr>
          <w:rFonts w:asciiTheme="minorHAnsi" w:hAnsiTheme="minorHAnsi"/>
          <w:w w:val="100"/>
          <w:sz w:val="22"/>
          <w:szCs w:val="22"/>
        </w:rPr>
      </w:pPr>
    </w:p>
    <w:p w:rsidR="00CF3E27" w:rsidRPr="0038485A" w:rsidRDefault="00CF3E27" w:rsidP="00CF3E27">
      <w:pPr>
        <w:pStyle w:val="Heading4"/>
        <w:rPr>
          <w:i w:val="0"/>
        </w:rPr>
      </w:pPr>
      <w:r w:rsidRPr="0038485A">
        <w:rPr>
          <w:i w:val="0"/>
        </w:rPr>
        <w:lastRenderedPageBreak/>
        <w:t>When generated</w:t>
      </w:r>
    </w:p>
    <w:p w:rsidR="00CF3E27" w:rsidRPr="003A4A38" w:rsidRDefault="00CF3E27" w:rsidP="00CF3E27">
      <w:pPr>
        <w:pStyle w:val="T"/>
        <w:rPr>
          <w:rFonts w:asciiTheme="minorHAnsi" w:hAnsiTheme="minorHAnsi"/>
          <w:w w:val="100"/>
          <w:sz w:val="22"/>
          <w:szCs w:val="22"/>
        </w:rPr>
      </w:pPr>
      <w:r w:rsidRPr="003A4A38">
        <w:rPr>
          <w:rFonts w:asciiTheme="minorHAnsi" w:hAnsiTheme="minorHAnsi"/>
          <w:w w:val="100"/>
          <w:sz w:val="22"/>
          <w:szCs w:val="22"/>
        </w:rPr>
        <w:t>This primitive is generated by the MIHF on receivi</w:t>
      </w:r>
      <w:r>
        <w:rPr>
          <w:rFonts w:asciiTheme="minorHAnsi" w:hAnsiTheme="minorHAnsi"/>
          <w:w w:val="100"/>
          <w:sz w:val="22"/>
          <w:szCs w:val="22"/>
        </w:rPr>
        <w:t>ng an MIH_Pro_Auth</w:t>
      </w:r>
      <w:r w:rsidRPr="003A4A38">
        <w:rPr>
          <w:rFonts w:asciiTheme="minorHAnsi" w:hAnsiTheme="minorHAnsi"/>
          <w:w w:val="100"/>
          <w:sz w:val="22"/>
          <w:szCs w:val="22"/>
        </w:rPr>
        <w:t xml:space="preserve"> response message from a peer MIHF.</w:t>
      </w:r>
    </w:p>
    <w:p w:rsidR="00CF3E27" w:rsidRPr="0038485A" w:rsidRDefault="00CF3E27" w:rsidP="00CF3E27">
      <w:pPr>
        <w:pStyle w:val="Heading4"/>
        <w:rPr>
          <w:i w:val="0"/>
        </w:rPr>
      </w:pPr>
      <w:r w:rsidRPr="0038485A">
        <w:rPr>
          <w:i w:val="0"/>
        </w:rPr>
        <w:t>Effect on receipt</w:t>
      </w:r>
    </w:p>
    <w:p w:rsidR="00CF3E27" w:rsidRPr="003A4A38" w:rsidRDefault="00CF3E27" w:rsidP="00CF3E27">
      <w:pPr>
        <w:pStyle w:val="T"/>
        <w:rPr>
          <w:rFonts w:asciiTheme="minorHAnsi" w:hAnsiTheme="minorHAnsi"/>
          <w:w w:val="100"/>
          <w:sz w:val="22"/>
          <w:szCs w:val="22"/>
        </w:rPr>
      </w:pPr>
      <w:r w:rsidRPr="003A4A38">
        <w:rPr>
          <w:rFonts w:asciiTheme="minorHAnsi" w:hAnsiTheme="minorHAnsi"/>
          <w:w w:val="100"/>
          <w:sz w:val="22"/>
          <w:szCs w:val="22"/>
        </w:rPr>
        <w:t xml:space="preserve">On receiving the primitive the entity that originally initiated the </w:t>
      </w:r>
      <w:r>
        <w:rPr>
          <w:rFonts w:asciiTheme="minorHAnsi" w:hAnsiTheme="minorHAnsi"/>
          <w:w w:val="100"/>
          <w:sz w:val="22"/>
          <w:szCs w:val="22"/>
        </w:rPr>
        <w:t xml:space="preserve">proactive authentication </w:t>
      </w:r>
      <w:r w:rsidRPr="003A4A38">
        <w:rPr>
          <w:rFonts w:asciiTheme="minorHAnsi" w:hAnsiTheme="minorHAnsi"/>
          <w:w w:val="100"/>
          <w:sz w:val="22"/>
          <w:szCs w:val="22"/>
        </w:rPr>
        <w:t xml:space="preserve">request decides to </w:t>
      </w:r>
      <w:r w:rsidR="00466935">
        <w:rPr>
          <w:rFonts w:asciiTheme="minorHAnsi" w:hAnsiTheme="minorHAnsi"/>
          <w:w w:val="100"/>
          <w:sz w:val="22"/>
          <w:szCs w:val="22"/>
        </w:rPr>
        <w:t xml:space="preserve">terminate </w:t>
      </w:r>
      <w:r w:rsidRPr="003A4A38">
        <w:rPr>
          <w:rFonts w:asciiTheme="minorHAnsi" w:hAnsiTheme="minorHAnsi"/>
          <w:w w:val="100"/>
          <w:sz w:val="22"/>
          <w:szCs w:val="22"/>
        </w:rPr>
        <w:t xml:space="preserve">the </w:t>
      </w:r>
      <w:r>
        <w:rPr>
          <w:rFonts w:asciiTheme="minorHAnsi" w:hAnsiTheme="minorHAnsi"/>
          <w:w w:val="100"/>
          <w:sz w:val="22"/>
          <w:szCs w:val="22"/>
        </w:rPr>
        <w:t xml:space="preserve">proactive authentication </w:t>
      </w:r>
      <w:r w:rsidRPr="003A4A38">
        <w:rPr>
          <w:rFonts w:asciiTheme="minorHAnsi" w:hAnsiTheme="minorHAnsi"/>
          <w:w w:val="100"/>
          <w:sz w:val="22"/>
          <w:szCs w:val="22"/>
        </w:rPr>
        <w:t>or abort it based on the primitive. However, if Status does not indicate “Success</w:t>
      </w:r>
      <w:r>
        <w:rPr>
          <w:rFonts w:asciiTheme="minorHAnsi" w:hAnsiTheme="minorHAnsi"/>
          <w:w w:val="100"/>
          <w:sz w:val="22"/>
          <w:szCs w:val="22"/>
        </w:rPr>
        <w:t xml:space="preserve"> or Failure</w:t>
      </w:r>
      <w:r w:rsidRPr="003A4A38">
        <w:rPr>
          <w:rFonts w:asciiTheme="minorHAnsi" w:hAnsiTheme="minorHAnsi"/>
          <w:w w:val="100"/>
          <w:sz w:val="22"/>
          <w:szCs w:val="22"/>
        </w:rPr>
        <w:t>”, the recipient ignores any other returned values and, instead, performs appropriate error handling.</w:t>
      </w:r>
    </w:p>
    <w:p w:rsidR="00CF3E27" w:rsidRPr="002E2BA4" w:rsidRDefault="00CF3E27" w:rsidP="00D12BB8">
      <w:pPr>
        <w:pStyle w:val="T"/>
        <w:rPr>
          <w:rFonts w:asciiTheme="minorHAnsi" w:hAnsiTheme="minorHAnsi"/>
          <w:w w:val="100"/>
          <w:sz w:val="22"/>
          <w:szCs w:val="22"/>
        </w:rPr>
      </w:pPr>
    </w:p>
    <w:p w:rsidR="00D367F5" w:rsidRPr="00AE0966" w:rsidRDefault="007B0C75" w:rsidP="00D367F5">
      <w:pPr>
        <w:pStyle w:val="Heading3"/>
      </w:pPr>
      <w:r>
        <w:t>LInk</w:t>
      </w:r>
      <w:r w:rsidR="00D367F5">
        <w:t>_Pro_Auth_Key_Install.</w:t>
      </w:r>
      <w:r w:rsidR="00D367F5" w:rsidRPr="00AE0966">
        <w:t>request</w:t>
      </w:r>
    </w:p>
    <w:p w:rsidR="00D367F5" w:rsidRPr="009E709B" w:rsidRDefault="00D367F5" w:rsidP="00D367F5">
      <w:pPr>
        <w:pStyle w:val="Heading4"/>
        <w:rPr>
          <w:i w:val="0"/>
        </w:rPr>
      </w:pPr>
      <w:r w:rsidRPr="009E709B">
        <w:rPr>
          <w:i w:val="0"/>
        </w:rPr>
        <w:t>Function</w:t>
      </w:r>
    </w:p>
    <w:p w:rsidR="00D367F5" w:rsidRPr="00950627" w:rsidRDefault="00D367F5" w:rsidP="00D367F5">
      <w:pPr>
        <w:pStyle w:val="T"/>
        <w:spacing w:after="240"/>
        <w:rPr>
          <w:rFonts w:asciiTheme="minorHAnsi" w:hAnsiTheme="minorHAnsi"/>
          <w:w w:val="100"/>
          <w:sz w:val="22"/>
          <w:szCs w:val="22"/>
        </w:rPr>
      </w:pPr>
      <w:r w:rsidRPr="00950627">
        <w:rPr>
          <w:rFonts w:asciiTheme="minorHAnsi" w:hAnsiTheme="minorHAnsi"/>
          <w:w w:val="100"/>
          <w:sz w:val="22"/>
          <w:szCs w:val="22"/>
        </w:rPr>
        <w:t>The primitive is invoked by an MIH User to indicate a local MIHF to install the media specific keys to media specific authenticator</w:t>
      </w:r>
    </w:p>
    <w:p w:rsidR="00D367F5" w:rsidRPr="00950627" w:rsidRDefault="00D367F5" w:rsidP="00950627">
      <w:pPr>
        <w:pStyle w:val="Heading4"/>
        <w:rPr>
          <w:i w:val="0"/>
        </w:rPr>
      </w:pPr>
      <w:r w:rsidRPr="00950627">
        <w:rPr>
          <w:i w:val="0"/>
        </w:rPr>
        <w:t>Semantics of service primitive</w:t>
      </w:r>
    </w:p>
    <w:p w:rsidR="00950627" w:rsidRDefault="007B0C75" w:rsidP="00D367F5">
      <w:pPr>
        <w:pStyle w:val="T"/>
        <w:spacing w:before="0"/>
        <w:jc w:val="left"/>
        <w:rPr>
          <w:rFonts w:asciiTheme="minorHAnsi" w:hAnsiTheme="minorHAnsi"/>
          <w:w w:val="100"/>
          <w:sz w:val="22"/>
          <w:szCs w:val="22"/>
        </w:rPr>
      </w:pPr>
      <w:r>
        <w:rPr>
          <w:rFonts w:asciiTheme="minorHAnsi" w:hAnsiTheme="minorHAnsi"/>
          <w:w w:val="100"/>
          <w:sz w:val="22"/>
          <w:szCs w:val="22"/>
        </w:rPr>
        <w:t>Link</w:t>
      </w:r>
      <w:r w:rsidR="00D367F5">
        <w:rPr>
          <w:rFonts w:asciiTheme="minorHAnsi" w:hAnsiTheme="minorHAnsi"/>
          <w:w w:val="100"/>
          <w:sz w:val="22"/>
          <w:szCs w:val="22"/>
        </w:rPr>
        <w:t>_Pro_Auth_Key_Install</w:t>
      </w:r>
      <w:r w:rsidR="00D367F5" w:rsidRPr="009E709B">
        <w:rPr>
          <w:rFonts w:asciiTheme="minorHAnsi" w:hAnsiTheme="minorHAnsi"/>
          <w:w w:val="100"/>
          <w:sz w:val="22"/>
          <w:szCs w:val="22"/>
        </w:rPr>
        <w:t>.request (</w:t>
      </w:r>
      <w:r w:rsidR="00D367F5" w:rsidRPr="009E709B">
        <w:rPr>
          <w:rFonts w:asciiTheme="minorHAnsi" w:hAnsiTheme="minorHAnsi"/>
          <w:w w:val="100"/>
          <w:sz w:val="22"/>
          <w:szCs w:val="22"/>
        </w:rPr>
        <w:br/>
      </w:r>
      <w:r w:rsidR="00D367F5" w:rsidRPr="009E709B">
        <w:rPr>
          <w:rFonts w:asciiTheme="minorHAnsi" w:hAnsiTheme="minorHAnsi"/>
          <w:w w:val="100"/>
          <w:sz w:val="22"/>
          <w:szCs w:val="22"/>
        </w:rPr>
        <w:tab/>
      </w:r>
      <w:r w:rsidR="00D367F5" w:rsidRPr="009E709B">
        <w:rPr>
          <w:rFonts w:asciiTheme="minorHAnsi" w:hAnsiTheme="minorHAnsi"/>
          <w:w w:val="100"/>
          <w:sz w:val="22"/>
          <w:szCs w:val="22"/>
        </w:rPr>
        <w:tab/>
      </w:r>
      <w:r w:rsidR="00D367F5" w:rsidRPr="009E709B">
        <w:rPr>
          <w:rFonts w:asciiTheme="minorHAnsi" w:hAnsiTheme="minorHAnsi"/>
          <w:w w:val="100"/>
          <w:sz w:val="22"/>
          <w:szCs w:val="22"/>
        </w:rPr>
        <w:tab/>
      </w:r>
      <w:r w:rsidR="007B2926">
        <w:rPr>
          <w:rFonts w:asciiTheme="minorHAnsi" w:hAnsiTheme="minorHAnsi"/>
          <w:w w:val="100"/>
          <w:sz w:val="22"/>
          <w:szCs w:val="22"/>
        </w:rPr>
        <w:t xml:space="preserve">                  </w:t>
      </w:r>
      <w:r w:rsidR="00950627">
        <w:rPr>
          <w:rFonts w:asciiTheme="minorHAnsi" w:hAnsiTheme="minorHAnsi"/>
          <w:w w:val="100"/>
          <w:sz w:val="22"/>
          <w:szCs w:val="22"/>
        </w:rPr>
        <w:t>Destination</w:t>
      </w:r>
      <w:r w:rsidR="007B2926">
        <w:rPr>
          <w:rFonts w:asciiTheme="minorHAnsi" w:hAnsiTheme="minorHAnsi"/>
          <w:w w:val="100"/>
          <w:sz w:val="22"/>
          <w:szCs w:val="22"/>
        </w:rPr>
        <w:t>LinkIdentifier</w:t>
      </w:r>
      <w:r w:rsidR="00533F24">
        <w:rPr>
          <w:rFonts w:asciiTheme="minorHAnsi" w:hAnsiTheme="minorHAnsi"/>
          <w:w w:val="100"/>
          <w:sz w:val="22"/>
          <w:szCs w:val="22"/>
        </w:rPr>
        <w:t>withKeys</w:t>
      </w:r>
    </w:p>
    <w:p w:rsidR="00D367F5" w:rsidRPr="009E709B" w:rsidRDefault="00950627" w:rsidP="00D367F5">
      <w:pPr>
        <w:pStyle w:val="T"/>
        <w:spacing w:before="0"/>
        <w:jc w:val="left"/>
        <w:rPr>
          <w:rFonts w:asciiTheme="minorHAnsi" w:hAnsiTheme="minorHAnsi"/>
          <w:w w:val="100"/>
          <w:sz w:val="22"/>
          <w:szCs w:val="22"/>
        </w:rPr>
      </w:pPr>
      <w:r>
        <w:rPr>
          <w:rFonts w:asciiTheme="minorHAnsi" w:hAnsiTheme="minorHAnsi"/>
          <w:w w:val="100"/>
          <w:sz w:val="22"/>
          <w:szCs w:val="22"/>
        </w:rPr>
        <w:t xml:space="preserve">                                                              </w:t>
      </w:r>
      <w:r w:rsidR="00D367F5" w:rsidRPr="009E709B">
        <w:rPr>
          <w:rFonts w:asciiTheme="minorHAnsi" w:hAnsiTheme="minorHAnsi"/>
          <w:w w:val="100"/>
          <w:sz w:val="22"/>
          <w:szCs w:val="22"/>
        </w:rPr>
        <w:tab/>
      </w:r>
      <w:r w:rsidR="00D367F5" w:rsidRPr="009E709B">
        <w:rPr>
          <w:rFonts w:asciiTheme="minorHAnsi" w:hAnsiTheme="minorHAnsi"/>
          <w:w w:val="100"/>
          <w:sz w:val="22"/>
          <w:szCs w:val="22"/>
        </w:rPr>
        <w:tab/>
      </w:r>
      <w:r w:rsidR="00D367F5" w:rsidRPr="009E709B">
        <w:rPr>
          <w:rFonts w:asciiTheme="minorHAnsi" w:hAnsiTheme="minorHAnsi"/>
          <w:w w:val="100"/>
          <w:sz w:val="22"/>
          <w:szCs w:val="22"/>
        </w:rPr>
        <w:tab/>
      </w:r>
      <w:r w:rsidR="007B2926">
        <w:rPr>
          <w:rFonts w:asciiTheme="minorHAnsi" w:hAnsiTheme="minorHAnsi"/>
          <w:w w:val="100"/>
          <w:sz w:val="22"/>
          <w:szCs w:val="22"/>
        </w:rPr>
        <w:t xml:space="preserve">                 </w:t>
      </w:r>
      <w:r w:rsidR="00D367F5" w:rsidRPr="009E709B">
        <w:rPr>
          <w:rFonts w:asciiTheme="minorHAnsi" w:hAnsiTheme="minorHAnsi"/>
          <w:w w:val="100"/>
          <w:sz w:val="22"/>
          <w:szCs w:val="22"/>
        </w:rPr>
        <w:t>)</w:t>
      </w:r>
    </w:p>
    <w:p w:rsidR="00D367F5" w:rsidRDefault="00D367F5" w:rsidP="00D367F5">
      <w:pPr>
        <w:pStyle w:val="T"/>
        <w:spacing w:after="240"/>
        <w:rPr>
          <w:rFonts w:asciiTheme="minorHAnsi" w:hAnsiTheme="minorHAnsi"/>
          <w:w w:val="100"/>
          <w:sz w:val="22"/>
          <w:szCs w:val="22"/>
        </w:rPr>
      </w:pPr>
      <w:r w:rsidRPr="009E709B">
        <w:rPr>
          <w:rFonts w:asciiTheme="minorHAnsi" w:hAnsiTheme="minorHAnsi"/>
          <w:w w:val="100"/>
          <w:sz w:val="22"/>
          <w:szCs w:val="22"/>
        </w:rPr>
        <w:t>Parameters:</w:t>
      </w:r>
    </w:p>
    <w:tbl>
      <w:tblPr>
        <w:tblW w:w="0" w:type="auto"/>
        <w:tblInd w:w="120" w:type="dxa"/>
        <w:tblLayout w:type="fixed"/>
        <w:tblCellMar>
          <w:top w:w="120" w:type="dxa"/>
          <w:left w:w="120" w:type="dxa"/>
          <w:bottom w:w="60" w:type="dxa"/>
          <w:right w:w="120" w:type="dxa"/>
        </w:tblCellMar>
        <w:tblLook w:val="0000"/>
      </w:tblPr>
      <w:tblGrid>
        <w:gridCol w:w="2460"/>
        <w:gridCol w:w="2100"/>
        <w:gridCol w:w="4000"/>
      </w:tblGrid>
      <w:tr w:rsidR="00950627" w:rsidRPr="009E709B" w:rsidTr="00CA4654">
        <w:trPr>
          <w:trHeight w:val="440"/>
        </w:trPr>
        <w:tc>
          <w:tcPr>
            <w:tcW w:w="2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50627" w:rsidRPr="009E709B" w:rsidRDefault="00950627" w:rsidP="00CA4654">
            <w:pPr>
              <w:pStyle w:val="CellHeading"/>
              <w:rPr>
                <w:rFonts w:asciiTheme="minorHAnsi" w:hAnsiTheme="minorHAnsi"/>
                <w:sz w:val="22"/>
                <w:szCs w:val="22"/>
              </w:rPr>
            </w:pPr>
            <w:r w:rsidRPr="009E709B">
              <w:rPr>
                <w:rFonts w:asciiTheme="minorHAnsi" w:hAnsiTheme="minorHAnsi"/>
                <w:w w:val="100"/>
                <w:sz w:val="22"/>
                <w:szCs w:val="22"/>
              </w:rPr>
              <w:t>Name</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50627" w:rsidRPr="009E709B" w:rsidRDefault="00950627" w:rsidP="00CA4654">
            <w:pPr>
              <w:pStyle w:val="CellHeading"/>
              <w:rPr>
                <w:rFonts w:asciiTheme="minorHAnsi" w:hAnsiTheme="minorHAnsi"/>
                <w:sz w:val="22"/>
                <w:szCs w:val="22"/>
              </w:rPr>
            </w:pPr>
            <w:r w:rsidRPr="009E709B">
              <w:rPr>
                <w:rFonts w:asciiTheme="minorHAnsi" w:hAnsiTheme="minorHAnsi"/>
                <w:w w:val="100"/>
                <w:sz w:val="22"/>
                <w:szCs w:val="22"/>
              </w:rPr>
              <w:t>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50627" w:rsidRPr="009E709B" w:rsidRDefault="00950627" w:rsidP="00CA4654">
            <w:pPr>
              <w:pStyle w:val="CellHeading"/>
              <w:rPr>
                <w:rFonts w:asciiTheme="minorHAnsi" w:hAnsiTheme="minorHAnsi"/>
                <w:sz w:val="22"/>
                <w:szCs w:val="22"/>
              </w:rPr>
            </w:pPr>
            <w:r w:rsidRPr="009E709B">
              <w:rPr>
                <w:rFonts w:asciiTheme="minorHAnsi" w:hAnsiTheme="minorHAnsi"/>
                <w:w w:val="100"/>
                <w:sz w:val="22"/>
                <w:szCs w:val="22"/>
              </w:rPr>
              <w:t>Description</w:t>
            </w:r>
          </w:p>
        </w:tc>
      </w:tr>
      <w:tr w:rsidR="00950627" w:rsidRPr="009E709B" w:rsidTr="00CA4654">
        <w:trPr>
          <w:trHeight w:val="560"/>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50627" w:rsidRPr="009E709B" w:rsidRDefault="00950627" w:rsidP="00CA4654">
            <w:pPr>
              <w:pStyle w:val="CellBody"/>
              <w:rPr>
                <w:rFonts w:asciiTheme="minorHAnsi" w:hAnsiTheme="minorHAnsi"/>
                <w:sz w:val="22"/>
                <w:szCs w:val="22"/>
              </w:rPr>
            </w:pPr>
            <w:r>
              <w:rPr>
                <w:rFonts w:asciiTheme="minorHAnsi" w:hAnsiTheme="minorHAnsi"/>
                <w:w w:val="100"/>
                <w:sz w:val="22"/>
                <w:szCs w:val="22"/>
              </w:rPr>
              <w:t xml:space="preserve">Destination Link </w:t>
            </w:r>
            <w:r w:rsidR="00533F24">
              <w:rPr>
                <w:rFonts w:asciiTheme="minorHAnsi" w:hAnsiTheme="minorHAnsi"/>
                <w:w w:val="100"/>
                <w:sz w:val="22"/>
                <w:szCs w:val="22"/>
              </w:rPr>
              <w:t xml:space="preserve"> </w:t>
            </w:r>
            <w:r w:rsidRPr="009E709B">
              <w:rPr>
                <w:rFonts w:asciiTheme="minorHAnsi" w:hAnsiTheme="minorHAnsi"/>
                <w:w w:val="100"/>
                <w:sz w:val="22"/>
                <w:szCs w:val="22"/>
              </w:rPr>
              <w:t>Identifier</w:t>
            </w:r>
            <w:r w:rsidR="00533F24">
              <w:rPr>
                <w:rFonts w:asciiTheme="minorHAnsi" w:hAnsiTheme="minorHAnsi"/>
                <w:w w:val="100"/>
                <w:sz w:val="22"/>
                <w:szCs w:val="22"/>
              </w:rPr>
              <w:t xml:space="preserve"> </w:t>
            </w:r>
            <w:r w:rsidR="003E4BB6">
              <w:rPr>
                <w:rFonts w:asciiTheme="minorHAnsi" w:hAnsiTheme="minorHAnsi"/>
                <w:w w:val="100"/>
                <w:sz w:val="22"/>
                <w:szCs w:val="22"/>
              </w:rPr>
              <w:t xml:space="preserve">with </w:t>
            </w:r>
            <w:r w:rsidR="00533F24">
              <w:rPr>
                <w:rFonts w:asciiTheme="minorHAnsi" w:hAnsiTheme="minorHAnsi"/>
                <w:w w:val="100"/>
                <w:sz w:val="22"/>
                <w:szCs w:val="22"/>
              </w:rPr>
              <w:t>keys</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50627" w:rsidRPr="009E709B" w:rsidRDefault="00533F24" w:rsidP="00CA4654">
            <w:pPr>
              <w:pStyle w:val="CellBody"/>
              <w:rPr>
                <w:rFonts w:asciiTheme="minorHAnsi" w:hAnsiTheme="minorHAnsi"/>
                <w:sz w:val="22"/>
                <w:szCs w:val="22"/>
              </w:rPr>
            </w:pPr>
            <w:r>
              <w:rPr>
                <w:rFonts w:asciiTheme="minorHAnsi" w:hAnsiTheme="minorHAnsi"/>
                <w:w w:val="100"/>
                <w:sz w:val="22"/>
                <w:szCs w:val="22"/>
              </w:rPr>
              <w:t>LIST(</w:t>
            </w:r>
            <w:r w:rsidR="003E4BB6">
              <w:rPr>
                <w:rFonts w:asciiTheme="minorHAnsi" w:hAnsiTheme="minorHAnsi"/>
                <w:w w:val="100"/>
                <w:sz w:val="22"/>
                <w:szCs w:val="22"/>
              </w:rPr>
              <w:t>SEQUENCE(</w:t>
            </w:r>
            <w:r w:rsidR="00950627">
              <w:rPr>
                <w:rFonts w:asciiTheme="minorHAnsi" w:hAnsiTheme="minorHAnsi"/>
                <w:w w:val="100"/>
                <w:sz w:val="22"/>
                <w:szCs w:val="22"/>
              </w:rPr>
              <w:t>LINK_TUPLE_ID</w:t>
            </w:r>
            <w:r w:rsidR="003E4BB6">
              <w:rPr>
                <w:rFonts w:asciiTheme="minorHAnsi" w:hAnsiTheme="minorHAnsi"/>
                <w:w w:val="100"/>
                <w:sz w:val="22"/>
                <w:szCs w:val="22"/>
              </w:rPr>
              <w:t>, MS-PMK</w:t>
            </w:r>
            <w:r>
              <w:rPr>
                <w:rFonts w:asciiTheme="minorHAnsi" w:hAnsiTheme="minorHAnsi"/>
                <w:w w:val="100"/>
                <w:sz w:val="22"/>
                <w:szCs w:val="22"/>
              </w:rPr>
              <w: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50627" w:rsidRPr="009E709B" w:rsidRDefault="00950627" w:rsidP="00CA4654">
            <w:pPr>
              <w:pStyle w:val="CellBody"/>
              <w:rPr>
                <w:rFonts w:asciiTheme="minorHAnsi" w:hAnsiTheme="minorHAnsi"/>
                <w:sz w:val="22"/>
                <w:szCs w:val="22"/>
              </w:rPr>
            </w:pPr>
            <w:r w:rsidRPr="00950627">
              <w:rPr>
                <w:rFonts w:asciiTheme="minorHAnsi" w:hAnsiTheme="minorHAnsi"/>
                <w:w w:val="100"/>
                <w:sz w:val="22"/>
                <w:szCs w:val="22"/>
              </w:rPr>
              <w:t>Identifier of the link</w:t>
            </w:r>
            <w:r w:rsidR="00533F24">
              <w:rPr>
                <w:rFonts w:asciiTheme="minorHAnsi" w:hAnsiTheme="minorHAnsi"/>
                <w:w w:val="100"/>
                <w:sz w:val="22"/>
                <w:szCs w:val="22"/>
              </w:rPr>
              <w:t>(s)</w:t>
            </w:r>
            <w:r w:rsidRPr="00950627">
              <w:rPr>
                <w:rFonts w:asciiTheme="minorHAnsi" w:hAnsiTheme="minorHAnsi"/>
                <w:w w:val="100"/>
                <w:sz w:val="22"/>
                <w:szCs w:val="22"/>
              </w:rPr>
              <w:t xml:space="preserve"> for which keys need to be installed</w:t>
            </w:r>
            <w:r w:rsidR="003E4BB6">
              <w:rPr>
                <w:rFonts w:asciiTheme="minorHAnsi" w:hAnsiTheme="minorHAnsi"/>
                <w:w w:val="100"/>
                <w:sz w:val="22"/>
                <w:szCs w:val="22"/>
              </w:rPr>
              <w:t xml:space="preserve"> and the media specific keys </w:t>
            </w:r>
          </w:p>
        </w:tc>
      </w:tr>
    </w:tbl>
    <w:p w:rsidR="00D367F5" w:rsidRPr="009E709B" w:rsidRDefault="00D367F5" w:rsidP="00D367F5">
      <w:pPr>
        <w:pStyle w:val="T"/>
        <w:spacing w:after="240"/>
        <w:rPr>
          <w:rFonts w:asciiTheme="minorHAnsi" w:hAnsiTheme="minorHAnsi"/>
          <w:w w:val="100"/>
          <w:sz w:val="22"/>
          <w:szCs w:val="22"/>
        </w:rPr>
      </w:pPr>
    </w:p>
    <w:p w:rsidR="00D367F5" w:rsidRPr="00B85166" w:rsidRDefault="00D367F5" w:rsidP="00D367F5">
      <w:pPr>
        <w:pStyle w:val="Heading4"/>
        <w:rPr>
          <w:i w:val="0"/>
        </w:rPr>
      </w:pPr>
      <w:r w:rsidRPr="00B85166">
        <w:rPr>
          <w:i w:val="0"/>
        </w:rPr>
        <w:t>When generated</w:t>
      </w:r>
    </w:p>
    <w:p w:rsidR="00D367F5" w:rsidRPr="00B85166" w:rsidRDefault="00D367F5" w:rsidP="00D367F5">
      <w:pPr>
        <w:pStyle w:val="T"/>
        <w:spacing w:after="240"/>
        <w:rPr>
          <w:rFonts w:asciiTheme="minorHAnsi" w:hAnsiTheme="minorHAnsi"/>
          <w:w w:val="100"/>
          <w:sz w:val="22"/>
          <w:szCs w:val="22"/>
        </w:rPr>
      </w:pPr>
      <w:r w:rsidRPr="00B85166">
        <w:rPr>
          <w:rFonts w:asciiTheme="minorHAnsi" w:hAnsiTheme="minorHAnsi"/>
          <w:w w:val="100"/>
          <w:sz w:val="22"/>
          <w:szCs w:val="22"/>
        </w:rPr>
        <w:t>This primitive is invoked by an MIH</w:t>
      </w:r>
      <w:r w:rsidR="003E4BB6">
        <w:rPr>
          <w:rFonts w:asciiTheme="minorHAnsi" w:hAnsiTheme="minorHAnsi"/>
          <w:w w:val="100"/>
          <w:sz w:val="22"/>
          <w:szCs w:val="22"/>
        </w:rPr>
        <w:t>F</w:t>
      </w:r>
      <w:r w:rsidRPr="00B85166">
        <w:rPr>
          <w:rFonts w:asciiTheme="minorHAnsi" w:hAnsiTheme="minorHAnsi"/>
          <w:w w:val="100"/>
          <w:sz w:val="22"/>
          <w:szCs w:val="22"/>
        </w:rPr>
        <w:t xml:space="preserve"> to </w:t>
      </w:r>
      <w:r w:rsidR="00E74890">
        <w:rPr>
          <w:rFonts w:asciiTheme="minorHAnsi" w:hAnsiTheme="minorHAnsi"/>
          <w:w w:val="100"/>
          <w:sz w:val="22"/>
          <w:szCs w:val="22"/>
        </w:rPr>
        <w:t>indicate</w:t>
      </w:r>
      <w:r w:rsidR="00950627">
        <w:rPr>
          <w:rFonts w:asciiTheme="minorHAnsi" w:hAnsiTheme="minorHAnsi"/>
          <w:w w:val="100"/>
          <w:sz w:val="22"/>
          <w:szCs w:val="22"/>
        </w:rPr>
        <w:t xml:space="preserve"> </w:t>
      </w:r>
      <w:r w:rsidRPr="00B85166">
        <w:rPr>
          <w:rFonts w:asciiTheme="minorHAnsi" w:hAnsiTheme="minorHAnsi"/>
          <w:w w:val="100"/>
          <w:sz w:val="22"/>
          <w:szCs w:val="22"/>
        </w:rPr>
        <w:t xml:space="preserve">a </w:t>
      </w:r>
      <w:r>
        <w:rPr>
          <w:rFonts w:asciiTheme="minorHAnsi" w:hAnsiTheme="minorHAnsi"/>
          <w:w w:val="100"/>
          <w:sz w:val="22"/>
          <w:szCs w:val="22"/>
        </w:rPr>
        <w:t xml:space="preserve">local </w:t>
      </w:r>
      <w:r w:rsidR="003E4BB6">
        <w:rPr>
          <w:rFonts w:asciiTheme="minorHAnsi" w:hAnsiTheme="minorHAnsi"/>
          <w:w w:val="100"/>
          <w:sz w:val="22"/>
          <w:szCs w:val="22"/>
        </w:rPr>
        <w:t xml:space="preserve">layers </w:t>
      </w:r>
      <w:r w:rsidR="00E74890">
        <w:rPr>
          <w:rFonts w:asciiTheme="minorHAnsi" w:hAnsiTheme="minorHAnsi"/>
          <w:w w:val="100"/>
          <w:sz w:val="22"/>
          <w:szCs w:val="22"/>
        </w:rPr>
        <w:t>to install the keys to media specific authenticator</w:t>
      </w:r>
      <w:r w:rsidRPr="00B85166">
        <w:rPr>
          <w:rFonts w:asciiTheme="minorHAnsi" w:hAnsiTheme="minorHAnsi"/>
          <w:w w:val="100"/>
          <w:sz w:val="22"/>
          <w:szCs w:val="22"/>
        </w:rPr>
        <w:t xml:space="preserve">. </w:t>
      </w:r>
    </w:p>
    <w:p w:rsidR="00D367F5" w:rsidRPr="00B85166" w:rsidRDefault="00D367F5" w:rsidP="00D367F5">
      <w:pPr>
        <w:pStyle w:val="Heading4"/>
        <w:rPr>
          <w:rFonts w:asciiTheme="minorHAnsi" w:hAnsiTheme="minorHAnsi"/>
          <w:i w:val="0"/>
        </w:rPr>
      </w:pPr>
      <w:r w:rsidRPr="00B85166">
        <w:rPr>
          <w:rFonts w:asciiTheme="minorHAnsi" w:hAnsiTheme="minorHAnsi"/>
          <w:i w:val="0"/>
        </w:rPr>
        <w:t>Effect on receipt</w:t>
      </w:r>
    </w:p>
    <w:p w:rsidR="00D367F5" w:rsidRPr="00B85166" w:rsidRDefault="00D367F5" w:rsidP="00D367F5">
      <w:pPr>
        <w:pStyle w:val="T"/>
        <w:spacing w:after="240"/>
        <w:rPr>
          <w:rFonts w:asciiTheme="minorHAnsi" w:hAnsiTheme="minorHAnsi"/>
          <w:w w:val="100"/>
          <w:sz w:val="22"/>
          <w:szCs w:val="22"/>
        </w:rPr>
      </w:pPr>
      <w:r w:rsidRPr="00B85166">
        <w:rPr>
          <w:rFonts w:asciiTheme="minorHAnsi" w:hAnsiTheme="minorHAnsi"/>
          <w:w w:val="100"/>
          <w:sz w:val="22"/>
          <w:szCs w:val="22"/>
        </w:rPr>
        <w:t xml:space="preserve">Upon receipt of this primitive, the </w:t>
      </w:r>
      <w:r w:rsidR="003E4BB6">
        <w:rPr>
          <w:rFonts w:asciiTheme="minorHAnsi" w:hAnsiTheme="minorHAnsi"/>
          <w:w w:val="100"/>
          <w:sz w:val="22"/>
          <w:szCs w:val="22"/>
        </w:rPr>
        <w:t xml:space="preserve">lower layer  </w:t>
      </w:r>
      <w:r w:rsidRPr="00B85166">
        <w:rPr>
          <w:rFonts w:asciiTheme="minorHAnsi" w:hAnsiTheme="minorHAnsi"/>
          <w:w w:val="100"/>
          <w:sz w:val="22"/>
          <w:szCs w:val="22"/>
        </w:rPr>
        <w:t xml:space="preserve">generates a </w:t>
      </w:r>
      <w:r w:rsidR="003E4BB6">
        <w:rPr>
          <w:rFonts w:asciiTheme="minorHAnsi" w:hAnsiTheme="minorHAnsi"/>
          <w:w w:val="100"/>
          <w:sz w:val="22"/>
          <w:szCs w:val="22"/>
        </w:rPr>
        <w:t>Link</w:t>
      </w:r>
      <w:r w:rsidRPr="00B85166">
        <w:rPr>
          <w:rFonts w:asciiTheme="minorHAnsi" w:hAnsiTheme="minorHAnsi"/>
          <w:w w:val="100"/>
          <w:sz w:val="22"/>
          <w:szCs w:val="22"/>
        </w:rPr>
        <w:t>_Pro_Auth</w:t>
      </w:r>
      <w:r w:rsidR="00E74890">
        <w:rPr>
          <w:rFonts w:asciiTheme="minorHAnsi" w:hAnsiTheme="minorHAnsi"/>
          <w:w w:val="100"/>
          <w:sz w:val="22"/>
          <w:szCs w:val="22"/>
        </w:rPr>
        <w:t>_Key_Install.comfirm</w:t>
      </w:r>
      <w:r w:rsidRPr="00B85166">
        <w:rPr>
          <w:rFonts w:asciiTheme="minorHAnsi" w:hAnsiTheme="minorHAnsi"/>
          <w:w w:val="100"/>
          <w:sz w:val="22"/>
          <w:szCs w:val="22"/>
        </w:rPr>
        <w:t xml:space="preserve"> </w:t>
      </w:r>
      <w:r w:rsidR="00E74890">
        <w:rPr>
          <w:rFonts w:asciiTheme="minorHAnsi" w:hAnsiTheme="minorHAnsi"/>
          <w:w w:val="100"/>
          <w:sz w:val="22"/>
          <w:szCs w:val="22"/>
        </w:rPr>
        <w:t>primitive to MIH</w:t>
      </w:r>
      <w:r w:rsidR="003E4BB6">
        <w:rPr>
          <w:rFonts w:asciiTheme="minorHAnsi" w:hAnsiTheme="minorHAnsi"/>
          <w:w w:val="100"/>
          <w:sz w:val="22"/>
          <w:szCs w:val="22"/>
        </w:rPr>
        <w:t>F.</w:t>
      </w:r>
      <w:r w:rsidR="00E74890">
        <w:rPr>
          <w:rFonts w:asciiTheme="minorHAnsi" w:hAnsiTheme="minorHAnsi"/>
          <w:w w:val="100"/>
          <w:sz w:val="22"/>
          <w:szCs w:val="22"/>
        </w:rPr>
        <w:t xml:space="preserve"> </w:t>
      </w:r>
    </w:p>
    <w:p w:rsidR="00D367F5" w:rsidRPr="003A4A38" w:rsidRDefault="003E4BB6" w:rsidP="00D367F5">
      <w:pPr>
        <w:pStyle w:val="Heading3"/>
      </w:pPr>
      <w:r>
        <w:t>Link</w:t>
      </w:r>
      <w:r w:rsidR="00D367F5" w:rsidRPr="003A4A38">
        <w:t>_</w:t>
      </w:r>
      <w:r w:rsidR="00E74890">
        <w:t>Pro_Auth_Key_Install</w:t>
      </w:r>
      <w:r w:rsidR="00D367F5" w:rsidRPr="003A4A38">
        <w:t>.confirm</w:t>
      </w:r>
    </w:p>
    <w:p w:rsidR="00D367F5" w:rsidRPr="003A4A38" w:rsidRDefault="00D367F5" w:rsidP="00D367F5">
      <w:pPr>
        <w:pStyle w:val="Heading4"/>
        <w:rPr>
          <w:i w:val="0"/>
        </w:rPr>
      </w:pPr>
      <w:r w:rsidRPr="003A4A38">
        <w:rPr>
          <w:i w:val="0"/>
        </w:rPr>
        <w:lastRenderedPageBreak/>
        <w:t>Function</w:t>
      </w:r>
    </w:p>
    <w:p w:rsidR="00D367F5" w:rsidRPr="003A4A38" w:rsidRDefault="00D367F5" w:rsidP="00D367F5">
      <w:pPr>
        <w:pStyle w:val="T"/>
        <w:rPr>
          <w:rFonts w:asciiTheme="minorHAnsi" w:hAnsiTheme="minorHAnsi"/>
          <w:w w:val="100"/>
          <w:sz w:val="22"/>
          <w:szCs w:val="22"/>
        </w:rPr>
      </w:pPr>
      <w:r w:rsidRPr="003A4A38">
        <w:rPr>
          <w:rFonts w:asciiTheme="minorHAnsi" w:hAnsiTheme="minorHAnsi"/>
          <w:w w:val="100"/>
          <w:sz w:val="22"/>
          <w:szCs w:val="22"/>
        </w:rPr>
        <w:t>This primitive is used by the MIHF to confirm th</w:t>
      </w:r>
      <w:r>
        <w:rPr>
          <w:rFonts w:asciiTheme="minorHAnsi" w:hAnsiTheme="minorHAnsi"/>
          <w:w w:val="100"/>
          <w:sz w:val="22"/>
          <w:szCs w:val="22"/>
        </w:rPr>
        <w:t xml:space="preserve">at a </w:t>
      </w:r>
      <w:r w:rsidR="003E4BB6">
        <w:rPr>
          <w:rFonts w:asciiTheme="minorHAnsi" w:hAnsiTheme="minorHAnsi"/>
          <w:w w:val="100"/>
          <w:sz w:val="22"/>
          <w:szCs w:val="22"/>
        </w:rPr>
        <w:t>Link</w:t>
      </w:r>
      <w:r>
        <w:rPr>
          <w:rFonts w:asciiTheme="minorHAnsi" w:hAnsiTheme="minorHAnsi"/>
          <w:w w:val="100"/>
          <w:sz w:val="22"/>
          <w:szCs w:val="22"/>
        </w:rPr>
        <w:t>_Pro_Auth</w:t>
      </w:r>
      <w:r w:rsidR="00E74890">
        <w:rPr>
          <w:rFonts w:asciiTheme="minorHAnsi" w:hAnsiTheme="minorHAnsi"/>
          <w:w w:val="100"/>
          <w:sz w:val="22"/>
          <w:szCs w:val="22"/>
        </w:rPr>
        <w:t xml:space="preserve">_Key_Install.request </w:t>
      </w:r>
      <w:r w:rsidRPr="003A4A38">
        <w:rPr>
          <w:rFonts w:asciiTheme="minorHAnsi" w:hAnsiTheme="minorHAnsi"/>
          <w:w w:val="100"/>
          <w:sz w:val="22"/>
          <w:szCs w:val="22"/>
        </w:rPr>
        <w:t>was received.</w:t>
      </w:r>
    </w:p>
    <w:p w:rsidR="00D367F5" w:rsidRPr="0038485A" w:rsidRDefault="00D367F5" w:rsidP="00D367F5">
      <w:pPr>
        <w:pStyle w:val="Heading4"/>
        <w:rPr>
          <w:i w:val="0"/>
        </w:rPr>
      </w:pPr>
      <w:r w:rsidRPr="0038485A">
        <w:rPr>
          <w:i w:val="0"/>
        </w:rPr>
        <w:t>Semantics of service primitive</w:t>
      </w:r>
    </w:p>
    <w:p w:rsidR="00D367F5" w:rsidRPr="003A4A38" w:rsidRDefault="003E4BB6" w:rsidP="00D367F5">
      <w:pPr>
        <w:pStyle w:val="T"/>
        <w:jc w:val="left"/>
        <w:rPr>
          <w:rFonts w:asciiTheme="minorHAnsi" w:hAnsiTheme="minorHAnsi"/>
          <w:w w:val="100"/>
          <w:sz w:val="22"/>
          <w:szCs w:val="22"/>
        </w:rPr>
      </w:pPr>
      <w:r>
        <w:rPr>
          <w:rFonts w:asciiTheme="minorHAnsi" w:hAnsiTheme="minorHAnsi"/>
          <w:w w:val="100"/>
          <w:sz w:val="22"/>
          <w:szCs w:val="22"/>
        </w:rPr>
        <w:t>Link</w:t>
      </w:r>
      <w:r w:rsidR="00D367F5">
        <w:rPr>
          <w:rFonts w:asciiTheme="minorHAnsi" w:hAnsiTheme="minorHAnsi"/>
          <w:w w:val="100"/>
          <w:sz w:val="22"/>
          <w:szCs w:val="22"/>
        </w:rPr>
        <w:t>_Pro_Auth_</w:t>
      </w:r>
      <w:r w:rsidR="006617FB">
        <w:rPr>
          <w:rFonts w:asciiTheme="minorHAnsi" w:hAnsiTheme="minorHAnsi"/>
          <w:w w:val="100"/>
          <w:sz w:val="22"/>
          <w:szCs w:val="22"/>
        </w:rPr>
        <w:t>Key_Install</w:t>
      </w:r>
      <w:r w:rsidR="00D367F5">
        <w:rPr>
          <w:rFonts w:asciiTheme="minorHAnsi" w:hAnsiTheme="minorHAnsi"/>
          <w:w w:val="100"/>
          <w:sz w:val="22"/>
          <w:szCs w:val="22"/>
        </w:rPr>
        <w:t xml:space="preserve">.confirm    </w:t>
      </w:r>
      <w:r w:rsidR="00D367F5" w:rsidRPr="003A4A38">
        <w:rPr>
          <w:rFonts w:asciiTheme="minorHAnsi" w:hAnsiTheme="minorHAnsi"/>
          <w:w w:val="100"/>
          <w:sz w:val="22"/>
          <w:szCs w:val="22"/>
        </w:rPr>
        <w:t>(</w:t>
      </w:r>
      <w:r w:rsidR="00D367F5" w:rsidRPr="003A4A38">
        <w:rPr>
          <w:rFonts w:asciiTheme="minorHAnsi" w:hAnsiTheme="minorHAnsi"/>
          <w:w w:val="100"/>
          <w:sz w:val="22"/>
          <w:szCs w:val="22"/>
        </w:rPr>
        <w:br/>
      </w:r>
      <w:r w:rsidR="00D367F5" w:rsidRPr="003A4A38">
        <w:rPr>
          <w:rFonts w:asciiTheme="minorHAnsi" w:hAnsiTheme="minorHAnsi"/>
          <w:w w:val="100"/>
          <w:sz w:val="22"/>
          <w:szCs w:val="22"/>
        </w:rPr>
        <w:tab/>
      </w:r>
      <w:r w:rsidR="00D367F5" w:rsidRPr="003A4A38">
        <w:rPr>
          <w:rFonts w:asciiTheme="minorHAnsi" w:hAnsiTheme="minorHAnsi"/>
          <w:w w:val="100"/>
          <w:sz w:val="22"/>
          <w:szCs w:val="22"/>
        </w:rPr>
        <w:tab/>
      </w:r>
      <w:r w:rsidR="00D367F5" w:rsidRPr="003A4A38">
        <w:rPr>
          <w:rFonts w:asciiTheme="minorHAnsi" w:hAnsiTheme="minorHAnsi"/>
          <w:w w:val="100"/>
          <w:sz w:val="22"/>
          <w:szCs w:val="22"/>
        </w:rPr>
        <w:tab/>
      </w:r>
      <w:r w:rsidR="00D367F5" w:rsidRPr="003A4A38">
        <w:rPr>
          <w:rFonts w:asciiTheme="minorHAnsi" w:hAnsiTheme="minorHAnsi"/>
          <w:w w:val="100"/>
          <w:sz w:val="22"/>
          <w:szCs w:val="22"/>
        </w:rPr>
        <w:tab/>
      </w:r>
      <w:r w:rsidR="00D367F5">
        <w:rPr>
          <w:rFonts w:asciiTheme="minorHAnsi" w:hAnsiTheme="minorHAnsi"/>
          <w:w w:val="100"/>
          <w:sz w:val="22"/>
          <w:szCs w:val="22"/>
        </w:rPr>
        <w:t>Status,</w:t>
      </w:r>
      <w:r w:rsidR="00D367F5" w:rsidRPr="003A4A38">
        <w:rPr>
          <w:rFonts w:asciiTheme="minorHAnsi" w:hAnsiTheme="minorHAnsi"/>
          <w:w w:val="100"/>
          <w:sz w:val="22"/>
          <w:szCs w:val="22"/>
        </w:rPr>
        <w:br/>
      </w:r>
      <w:r w:rsidR="00D367F5" w:rsidRPr="003A4A38">
        <w:rPr>
          <w:rFonts w:asciiTheme="minorHAnsi" w:hAnsiTheme="minorHAnsi"/>
          <w:w w:val="100"/>
          <w:sz w:val="22"/>
          <w:szCs w:val="22"/>
        </w:rPr>
        <w:tab/>
      </w:r>
      <w:r w:rsidR="00D367F5" w:rsidRPr="003A4A38">
        <w:rPr>
          <w:rFonts w:asciiTheme="minorHAnsi" w:hAnsiTheme="minorHAnsi"/>
          <w:w w:val="100"/>
          <w:sz w:val="22"/>
          <w:szCs w:val="22"/>
        </w:rPr>
        <w:tab/>
      </w:r>
      <w:r w:rsidR="00D367F5" w:rsidRPr="003A4A38">
        <w:rPr>
          <w:rFonts w:asciiTheme="minorHAnsi" w:hAnsiTheme="minorHAnsi"/>
          <w:w w:val="100"/>
          <w:sz w:val="22"/>
          <w:szCs w:val="22"/>
        </w:rPr>
        <w:tab/>
      </w:r>
      <w:r w:rsidR="00D367F5" w:rsidRPr="003A4A38">
        <w:rPr>
          <w:rFonts w:asciiTheme="minorHAnsi" w:hAnsiTheme="minorHAnsi"/>
          <w:w w:val="100"/>
          <w:sz w:val="22"/>
          <w:szCs w:val="22"/>
        </w:rPr>
        <w:tab/>
        <w:t>)</w:t>
      </w:r>
    </w:p>
    <w:p w:rsidR="00D367F5" w:rsidRPr="003A4A38" w:rsidRDefault="00D367F5" w:rsidP="00D367F5">
      <w:pPr>
        <w:pStyle w:val="T"/>
        <w:rPr>
          <w:rFonts w:asciiTheme="minorHAnsi" w:hAnsiTheme="minorHAnsi"/>
          <w:w w:val="100"/>
          <w:sz w:val="22"/>
          <w:szCs w:val="22"/>
        </w:rPr>
      </w:pPr>
      <w:r w:rsidRPr="003A4A38">
        <w:rPr>
          <w:rFonts w:asciiTheme="minorHAnsi" w:hAnsiTheme="minorHAnsi"/>
          <w:w w:val="100"/>
          <w:sz w:val="22"/>
          <w:szCs w:val="22"/>
        </w:rPr>
        <w:t>Parameters:</w:t>
      </w:r>
    </w:p>
    <w:tbl>
      <w:tblPr>
        <w:tblStyle w:val="TableGrid"/>
        <w:tblW w:w="0" w:type="auto"/>
        <w:tblLook w:val="04A0"/>
      </w:tblPr>
      <w:tblGrid>
        <w:gridCol w:w="2358"/>
        <w:gridCol w:w="2610"/>
        <w:gridCol w:w="4608"/>
      </w:tblGrid>
      <w:tr w:rsidR="00D367F5" w:rsidRPr="00095880" w:rsidTr="00CA4654">
        <w:tc>
          <w:tcPr>
            <w:tcW w:w="2358" w:type="dxa"/>
            <w:vAlign w:val="center"/>
          </w:tcPr>
          <w:p w:rsidR="00D367F5" w:rsidRPr="00095880" w:rsidRDefault="00D367F5" w:rsidP="00CA4654">
            <w:pPr>
              <w:rPr>
                <w:b/>
                <w:bCs/>
              </w:rPr>
            </w:pPr>
            <w:r w:rsidRPr="00095880">
              <w:rPr>
                <w:b/>
                <w:bCs/>
              </w:rPr>
              <w:t>Name</w:t>
            </w:r>
          </w:p>
        </w:tc>
        <w:tc>
          <w:tcPr>
            <w:tcW w:w="2610" w:type="dxa"/>
            <w:vAlign w:val="center"/>
          </w:tcPr>
          <w:p w:rsidR="00D367F5" w:rsidRPr="00095880" w:rsidRDefault="00D367F5" w:rsidP="00CA4654">
            <w:pPr>
              <w:rPr>
                <w:b/>
                <w:bCs/>
              </w:rPr>
            </w:pPr>
            <w:r w:rsidRPr="00095880">
              <w:rPr>
                <w:b/>
                <w:bCs/>
              </w:rPr>
              <w:t>Type</w:t>
            </w:r>
          </w:p>
        </w:tc>
        <w:tc>
          <w:tcPr>
            <w:tcW w:w="4608" w:type="dxa"/>
            <w:vAlign w:val="center"/>
          </w:tcPr>
          <w:p w:rsidR="00D367F5" w:rsidRPr="00095880" w:rsidRDefault="00D367F5" w:rsidP="00CA4654">
            <w:pPr>
              <w:rPr>
                <w:b/>
                <w:bCs/>
              </w:rPr>
            </w:pPr>
            <w:r w:rsidRPr="00095880">
              <w:rPr>
                <w:b/>
                <w:bCs/>
              </w:rPr>
              <w:t>Description</w:t>
            </w:r>
          </w:p>
        </w:tc>
      </w:tr>
      <w:tr w:rsidR="00D367F5" w:rsidRPr="00095880" w:rsidTr="00CA4654">
        <w:tc>
          <w:tcPr>
            <w:tcW w:w="2358" w:type="dxa"/>
          </w:tcPr>
          <w:p w:rsidR="00D367F5" w:rsidRPr="00095880" w:rsidRDefault="00D367F5" w:rsidP="00CA4654">
            <w:r>
              <w:t xml:space="preserve">Status </w:t>
            </w:r>
          </w:p>
        </w:tc>
        <w:tc>
          <w:tcPr>
            <w:tcW w:w="2610" w:type="dxa"/>
          </w:tcPr>
          <w:p w:rsidR="00D367F5" w:rsidRPr="00095880" w:rsidRDefault="00D367F5" w:rsidP="00CA4654">
            <w:r>
              <w:t>S</w:t>
            </w:r>
            <w:r w:rsidR="003E4BB6">
              <w:t>TATUS</w:t>
            </w:r>
            <w:r>
              <w:t xml:space="preserve"> </w:t>
            </w:r>
          </w:p>
        </w:tc>
        <w:tc>
          <w:tcPr>
            <w:tcW w:w="4608" w:type="dxa"/>
          </w:tcPr>
          <w:p w:rsidR="00D367F5" w:rsidRPr="00095880" w:rsidRDefault="00D367F5" w:rsidP="00927380">
            <w:r>
              <w:t xml:space="preserve">Status of </w:t>
            </w:r>
            <w:r w:rsidR="00927380">
              <w:t xml:space="preserve"> key install  request  received</w:t>
            </w:r>
          </w:p>
        </w:tc>
      </w:tr>
    </w:tbl>
    <w:p w:rsidR="00D367F5" w:rsidRPr="003A4A38" w:rsidRDefault="00D367F5" w:rsidP="00D367F5">
      <w:pPr>
        <w:pStyle w:val="T"/>
        <w:rPr>
          <w:rFonts w:asciiTheme="minorHAnsi" w:hAnsiTheme="minorHAnsi"/>
          <w:w w:val="100"/>
          <w:sz w:val="22"/>
          <w:szCs w:val="22"/>
        </w:rPr>
      </w:pPr>
    </w:p>
    <w:p w:rsidR="00D367F5" w:rsidRPr="0038485A" w:rsidRDefault="00D367F5" w:rsidP="00D367F5">
      <w:pPr>
        <w:pStyle w:val="Heading4"/>
        <w:rPr>
          <w:i w:val="0"/>
        </w:rPr>
      </w:pPr>
      <w:r w:rsidRPr="0038485A">
        <w:rPr>
          <w:i w:val="0"/>
        </w:rPr>
        <w:t>When generated</w:t>
      </w:r>
    </w:p>
    <w:p w:rsidR="00D367F5" w:rsidRPr="003A4A38" w:rsidRDefault="00D367F5" w:rsidP="00D367F5">
      <w:pPr>
        <w:pStyle w:val="T"/>
        <w:rPr>
          <w:rFonts w:asciiTheme="minorHAnsi" w:hAnsiTheme="minorHAnsi"/>
          <w:w w:val="100"/>
          <w:sz w:val="22"/>
          <w:szCs w:val="22"/>
        </w:rPr>
      </w:pPr>
      <w:r w:rsidRPr="003A4A38">
        <w:rPr>
          <w:rFonts w:asciiTheme="minorHAnsi" w:hAnsiTheme="minorHAnsi"/>
          <w:w w:val="100"/>
          <w:sz w:val="22"/>
          <w:szCs w:val="22"/>
        </w:rPr>
        <w:t xml:space="preserve">This primitive is generated by the </w:t>
      </w:r>
      <w:r w:rsidR="003E4BB6">
        <w:rPr>
          <w:rFonts w:asciiTheme="minorHAnsi" w:hAnsiTheme="minorHAnsi"/>
          <w:w w:val="100"/>
          <w:sz w:val="22"/>
          <w:szCs w:val="22"/>
        </w:rPr>
        <w:t xml:space="preserve">lower layer </w:t>
      </w:r>
      <w:r w:rsidRPr="003A4A38">
        <w:rPr>
          <w:rFonts w:asciiTheme="minorHAnsi" w:hAnsiTheme="minorHAnsi"/>
          <w:w w:val="100"/>
          <w:sz w:val="22"/>
          <w:szCs w:val="22"/>
        </w:rPr>
        <w:t>on receivi</w:t>
      </w:r>
      <w:r>
        <w:rPr>
          <w:rFonts w:asciiTheme="minorHAnsi" w:hAnsiTheme="minorHAnsi"/>
          <w:w w:val="100"/>
          <w:sz w:val="22"/>
          <w:szCs w:val="22"/>
        </w:rPr>
        <w:t xml:space="preserve">ng an </w:t>
      </w:r>
      <w:r w:rsidR="003E4BB6">
        <w:rPr>
          <w:rFonts w:asciiTheme="minorHAnsi" w:hAnsiTheme="minorHAnsi"/>
          <w:w w:val="100"/>
          <w:sz w:val="22"/>
          <w:szCs w:val="22"/>
        </w:rPr>
        <w:t>Link</w:t>
      </w:r>
      <w:r>
        <w:rPr>
          <w:rFonts w:asciiTheme="minorHAnsi" w:hAnsiTheme="minorHAnsi"/>
          <w:w w:val="100"/>
          <w:sz w:val="22"/>
          <w:szCs w:val="22"/>
        </w:rPr>
        <w:t>_Pro_Auth</w:t>
      </w:r>
      <w:r w:rsidR="00927380">
        <w:rPr>
          <w:rFonts w:asciiTheme="minorHAnsi" w:hAnsiTheme="minorHAnsi"/>
          <w:w w:val="100"/>
          <w:sz w:val="22"/>
          <w:szCs w:val="22"/>
        </w:rPr>
        <w:t xml:space="preserve">_Key_Install.request </w:t>
      </w:r>
      <w:r w:rsidRPr="003A4A38">
        <w:rPr>
          <w:rFonts w:asciiTheme="minorHAnsi" w:hAnsiTheme="minorHAnsi"/>
          <w:w w:val="100"/>
          <w:sz w:val="22"/>
          <w:szCs w:val="22"/>
        </w:rPr>
        <w:t>from</w:t>
      </w:r>
      <w:r w:rsidR="00927380">
        <w:rPr>
          <w:rFonts w:asciiTheme="minorHAnsi" w:hAnsiTheme="minorHAnsi"/>
          <w:w w:val="100"/>
          <w:sz w:val="22"/>
          <w:szCs w:val="22"/>
        </w:rPr>
        <w:t xml:space="preserve"> MIH</w:t>
      </w:r>
      <w:r w:rsidR="003E4BB6">
        <w:rPr>
          <w:rFonts w:asciiTheme="minorHAnsi" w:hAnsiTheme="minorHAnsi"/>
          <w:w w:val="100"/>
          <w:sz w:val="22"/>
          <w:szCs w:val="22"/>
        </w:rPr>
        <w:t>F.</w:t>
      </w:r>
      <w:r w:rsidR="00927380">
        <w:rPr>
          <w:rFonts w:asciiTheme="minorHAnsi" w:hAnsiTheme="minorHAnsi"/>
          <w:w w:val="100"/>
          <w:sz w:val="22"/>
          <w:szCs w:val="22"/>
        </w:rPr>
        <w:t xml:space="preserve"> </w:t>
      </w:r>
    </w:p>
    <w:p w:rsidR="00D367F5" w:rsidRPr="0038485A" w:rsidRDefault="00D367F5" w:rsidP="00D367F5">
      <w:pPr>
        <w:pStyle w:val="Heading4"/>
        <w:rPr>
          <w:i w:val="0"/>
        </w:rPr>
      </w:pPr>
      <w:r w:rsidRPr="0038485A">
        <w:rPr>
          <w:i w:val="0"/>
        </w:rPr>
        <w:t>Effect on receipt</w:t>
      </w:r>
    </w:p>
    <w:p w:rsidR="00D367F5" w:rsidRPr="003A4A38" w:rsidRDefault="00D367F5" w:rsidP="00927380">
      <w:pPr>
        <w:pStyle w:val="T"/>
        <w:rPr>
          <w:rFonts w:asciiTheme="minorHAnsi" w:hAnsiTheme="minorHAnsi"/>
          <w:sz w:val="22"/>
          <w:szCs w:val="22"/>
        </w:rPr>
      </w:pPr>
      <w:r w:rsidRPr="003A4A38">
        <w:rPr>
          <w:rFonts w:asciiTheme="minorHAnsi" w:hAnsiTheme="minorHAnsi"/>
          <w:w w:val="100"/>
          <w:sz w:val="22"/>
          <w:szCs w:val="22"/>
        </w:rPr>
        <w:t xml:space="preserve">On receiving the primitive the </w:t>
      </w:r>
      <w:r w:rsidR="00927380">
        <w:rPr>
          <w:rFonts w:asciiTheme="minorHAnsi" w:hAnsiTheme="minorHAnsi"/>
          <w:w w:val="100"/>
          <w:sz w:val="22"/>
          <w:szCs w:val="22"/>
        </w:rPr>
        <w:t>MIH</w:t>
      </w:r>
      <w:r w:rsidR="003E4BB6">
        <w:rPr>
          <w:rFonts w:asciiTheme="minorHAnsi" w:hAnsiTheme="minorHAnsi"/>
          <w:w w:val="100"/>
          <w:sz w:val="22"/>
          <w:szCs w:val="22"/>
        </w:rPr>
        <w:t>F</w:t>
      </w:r>
      <w:r w:rsidR="00927380">
        <w:rPr>
          <w:rFonts w:asciiTheme="minorHAnsi" w:hAnsiTheme="minorHAnsi"/>
          <w:w w:val="100"/>
          <w:sz w:val="22"/>
          <w:szCs w:val="22"/>
        </w:rPr>
        <w:t xml:space="preserve"> </w:t>
      </w:r>
      <w:r w:rsidRPr="003A4A38">
        <w:rPr>
          <w:rFonts w:asciiTheme="minorHAnsi" w:hAnsiTheme="minorHAnsi"/>
          <w:w w:val="100"/>
          <w:sz w:val="22"/>
          <w:szCs w:val="22"/>
        </w:rPr>
        <w:t xml:space="preserve">decides to </w:t>
      </w:r>
      <w:r w:rsidR="00927380">
        <w:rPr>
          <w:rFonts w:asciiTheme="minorHAnsi" w:hAnsiTheme="minorHAnsi"/>
          <w:w w:val="100"/>
          <w:sz w:val="22"/>
          <w:szCs w:val="22"/>
        </w:rPr>
        <w:t xml:space="preserve">keep </w:t>
      </w:r>
      <w:r w:rsidRPr="003A4A38">
        <w:rPr>
          <w:rFonts w:asciiTheme="minorHAnsi" w:hAnsiTheme="minorHAnsi"/>
          <w:w w:val="100"/>
          <w:sz w:val="22"/>
          <w:szCs w:val="22"/>
        </w:rPr>
        <w:t xml:space="preserve">the </w:t>
      </w:r>
      <w:r>
        <w:rPr>
          <w:rFonts w:asciiTheme="minorHAnsi" w:hAnsiTheme="minorHAnsi"/>
          <w:w w:val="100"/>
          <w:sz w:val="22"/>
          <w:szCs w:val="22"/>
        </w:rPr>
        <w:t xml:space="preserve">proactive authentication </w:t>
      </w:r>
      <w:r w:rsidR="00927380">
        <w:rPr>
          <w:rFonts w:asciiTheme="minorHAnsi" w:hAnsiTheme="minorHAnsi"/>
          <w:w w:val="100"/>
          <w:sz w:val="22"/>
          <w:szCs w:val="22"/>
        </w:rPr>
        <w:t xml:space="preserve">states </w:t>
      </w:r>
      <w:r w:rsidRPr="003A4A38">
        <w:rPr>
          <w:rFonts w:asciiTheme="minorHAnsi" w:hAnsiTheme="minorHAnsi"/>
          <w:w w:val="100"/>
          <w:sz w:val="22"/>
          <w:szCs w:val="22"/>
        </w:rPr>
        <w:t>or abort it based on the</w:t>
      </w:r>
      <w:r w:rsidR="00927380">
        <w:rPr>
          <w:rFonts w:asciiTheme="minorHAnsi" w:hAnsiTheme="minorHAnsi"/>
          <w:w w:val="100"/>
          <w:sz w:val="22"/>
          <w:szCs w:val="22"/>
        </w:rPr>
        <w:t xml:space="preserve"> status</w:t>
      </w:r>
      <w:r w:rsidRPr="003A4A38">
        <w:rPr>
          <w:rFonts w:asciiTheme="minorHAnsi" w:hAnsiTheme="minorHAnsi"/>
          <w:w w:val="100"/>
          <w:sz w:val="22"/>
          <w:szCs w:val="22"/>
        </w:rPr>
        <w:t xml:space="preserve">. </w:t>
      </w:r>
    </w:p>
    <w:p w:rsidR="00355A36" w:rsidRDefault="00355A36" w:rsidP="00E96BAC"/>
    <w:p w:rsidR="0012156F" w:rsidRPr="00E96BAC" w:rsidRDefault="0012156F" w:rsidP="00E96BAC"/>
    <w:p w:rsidR="00A73680" w:rsidRDefault="00A73680" w:rsidP="004D077B">
      <w:pPr>
        <w:pStyle w:val="Heading2"/>
      </w:pPr>
      <w:r>
        <w:t xml:space="preserve">Key Generation Algorithm </w:t>
      </w:r>
    </w:p>
    <w:p w:rsidR="005272B2" w:rsidRPr="008E66DC" w:rsidRDefault="00CB1069" w:rsidP="00ED1FAF">
      <w:pPr>
        <w:numPr>
          <w:ilvl w:val="0"/>
          <w:numId w:val="6"/>
        </w:numPr>
      </w:pPr>
      <w:r w:rsidRPr="008E66DC">
        <w:t>KDF : Key derivation function specified in RFC 5246</w:t>
      </w:r>
    </w:p>
    <w:p w:rsidR="005272B2" w:rsidRPr="008E66DC" w:rsidRDefault="00CB1069" w:rsidP="00ED1FAF">
      <w:pPr>
        <w:numPr>
          <w:ilvl w:val="1"/>
          <w:numId w:val="6"/>
        </w:numPr>
      </w:pPr>
      <w:r w:rsidRPr="008E66DC">
        <w:t>The default KDF (i.e., IKEv2 PRF+ with based on HMAC-SHA-256 ) is used unless explicitly negotiated between peer MIHFs</w:t>
      </w:r>
    </w:p>
    <w:p w:rsidR="005272B2" w:rsidRPr="008E66DC" w:rsidRDefault="00CB1069" w:rsidP="00ED1FAF">
      <w:pPr>
        <w:numPr>
          <w:ilvl w:val="0"/>
          <w:numId w:val="6"/>
        </w:numPr>
      </w:pPr>
      <w:r w:rsidRPr="008E66DC">
        <w:t>MI-PMK = KDF(MK, “MI-PMK”  | RAND_P | RAND_A | length)</w:t>
      </w:r>
    </w:p>
    <w:p w:rsidR="005272B2" w:rsidRPr="008E66DC" w:rsidRDefault="00CB1069" w:rsidP="00ED1FAF">
      <w:pPr>
        <w:numPr>
          <w:ilvl w:val="1"/>
          <w:numId w:val="6"/>
        </w:numPr>
      </w:pPr>
      <w:r w:rsidRPr="008E66DC">
        <w:t>Length of MI-PMK is 64 octets</w:t>
      </w:r>
    </w:p>
    <w:p w:rsidR="005272B2" w:rsidRPr="008E66DC" w:rsidRDefault="00CB1069" w:rsidP="00ED1FAF">
      <w:pPr>
        <w:numPr>
          <w:ilvl w:val="1"/>
          <w:numId w:val="6"/>
        </w:numPr>
      </w:pPr>
      <w:r w:rsidRPr="008E66DC">
        <w:t xml:space="preserve">MK (Master Key): MSK or rMSK </w:t>
      </w:r>
    </w:p>
    <w:p w:rsidR="005272B2" w:rsidRPr="008E66DC" w:rsidRDefault="00CB1069" w:rsidP="00ED1FAF">
      <w:pPr>
        <w:numPr>
          <w:ilvl w:val="1"/>
          <w:numId w:val="6"/>
        </w:numPr>
      </w:pPr>
      <w:r w:rsidRPr="008E66DC">
        <w:t>RAND_P: A random number generated by peer</w:t>
      </w:r>
    </w:p>
    <w:p w:rsidR="005272B2" w:rsidRPr="008E66DC" w:rsidRDefault="00CB1069" w:rsidP="00ED1FAF">
      <w:pPr>
        <w:numPr>
          <w:ilvl w:val="1"/>
          <w:numId w:val="6"/>
        </w:numPr>
      </w:pPr>
      <w:r w:rsidRPr="008E66DC">
        <w:t>RAND_A: A random number generated by authenticator</w:t>
      </w:r>
    </w:p>
    <w:p w:rsidR="005272B2" w:rsidRPr="008E66DC" w:rsidRDefault="00CB1069" w:rsidP="00ED1FAF">
      <w:pPr>
        <w:numPr>
          <w:ilvl w:val="0"/>
          <w:numId w:val="6"/>
        </w:numPr>
      </w:pPr>
      <w:r w:rsidRPr="008E66DC">
        <w:t>MS-PMK =KDF(MI-PMK, “MS-PMK” | MN_LINK_ID | POA_LINK_ID | length)</w:t>
      </w:r>
    </w:p>
    <w:p w:rsidR="005272B2" w:rsidRPr="008E66DC" w:rsidRDefault="00CB1069" w:rsidP="00ED1FAF">
      <w:pPr>
        <w:numPr>
          <w:ilvl w:val="1"/>
          <w:numId w:val="6"/>
        </w:numPr>
      </w:pPr>
      <w:r w:rsidRPr="008E66DC">
        <w:lastRenderedPageBreak/>
        <w:t>Length of MS_PMK depends on each media.  In the case of 802.11, Length=32.</w:t>
      </w:r>
    </w:p>
    <w:p w:rsidR="005272B2" w:rsidRPr="008E66DC" w:rsidRDefault="00CB1069" w:rsidP="00ED1FAF">
      <w:pPr>
        <w:numPr>
          <w:ilvl w:val="1"/>
          <w:numId w:val="6"/>
        </w:numPr>
      </w:pPr>
      <w:r w:rsidRPr="008E66DC">
        <w:t>MN_LINK_ID: Link identifier of MN, encoded as LINK_ID data type</w:t>
      </w:r>
    </w:p>
    <w:p w:rsidR="005272B2" w:rsidRPr="008E66DC" w:rsidRDefault="00CB1069" w:rsidP="00ED1FAF">
      <w:pPr>
        <w:numPr>
          <w:ilvl w:val="1"/>
          <w:numId w:val="6"/>
        </w:numPr>
      </w:pPr>
      <w:r w:rsidRPr="008E66DC">
        <w:t>POA_LINK_ID: Link identifier of media-specific authenticator, encoded as LINK_ID data type</w:t>
      </w:r>
    </w:p>
    <w:p w:rsidR="008E66DC" w:rsidRPr="008E66DC" w:rsidRDefault="008E66DC" w:rsidP="00ED1FAF">
      <w:pPr>
        <w:numPr>
          <w:ilvl w:val="0"/>
          <w:numId w:val="6"/>
        </w:numPr>
      </w:pPr>
      <w:r w:rsidRPr="008E66DC">
        <w:t>PRF+ : PRF+ key expansion specified in IKEv2 [RFC4306]</w:t>
      </w:r>
    </w:p>
    <w:p w:rsidR="008E66DC" w:rsidRPr="008E66DC" w:rsidRDefault="008E66DC" w:rsidP="00ED1FAF">
      <w:pPr>
        <w:numPr>
          <w:ilvl w:val="0"/>
          <w:numId w:val="6"/>
        </w:numPr>
      </w:pPr>
      <w:r w:rsidRPr="008E66DC">
        <w:t>PRF+ (K,S) = T1 | T2 | T3 | T4 | ...</w:t>
      </w:r>
    </w:p>
    <w:p w:rsidR="008E66DC" w:rsidRPr="008E66DC" w:rsidRDefault="008E66DC" w:rsidP="00ED1FAF">
      <w:pPr>
        <w:numPr>
          <w:ilvl w:val="0"/>
          <w:numId w:val="6"/>
        </w:numPr>
      </w:pPr>
      <w:r w:rsidRPr="008E66DC">
        <w:t xml:space="preserve">   Where: </w:t>
      </w:r>
    </w:p>
    <w:p w:rsidR="008E66DC" w:rsidRPr="008E66DC" w:rsidRDefault="008E66DC" w:rsidP="00ED1FAF">
      <w:pPr>
        <w:numPr>
          <w:ilvl w:val="0"/>
          <w:numId w:val="6"/>
        </w:numPr>
      </w:pPr>
      <w:r w:rsidRPr="008E66DC">
        <w:t xml:space="preserve">        ‘|’ means concatenation</w:t>
      </w:r>
    </w:p>
    <w:p w:rsidR="008E66DC" w:rsidRPr="008E66DC" w:rsidRDefault="008E66DC" w:rsidP="00ED1FAF">
      <w:pPr>
        <w:numPr>
          <w:ilvl w:val="0"/>
          <w:numId w:val="6"/>
        </w:numPr>
      </w:pPr>
      <w:r w:rsidRPr="008E66DC">
        <w:t xml:space="preserve">        T1 = PRF (K, S | 0x01)</w:t>
      </w:r>
    </w:p>
    <w:p w:rsidR="008E66DC" w:rsidRPr="008E66DC" w:rsidRDefault="008E66DC" w:rsidP="00ED1FAF">
      <w:pPr>
        <w:numPr>
          <w:ilvl w:val="0"/>
          <w:numId w:val="6"/>
        </w:numPr>
      </w:pPr>
      <w:r w:rsidRPr="008E66DC">
        <w:t xml:space="preserve">        T2 = PRF (K, T1 | S | 0x02)</w:t>
      </w:r>
    </w:p>
    <w:p w:rsidR="008E66DC" w:rsidRPr="008E66DC" w:rsidRDefault="008E66DC" w:rsidP="00ED1FAF">
      <w:pPr>
        <w:numPr>
          <w:ilvl w:val="0"/>
          <w:numId w:val="6"/>
        </w:numPr>
      </w:pPr>
      <w:r w:rsidRPr="008E66DC">
        <w:t xml:space="preserve">        T3 = PRF (K, T2 | S | 0x03)</w:t>
      </w:r>
    </w:p>
    <w:p w:rsidR="008E66DC" w:rsidRPr="008E66DC" w:rsidRDefault="008E66DC" w:rsidP="00ED1FAF">
      <w:pPr>
        <w:numPr>
          <w:ilvl w:val="0"/>
          <w:numId w:val="6"/>
        </w:numPr>
      </w:pPr>
      <w:r w:rsidRPr="008E66DC">
        <w:t xml:space="preserve">        T4 = PRF (K, T3 | S | 0x04) </w:t>
      </w:r>
    </w:p>
    <w:p w:rsidR="008E66DC" w:rsidRPr="008E66DC" w:rsidRDefault="008E66DC" w:rsidP="00ED1FAF">
      <w:pPr>
        <w:numPr>
          <w:ilvl w:val="0"/>
          <w:numId w:val="6"/>
        </w:numPr>
      </w:pPr>
      <w:r w:rsidRPr="008E66DC">
        <w:t xml:space="preserve">        … </w:t>
      </w:r>
    </w:p>
    <w:p w:rsidR="008E66DC" w:rsidRPr="008E66DC" w:rsidRDefault="008E66DC" w:rsidP="00ED1FAF">
      <w:pPr>
        <w:numPr>
          <w:ilvl w:val="0"/>
          <w:numId w:val="6"/>
        </w:numPr>
      </w:pPr>
      <w:r w:rsidRPr="008E66DC">
        <w:t xml:space="preserve">       continuing as needed to compute the required length of key material. The default PRF is taken as HMAC-SHA-256 [SHA256].  Since PRF+ is only defined for 255 iterations it may produce up to 8160 octets of key material.</w:t>
      </w:r>
    </w:p>
    <w:p w:rsidR="008E66DC" w:rsidRPr="008E66DC" w:rsidRDefault="008E66DC" w:rsidP="008E66DC"/>
    <w:p w:rsidR="00A73680" w:rsidRDefault="00A73680" w:rsidP="00A73680">
      <w:pPr>
        <w:pStyle w:val="Heading2"/>
      </w:pPr>
      <w:r>
        <w:t xml:space="preserve">Key Distribution </w:t>
      </w:r>
      <w:r w:rsidR="00E531AD">
        <w:t xml:space="preserve">Mechanism </w:t>
      </w:r>
    </w:p>
    <w:p w:rsidR="00E531AD" w:rsidRDefault="00E531AD" w:rsidP="00A73680"/>
    <w:p w:rsidR="008E66DC" w:rsidRPr="0012156F" w:rsidRDefault="008E66DC" w:rsidP="00A73680">
      <w:pPr>
        <w:rPr>
          <w:b/>
          <w:color w:val="FF0000"/>
        </w:rPr>
      </w:pPr>
      <w:r w:rsidRPr="0012156F">
        <w:rPr>
          <w:b/>
          <w:color w:val="FF0000"/>
        </w:rPr>
        <w:t>TBD</w:t>
      </w:r>
      <w:r w:rsidR="000431D6" w:rsidRPr="0012156F">
        <w:rPr>
          <w:b/>
          <w:color w:val="FF0000"/>
        </w:rPr>
        <w:t xml:space="preserve"> </w:t>
      </w:r>
    </w:p>
    <w:p w:rsidR="000431D6" w:rsidRDefault="000431D6" w:rsidP="00A73680">
      <w:r w:rsidRPr="0012156F">
        <w:rPr>
          <w:b/>
        </w:rPr>
        <w:t>Note:</w:t>
      </w:r>
      <w:r>
        <w:t xml:space="preserve"> Authors are seeking Task Group’s  guidance here.  It would be good to have some discussions since this would require media specific interactions. Should this require a standard or can it be left as implementation or deployment specific choice? </w:t>
      </w:r>
    </w:p>
    <w:p w:rsidR="0012156F" w:rsidRDefault="0012156F" w:rsidP="00A73680"/>
    <w:p w:rsidR="00A73680" w:rsidRDefault="00E531AD" w:rsidP="00A73680">
      <w:pPr>
        <w:pStyle w:val="Heading1"/>
      </w:pPr>
      <w:r>
        <w:t xml:space="preserve">Securing </w:t>
      </w:r>
      <w:r w:rsidR="00A73680">
        <w:t xml:space="preserve">MIH </w:t>
      </w:r>
      <w:r>
        <w:t>Protocol Messages</w:t>
      </w:r>
    </w:p>
    <w:p w:rsidR="00376DD2" w:rsidRPr="00E57C3C" w:rsidRDefault="00E57C3C" w:rsidP="00376DD2">
      <w:r>
        <w:t xml:space="preserve">This section proposes the MIH protocol message security using two use cases: i) when MIH service access control is applied and ii) when MIH service access control is not applied. </w:t>
      </w:r>
      <w:r w:rsidR="00376DD2">
        <w:t xml:space="preserve"> We propose to use the existing protocols for </w:t>
      </w:r>
      <w:r w:rsidR="00376DD2" w:rsidRPr="00E57C3C">
        <w:t>authenticat</w:t>
      </w:r>
      <w:r w:rsidR="00376DD2">
        <w:t xml:space="preserve">ion and key management that </w:t>
      </w:r>
      <w:r w:rsidR="00376DD2" w:rsidRPr="00E57C3C">
        <w:t>will greatly reduce the risk of introducing security flaws</w:t>
      </w:r>
      <w:r w:rsidR="00376DD2">
        <w:t xml:space="preserve">. </w:t>
      </w:r>
    </w:p>
    <w:p w:rsidR="00E57C3C" w:rsidRPr="00E57C3C" w:rsidRDefault="00E57C3C" w:rsidP="00E57C3C"/>
    <w:p w:rsidR="00E57C3C" w:rsidRDefault="009020C2" w:rsidP="00A73680">
      <w:pPr>
        <w:pStyle w:val="Heading2"/>
      </w:pPr>
      <w:r>
        <w:t xml:space="preserve">Proposed Approach </w:t>
      </w:r>
    </w:p>
    <w:p w:rsidR="00E57C3C" w:rsidRDefault="00E57C3C" w:rsidP="00E57C3C">
      <w:r>
        <w:t xml:space="preserve">Our proposed approach consists of following steps: </w:t>
      </w:r>
    </w:p>
    <w:p w:rsidR="00E57C3C" w:rsidRDefault="00E57C3C" w:rsidP="00E57C3C">
      <w:pPr>
        <w:numPr>
          <w:ilvl w:val="1"/>
          <w:numId w:val="41"/>
        </w:numPr>
      </w:pPr>
      <w:r>
        <w:t xml:space="preserve">Use EAP  over MIH protocol for MIH service authentication. In this case PoS acts as an authenticator and also runs AAA client </w:t>
      </w:r>
    </w:p>
    <w:p w:rsidR="00376DD2" w:rsidRDefault="00CA4654" w:rsidP="00376DD2">
      <w:pPr>
        <w:numPr>
          <w:ilvl w:val="1"/>
          <w:numId w:val="41"/>
        </w:numPr>
      </w:pPr>
      <w:r w:rsidRPr="00E57C3C">
        <w:t xml:space="preserve">Use TLS </w:t>
      </w:r>
      <w:r w:rsidR="00376DD2">
        <w:t>[RFC</w:t>
      </w:r>
      <w:r w:rsidR="00764E2F">
        <w:t>5246</w:t>
      </w:r>
      <w:r w:rsidR="00376DD2">
        <w:t xml:space="preserve">] </w:t>
      </w:r>
      <w:r w:rsidR="00B53F80">
        <w:t xml:space="preserve">or DTLS [RFC4347] </w:t>
      </w:r>
      <w:r w:rsidRPr="00E57C3C">
        <w:t>for authentication, key establishment and ciphering</w:t>
      </w:r>
      <w:r w:rsidR="00376DD2">
        <w:t xml:space="preserve">.  </w:t>
      </w:r>
      <w:r w:rsidRPr="00E57C3C">
        <w:t xml:space="preserve">TLS handshake </w:t>
      </w:r>
      <w:r w:rsidR="00376DD2">
        <w:t xml:space="preserve"> is </w:t>
      </w:r>
      <w:r w:rsidRPr="00E57C3C">
        <w:t>carried out over MIH protocol</w:t>
      </w:r>
      <w:r w:rsidR="00376DD2">
        <w:t xml:space="preserve"> and an MIH SA is established between two MIHF peers.  </w:t>
      </w:r>
      <w:r w:rsidR="00B53F80">
        <w:t>(D)</w:t>
      </w:r>
      <w:r w:rsidRPr="00E57C3C">
        <w:t xml:space="preserve">TLS </w:t>
      </w:r>
      <w:r w:rsidR="00376DD2">
        <w:t>will provide</w:t>
      </w:r>
      <w:r w:rsidRPr="00E57C3C">
        <w:t xml:space="preserve"> </w:t>
      </w:r>
      <w:r w:rsidR="00376DD2">
        <w:t xml:space="preserve">cipher suites negotiation. </w:t>
      </w:r>
      <w:r w:rsidR="00376DD2" w:rsidRPr="00376DD2">
        <w:t xml:space="preserve">Once MIH SA is defined within MIH protocol, there is no need to have MIH transport level security </w:t>
      </w:r>
    </w:p>
    <w:p w:rsidR="00E57C3C" w:rsidRPr="00E57C3C" w:rsidRDefault="00E57C3C" w:rsidP="00E57C3C"/>
    <w:p w:rsidR="00E531AD" w:rsidRDefault="00E531AD" w:rsidP="00A73680">
      <w:pPr>
        <w:pStyle w:val="Heading2"/>
      </w:pPr>
      <w:r>
        <w:t xml:space="preserve">MIH </w:t>
      </w:r>
      <w:r w:rsidR="00B53F80">
        <w:t xml:space="preserve">Security </w:t>
      </w:r>
      <w:r>
        <w:t xml:space="preserve">Use case </w:t>
      </w:r>
      <w:r w:rsidR="009020C2">
        <w:t xml:space="preserve">with access control </w:t>
      </w:r>
    </w:p>
    <w:p w:rsidR="00376DD2" w:rsidRPr="00E57C3C" w:rsidRDefault="00376DD2" w:rsidP="00376DD2">
      <w:r>
        <w:t>We assume that MIH service a</w:t>
      </w:r>
      <w:r w:rsidR="00CA4654" w:rsidRPr="00E57C3C">
        <w:t>cces</w:t>
      </w:r>
      <w:r>
        <w:t>s control is applied through an</w:t>
      </w:r>
      <w:r w:rsidR="00CA4654" w:rsidRPr="00E57C3C">
        <w:t xml:space="preserve"> access controller</w:t>
      </w:r>
      <w:r>
        <w:t>.</w:t>
      </w:r>
      <w:r w:rsidR="00CA4654" w:rsidRPr="00E57C3C">
        <w:t xml:space="preserve"> The access control is applied through an access authentication with the MIH service provider through an Authentication Server (AS), e.g., an EAP Server or an AAA server</w:t>
      </w:r>
      <w:r>
        <w:t xml:space="preserve">. </w:t>
      </w:r>
      <w:r w:rsidR="00CA4654" w:rsidRPr="00E57C3C">
        <w:t xml:space="preserve">Upon a successful authentication, the MN is authorized to access the MIH services through PoS’es </w:t>
      </w:r>
      <w:r>
        <w:t xml:space="preserve">.  </w:t>
      </w:r>
      <w:r w:rsidR="00CA4654" w:rsidRPr="00E57C3C">
        <w:t>The access authentication includes a key establishment procedure so that keys are established between the MN and the Authentication Server.</w:t>
      </w:r>
      <w:r>
        <w:t xml:space="preserve"> </w:t>
      </w:r>
      <w:r w:rsidR="00CA4654" w:rsidRPr="00E57C3C">
        <w:t>When proactive authentication is supported, proactive authentication and authentication for MIH services use the same AS</w:t>
      </w:r>
      <w:r>
        <w:t xml:space="preserve">.  </w:t>
      </w:r>
    </w:p>
    <w:p w:rsidR="00071373" w:rsidRPr="00E57C3C" w:rsidRDefault="00071373" w:rsidP="00E57C3C"/>
    <w:p w:rsidR="009020C2" w:rsidRDefault="009020C2" w:rsidP="009020C2">
      <w:pPr>
        <w:pStyle w:val="Heading3"/>
      </w:pPr>
      <w:r>
        <w:t xml:space="preserve">Call Flows </w:t>
      </w:r>
    </w:p>
    <w:p w:rsidR="00376DD2" w:rsidRPr="00376DD2" w:rsidRDefault="00F6082F" w:rsidP="00376DD2">
      <w:r>
        <w:fldChar w:fldCharType="begin"/>
      </w:r>
      <w:r w:rsidR="00071373">
        <w:instrText xml:space="preserve"> REF _Ref233339971 \h </w:instrText>
      </w:r>
      <w:r>
        <w:fldChar w:fldCharType="separate"/>
      </w:r>
      <w:r w:rsidR="00071373" w:rsidRPr="00E57C3C">
        <w:t xml:space="preserve">Figure </w:t>
      </w:r>
      <w:r w:rsidR="00071373">
        <w:rPr>
          <w:noProof/>
        </w:rPr>
        <w:t>16</w:t>
      </w:r>
      <w:r>
        <w:fldChar w:fldCharType="end"/>
      </w:r>
      <w:r w:rsidR="00071373">
        <w:t xml:space="preserve"> describes the call flows when MIH service access control is applied and then MIH SA is bootstrapped after a successful authentication.</w:t>
      </w:r>
    </w:p>
    <w:p w:rsidR="00E57C3C" w:rsidRDefault="00E57C3C" w:rsidP="00E57C3C">
      <w:pPr>
        <w:pStyle w:val="Caption"/>
        <w:rPr>
          <w:sz w:val="22"/>
          <w:szCs w:val="22"/>
        </w:rPr>
      </w:pPr>
      <w:bookmarkStart w:id="26" w:name="_Ref233339971"/>
      <w:r w:rsidRPr="00E57C3C">
        <w:rPr>
          <w:noProof/>
        </w:rPr>
        <w:lastRenderedPageBreak/>
        <w:drawing>
          <wp:inline distT="0" distB="0" distL="0" distR="0">
            <wp:extent cx="5943600" cy="2787650"/>
            <wp:effectExtent l="19050" t="0" r="0" b="0"/>
            <wp:docPr id="28" name="Objec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59687" cy="3592512"/>
                      <a:chOff x="563563" y="1928813"/>
                      <a:chExt cx="7659687" cy="3592512"/>
                    </a:xfrm>
                  </a:grpSpPr>
                  <a:grpSp>
                    <a:nvGrpSpPr>
                      <a:cNvPr id="17" name="Group 16"/>
                      <a:cNvGrpSpPr/>
                    </a:nvGrpSpPr>
                    <a:grpSpPr>
                      <a:xfrm>
                        <a:off x="563563" y="1928813"/>
                        <a:ext cx="7659687" cy="3592512"/>
                        <a:chOff x="563563" y="1928813"/>
                        <a:chExt cx="7659687" cy="3592512"/>
                      </a:xfrm>
                    </a:grpSpPr>
                    <a:sp>
                      <a:nvSpPr>
                        <a:cNvPr id="41987" name="Line 3"/>
                        <a:cNvSpPr>
                          <a:spLocks noChangeShapeType="1"/>
                        </a:cNvSpPr>
                      </a:nvSpPr>
                      <a:spPr bwMode="auto">
                        <a:xfrm>
                          <a:off x="1547813" y="2568575"/>
                          <a:ext cx="0" cy="295275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41988" name="Line 4"/>
                        <a:cNvSpPr>
                          <a:spLocks noChangeShapeType="1"/>
                        </a:cNvSpPr>
                      </a:nvSpPr>
                      <a:spPr bwMode="auto">
                        <a:xfrm>
                          <a:off x="4786313" y="2643188"/>
                          <a:ext cx="0" cy="28067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41989" name="Text Box 5"/>
                        <a:cNvSpPr txBox="1">
                          <a:spLocks noChangeArrowheads="1"/>
                        </a:cNvSpPr>
                      </a:nvSpPr>
                      <a:spPr bwMode="auto">
                        <a:xfrm>
                          <a:off x="900113" y="2065338"/>
                          <a:ext cx="1497012" cy="4572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tLang="ja-JP">
                                <a:ea typeface="MS PGothic" pitchFamily="34" charset="-128"/>
                              </a:rPr>
                              <a:t>Peer (MN)</a:t>
                            </a:r>
                            <a:endParaRPr lang="en-US"/>
                          </a:p>
                        </a:txBody>
                        <a:useSpRect/>
                      </a:txSp>
                    </a:sp>
                    <a:sp>
                      <a:nvSpPr>
                        <a:cNvPr id="41990" name="Text Box 6"/>
                        <a:cNvSpPr txBox="1">
                          <a:spLocks noChangeArrowheads="1"/>
                        </a:cNvSpPr>
                      </a:nvSpPr>
                      <a:spPr bwMode="auto">
                        <a:xfrm>
                          <a:off x="7643813" y="1928813"/>
                          <a:ext cx="579437" cy="46196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a:ea typeface="MS PGothic" pitchFamily="34" charset="-128"/>
                              </a:rPr>
                              <a:t>AS</a:t>
                            </a:r>
                          </a:p>
                        </a:txBody>
                        <a:useSpRect/>
                      </a:txSp>
                    </a:sp>
                    <a:sp>
                      <a:nvSpPr>
                        <a:cNvPr id="41991" name="Line 16"/>
                        <a:cNvSpPr>
                          <a:spLocks noChangeShapeType="1"/>
                        </a:cNvSpPr>
                      </a:nvSpPr>
                      <a:spPr bwMode="auto">
                        <a:xfrm>
                          <a:off x="7956550" y="2640013"/>
                          <a:ext cx="0" cy="28067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41992" name="Text Box 17"/>
                        <a:cNvSpPr txBox="1">
                          <a:spLocks noChangeArrowheads="1"/>
                        </a:cNvSpPr>
                      </a:nvSpPr>
                      <a:spPr bwMode="auto">
                        <a:xfrm>
                          <a:off x="3857625" y="2000250"/>
                          <a:ext cx="1589088" cy="46196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a:ea typeface="MS PGothic" pitchFamily="34" charset="-128"/>
                              </a:rPr>
                              <a:t>MIA(PoS))</a:t>
                            </a:r>
                          </a:p>
                        </a:txBody>
                        <a:useSpRect/>
                      </a:txSp>
                    </a:sp>
                    <a:sp>
                      <a:nvSpPr>
                        <a:cNvPr id="41993" name="AutoShape 28"/>
                        <a:cNvSpPr>
                          <a:spLocks noChangeArrowheads="1"/>
                        </a:cNvSpPr>
                      </a:nvSpPr>
                      <a:spPr bwMode="auto">
                        <a:xfrm>
                          <a:off x="1571625" y="2643188"/>
                          <a:ext cx="3143250" cy="642937"/>
                        </a:xfrm>
                        <a:prstGeom prst="leftRightArrow">
                          <a:avLst>
                            <a:gd name="adj1" fmla="val 60630"/>
                            <a:gd name="adj2" fmla="val 14599"/>
                          </a:avLst>
                        </a:pr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ea typeface="MS PGothic" pitchFamily="34" charset="-128"/>
                              </a:rPr>
                              <a:t>EAP/MIH messages</a:t>
                            </a:r>
                          </a:p>
                        </a:txBody>
                        <a:useSpRect/>
                      </a:txSp>
                    </a:sp>
                    <a:sp>
                      <a:nvSpPr>
                        <a:cNvPr id="41994" name="AutoShape 28"/>
                        <a:cNvSpPr>
                          <a:spLocks noChangeArrowheads="1"/>
                        </a:cNvSpPr>
                      </a:nvSpPr>
                      <a:spPr bwMode="auto">
                        <a:xfrm>
                          <a:off x="4786313" y="2643188"/>
                          <a:ext cx="3143250" cy="642937"/>
                        </a:xfrm>
                        <a:prstGeom prst="leftRightArrow">
                          <a:avLst>
                            <a:gd name="adj1" fmla="val 60630"/>
                            <a:gd name="adj2" fmla="val 14599"/>
                          </a:avLst>
                        </a:pr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ea typeface="MS PGothic" pitchFamily="34" charset="-128"/>
                              </a:rPr>
                              <a:t>EAP/AAA messages  </a:t>
                            </a:r>
                          </a:p>
                        </a:txBody>
                        <a:useSpRect/>
                      </a:txSp>
                    </a:sp>
                    <a:sp>
                      <a:nvSpPr>
                        <a:cNvPr id="41995" name="AutoShape 28"/>
                        <a:cNvSpPr>
                          <a:spLocks noChangeArrowheads="1"/>
                        </a:cNvSpPr>
                      </a:nvSpPr>
                      <a:spPr bwMode="auto">
                        <a:xfrm>
                          <a:off x="1571625" y="3500438"/>
                          <a:ext cx="3143250" cy="642937"/>
                        </a:xfrm>
                        <a:prstGeom prst="leftRightArrow">
                          <a:avLst>
                            <a:gd name="adj1" fmla="val 60630"/>
                            <a:gd name="adj2" fmla="val 14599"/>
                          </a:avLst>
                        </a:pr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ea typeface="MS PGothic" pitchFamily="34" charset="-128"/>
                              </a:rPr>
                              <a:t>TLS Handshake </a:t>
                            </a:r>
                          </a:p>
                        </a:txBody>
                        <a:useSpRect/>
                      </a:txSp>
                    </a:sp>
                    <a:sp>
                      <a:nvSpPr>
                        <a:cNvPr id="41996" name="AutoShape 28"/>
                        <a:cNvSpPr>
                          <a:spLocks noChangeArrowheads="1"/>
                        </a:cNvSpPr>
                      </a:nvSpPr>
                      <a:spPr bwMode="auto">
                        <a:xfrm>
                          <a:off x="1571625" y="4429125"/>
                          <a:ext cx="3143250" cy="642938"/>
                        </a:xfrm>
                        <a:prstGeom prst="leftRightArrow">
                          <a:avLst>
                            <a:gd name="adj1" fmla="val 60630"/>
                            <a:gd name="adj2" fmla="val 14599"/>
                          </a:avLst>
                        </a:pr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ea typeface="MS PGothic" pitchFamily="34" charset="-128"/>
                              </a:rPr>
                              <a:t>Protected MIH Messages w access control  </a:t>
                            </a:r>
                          </a:p>
                        </a:txBody>
                        <a:useSpRect/>
                      </a:txSp>
                    </a:sp>
                    <a:sp>
                      <a:nvSpPr>
                        <a:cNvPr id="35" name="Oval Callout 34"/>
                        <a:cNvSpPr/>
                      </a:nvSpPr>
                      <a:spPr>
                        <a:xfrm rot="18548837">
                          <a:off x="287338" y="3317875"/>
                          <a:ext cx="1409700" cy="857250"/>
                        </a:xfrm>
                        <a:prstGeom prst="wedgeEllipseCallout">
                          <a:avLst>
                            <a:gd name="adj1" fmla="val -13404"/>
                            <a:gd name="adj2" fmla="val 102243"/>
                          </a:avLst>
                        </a:prstGeom>
                      </a:spPr>
                      <a:txSp>
                        <a:txBody>
                          <a:bodyPr anchor="ctr"/>
                          <a:lstStyle>
                            <a:defPPr>
                              <a:defRPr lang="en-US"/>
                            </a:defPPr>
                            <a:lvl1pPr algn="l" rtl="0" fontAlgn="base">
                              <a:spcBef>
                                <a:spcPct val="0"/>
                              </a:spcBef>
                              <a:spcAft>
                                <a:spcPct val="0"/>
                              </a:spcAft>
                              <a:defRPr sz="2400" kern="1200">
                                <a:solidFill>
                                  <a:schemeClr val="dk1"/>
                                </a:solidFill>
                                <a:latin typeface="+mn-lt"/>
                                <a:ea typeface="+mn-ea"/>
                                <a:cs typeface="+mn-cs"/>
                              </a:defRPr>
                            </a:lvl1pPr>
                            <a:lvl2pPr marL="457200" algn="l" rtl="0" fontAlgn="base">
                              <a:spcBef>
                                <a:spcPct val="0"/>
                              </a:spcBef>
                              <a:spcAft>
                                <a:spcPct val="0"/>
                              </a:spcAft>
                              <a:defRPr sz="2400" kern="1200">
                                <a:solidFill>
                                  <a:schemeClr val="dk1"/>
                                </a:solidFill>
                                <a:latin typeface="+mn-lt"/>
                                <a:ea typeface="+mn-ea"/>
                                <a:cs typeface="+mn-cs"/>
                              </a:defRPr>
                            </a:lvl2pPr>
                            <a:lvl3pPr marL="914400" algn="l" rtl="0" fontAlgn="base">
                              <a:spcBef>
                                <a:spcPct val="0"/>
                              </a:spcBef>
                              <a:spcAft>
                                <a:spcPct val="0"/>
                              </a:spcAft>
                              <a:defRPr sz="2400" kern="1200">
                                <a:solidFill>
                                  <a:schemeClr val="dk1"/>
                                </a:solidFill>
                                <a:latin typeface="+mn-lt"/>
                                <a:ea typeface="+mn-ea"/>
                                <a:cs typeface="+mn-cs"/>
                              </a:defRPr>
                            </a:lvl3pPr>
                            <a:lvl4pPr marL="1371600" algn="l" rtl="0" fontAlgn="base">
                              <a:spcBef>
                                <a:spcPct val="0"/>
                              </a:spcBef>
                              <a:spcAft>
                                <a:spcPct val="0"/>
                              </a:spcAft>
                              <a:defRPr sz="2400" kern="1200">
                                <a:solidFill>
                                  <a:schemeClr val="dk1"/>
                                </a:solidFill>
                                <a:latin typeface="+mn-lt"/>
                                <a:ea typeface="+mn-ea"/>
                                <a:cs typeface="+mn-cs"/>
                              </a:defRPr>
                            </a:lvl4pPr>
                            <a:lvl5pPr marL="1828800" algn="l"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defRPr/>
                            </a:pPr>
                            <a:r>
                              <a:rPr lang="en-US" sz="1400" dirty="0"/>
                              <a:t>MIH SA established</a:t>
                            </a:r>
                          </a:p>
                        </a:txBody>
                        <a:useSpRect/>
                      </a:txSp>
                      <a:style>
                        <a:lnRef idx="1">
                          <a:schemeClr val="accent4"/>
                        </a:lnRef>
                        <a:fillRef idx="2">
                          <a:schemeClr val="accent4"/>
                        </a:fillRef>
                        <a:effectRef idx="1">
                          <a:schemeClr val="accent4"/>
                        </a:effectRef>
                        <a:fontRef idx="minor">
                          <a:schemeClr val="dk1"/>
                        </a:fontRef>
                      </a:style>
                    </a:sp>
                  </a:grpSp>
                </lc:lockedCanvas>
              </a:graphicData>
            </a:graphic>
          </wp:inline>
        </w:drawing>
      </w:r>
      <w:r w:rsidRPr="00E57C3C">
        <w:rPr>
          <w:sz w:val="22"/>
          <w:szCs w:val="22"/>
        </w:rPr>
        <w:t xml:space="preserve">Figure </w:t>
      </w:r>
      <w:r w:rsidR="00F6082F" w:rsidRPr="00E57C3C">
        <w:rPr>
          <w:sz w:val="22"/>
          <w:szCs w:val="22"/>
        </w:rPr>
        <w:fldChar w:fldCharType="begin"/>
      </w:r>
      <w:r w:rsidRPr="00E57C3C">
        <w:rPr>
          <w:sz w:val="22"/>
          <w:szCs w:val="22"/>
        </w:rPr>
        <w:instrText xml:space="preserve"> SEQ Figure \* ARABIC </w:instrText>
      </w:r>
      <w:r w:rsidR="00F6082F" w:rsidRPr="00E57C3C">
        <w:rPr>
          <w:sz w:val="22"/>
          <w:szCs w:val="22"/>
        </w:rPr>
        <w:fldChar w:fldCharType="separate"/>
      </w:r>
      <w:r>
        <w:rPr>
          <w:noProof/>
          <w:sz w:val="22"/>
          <w:szCs w:val="22"/>
        </w:rPr>
        <w:t>16</w:t>
      </w:r>
      <w:r w:rsidR="00F6082F" w:rsidRPr="00E57C3C">
        <w:rPr>
          <w:sz w:val="22"/>
          <w:szCs w:val="22"/>
        </w:rPr>
        <w:fldChar w:fldCharType="end"/>
      </w:r>
      <w:bookmarkEnd w:id="26"/>
      <w:r w:rsidRPr="00E57C3C">
        <w:rPr>
          <w:sz w:val="22"/>
          <w:szCs w:val="22"/>
        </w:rPr>
        <w:t>:  MIH Security with Access Control</w:t>
      </w:r>
    </w:p>
    <w:p w:rsidR="004D2E97" w:rsidRPr="004D2E97" w:rsidRDefault="004D2E97" w:rsidP="004D2E97"/>
    <w:p w:rsidR="009020C2" w:rsidRDefault="009020C2" w:rsidP="003A5CA0">
      <w:pPr>
        <w:pStyle w:val="Heading2"/>
      </w:pPr>
      <w:r>
        <w:t>MIH</w:t>
      </w:r>
      <w:r w:rsidR="00B53F80">
        <w:t xml:space="preserve"> Security </w:t>
      </w:r>
      <w:r>
        <w:t xml:space="preserve">Use Case without Access Control  </w:t>
      </w:r>
    </w:p>
    <w:p w:rsidR="00CA4654" w:rsidRPr="00E57C3C" w:rsidRDefault="004D2E97" w:rsidP="004D2E97">
      <w:pPr>
        <w:tabs>
          <w:tab w:val="num" w:pos="2160"/>
        </w:tabs>
      </w:pPr>
      <w:r>
        <w:t>We assume that the MIH service a</w:t>
      </w:r>
      <w:r w:rsidR="00CA4654" w:rsidRPr="00E57C3C">
        <w:t>ccess control is not applied through any access controller</w:t>
      </w:r>
      <w:r>
        <w:t xml:space="preserve">. </w:t>
      </w:r>
      <w:r w:rsidR="00CA4654" w:rsidRPr="00E57C3C">
        <w:t>The mutual authentication may be based on a pre-shared key or a trusted third party like certificate authority</w:t>
      </w:r>
      <w:r>
        <w:t xml:space="preserve">. </w:t>
      </w:r>
      <w:r w:rsidR="00CA4654" w:rsidRPr="00E57C3C">
        <w:t>The authenti</w:t>
      </w:r>
      <w:r>
        <w:t xml:space="preserve">cation is MIH specific.   </w:t>
      </w:r>
      <w:r w:rsidR="00CA4654" w:rsidRPr="00E57C3C">
        <w:t>The MN and the PoS will conduct a mutual authentication and key establishment of MIH specific keys</w:t>
      </w:r>
      <w:r>
        <w:t xml:space="preserve">. </w:t>
      </w:r>
    </w:p>
    <w:p w:rsidR="00E57C3C" w:rsidRPr="00E57C3C" w:rsidRDefault="00E57C3C" w:rsidP="00E57C3C"/>
    <w:p w:rsidR="003A5CA0" w:rsidRDefault="003A5CA0" w:rsidP="003A5CA0">
      <w:pPr>
        <w:pStyle w:val="Heading3"/>
      </w:pPr>
      <w:r>
        <w:t xml:space="preserve">Call flows  </w:t>
      </w:r>
    </w:p>
    <w:p w:rsidR="004D2E97" w:rsidRDefault="00F6082F" w:rsidP="003A5CA0">
      <w:r>
        <w:fldChar w:fldCharType="begin"/>
      </w:r>
      <w:r w:rsidR="004D2E97">
        <w:instrText xml:space="preserve"> REF _Ref233340206 \h </w:instrText>
      </w:r>
      <w:r>
        <w:fldChar w:fldCharType="separate"/>
      </w:r>
      <w:r w:rsidR="004D2E97" w:rsidRPr="00E57C3C">
        <w:t xml:space="preserve">Figure </w:t>
      </w:r>
      <w:r w:rsidR="004D2E97" w:rsidRPr="00E57C3C">
        <w:rPr>
          <w:noProof/>
        </w:rPr>
        <w:t>17</w:t>
      </w:r>
      <w:r>
        <w:fldChar w:fldCharType="end"/>
      </w:r>
      <w:r w:rsidR="004D2E97">
        <w:t xml:space="preserve"> describes the MIH security call flows with any access control to MIH services.</w:t>
      </w:r>
    </w:p>
    <w:p w:rsidR="00E57C3C" w:rsidRDefault="00E57C3C" w:rsidP="003A5CA0">
      <w:r w:rsidRPr="00E57C3C">
        <w:rPr>
          <w:noProof/>
        </w:rPr>
        <w:lastRenderedPageBreak/>
        <w:drawing>
          <wp:inline distT="0" distB="0" distL="0" distR="0">
            <wp:extent cx="5618163" cy="3455988"/>
            <wp:effectExtent l="0" t="0" r="0" b="0"/>
            <wp:docPr id="29"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18163" cy="3455988"/>
                      <a:chOff x="1492250" y="2279650"/>
                      <a:chExt cx="5618163" cy="3455988"/>
                    </a:xfrm>
                  </a:grpSpPr>
                  <a:grpSp>
                    <a:nvGrpSpPr>
                      <a:cNvPr id="12" name="Group 11"/>
                      <a:cNvGrpSpPr/>
                    </a:nvGrpSpPr>
                    <a:grpSpPr>
                      <a:xfrm>
                        <a:off x="1492250" y="2279650"/>
                        <a:ext cx="5618163" cy="3455988"/>
                        <a:chOff x="1492250" y="2279650"/>
                        <a:chExt cx="5618163" cy="3455988"/>
                      </a:xfrm>
                    </a:grpSpPr>
                    <a:sp>
                      <a:nvSpPr>
                        <a:cNvPr id="43011" name="Line 3"/>
                        <a:cNvSpPr>
                          <a:spLocks noChangeShapeType="1"/>
                        </a:cNvSpPr>
                      </a:nvSpPr>
                      <a:spPr bwMode="auto">
                        <a:xfrm>
                          <a:off x="2476500" y="2782888"/>
                          <a:ext cx="0" cy="295275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43012" name="Line 4"/>
                        <a:cNvSpPr>
                          <a:spLocks noChangeShapeType="1"/>
                        </a:cNvSpPr>
                      </a:nvSpPr>
                      <a:spPr bwMode="auto">
                        <a:xfrm>
                          <a:off x="6786563" y="2786063"/>
                          <a:ext cx="0" cy="28067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US"/>
                          </a:p>
                        </a:txBody>
                        <a:useSpRect/>
                      </a:txSp>
                    </a:sp>
                    <a:sp>
                      <a:nvSpPr>
                        <a:cNvPr id="43013" name="Text Box 5"/>
                        <a:cNvSpPr txBox="1">
                          <a:spLocks noChangeArrowheads="1"/>
                        </a:cNvSpPr>
                      </a:nvSpPr>
                      <a:spPr bwMode="auto">
                        <a:xfrm>
                          <a:off x="1828800" y="2279650"/>
                          <a:ext cx="1497013" cy="4572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altLang="ja-JP">
                                <a:ea typeface="MS PGothic" pitchFamily="34" charset="-128"/>
                              </a:rPr>
                              <a:t>Peer (MN)</a:t>
                            </a:r>
                            <a:endParaRPr lang="en-US"/>
                          </a:p>
                        </a:txBody>
                        <a:useSpRect/>
                      </a:txSp>
                    </a:sp>
                    <a:sp>
                      <a:nvSpPr>
                        <a:cNvPr id="43014" name="Text Box 17"/>
                        <a:cNvSpPr txBox="1">
                          <a:spLocks noChangeArrowheads="1"/>
                        </a:cNvSpPr>
                      </a:nvSpPr>
                      <a:spPr bwMode="auto">
                        <a:xfrm>
                          <a:off x="6429375" y="2286000"/>
                          <a:ext cx="681038" cy="46196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a:ea typeface="MS PGothic" pitchFamily="34" charset="-128"/>
                              </a:rPr>
                              <a:t>PoS</a:t>
                            </a:r>
                          </a:p>
                        </a:txBody>
                        <a:useSpRect/>
                      </a:txSp>
                    </a:sp>
                    <a:sp>
                      <a:nvSpPr>
                        <a:cNvPr id="43015" name="AutoShape 28"/>
                        <a:cNvSpPr>
                          <a:spLocks noChangeArrowheads="1"/>
                        </a:cNvSpPr>
                      </a:nvSpPr>
                      <a:spPr bwMode="auto">
                        <a:xfrm>
                          <a:off x="2500313" y="3214688"/>
                          <a:ext cx="4286250" cy="642937"/>
                        </a:xfrm>
                        <a:prstGeom prst="leftRightArrow">
                          <a:avLst>
                            <a:gd name="adj1" fmla="val 60630"/>
                            <a:gd name="adj2" fmla="val 14599"/>
                          </a:avLst>
                        </a:pr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ea typeface="MS PGothic" pitchFamily="34" charset="-128"/>
                              </a:rPr>
                              <a:t>TLS Handshake </a:t>
                            </a:r>
                          </a:p>
                        </a:txBody>
                        <a:useSpRect/>
                      </a:txSp>
                    </a:sp>
                    <a:sp>
                      <a:nvSpPr>
                        <a:cNvPr id="43016" name="AutoShape 28"/>
                        <a:cNvSpPr>
                          <a:spLocks noChangeArrowheads="1"/>
                        </a:cNvSpPr>
                      </a:nvSpPr>
                      <a:spPr bwMode="auto">
                        <a:xfrm>
                          <a:off x="2500313" y="4643438"/>
                          <a:ext cx="4286250" cy="642937"/>
                        </a:xfrm>
                        <a:prstGeom prst="leftRightArrow">
                          <a:avLst>
                            <a:gd name="adj1" fmla="val 60630"/>
                            <a:gd name="adj2" fmla="val 14599"/>
                          </a:avLst>
                        </a:pr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n-US" altLang="ja-JP" sz="1400">
                                <a:ea typeface="MS PGothic" pitchFamily="34" charset="-128"/>
                              </a:rPr>
                              <a:t>Protected MIH Messages w/o access control  </a:t>
                            </a:r>
                          </a:p>
                        </a:txBody>
                        <a:useSpRect/>
                      </a:txSp>
                    </a:sp>
                    <a:sp>
                      <a:nvSpPr>
                        <a:cNvPr id="16" name="Oval Callout 15"/>
                        <a:cNvSpPr/>
                      </a:nvSpPr>
                      <a:spPr>
                        <a:xfrm rot="18548837">
                          <a:off x="1216025" y="3460750"/>
                          <a:ext cx="1409700" cy="857250"/>
                        </a:xfrm>
                        <a:prstGeom prst="wedgeEllipseCallout">
                          <a:avLst>
                            <a:gd name="adj1" fmla="val -13404"/>
                            <a:gd name="adj2" fmla="val 102243"/>
                          </a:avLst>
                        </a:prstGeom>
                      </a:spPr>
                      <a:txSp>
                        <a:txBody>
                          <a:bodyPr anchor="ctr"/>
                          <a:lstStyle>
                            <a:defPPr>
                              <a:defRPr lang="en-US"/>
                            </a:defPPr>
                            <a:lvl1pPr algn="l" rtl="0" fontAlgn="base">
                              <a:spcBef>
                                <a:spcPct val="0"/>
                              </a:spcBef>
                              <a:spcAft>
                                <a:spcPct val="0"/>
                              </a:spcAft>
                              <a:defRPr sz="2400" kern="1200">
                                <a:solidFill>
                                  <a:schemeClr val="dk1"/>
                                </a:solidFill>
                                <a:latin typeface="+mn-lt"/>
                                <a:ea typeface="+mn-ea"/>
                                <a:cs typeface="+mn-cs"/>
                              </a:defRPr>
                            </a:lvl1pPr>
                            <a:lvl2pPr marL="457200" algn="l" rtl="0" fontAlgn="base">
                              <a:spcBef>
                                <a:spcPct val="0"/>
                              </a:spcBef>
                              <a:spcAft>
                                <a:spcPct val="0"/>
                              </a:spcAft>
                              <a:defRPr sz="2400" kern="1200">
                                <a:solidFill>
                                  <a:schemeClr val="dk1"/>
                                </a:solidFill>
                                <a:latin typeface="+mn-lt"/>
                                <a:ea typeface="+mn-ea"/>
                                <a:cs typeface="+mn-cs"/>
                              </a:defRPr>
                            </a:lvl2pPr>
                            <a:lvl3pPr marL="914400" algn="l" rtl="0" fontAlgn="base">
                              <a:spcBef>
                                <a:spcPct val="0"/>
                              </a:spcBef>
                              <a:spcAft>
                                <a:spcPct val="0"/>
                              </a:spcAft>
                              <a:defRPr sz="2400" kern="1200">
                                <a:solidFill>
                                  <a:schemeClr val="dk1"/>
                                </a:solidFill>
                                <a:latin typeface="+mn-lt"/>
                                <a:ea typeface="+mn-ea"/>
                                <a:cs typeface="+mn-cs"/>
                              </a:defRPr>
                            </a:lvl3pPr>
                            <a:lvl4pPr marL="1371600" algn="l" rtl="0" fontAlgn="base">
                              <a:spcBef>
                                <a:spcPct val="0"/>
                              </a:spcBef>
                              <a:spcAft>
                                <a:spcPct val="0"/>
                              </a:spcAft>
                              <a:defRPr sz="2400" kern="1200">
                                <a:solidFill>
                                  <a:schemeClr val="dk1"/>
                                </a:solidFill>
                                <a:latin typeface="+mn-lt"/>
                                <a:ea typeface="+mn-ea"/>
                                <a:cs typeface="+mn-cs"/>
                              </a:defRPr>
                            </a:lvl4pPr>
                            <a:lvl5pPr marL="1828800" algn="l" rtl="0" fontAlgn="base">
                              <a:spcBef>
                                <a:spcPct val="0"/>
                              </a:spcBef>
                              <a:spcAft>
                                <a:spcPct val="0"/>
                              </a:spcAft>
                              <a:defRPr sz="2400" kern="1200">
                                <a:solidFill>
                                  <a:schemeClr val="dk1"/>
                                </a:solidFill>
                                <a:latin typeface="+mn-lt"/>
                                <a:ea typeface="+mn-ea"/>
                                <a:cs typeface="+mn-cs"/>
                              </a:defRPr>
                            </a:lvl5pPr>
                            <a:lvl6pPr marL="2286000" algn="l" defTabSz="914400" rtl="0" eaLnBrk="1" latinLnBrk="0" hangingPunct="1">
                              <a:defRPr sz="2400" kern="1200">
                                <a:solidFill>
                                  <a:schemeClr val="dk1"/>
                                </a:solidFill>
                                <a:latin typeface="+mn-lt"/>
                                <a:ea typeface="+mn-ea"/>
                                <a:cs typeface="+mn-cs"/>
                              </a:defRPr>
                            </a:lvl6pPr>
                            <a:lvl7pPr marL="2743200" algn="l" defTabSz="914400" rtl="0" eaLnBrk="1" latinLnBrk="0" hangingPunct="1">
                              <a:defRPr sz="2400" kern="1200">
                                <a:solidFill>
                                  <a:schemeClr val="dk1"/>
                                </a:solidFill>
                                <a:latin typeface="+mn-lt"/>
                                <a:ea typeface="+mn-ea"/>
                                <a:cs typeface="+mn-cs"/>
                              </a:defRPr>
                            </a:lvl7pPr>
                            <a:lvl8pPr marL="3200400" algn="l" defTabSz="914400" rtl="0" eaLnBrk="1" latinLnBrk="0" hangingPunct="1">
                              <a:defRPr sz="2400" kern="1200">
                                <a:solidFill>
                                  <a:schemeClr val="dk1"/>
                                </a:solidFill>
                                <a:latin typeface="+mn-lt"/>
                                <a:ea typeface="+mn-ea"/>
                                <a:cs typeface="+mn-cs"/>
                              </a:defRPr>
                            </a:lvl8pPr>
                            <a:lvl9pPr marL="3657600" algn="l" defTabSz="914400" rtl="0" eaLnBrk="1" latinLnBrk="0" hangingPunct="1">
                              <a:defRPr sz="2400" kern="1200">
                                <a:solidFill>
                                  <a:schemeClr val="dk1"/>
                                </a:solidFill>
                                <a:latin typeface="+mn-lt"/>
                                <a:ea typeface="+mn-ea"/>
                                <a:cs typeface="+mn-cs"/>
                              </a:defRPr>
                            </a:lvl9pPr>
                          </a:lstStyle>
                          <a:p>
                            <a:pPr algn="ctr">
                              <a:defRPr/>
                            </a:pPr>
                            <a:r>
                              <a:rPr lang="en-US" sz="1400" dirty="0"/>
                              <a:t>MIH SA established</a:t>
                            </a:r>
                          </a:p>
                        </a:txBody>
                        <a:useSpRect/>
                      </a:txSp>
                      <a:style>
                        <a:lnRef idx="1">
                          <a:schemeClr val="accent4"/>
                        </a:lnRef>
                        <a:fillRef idx="2">
                          <a:schemeClr val="accent4"/>
                        </a:fillRef>
                        <a:effectRef idx="1">
                          <a:schemeClr val="accent4"/>
                        </a:effectRef>
                        <a:fontRef idx="minor">
                          <a:schemeClr val="dk1"/>
                        </a:fontRef>
                      </a:style>
                    </a:sp>
                  </a:grpSp>
                </lc:lockedCanvas>
              </a:graphicData>
            </a:graphic>
          </wp:inline>
        </w:drawing>
      </w:r>
    </w:p>
    <w:p w:rsidR="00E57C3C" w:rsidRDefault="00E57C3C" w:rsidP="00E57C3C">
      <w:pPr>
        <w:pStyle w:val="Caption"/>
        <w:rPr>
          <w:sz w:val="22"/>
          <w:szCs w:val="22"/>
        </w:rPr>
      </w:pPr>
      <w:bookmarkStart w:id="27" w:name="_Ref233340206"/>
      <w:r w:rsidRPr="00E57C3C">
        <w:rPr>
          <w:sz w:val="22"/>
          <w:szCs w:val="22"/>
        </w:rPr>
        <w:t xml:space="preserve">Figure </w:t>
      </w:r>
      <w:r w:rsidR="00F6082F" w:rsidRPr="00E57C3C">
        <w:rPr>
          <w:sz w:val="22"/>
          <w:szCs w:val="22"/>
        </w:rPr>
        <w:fldChar w:fldCharType="begin"/>
      </w:r>
      <w:r w:rsidRPr="00E57C3C">
        <w:rPr>
          <w:sz w:val="22"/>
          <w:szCs w:val="22"/>
        </w:rPr>
        <w:instrText xml:space="preserve"> SEQ Figure \* ARABIC </w:instrText>
      </w:r>
      <w:r w:rsidR="00F6082F" w:rsidRPr="00E57C3C">
        <w:rPr>
          <w:sz w:val="22"/>
          <w:szCs w:val="22"/>
        </w:rPr>
        <w:fldChar w:fldCharType="separate"/>
      </w:r>
      <w:r w:rsidRPr="00E57C3C">
        <w:rPr>
          <w:noProof/>
          <w:sz w:val="22"/>
          <w:szCs w:val="22"/>
        </w:rPr>
        <w:t>17</w:t>
      </w:r>
      <w:r w:rsidR="00F6082F" w:rsidRPr="00E57C3C">
        <w:rPr>
          <w:sz w:val="22"/>
          <w:szCs w:val="22"/>
        </w:rPr>
        <w:fldChar w:fldCharType="end"/>
      </w:r>
      <w:bookmarkEnd w:id="27"/>
      <w:r>
        <w:rPr>
          <w:sz w:val="22"/>
          <w:szCs w:val="22"/>
        </w:rPr>
        <w:t>: MIH</w:t>
      </w:r>
      <w:r w:rsidRPr="00E57C3C">
        <w:rPr>
          <w:sz w:val="22"/>
          <w:szCs w:val="22"/>
        </w:rPr>
        <w:t xml:space="preserve"> Security without Access Control</w:t>
      </w:r>
    </w:p>
    <w:p w:rsidR="00E57C3C" w:rsidRPr="00E57C3C" w:rsidRDefault="00E57C3C" w:rsidP="00E57C3C"/>
    <w:p w:rsidR="003A5CA0" w:rsidRDefault="003A5CA0" w:rsidP="003A5CA0">
      <w:pPr>
        <w:pStyle w:val="Heading2"/>
      </w:pPr>
      <w:r>
        <w:t xml:space="preserve">Security Capability Discovery </w:t>
      </w:r>
    </w:p>
    <w:p w:rsidR="00C33246" w:rsidRDefault="00C33246" w:rsidP="00C33246"/>
    <w:p w:rsidR="00C33246" w:rsidRPr="00C33246" w:rsidRDefault="00C33246" w:rsidP="00C33246">
      <w:r w:rsidRPr="00C33246">
        <w:t>The following security-related capability is defined for MIH capability discovery.</w:t>
      </w:r>
    </w:p>
    <w:p w:rsidR="00C33246" w:rsidRPr="00C33246" w:rsidRDefault="00C33246" w:rsidP="00ED1FAF">
      <w:pPr>
        <w:numPr>
          <w:ilvl w:val="0"/>
          <w:numId w:val="7"/>
        </w:numPr>
      </w:pPr>
      <w:r w:rsidRPr="00C33246">
        <w:t xml:space="preserve">Data Type: MIH_SEC_CAP </w:t>
      </w:r>
    </w:p>
    <w:p w:rsidR="00C33246" w:rsidRPr="00C33246" w:rsidRDefault="00C33246" w:rsidP="00ED1FAF">
      <w:pPr>
        <w:numPr>
          <w:ilvl w:val="0"/>
          <w:numId w:val="7"/>
        </w:numPr>
      </w:pPr>
      <w:r w:rsidRPr="00C33246">
        <w:t>Derived from BITMAP(16)</w:t>
      </w:r>
    </w:p>
    <w:p w:rsidR="00C33246" w:rsidRPr="00C33246" w:rsidRDefault="00C33246" w:rsidP="00ED1FAF">
      <w:pPr>
        <w:numPr>
          <w:ilvl w:val="1"/>
          <w:numId w:val="7"/>
        </w:numPr>
      </w:pPr>
      <w:r w:rsidRPr="00C33246">
        <w:t>Bit 0: Direct pre-authentication</w:t>
      </w:r>
    </w:p>
    <w:p w:rsidR="00C33246" w:rsidRPr="00C33246" w:rsidRDefault="00C33246" w:rsidP="00ED1FAF">
      <w:pPr>
        <w:numPr>
          <w:ilvl w:val="1"/>
          <w:numId w:val="7"/>
        </w:numPr>
      </w:pPr>
      <w:r w:rsidRPr="00C33246">
        <w:t>Bit 1: Indirect pre-authentication</w:t>
      </w:r>
    </w:p>
    <w:p w:rsidR="00C33246" w:rsidRPr="00C33246" w:rsidRDefault="00C33246" w:rsidP="00ED1FAF">
      <w:pPr>
        <w:numPr>
          <w:ilvl w:val="1"/>
          <w:numId w:val="7"/>
        </w:numPr>
      </w:pPr>
      <w:r w:rsidRPr="00C33246">
        <w:t>Bit 2: Direct re-authentication</w:t>
      </w:r>
    </w:p>
    <w:p w:rsidR="00C33246" w:rsidRPr="00C33246" w:rsidRDefault="00C33246" w:rsidP="00ED1FAF">
      <w:pPr>
        <w:numPr>
          <w:ilvl w:val="1"/>
          <w:numId w:val="7"/>
        </w:numPr>
      </w:pPr>
      <w:r w:rsidRPr="00C33246">
        <w:t>Bit 3: Indirect re-authentication</w:t>
      </w:r>
    </w:p>
    <w:p w:rsidR="00C33246" w:rsidRPr="00C33246" w:rsidRDefault="00C33246" w:rsidP="00ED1FAF">
      <w:pPr>
        <w:numPr>
          <w:ilvl w:val="1"/>
          <w:numId w:val="7"/>
        </w:numPr>
      </w:pPr>
      <w:r w:rsidRPr="00C33246">
        <w:t>Bit 4: MIH SA with access control</w:t>
      </w:r>
    </w:p>
    <w:p w:rsidR="00C33246" w:rsidRPr="00C33246" w:rsidRDefault="00C33246" w:rsidP="00ED1FAF">
      <w:pPr>
        <w:numPr>
          <w:ilvl w:val="1"/>
          <w:numId w:val="7"/>
        </w:numPr>
      </w:pPr>
      <w:r w:rsidRPr="00C33246">
        <w:t>Bit 5: MIH SA without access control</w:t>
      </w:r>
    </w:p>
    <w:p w:rsidR="00C33246" w:rsidRPr="00C33246" w:rsidRDefault="00C33246" w:rsidP="00ED1FAF">
      <w:pPr>
        <w:numPr>
          <w:ilvl w:val="1"/>
          <w:numId w:val="7"/>
        </w:numPr>
      </w:pPr>
      <w:r w:rsidRPr="00C33246">
        <w:t>Bit 6-15: Reserved</w:t>
      </w:r>
    </w:p>
    <w:p w:rsidR="00C33246" w:rsidRPr="00C33246" w:rsidRDefault="00C33246" w:rsidP="00C33246">
      <w:r w:rsidRPr="00C33246">
        <w:t>The following parameter is added to MIH_Capability_Discover.{request,response} primitives.</w:t>
      </w:r>
    </w:p>
    <w:tbl>
      <w:tblPr>
        <w:tblStyle w:val="TableGrid"/>
        <w:tblW w:w="0" w:type="auto"/>
        <w:tblLook w:val="04A0"/>
      </w:tblPr>
      <w:tblGrid>
        <w:gridCol w:w="2988"/>
        <w:gridCol w:w="1896"/>
        <w:gridCol w:w="3264"/>
      </w:tblGrid>
      <w:tr w:rsidR="00C33246" w:rsidRPr="00C33246" w:rsidTr="00813771">
        <w:tc>
          <w:tcPr>
            <w:tcW w:w="2988" w:type="dxa"/>
          </w:tcPr>
          <w:p w:rsidR="00C33246" w:rsidRPr="00C33246" w:rsidRDefault="00C33246" w:rsidP="00C33246">
            <w:r w:rsidRPr="00C33246">
              <w:lastRenderedPageBreak/>
              <w:t>Name</w:t>
            </w:r>
          </w:p>
        </w:tc>
        <w:tc>
          <w:tcPr>
            <w:tcW w:w="1896" w:type="dxa"/>
          </w:tcPr>
          <w:p w:rsidR="00C33246" w:rsidRPr="00C33246" w:rsidRDefault="00C33246" w:rsidP="00C33246">
            <w:r w:rsidRPr="00C33246">
              <w:t>Data type</w:t>
            </w:r>
          </w:p>
        </w:tc>
        <w:tc>
          <w:tcPr>
            <w:tcW w:w="3264" w:type="dxa"/>
          </w:tcPr>
          <w:p w:rsidR="00C33246" w:rsidRPr="00C33246" w:rsidRDefault="00C33246" w:rsidP="00C33246">
            <w:r w:rsidRPr="00C33246">
              <w:t>Description</w:t>
            </w:r>
          </w:p>
        </w:tc>
      </w:tr>
      <w:tr w:rsidR="00C33246" w:rsidRPr="00C33246" w:rsidTr="00813771">
        <w:tc>
          <w:tcPr>
            <w:tcW w:w="2988" w:type="dxa"/>
          </w:tcPr>
          <w:p w:rsidR="00C33246" w:rsidRPr="00C33246" w:rsidRDefault="00C33246" w:rsidP="00C33246">
            <w:r w:rsidRPr="00C33246">
              <w:t>SupportedSecurityCapList</w:t>
            </w:r>
          </w:p>
        </w:tc>
        <w:tc>
          <w:tcPr>
            <w:tcW w:w="1896" w:type="dxa"/>
          </w:tcPr>
          <w:p w:rsidR="00C33246" w:rsidRPr="00C33246" w:rsidRDefault="00C33246" w:rsidP="00C33246">
            <w:r w:rsidRPr="00C33246">
              <w:t>MIH_SEC_CAP</w:t>
            </w:r>
          </w:p>
        </w:tc>
        <w:tc>
          <w:tcPr>
            <w:tcW w:w="3264" w:type="dxa"/>
          </w:tcPr>
          <w:p w:rsidR="00C33246" w:rsidRPr="00C33246" w:rsidRDefault="00C33246" w:rsidP="00C33246">
            <w:r w:rsidRPr="00C33246">
              <w:t>List of supported MIH security capabilities on the local MIHF.</w:t>
            </w:r>
          </w:p>
        </w:tc>
      </w:tr>
    </w:tbl>
    <w:p w:rsidR="00C33246" w:rsidRPr="00C33246" w:rsidRDefault="00C33246" w:rsidP="00C33246">
      <w:r w:rsidRPr="00C33246">
        <w:t>The following parameter is added to MIH_Capability_Discover.{indication,confirm} primitives.</w:t>
      </w:r>
    </w:p>
    <w:tbl>
      <w:tblPr>
        <w:tblStyle w:val="TableGrid"/>
        <w:tblW w:w="0" w:type="auto"/>
        <w:tblLook w:val="04A0"/>
      </w:tblPr>
      <w:tblGrid>
        <w:gridCol w:w="2516"/>
        <w:gridCol w:w="2368"/>
        <w:gridCol w:w="2361"/>
      </w:tblGrid>
      <w:tr w:rsidR="00C33246" w:rsidRPr="00C33246" w:rsidTr="00813771">
        <w:tc>
          <w:tcPr>
            <w:tcW w:w="2516" w:type="dxa"/>
          </w:tcPr>
          <w:p w:rsidR="00C33246" w:rsidRPr="00C33246" w:rsidRDefault="00C33246" w:rsidP="00C33246">
            <w:r w:rsidRPr="00C33246">
              <w:t>Name</w:t>
            </w:r>
          </w:p>
        </w:tc>
        <w:tc>
          <w:tcPr>
            <w:tcW w:w="2368" w:type="dxa"/>
          </w:tcPr>
          <w:p w:rsidR="00C33246" w:rsidRPr="00C33246" w:rsidRDefault="00C33246" w:rsidP="00C33246">
            <w:r w:rsidRPr="00C33246">
              <w:t>Data type</w:t>
            </w:r>
          </w:p>
        </w:tc>
        <w:tc>
          <w:tcPr>
            <w:tcW w:w="2361" w:type="dxa"/>
          </w:tcPr>
          <w:p w:rsidR="00C33246" w:rsidRPr="00C33246" w:rsidRDefault="00C33246" w:rsidP="00C33246">
            <w:r w:rsidRPr="00C33246">
              <w:t>Description</w:t>
            </w:r>
          </w:p>
        </w:tc>
      </w:tr>
      <w:tr w:rsidR="00C33246" w:rsidRPr="00C33246" w:rsidTr="00813771">
        <w:tc>
          <w:tcPr>
            <w:tcW w:w="2516" w:type="dxa"/>
          </w:tcPr>
          <w:p w:rsidR="00C33246" w:rsidRPr="00C33246" w:rsidRDefault="00C33246" w:rsidP="00C33246">
            <w:r w:rsidRPr="00C33246">
              <w:t>SupportedSecurityCapList</w:t>
            </w:r>
          </w:p>
        </w:tc>
        <w:tc>
          <w:tcPr>
            <w:tcW w:w="2368" w:type="dxa"/>
          </w:tcPr>
          <w:p w:rsidR="00C33246" w:rsidRPr="00C33246" w:rsidRDefault="00C33246" w:rsidP="00C33246">
            <w:r w:rsidRPr="00C33246">
              <w:t>MIH_SEC_CAP</w:t>
            </w:r>
          </w:p>
        </w:tc>
        <w:tc>
          <w:tcPr>
            <w:tcW w:w="2361" w:type="dxa"/>
          </w:tcPr>
          <w:p w:rsidR="00C33246" w:rsidRPr="00C33246" w:rsidRDefault="00C33246" w:rsidP="00C33246">
            <w:r w:rsidRPr="00C33246">
              <w:t>List of supported MIH security capabilities on the remote MIHF.</w:t>
            </w:r>
          </w:p>
        </w:tc>
      </w:tr>
    </w:tbl>
    <w:p w:rsidR="00C33246" w:rsidRPr="00C33246" w:rsidRDefault="00C33246" w:rsidP="00C33246"/>
    <w:p w:rsidR="00C33246" w:rsidRPr="00C33246" w:rsidRDefault="00C33246" w:rsidP="00ED1FAF">
      <w:pPr>
        <w:numPr>
          <w:ilvl w:val="1"/>
          <w:numId w:val="1"/>
        </w:numPr>
        <w:rPr>
          <w:b/>
          <w:bCs/>
        </w:rPr>
      </w:pPr>
      <w:r w:rsidRPr="00C33246">
        <w:rPr>
          <w:b/>
          <w:bCs/>
        </w:rPr>
        <w:t xml:space="preserve">Key Hierarchy and Derivation </w:t>
      </w:r>
    </w:p>
    <w:p w:rsidR="00C33246" w:rsidRPr="00C33246" w:rsidRDefault="00C33246" w:rsidP="00C33246">
      <w:r w:rsidRPr="00C33246">
        <w:t xml:space="preserve">The key hierarchy for MIH SA is illustrated in </w:t>
      </w:r>
      <w:r w:rsidR="00F6082F" w:rsidRPr="00C33246">
        <w:fldChar w:fldCharType="begin"/>
      </w:r>
      <w:r w:rsidRPr="00C33246">
        <w:instrText xml:space="preserve"> REF _Ref232930765 \h </w:instrText>
      </w:r>
      <w:r w:rsidR="00F6082F" w:rsidRPr="00C33246">
        <w:fldChar w:fldCharType="separate"/>
      </w:r>
      <w:r w:rsidR="0012156F" w:rsidRPr="00C33246">
        <w:rPr>
          <w:b/>
          <w:bCs/>
        </w:rPr>
        <w:t xml:space="preserve">Figure </w:t>
      </w:r>
      <w:r w:rsidR="0012156F">
        <w:rPr>
          <w:b/>
          <w:bCs/>
          <w:noProof/>
        </w:rPr>
        <w:t>18</w:t>
      </w:r>
      <w:r w:rsidR="00F6082F" w:rsidRPr="00C33246">
        <w:fldChar w:fldCharType="end"/>
      </w:r>
      <w:r w:rsidRPr="00C33246">
        <w:t>. When access control for MIH services is enabled, the (D)TLS PSK is derived from MSK or rMSK that is generated between an MIHF acting an EAP peer and an EAP server and transported to the other MIHF acting an EAP authenticator.  The derived PSK becomes a (D)TLS credential for (D)TLS handshake to mutually authenticate the MIHF peers and establish (D)TLS key material for protecting MIH messages using (D)TLS. The PSK is derived as follows.</w:t>
      </w:r>
    </w:p>
    <w:p w:rsidR="00C33246" w:rsidRPr="00C33246" w:rsidRDefault="00C33246" w:rsidP="00C33246">
      <w:r w:rsidRPr="00C33246">
        <w:t xml:space="preserve">PSK = KDF(MK, “TLS-PSK” | RAND_P | RAND_A | length) </w:t>
      </w:r>
    </w:p>
    <w:p w:rsidR="00C33246" w:rsidRPr="00C33246" w:rsidRDefault="00C33246" w:rsidP="00C33246">
      <w:r w:rsidRPr="00C33246">
        <w:t>MK (Master Key) is either MSK or rMSK depending on whether EAP or ERP is used for the access authentication. RAND_P is a random number generated by the MIHF acting an EAP peer. RAND_A is a random number generated by the MIHF acting an EAP authenticator. The length is the length of the PSK in octets. The default length is 64. KDF is the key derivation function defined in [RFC5295].  The default KDF, i.e., IKEv2 PRF+ with based on HMAC-SHA-256, is used unless explicitly negotiated between the peer MIHFs.</w:t>
      </w:r>
    </w:p>
    <w:p w:rsidR="00C33246" w:rsidRPr="00C33246" w:rsidRDefault="00C33246" w:rsidP="00C33246">
      <w:r w:rsidRPr="00C33246">
        <w:t xml:space="preserve">When access control for MIH services is not enabled (Use Case 2), pre-configured TLS credentials are used for (D)TLS handshake to mutually authenticate the MIHF peers and establish (D)TLS key material for protecting MIH messages using (D)TLS. </w:t>
      </w:r>
    </w:p>
    <w:p w:rsidR="00C33246" w:rsidRPr="00C33246" w:rsidRDefault="00C33246" w:rsidP="00C33246">
      <w:r w:rsidRPr="00C33246">
        <w:rPr>
          <w:noProof/>
        </w:rPr>
        <w:drawing>
          <wp:inline distT="0" distB="0" distL="0" distR="0">
            <wp:extent cx="4543425" cy="1536318"/>
            <wp:effectExtent l="19050" t="0" r="0" b="0"/>
            <wp:docPr id="5"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15106" cy="2098677"/>
                      <a:chOff x="1500166" y="2128838"/>
                      <a:chExt cx="6215106" cy="2098677"/>
                    </a:xfrm>
                  </a:grpSpPr>
                  <a:sp>
                    <a:nvSpPr>
                      <a:cNvPr id="12" name="Rectangle 8"/>
                      <a:cNvSpPr>
                        <a:spLocks noChangeArrowheads="1"/>
                      </a:cNvSpPr>
                    </a:nvSpPr>
                    <a:spPr bwMode="auto">
                      <a:xfrm>
                        <a:off x="1500166" y="2128838"/>
                        <a:ext cx="2000270" cy="512762"/>
                      </a:xfrm>
                      <a:prstGeom prst="rect">
                        <a:avLst/>
                      </a:prstGeom>
                      <a:noFill/>
                      <a:ln w="9525" cap="flat" cmpd="sng" algn="ctr">
                        <a:solidFill>
                          <a:srgbClr val="000000"/>
                        </a:solidFill>
                        <a:prstDash val="solid"/>
                        <a:headEnd/>
                        <a:tailEnd/>
                      </a:ln>
                      <a:effectLst/>
                    </a:spPr>
                    <a:txSp>
                      <a:txBody>
                        <a:bodyPr wrap="none"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altLang="ja-JP" sz="1800" dirty="0">
                              <a:solidFill>
                                <a:srgbClr val="000000"/>
                              </a:solidFill>
                              <a:ea typeface="ＭＳ Ｐゴシック" pitchFamily="50" charset="-128"/>
                            </a:rPr>
                            <a:t>MSK or </a:t>
                          </a:r>
                          <a:r>
                            <a:rPr lang="en-US" altLang="ja-JP" sz="1800" dirty="0" err="1" smtClean="0">
                              <a:solidFill>
                                <a:srgbClr val="000000"/>
                              </a:solidFill>
                              <a:ea typeface="ＭＳ Ｐゴシック" pitchFamily="50" charset="-128"/>
                            </a:rPr>
                            <a:t>rMSK</a:t>
                          </a:r>
                          <a:endParaRPr lang="en-US" altLang="ja-JP" sz="1800" dirty="0" smtClean="0">
                            <a:solidFill>
                              <a:srgbClr val="000000"/>
                            </a:solidFill>
                            <a:ea typeface="ＭＳ Ｐゴシック" pitchFamily="50" charset="-128"/>
                          </a:endParaRPr>
                        </a:p>
                      </a:txBody>
                      <a:useSpRect/>
                    </a:txSp>
                    <a:style>
                      <a:lnRef idx="1">
                        <a:schemeClr val="accent6"/>
                      </a:lnRef>
                      <a:fillRef idx="2">
                        <a:schemeClr val="accent6"/>
                      </a:fillRef>
                      <a:effectRef idx="1">
                        <a:schemeClr val="accent6"/>
                      </a:effectRef>
                      <a:fontRef idx="minor">
                        <a:schemeClr val="dk1"/>
                      </a:fontRef>
                    </a:style>
                  </a:sp>
                  <a:cxnSp>
                    <a:nvCxnSpPr>
                      <a:cNvPr id="14" name="Straight Connector 13"/>
                      <a:cNvCxnSpPr>
                        <a:stCxn id="12" idx="2"/>
                        <a:endCxn id="17" idx="0"/>
                      </a:cNvCxnSpPr>
                    </a:nvCxnSpPr>
                    <a:spPr>
                      <a:xfrm rot="16200000" flipH="1">
                        <a:off x="2295916" y="2845985"/>
                        <a:ext cx="420688" cy="11918"/>
                      </a:xfrm>
                      <a:prstGeom prst="line">
                        <a:avLst/>
                      </a:prstGeom>
                      <a:noFill/>
                      <a:ln w="9525" cap="flat" cmpd="sng" algn="ctr">
                        <a:solidFill>
                          <a:srgbClr val="000000"/>
                        </a:solidFill>
                        <a:prstDash val="solid"/>
                        <a:headEnd/>
                        <a:tailEnd/>
                      </a:ln>
                      <a:effectLst/>
                    </a:spPr>
                    <a:style>
                      <a:lnRef idx="1">
                        <a:schemeClr val="accent6"/>
                      </a:lnRef>
                      <a:fillRef idx="2">
                        <a:schemeClr val="accent6"/>
                      </a:fillRef>
                      <a:effectRef idx="1">
                        <a:schemeClr val="accent6"/>
                      </a:effectRef>
                      <a:fontRef idx="minor">
                        <a:schemeClr val="dk1"/>
                      </a:fontRef>
                    </a:style>
                  </a:cxnSp>
                  <a:sp>
                    <a:nvSpPr>
                      <a:cNvPr id="17" name="Rectangle 16"/>
                      <a:cNvSpPr>
                        <a:spLocks noChangeArrowheads="1"/>
                      </a:cNvSpPr>
                    </a:nvSpPr>
                    <a:spPr bwMode="auto">
                      <a:xfrm>
                        <a:off x="1524000" y="3062288"/>
                        <a:ext cx="1976438" cy="504825"/>
                      </a:xfrm>
                      <a:prstGeom prst="rect">
                        <a:avLst/>
                      </a:prstGeom>
                      <a:noFill/>
                      <a:ln w="9525" cap="flat" cmpd="sng" algn="ctr">
                        <a:solidFill>
                          <a:srgbClr val="000000"/>
                        </a:solidFill>
                        <a:prstDash val="solid"/>
                        <a:headEnd/>
                        <a:tailEnd/>
                      </a:ln>
                      <a:effectLst/>
                    </a:spPr>
                    <a:txSp>
                      <a:txBody>
                        <a:bodyPr wrap="none"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altLang="ja-JP" sz="1800" dirty="0">
                              <a:solidFill>
                                <a:srgbClr val="000000"/>
                              </a:solidFill>
                              <a:ea typeface="ＭＳ Ｐゴシック" pitchFamily="50" charset="-128"/>
                            </a:rPr>
                            <a:t>PSK (dynamic) as </a:t>
                          </a:r>
                        </a:p>
                        <a:p>
                          <a:pPr algn="ctr">
                            <a:defRPr/>
                          </a:pPr>
                          <a:r>
                            <a:rPr lang="en-US" altLang="ja-JP" sz="1800" dirty="0">
                              <a:solidFill>
                                <a:srgbClr val="000000"/>
                              </a:solidFill>
                              <a:ea typeface="ＭＳ Ｐゴシック" pitchFamily="50" charset="-128"/>
                            </a:rPr>
                            <a:t>TLS credentials</a:t>
                          </a:r>
                        </a:p>
                      </a:txBody>
                      <a:useSpRect/>
                    </a:txSp>
                    <a:style>
                      <a:lnRef idx="1">
                        <a:schemeClr val="accent6"/>
                      </a:lnRef>
                      <a:fillRef idx="2">
                        <a:schemeClr val="accent6"/>
                      </a:fillRef>
                      <a:effectRef idx="1">
                        <a:schemeClr val="accent6"/>
                      </a:effectRef>
                      <a:fontRef idx="minor">
                        <a:schemeClr val="dk1"/>
                      </a:fontRef>
                    </a:style>
                  </a:sp>
                  <a:sp>
                    <a:nvSpPr>
                      <a:cNvPr id="28" name="Rectangle 27"/>
                      <a:cNvSpPr>
                        <a:spLocks noChangeArrowheads="1"/>
                      </a:cNvSpPr>
                    </a:nvSpPr>
                    <a:spPr bwMode="auto">
                      <a:xfrm>
                        <a:off x="5048272" y="2928938"/>
                        <a:ext cx="2667000" cy="576262"/>
                      </a:xfrm>
                      <a:prstGeom prst="rect">
                        <a:avLst/>
                      </a:prstGeom>
                      <a:noFill/>
                      <a:ln w="9525" cap="flat" cmpd="sng" algn="ctr">
                        <a:solidFill>
                          <a:srgbClr val="000000"/>
                        </a:solidFill>
                        <a:prstDash val="solid"/>
                        <a:headEnd/>
                        <a:tailEnd/>
                      </a:ln>
                      <a:effectLst/>
                    </a:spPr>
                    <a:txSp>
                      <a:txBody>
                        <a:bodyPr wrap="none"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r>
                            <a:rPr lang="en-US" altLang="ja-JP" sz="1800" dirty="0">
                              <a:solidFill>
                                <a:srgbClr val="000000"/>
                              </a:solidFill>
                              <a:ea typeface="ＭＳ Ｐゴシック" pitchFamily="50" charset="-128"/>
                            </a:rPr>
                            <a:t>PSK (static) or public key as </a:t>
                          </a:r>
                        </a:p>
                        <a:p>
                          <a:pPr algn="ctr">
                            <a:defRPr/>
                          </a:pPr>
                          <a:r>
                            <a:rPr lang="en-US" altLang="ja-JP" sz="1800" dirty="0">
                              <a:solidFill>
                                <a:srgbClr val="000000"/>
                              </a:solidFill>
                              <a:ea typeface="ＭＳ Ｐゴシック" pitchFamily="50" charset="-128"/>
                            </a:rPr>
                            <a:t>TLS credentials</a:t>
                          </a:r>
                        </a:p>
                      </a:txBody>
                      <a:useSpRect/>
                    </a:txSp>
                    <a:style>
                      <a:lnRef idx="1">
                        <a:schemeClr val="accent6"/>
                      </a:lnRef>
                      <a:fillRef idx="2">
                        <a:schemeClr val="accent6"/>
                      </a:fillRef>
                      <a:effectRef idx="1">
                        <a:schemeClr val="accent6"/>
                      </a:effectRef>
                      <a:fontRef idx="minor">
                        <a:schemeClr val="dk1"/>
                      </a:fontRef>
                    </a:style>
                  </a:sp>
                  <a:sp>
                    <a:nvSpPr>
                      <a:cNvPr id="30" name="TextBox 29"/>
                      <a:cNvSpPr txBox="1"/>
                    </a:nvSpPr>
                    <a:spPr>
                      <a:xfrm>
                        <a:off x="1730363" y="3857628"/>
                        <a:ext cx="1198563" cy="369887"/>
                      </a:xfrm>
                      <a:prstGeom prst="rect">
                        <a:avLst/>
                      </a:prstGeom>
                      <a:solidFill>
                        <a:srgbClr val="FFFFFF"/>
                      </a:solidFill>
                      <a:ln w="25400" cap="flat" cmpd="sng" algn="ctr">
                        <a:solidFill>
                          <a:srgbClr val="FFFFFF"/>
                        </a:solidFill>
                        <a:prstDash val="solid"/>
                      </a:ln>
                      <a:effectLst/>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defRPr/>
                          </a:pPr>
                          <a:r>
                            <a:rPr lang="en-US" dirty="0"/>
                            <a:t>Use Case 1</a:t>
                          </a:r>
                        </a:p>
                      </a:txBody>
                      <a:useSpRect/>
                    </a:txSp>
                    <a:style>
                      <a:lnRef idx="2">
                        <a:schemeClr val="accent3"/>
                      </a:lnRef>
                      <a:fillRef idx="1">
                        <a:schemeClr val="lt1"/>
                      </a:fillRef>
                      <a:effectRef idx="0">
                        <a:schemeClr val="accent3"/>
                      </a:effectRef>
                      <a:fontRef idx="minor">
                        <a:schemeClr val="dk1"/>
                      </a:fontRef>
                    </a:style>
                  </a:sp>
                  <a:sp>
                    <a:nvSpPr>
                      <a:cNvPr id="44052" name="TextBox 30"/>
                      <a:cNvSpPr txBox="1">
                        <a:spLocks noChangeArrowheads="1"/>
                      </a:cNvSpPr>
                    </a:nvSpPr>
                    <a:spPr bwMode="auto">
                      <a:xfrm>
                        <a:off x="5834084" y="3844931"/>
                        <a:ext cx="1200150"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dirty="0"/>
                            <a:t>Use Case 2</a:t>
                          </a:r>
                        </a:p>
                      </a:txBody>
                      <a:useSpRect/>
                    </a:txSp>
                  </a:sp>
                </lc:lockedCanvas>
              </a:graphicData>
            </a:graphic>
          </wp:inline>
        </w:drawing>
      </w:r>
    </w:p>
    <w:p w:rsidR="00C33246" w:rsidRDefault="00C33246" w:rsidP="00355A36">
      <w:pPr>
        <w:jc w:val="center"/>
        <w:rPr>
          <w:b/>
          <w:bCs/>
        </w:rPr>
      </w:pPr>
      <w:bookmarkStart w:id="28" w:name="_Ref232930765"/>
      <w:r w:rsidRPr="00C33246">
        <w:rPr>
          <w:b/>
          <w:bCs/>
        </w:rPr>
        <w:t xml:space="preserve">Figure </w:t>
      </w:r>
      <w:r w:rsidR="00F6082F" w:rsidRPr="00F6082F">
        <w:rPr>
          <w:b/>
          <w:bCs/>
        </w:rPr>
        <w:fldChar w:fldCharType="begin"/>
      </w:r>
      <w:r w:rsidRPr="00C33246">
        <w:rPr>
          <w:b/>
          <w:bCs/>
        </w:rPr>
        <w:instrText xml:space="preserve"> SEQ Figure \* ARABIC </w:instrText>
      </w:r>
      <w:r w:rsidR="00F6082F" w:rsidRPr="00F6082F">
        <w:rPr>
          <w:b/>
          <w:bCs/>
        </w:rPr>
        <w:fldChar w:fldCharType="separate"/>
      </w:r>
      <w:r w:rsidR="00E57C3C">
        <w:rPr>
          <w:b/>
          <w:bCs/>
          <w:noProof/>
        </w:rPr>
        <w:t>18</w:t>
      </w:r>
      <w:r w:rsidR="00F6082F" w:rsidRPr="00C33246">
        <w:fldChar w:fldCharType="end"/>
      </w:r>
      <w:bookmarkEnd w:id="28"/>
      <w:r w:rsidRPr="00C33246">
        <w:rPr>
          <w:b/>
          <w:bCs/>
        </w:rPr>
        <w:t>: Key Hierarchy for MIH SA</w:t>
      </w:r>
    </w:p>
    <w:p w:rsidR="00355A36" w:rsidRPr="00C33246" w:rsidRDefault="00355A36" w:rsidP="00355A36">
      <w:pPr>
        <w:jc w:val="center"/>
        <w:rPr>
          <w:b/>
          <w:bCs/>
        </w:rPr>
      </w:pPr>
    </w:p>
    <w:p w:rsidR="00C33246" w:rsidRPr="00F27BF1" w:rsidRDefault="00C33246" w:rsidP="00ED1FAF">
      <w:pPr>
        <w:numPr>
          <w:ilvl w:val="1"/>
          <w:numId w:val="1"/>
        </w:numPr>
        <w:rPr>
          <w:rFonts w:asciiTheme="minorHAnsi" w:hAnsiTheme="minorHAnsi"/>
          <w:b/>
          <w:bCs/>
        </w:rPr>
      </w:pPr>
      <w:r w:rsidRPr="00F27BF1">
        <w:rPr>
          <w:rFonts w:asciiTheme="minorHAnsi" w:hAnsiTheme="minorHAnsi"/>
          <w:b/>
          <w:bCs/>
        </w:rPr>
        <w:t xml:space="preserve">MIH Protocol Extensions </w:t>
      </w:r>
    </w:p>
    <w:p w:rsidR="00C33246" w:rsidRPr="00F27BF1" w:rsidRDefault="00C33246" w:rsidP="00C33246">
      <w:pPr>
        <w:rPr>
          <w:rFonts w:asciiTheme="minorHAnsi" w:hAnsiTheme="minorHAnsi"/>
        </w:rPr>
      </w:pPr>
      <w:r w:rsidRPr="00F27BF1">
        <w:rPr>
          <w:rFonts w:asciiTheme="minorHAnsi" w:hAnsiTheme="minorHAnsi"/>
        </w:rPr>
        <w:t>TLS or DTLS is used for securing the MIH protocol. The transport protocol for (D)TLS in this case is the MIH protocol itself. When the MIH protocol transport is reliable, TLS is used. Otherwise, DTLS is used. The transport protocol entities to be associated with a TLS session are MIHF peers and identified by MIHF identifiers. Therefore, the transport address of an MIHF can change over the lifetime of a TLS session as long as the mapping between the transport address and MIHF identifier of an MIHF is maintained. The following subsections describe extensions to the MIH protocol for use of (D)TLS.</w:t>
      </w:r>
    </w:p>
    <w:p w:rsidR="00C33246" w:rsidRPr="00F27BF1" w:rsidRDefault="00C33246" w:rsidP="00ED1FAF">
      <w:pPr>
        <w:numPr>
          <w:ilvl w:val="2"/>
          <w:numId w:val="1"/>
        </w:numPr>
        <w:rPr>
          <w:rFonts w:asciiTheme="minorHAnsi" w:hAnsiTheme="minorHAnsi"/>
          <w:b/>
          <w:bCs/>
        </w:rPr>
      </w:pPr>
      <w:r w:rsidRPr="00F27BF1">
        <w:rPr>
          <w:rFonts w:asciiTheme="minorHAnsi" w:hAnsiTheme="minorHAnsi"/>
          <w:b/>
          <w:bCs/>
        </w:rPr>
        <w:t xml:space="preserve">TLS TLV </w:t>
      </w:r>
    </w:p>
    <w:p w:rsidR="00C33246" w:rsidRPr="00F27BF1" w:rsidRDefault="00C33246" w:rsidP="00C33246">
      <w:pPr>
        <w:rPr>
          <w:rFonts w:asciiTheme="minorHAnsi" w:hAnsiTheme="minorHAnsi"/>
        </w:rPr>
      </w:pPr>
      <w:r w:rsidRPr="00F27BF1">
        <w:rPr>
          <w:rFonts w:asciiTheme="minorHAnsi" w:hAnsiTheme="minorHAnsi"/>
        </w:rPr>
        <w:t>TLS (Transport Layer Security) TLV is a new TLV of type OCTET_STRING carrying a (D)TLS message. Once an MIH SA is established, the entire raw MIH PDU excluding Source and Destination MIHF Identifier TLVs, must be protected with the TLS key material of the MIH SA and carried in the payload of the TLS TLV as the TLS application data.</w:t>
      </w:r>
    </w:p>
    <w:p w:rsidR="00C33246" w:rsidRPr="00F27BF1" w:rsidRDefault="00C33246" w:rsidP="00ED1FAF">
      <w:pPr>
        <w:numPr>
          <w:ilvl w:val="2"/>
          <w:numId w:val="1"/>
        </w:numPr>
        <w:rPr>
          <w:rFonts w:asciiTheme="minorHAnsi" w:hAnsiTheme="minorHAnsi"/>
          <w:b/>
          <w:bCs/>
        </w:rPr>
      </w:pPr>
      <w:r w:rsidRPr="00F27BF1">
        <w:rPr>
          <w:rFonts w:asciiTheme="minorHAnsi" w:hAnsiTheme="minorHAnsi"/>
          <w:b/>
          <w:bCs/>
        </w:rPr>
        <w:t>Session ID TLV</w:t>
      </w:r>
    </w:p>
    <w:p w:rsidR="00C33246" w:rsidRPr="00F27BF1" w:rsidRDefault="00C33246" w:rsidP="00C33246">
      <w:pPr>
        <w:rPr>
          <w:rFonts w:asciiTheme="minorHAnsi" w:hAnsiTheme="minorHAnsi"/>
        </w:rPr>
      </w:pPr>
      <w:r w:rsidRPr="00F27BF1">
        <w:rPr>
          <w:rFonts w:asciiTheme="minorHAnsi" w:hAnsiTheme="minorHAnsi"/>
        </w:rPr>
        <w:t>Session ID (Identifier) TLV is a new TLV of type OCTET_STRING carrying a (D)TLS session identifier [RFC 5246] that is assigned as a result of a TLS handshake.</w:t>
      </w:r>
    </w:p>
    <w:p w:rsidR="00C33246" w:rsidRPr="00F27BF1" w:rsidRDefault="00C33246" w:rsidP="00ED1FAF">
      <w:pPr>
        <w:numPr>
          <w:ilvl w:val="2"/>
          <w:numId w:val="1"/>
        </w:numPr>
        <w:rPr>
          <w:rFonts w:asciiTheme="minorHAnsi" w:hAnsiTheme="minorHAnsi"/>
          <w:b/>
          <w:bCs/>
        </w:rPr>
      </w:pPr>
      <w:r w:rsidRPr="00F27BF1">
        <w:rPr>
          <w:rFonts w:asciiTheme="minorHAnsi" w:hAnsiTheme="minorHAnsi"/>
          <w:b/>
          <w:bCs/>
        </w:rPr>
        <w:t>Security Capability TLV</w:t>
      </w:r>
    </w:p>
    <w:p w:rsidR="00C33246" w:rsidRPr="00F27BF1" w:rsidRDefault="00C33246" w:rsidP="00C33246">
      <w:pPr>
        <w:rPr>
          <w:rFonts w:asciiTheme="minorHAnsi" w:hAnsiTheme="minorHAnsi"/>
        </w:rPr>
      </w:pPr>
      <w:r w:rsidRPr="00F27BF1">
        <w:rPr>
          <w:rFonts w:asciiTheme="minorHAnsi" w:hAnsiTheme="minorHAnsi"/>
        </w:rPr>
        <w:t>Security Capability TLV is a new TLV of type MIH_SEC_CAP carrying security capabilities of an MIHF. This TLV is carried in MIH_Capability_Discover request and response messages.</w:t>
      </w:r>
    </w:p>
    <w:p w:rsidR="00C33246" w:rsidRPr="00F27BF1" w:rsidRDefault="00C33246" w:rsidP="00ED1FAF">
      <w:pPr>
        <w:numPr>
          <w:ilvl w:val="2"/>
          <w:numId w:val="1"/>
        </w:numPr>
        <w:rPr>
          <w:rFonts w:asciiTheme="minorHAnsi" w:hAnsiTheme="minorHAnsi"/>
          <w:b/>
          <w:bCs/>
        </w:rPr>
      </w:pPr>
      <w:r w:rsidRPr="00F27BF1">
        <w:rPr>
          <w:rFonts w:asciiTheme="minorHAnsi" w:hAnsiTheme="minorHAnsi"/>
          <w:b/>
          <w:bCs/>
        </w:rPr>
        <w:t>MIH Security PDU</w:t>
      </w:r>
    </w:p>
    <w:p w:rsidR="00C33246" w:rsidRPr="00F27BF1" w:rsidRDefault="00C33246" w:rsidP="00C33246">
      <w:pPr>
        <w:rPr>
          <w:rFonts w:asciiTheme="minorHAnsi" w:hAnsiTheme="minorHAnsi"/>
        </w:rPr>
      </w:pPr>
      <w:r w:rsidRPr="00F27BF1">
        <w:rPr>
          <w:rFonts w:asciiTheme="minorHAnsi" w:hAnsiTheme="minorHAnsi"/>
        </w:rPr>
        <w:t>An MIH Security (MIHS) PDU is an MIH PDU that has an MIHS header, followed by followed by optional Source and Destination MIHF-ID TLVs, followed by an optional Session ID TLV, followed by a TLS TLV. An MIHS header is an MIH protocol header containing the following information.</w:t>
      </w:r>
    </w:p>
    <w:p w:rsidR="00C33246" w:rsidRPr="00F27BF1" w:rsidRDefault="00C33246" w:rsidP="00ED1FAF">
      <w:pPr>
        <w:numPr>
          <w:ilvl w:val="0"/>
          <w:numId w:val="8"/>
        </w:numPr>
        <w:rPr>
          <w:rFonts w:asciiTheme="minorHAnsi" w:hAnsiTheme="minorHAnsi"/>
        </w:rPr>
      </w:pPr>
      <w:r w:rsidRPr="00F27BF1">
        <w:rPr>
          <w:rFonts w:asciiTheme="minorHAnsi" w:hAnsiTheme="minorHAnsi"/>
        </w:rPr>
        <w:t>Version: the version of MIH protocol</w:t>
      </w:r>
    </w:p>
    <w:p w:rsidR="00C33246" w:rsidRPr="00F27BF1" w:rsidRDefault="00C33246" w:rsidP="00ED1FAF">
      <w:pPr>
        <w:numPr>
          <w:ilvl w:val="0"/>
          <w:numId w:val="8"/>
        </w:numPr>
        <w:rPr>
          <w:rFonts w:asciiTheme="minorHAnsi" w:hAnsiTheme="minorHAnsi"/>
        </w:rPr>
      </w:pPr>
      <w:r w:rsidRPr="00F27BF1">
        <w:rPr>
          <w:rFonts w:asciiTheme="minorHAnsi" w:hAnsiTheme="minorHAnsi"/>
        </w:rPr>
        <w:t>Ack-Req: 0</w:t>
      </w:r>
    </w:p>
    <w:p w:rsidR="00C33246" w:rsidRPr="00F27BF1" w:rsidRDefault="00C33246" w:rsidP="00ED1FAF">
      <w:pPr>
        <w:numPr>
          <w:ilvl w:val="0"/>
          <w:numId w:val="8"/>
        </w:numPr>
        <w:rPr>
          <w:rFonts w:asciiTheme="minorHAnsi" w:hAnsiTheme="minorHAnsi"/>
        </w:rPr>
      </w:pPr>
      <w:r w:rsidRPr="00F27BF1">
        <w:rPr>
          <w:rFonts w:asciiTheme="minorHAnsi" w:hAnsiTheme="minorHAnsi"/>
        </w:rPr>
        <w:t>Ack-Rsp: 0</w:t>
      </w:r>
    </w:p>
    <w:p w:rsidR="00C33246" w:rsidRPr="00F27BF1" w:rsidRDefault="00C33246" w:rsidP="00ED1FAF">
      <w:pPr>
        <w:numPr>
          <w:ilvl w:val="0"/>
          <w:numId w:val="8"/>
        </w:numPr>
        <w:rPr>
          <w:rFonts w:asciiTheme="minorHAnsi" w:hAnsiTheme="minorHAnsi"/>
        </w:rPr>
      </w:pPr>
      <w:r w:rsidRPr="00F27BF1">
        <w:rPr>
          <w:rFonts w:asciiTheme="minorHAnsi" w:hAnsiTheme="minorHAnsi"/>
        </w:rPr>
        <w:t>UIR: 0</w:t>
      </w:r>
    </w:p>
    <w:p w:rsidR="00C33246" w:rsidRPr="00F27BF1" w:rsidRDefault="00C33246" w:rsidP="00ED1FAF">
      <w:pPr>
        <w:numPr>
          <w:ilvl w:val="0"/>
          <w:numId w:val="8"/>
        </w:numPr>
        <w:rPr>
          <w:rFonts w:asciiTheme="minorHAnsi" w:hAnsiTheme="minorHAnsi"/>
        </w:rPr>
      </w:pPr>
      <w:r w:rsidRPr="00F27BF1">
        <w:rPr>
          <w:rFonts w:asciiTheme="minorHAnsi" w:hAnsiTheme="minorHAnsi"/>
        </w:rPr>
        <w:t>M:0</w:t>
      </w:r>
    </w:p>
    <w:p w:rsidR="00C33246" w:rsidRPr="00F27BF1" w:rsidRDefault="00C33246" w:rsidP="00ED1FAF">
      <w:pPr>
        <w:numPr>
          <w:ilvl w:val="0"/>
          <w:numId w:val="8"/>
        </w:numPr>
        <w:rPr>
          <w:rFonts w:asciiTheme="minorHAnsi" w:hAnsiTheme="minorHAnsi"/>
        </w:rPr>
      </w:pPr>
      <w:r w:rsidRPr="00F27BF1">
        <w:rPr>
          <w:rFonts w:asciiTheme="minorHAnsi" w:hAnsiTheme="minorHAnsi"/>
        </w:rPr>
        <w:t>FN:0</w:t>
      </w:r>
    </w:p>
    <w:p w:rsidR="00C33246" w:rsidRPr="00F27BF1" w:rsidRDefault="00C33246" w:rsidP="00ED1FAF">
      <w:pPr>
        <w:numPr>
          <w:ilvl w:val="0"/>
          <w:numId w:val="8"/>
        </w:numPr>
        <w:rPr>
          <w:rFonts w:asciiTheme="minorHAnsi" w:hAnsiTheme="minorHAnsi"/>
        </w:rPr>
      </w:pPr>
      <w:r w:rsidRPr="00F27BF1">
        <w:rPr>
          <w:rFonts w:asciiTheme="minorHAnsi" w:hAnsiTheme="minorHAnsi"/>
        </w:rPr>
        <w:t>SID: 5 (Security Service)</w:t>
      </w:r>
    </w:p>
    <w:p w:rsidR="00C33246" w:rsidRPr="00F27BF1" w:rsidRDefault="00C33246" w:rsidP="00ED1FAF">
      <w:pPr>
        <w:numPr>
          <w:ilvl w:val="0"/>
          <w:numId w:val="8"/>
        </w:numPr>
        <w:rPr>
          <w:rFonts w:asciiTheme="minorHAnsi" w:hAnsiTheme="minorHAnsi"/>
        </w:rPr>
      </w:pPr>
      <w:r w:rsidRPr="00F27BF1">
        <w:rPr>
          <w:rFonts w:asciiTheme="minorHAnsi" w:hAnsiTheme="minorHAnsi"/>
        </w:rPr>
        <w:lastRenderedPageBreak/>
        <w:t>Opcode: 2 (Indication)</w:t>
      </w:r>
    </w:p>
    <w:p w:rsidR="00C33246" w:rsidRPr="00F27BF1" w:rsidRDefault="00C33246" w:rsidP="00ED1FAF">
      <w:pPr>
        <w:numPr>
          <w:ilvl w:val="0"/>
          <w:numId w:val="8"/>
        </w:numPr>
        <w:rPr>
          <w:rFonts w:asciiTheme="minorHAnsi" w:hAnsiTheme="minorHAnsi"/>
        </w:rPr>
      </w:pPr>
      <w:r w:rsidRPr="00F27BF1">
        <w:rPr>
          <w:rFonts w:asciiTheme="minorHAnsi" w:hAnsiTheme="minorHAnsi"/>
        </w:rPr>
        <w:t>TID: 0</w:t>
      </w:r>
    </w:p>
    <w:p w:rsidR="00C33246" w:rsidRPr="00F27BF1" w:rsidRDefault="00C33246" w:rsidP="00C33246">
      <w:pPr>
        <w:rPr>
          <w:rFonts w:asciiTheme="minorHAnsi" w:hAnsiTheme="minorHAnsi"/>
        </w:rPr>
      </w:pPr>
      <w:r w:rsidRPr="00F27BF1">
        <w:rPr>
          <w:rFonts w:asciiTheme="minorHAnsi" w:hAnsiTheme="minorHAnsi"/>
        </w:rPr>
        <w:t>A Session ID TLV is associated with the pair of MIHFs associated with the MIH SA. Therefore, Source and Destination MIHF Identifier TLVs do not need to be carried in an MIHS PDU in existence of an MIH SA, and a Session ID TLV is carried instead. Source and Destination MIHF Identifier TLVs are carried in a MIHS PDU in absence of an MIH SA or when the sender’s transport address has been changed. In the latter case, the mapping between the sender’s transport address and the MIHF identifier shall be updated, and an MIH Registration request or response message may be contained in the TLS TLV.</w:t>
      </w:r>
    </w:p>
    <w:p w:rsidR="00F27BF1" w:rsidRPr="00F27BF1" w:rsidRDefault="00C33246" w:rsidP="00C33246">
      <w:pPr>
        <w:rPr>
          <w:rFonts w:asciiTheme="minorHAnsi" w:hAnsiTheme="minorHAnsi"/>
          <w:b/>
          <w:bCs/>
        </w:rPr>
      </w:pPr>
      <w:r w:rsidRPr="00F27BF1">
        <w:rPr>
          <w:rFonts w:asciiTheme="minorHAnsi" w:hAnsiTheme="minorHAnsi"/>
        </w:rPr>
        <w:t xml:space="preserve">The structure of MIHS PDU during TLS handshake is shown in </w:t>
      </w:r>
      <w:r w:rsidR="00F6082F" w:rsidRPr="00F27BF1">
        <w:rPr>
          <w:rFonts w:asciiTheme="minorHAnsi" w:hAnsiTheme="minorHAnsi"/>
        </w:rPr>
        <w:fldChar w:fldCharType="begin"/>
      </w:r>
      <w:r w:rsidRPr="00F27BF1">
        <w:rPr>
          <w:rFonts w:asciiTheme="minorHAnsi" w:hAnsiTheme="minorHAnsi"/>
        </w:rPr>
        <w:instrText xml:space="preserve"> REF _Ref232933084 \h </w:instrText>
      </w:r>
      <w:r w:rsidR="00F27BF1" w:rsidRPr="00F27BF1">
        <w:rPr>
          <w:rFonts w:asciiTheme="minorHAnsi" w:hAnsiTheme="minorHAnsi"/>
        </w:rPr>
        <w:instrText xml:space="preserve"> \* MERGEFORMAT </w:instrText>
      </w:r>
      <w:r w:rsidR="00F6082F" w:rsidRPr="00F27BF1">
        <w:rPr>
          <w:rFonts w:asciiTheme="minorHAnsi" w:hAnsiTheme="minorHAnsi"/>
        </w:rPr>
      </w:r>
      <w:r w:rsidR="00F6082F" w:rsidRPr="00F27BF1">
        <w:rPr>
          <w:rFonts w:asciiTheme="minorHAnsi" w:hAnsiTheme="minorHAnsi"/>
        </w:rPr>
        <w:fldChar w:fldCharType="separate"/>
      </w:r>
      <w:r w:rsidR="00F27BF1" w:rsidRPr="00F27BF1">
        <w:rPr>
          <w:rFonts w:asciiTheme="minorHAnsi" w:hAnsiTheme="minorHAnsi"/>
          <w:b/>
          <w:bCs/>
          <w:noProof/>
        </w:rPr>
        <w:drawing>
          <wp:inline distT="0" distB="0" distL="0" distR="0">
            <wp:extent cx="5943600" cy="338455"/>
            <wp:effectExtent l="0" t="0" r="0" b="0"/>
            <wp:docPr id="36"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6813" cy="500063"/>
                      <a:chOff x="142875" y="3406775"/>
                      <a:chExt cx="8786813" cy="500063"/>
                    </a:xfrm>
                  </a:grpSpPr>
                  <a:sp>
                    <a:nvSpPr>
                      <a:cNvPr id="6" name="Rectangle 5"/>
                      <a:cNvSpPr/>
                    </a:nvSpPr>
                    <a:spPr>
                      <a:xfrm>
                        <a:off x="1428750" y="3406775"/>
                        <a:ext cx="1428750" cy="5000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defRPr/>
                          </a:pPr>
                          <a:r>
                            <a:rPr lang="en-US" sz="1200" dirty="0">
                              <a:solidFill>
                                <a:schemeClr val="tx1"/>
                              </a:solidFill>
                            </a:rPr>
                            <a:t>MIHS Protocol Header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2857500" y="3406775"/>
                        <a:ext cx="1428750" cy="5000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defRPr/>
                          </a:pPr>
                          <a:r>
                            <a:rPr lang="en-US" sz="1200" dirty="0">
                              <a:solidFill>
                                <a:schemeClr val="tx1"/>
                              </a:solidFill>
                            </a:rPr>
                            <a:t>Source MIHF</a:t>
                          </a:r>
                        </a:p>
                        <a:p>
                          <a:pPr algn="ctr">
                            <a:defRPr/>
                          </a:pPr>
                          <a:r>
                            <a:rPr lang="en-US" sz="1200" dirty="0">
                              <a:solidFill>
                                <a:schemeClr val="tx1"/>
                              </a:solidFill>
                            </a:rPr>
                            <a:t>Identifier TLV</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4286250" y="3406775"/>
                        <a:ext cx="1428750" cy="5000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defRPr/>
                          </a:pPr>
                          <a:r>
                            <a:rPr lang="en-US" sz="1200" dirty="0">
                              <a:solidFill>
                                <a:schemeClr val="tx1"/>
                              </a:solidFill>
                            </a:rPr>
                            <a:t>Destination MIHF</a:t>
                          </a:r>
                        </a:p>
                        <a:p>
                          <a:pPr algn="ctr">
                            <a:defRPr/>
                          </a:pPr>
                          <a:r>
                            <a:rPr lang="en-US" sz="1200" dirty="0">
                              <a:solidFill>
                                <a:schemeClr val="tx1"/>
                              </a:solidFill>
                            </a:rPr>
                            <a:t>Identifier TLV</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8136" name="TextBox 48"/>
                      <a:cNvSpPr txBox="1">
                        <a:spLocks noChangeArrowheads="1"/>
                      </a:cNvSpPr>
                    </a:nvSpPr>
                    <a:spPr bwMode="auto">
                      <a:xfrm>
                        <a:off x="142875" y="3527425"/>
                        <a:ext cx="1214438"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a:t>MIHS PDU</a:t>
                          </a:r>
                        </a:p>
                      </a:txBody>
                      <a:useSpRect/>
                    </a:txSp>
                  </a:sp>
                  <a:sp>
                    <a:nvSpPr>
                      <a:cNvPr id="77" name="Rectangle 76"/>
                      <a:cNvSpPr/>
                    </a:nvSpPr>
                    <a:spPr>
                      <a:xfrm>
                        <a:off x="5715000" y="3406775"/>
                        <a:ext cx="3214688" cy="5000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defRPr/>
                          </a:pPr>
                          <a:r>
                            <a:rPr lang="en-US" sz="1200" dirty="0">
                              <a:solidFill>
                                <a:schemeClr val="tx1"/>
                              </a:solidFill>
                            </a:rPr>
                            <a:t>TLS TLV</a:t>
                          </a:r>
                        </a:p>
                        <a:p>
                          <a:pPr algn="ctr">
                            <a:defRPr/>
                          </a:pPr>
                          <a:r>
                            <a:rPr lang="en-US" sz="1100" dirty="0">
                              <a:solidFill>
                                <a:schemeClr val="tx1"/>
                              </a:solidFill>
                            </a:rPr>
                            <a:t>(TLS record type = handshake or change cipher spec)  </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33246" w:rsidRPr="00F27BF1" w:rsidRDefault="00F27BF1" w:rsidP="00C33246">
      <w:pPr>
        <w:rPr>
          <w:rFonts w:asciiTheme="minorHAnsi" w:hAnsiTheme="minorHAnsi"/>
        </w:rPr>
      </w:pPr>
      <w:r w:rsidRPr="00F27BF1">
        <w:rPr>
          <w:rFonts w:asciiTheme="minorHAnsi" w:hAnsiTheme="minorHAnsi"/>
          <w:b/>
          <w:bCs/>
        </w:rPr>
        <w:t xml:space="preserve">Figure </w:t>
      </w:r>
      <w:r>
        <w:rPr>
          <w:rFonts w:asciiTheme="minorHAnsi" w:hAnsiTheme="minorHAnsi"/>
          <w:b/>
          <w:bCs/>
          <w:noProof/>
        </w:rPr>
        <w:t>19</w:t>
      </w:r>
      <w:r w:rsidR="00F6082F" w:rsidRPr="00F27BF1">
        <w:rPr>
          <w:rFonts w:asciiTheme="minorHAnsi" w:hAnsiTheme="minorHAnsi"/>
        </w:rPr>
        <w:fldChar w:fldCharType="end"/>
      </w:r>
      <w:r w:rsidR="00C33246" w:rsidRPr="00F27BF1">
        <w:rPr>
          <w:rFonts w:asciiTheme="minorHAnsi" w:hAnsiTheme="minorHAnsi"/>
        </w:rPr>
        <w:t xml:space="preserve">. The structure of MIHS PDU in existence of an MIH SA is shown in </w:t>
      </w:r>
      <w:fldSimple w:instr=" REF _Ref232933093 \h  \* MERGEFORMAT ">
        <w:r w:rsidRPr="00F27BF1">
          <w:rPr>
            <w:rFonts w:asciiTheme="minorHAnsi" w:hAnsiTheme="minorHAnsi"/>
            <w:b/>
            <w:bCs/>
          </w:rPr>
          <w:t xml:space="preserve">Figure </w:t>
        </w:r>
        <w:r>
          <w:rPr>
            <w:rFonts w:asciiTheme="minorHAnsi" w:hAnsiTheme="minorHAnsi"/>
            <w:b/>
            <w:bCs/>
            <w:noProof/>
          </w:rPr>
          <w:t>20</w:t>
        </w:r>
      </w:fldSimple>
      <w:r w:rsidR="00C33246" w:rsidRPr="00F27BF1">
        <w:rPr>
          <w:rFonts w:asciiTheme="minorHAnsi" w:hAnsiTheme="minorHAnsi"/>
        </w:rPr>
        <w:t xml:space="preserve">. The structure of MIHS PDU upon Transport Address Change is shown in </w:t>
      </w:r>
      <w:fldSimple w:instr=" REF _Ref232933667 \h  \* MERGEFORMAT ">
        <w:r w:rsidRPr="00F27BF1">
          <w:rPr>
            <w:rFonts w:asciiTheme="minorHAnsi" w:hAnsiTheme="minorHAnsi"/>
            <w:b/>
            <w:bCs/>
          </w:rPr>
          <w:t xml:space="preserve">Figure </w:t>
        </w:r>
        <w:r>
          <w:rPr>
            <w:rFonts w:asciiTheme="minorHAnsi" w:hAnsiTheme="minorHAnsi"/>
            <w:b/>
            <w:bCs/>
            <w:noProof/>
          </w:rPr>
          <w:t>21</w:t>
        </w:r>
      </w:fldSimple>
      <w:r w:rsidR="00C33246" w:rsidRPr="00F27BF1">
        <w:rPr>
          <w:rFonts w:asciiTheme="minorHAnsi" w:hAnsiTheme="minorHAnsi"/>
        </w:rPr>
        <w:t>.</w:t>
      </w:r>
    </w:p>
    <w:p w:rsidR="00355A36" w:rsidRPr="00F27BF1" w:rsidRDefault="00355A36" w:rsidP="00C33246">
      <w:pPr>
        <w:rPr>
          <w:rFonts w:asciiTheme="minorHAnsi" w:hAnsiTheme="minorHAnsi"/>
        </w:rPr>
      </w:pPr>
    </w:p>
    <w:p w:rsidR="00C33246" w:rsidRPr="00F27BF1" w:rsidRDefault="00C33246" w:rsidP="00C33246">
      <w:pPr>
        <w:rPr>
          <w:rFonts w:asciiTheme="minorHAnsi" w:hAnsiTheme="minorHAnsi"/>
          <w:b/>
          <w:bCs/>
        </w:rPr>
      </w:pPr>
      <w:bookmarkStart w:id="29" w:name="_Ref232933084"/>
      <w:r w:rsidRPr="00F27BF1">
        <w:rPr>
          <w:rFonts w:asciiTheme="minorHAnsi" w:hAnsiTheme="minorHAnsi"/>
          <w:b/>
          <w:bCs/>
          <w:noProof/>
        </w:rPr>
        <w:drawing>
          <wp:inline distT="0" distB="0" distL="0" distR="0">
            <wp:extent cx="5943600" cy="338455"/>
            <wp:effectExtent l="0" t="0" r="0" b="0"/>
            <wp:docPr id="6"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6813" cy="500063"/>
                      <a:chOff x="142875" y="3406775"/>
                      <a:chExt cx="8786813" cy="500063"/>
                    </a:xfrm>
                  </a:grpSpPr>
                  <a:sp>
                    <a:nvSpPr>
                      <a:cNvPr id="6" name="Rectangle 5"/>
                      <a:cNvSpPr/>
                    </a:nvSpPr>
                    <a:spPr>
                      <a:xfrm>
                        <a:off x="1428750" y="3406775"/>
                        <a:ext cx="1428750" cy="5000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defRPr/>
                          </a:pPr>
                          <a:r>
                            <a:rPr lang="en-US" sz="1200" dirty="0">
                              <a:solidFill>
                                <a:schemeClr val="tx1"/>
                              </a:solidFill>
                            </a:rPr>
                            <a:t>MIHS Protocol Header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2857500" y="3406775"/>
                        <a:ext cx="1428750" cy="5000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defRPr/>
                          </a:pPr>
                          <a:r>
                            <a:rPr lang="en-US" sz="1200" dirty="0">
                              <a:solidFill>
                                <a:schemeClr val="tx1"/>
                              </a:solidFill>
                            </a:rPr>
                            <a:t>Source MIHF</a:t>
                          </a:r>
                        </a:p>
                        <a:p>
                          <a:pPr algn="ctr">
                            <a:defRPr/>
                          </a:pPr>
                          <a:r>
                            <a:rPr lang="en-US" sz="1200" dirty="0">
                              <a:solidFill>
                                <a:schemeClr val="tx1"/>
                              </a:solidFill>
                            </a:rPr>
                            <a:t>Identifier TLV</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4286250" y="3406775"/>
                        <a:ext cx="1428750" cy="5000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defRPr/>
                          </a:pPr>
                          <a:r>
                            <a:rPr lang="en-US" sz="1200" dirty="0">
                              <a:solidFill>
                                <a:schemeClr val="tx1"/>
                              </a:solidFill>
                            </a:rPr>
                            <a:t>Destination MIHF</a:t>
                          </a:r>
                        </a:p>
                        <a:p>
                          <a:pPr algn="ctr">
                            <a:defRPr/>
                          </a:pPr>
                          <a:r>
                            <a:rPr lang="en-US" sz="1200" dirty="0">
                              <a:solidFill>
                                <a:schemeClr val="tx1"/>
                              </a:solidFill>
                            </a:rPr>
                            <a:t>Identifier TLV</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8136" name="TextBox 48"/>
                      <a:cNvSpPr txBox="1">
                        <a:spLocks noChangeArrowheads="1"/>
                      </a:cNvSpPr>
                    </a:nvSpPr>
                    <a:spPr bwMode="auto">
                      <a:xfrm>
                        <a:off x="142875" y="3527425"/>
                        <a:ext cx="1214438"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chemeClr val="tx1"/>
                              </a:solidFill>
                              <a:latin typeface="Times New Roman" pitchFamily="18" charset="0"/>
                              <a:ea typeface="+mn-ea"/>
                              <a:cs typeface="+mn-cs"/>
                            </a:defRPr>
                          </a:lvl1pPr>
                          <a:lvl2pPr marL="457200" algn="l" rtl="0" fontAlgn="base">
                            <a:spcBef>
                              <a:spcPct val="0"/>
                            </a:spcBef>
                            <a:spcAft>
                              <a:spcPct val="0"/>
                            </a:spcAft>
                            <a:defRPr sz="2400" kern="1200">
                              <a:solidFill>
                                <a:schemeClr val="tx1"/>
                              </a:solidFill>
                              <a:latin typeface="Times New Roman" pitchFamily="18" charset="0"/>
                              <a:ea typeface="+mn-ea"/>
                              <a:cs typeface="+mn-cs"/>
                            </a:defRPr>
                          </a:lvl2pPr>
                          <a:lvl3pPr marL="914400" algn="l" rtl="0" fontAlgn="base">
                            <a:spcBef>
                              <a:spcPct val="0"/>
                            </a:spcBef>
                            <a:spcAft>
                              <a:spcPct val="0"/>
                            </a:spcAft>
                            <a:defRPr sz="2400" kern="1200">
                              <a:solidFill>
                                <a:schemeClr val="tx1"/>
                              </a:solidFill>
                              <a:latin typeface="Times New Roman" pitchFamily="18" charset="0"/>
                              <a:ea typeface="+mn-ea"/>
                              <a:cs typeface="+mn-cs"/>
                            </a:defRPr>
                          </a:lvl3pPr>
                          <a:lvl4pPr marL="1371600" algn="l" rtl="0" fontAlgn="base">
                            <a:spcBef>
                              <a:spcPct val="0"/>
                            </a:spcBef>
                            <a:spcAft>
                              <a:spcPct val="0"/>
                            </a:spcAft>
                            <a:defRPr sz="2400" kern="1200">
                              <a:solidFill>
                                <a:schemeClr val="tx1"/>
                              </a:solidFill>
                              <a:latin typeface="Times New Roman" pitchFamily="18" charset="0"/>
                              <a:ea typeface="+mn-ea"/>
                              <a:cs typeface="+mn-cs"/>
                            </a:defRPr>
                          </a:lvl4pPr>
                          <a:lvl5pPr marL="1828800" algn="l" rtl="0" fontAlgn="base">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r>
                            <a:rPr lang="en-US" sz="1400"/>
                            <a:t>MIHS PDU</a:t>
                          </a:r>
                        </a:p>
                      </a:txBody>
                      <a:useSpRect/>
                    </a:txSp>
                  </a:sp>
                  <a:sp>
                    <a:nvSpPr>
                      <a:cNvPr id="77" name="Rectangle 76"/>
                      <a:cNvSpPr/>
                    </a:nvSpPr>
                    <a:spPr>
                      <a:xfrm>
                        <a:off x="5715000" y="3406775"/>
                        <a:ext cx="3214688" cy="500063"/>
                      </a:xfrm>
                      <a:prstGeom prst="rect">
                        <a:avLst/>
                      </a:prstGeom>
                      <a:noFill/>
                      <a:ln>
                        <a:solidFill>
                          <a:schemeClr val="tx1"/>
                        </a:solidFill>
                      </a:ln>
                    </a:spPr>
                    <a:txSp>
                      <a:txBody>
                        <a:bodyPr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914400" rtl="0" eaLnBrk="1" latinLnBrk="0" hangingPunct="1">
                            <a:defRPr sz="2400" kern="1200">
                              <a:solidFill>
                                <a:schemeClr val="lt1"/>
                              </a:solidFill>
                              <a:latin typeface="+mn-lt"/>
                              <a:ea typeface="+mn-ea"/>
                              <a:cs typeface="+mn-cs"/>
                            </a:defRPr>
                          </a:lvl6pPr>
                          <a:lvl7pPr marL="2743200" algn="l" defTabSz="914400" rtl="0" eaLnBrk="1" latinLnBrk="0" hangingPunct="1">
                            <a:defRPr sz="2400" kern="1200">
                              <a:solidFill>
                                <a:schemeClr val="lt1"/>
                              </a:solidFill>
                              <a:latin typeface="+mn-lt"/>
                              <a:ea typeface="+mn-ea"/>
                              <a:cs typeface="+mn-cs"/>
                            </a:defRPr>
                          </a:lvl7pPr>
                          <a:lvl8pPr marL="3200400" algn="l" defTabSz="914400" rtl="0" eaLnBrk="1" latinLnBrk="0" hangingPunct="1">
                            <a:defRPr sz="2400" kern="1200">
                              <a:solidFill>
                                <a:schemeClr val="lt1"/>
                              </a:solidFill>
                              <a:latin typeface="+mn-lt"/>
                              <a:ea typeface="+mn-ea"/>
                              <a:cs typeface="+mn-cs"/>
                            </a:defRPr>
                          </a:lvl8pPr>
                          <a:lvl9pPr marL="3657600" algn="l" defTabSz="914400" rtl="0" eaLnBrk="1" latinLnBrk="0" hangingPunct="1">
                            <a:defRPr sz="2400" kern="1200">
                              <a:solidFill>
                                <a:schemeClr val="lt1"/>
                              </a:solidFill>
                              <a:latin typeface="+mn-lt"/>
                              <a:ea typeface="+mn-ea"/>
                              <a:cs typeface="+mn-cs"/>
                            </a:defRPr>
                          </a:lvl9pPr>
                        </a:lstStyle>
                        <a:p>
                          <a:pPr algn="ctr">
                            <a:defRPr/>
                          </a:pPr>
                          <a:r>
                            <a:rPr lang="en-US" sz="1200" dirty="0">
                              <a:solidFill>
                                <a:schemeClr val="tx1"/>
                              </a:solidFill>
                            </a:rPr>
                            <a:t>TLS TLV</a:t>
                          </a:r>
                        </a:p>
                        <a:p>
                          <a:pPr algn="ctr">
                            <a:defRPr/>
                          </a:pPr>
                          <a:r>
                            <a:rPr lang="en-US" sz="1100" dirty="0">
                              <a:solidFill>
                                <a:schemeClr val="tx1"/>
                              </a:solidFill>
                            </a:rPr>
                            <a:t>(TLS record type = handshake or change cipher spec)  </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33246" w:rsidRPr="00F27BF1" w:rsidRDefault="00C33246" w:rsidP="00355A36">
      <w:pPr>
        <w:jc w:val="center"/>
        <w:rPr>
          <w:rFonts w:asciiTheme="minorHAnsi" w:hAnsiTheme="minorHAnsi"/>
          <w:b/>
          <w:bCs/>
        </w:rPr>
      </w:pPr>
      <w:r w:rsidRPr="00F27BF1">
        <w:rPr>
          <w:rFonts w:asciiTheme="minorHAnsi" w:hAnsiTheme="minorHAnsi"/>
          <w:b/>
          <w:bCs/>
        </w:rPr>
        <w:t xml:space="preserve">Figure </w:t>
      </w:r>
      <w:r w:rsidR="00F6082F" w:rsidRPr="00F6082F">
        <w:rPr>
          <w:rFonts w:asciiTheme="minorHAnsi" w:hAnsiTheme="minorHAnsi"/>
          <w:b/>
          <w:bCs/>
        </w:rPr>
        <w:fldChar w:fldCharType="begin"/>
      </w:r>
      <w:r w:rsidRPr="00F27BF1">
        <w:rPr>
          <w:rFonts w:asciiTheme="minorHAnsi" w:hAnsiTheme="minorHAnsi"/>
          <w:b/>
          <w:bCs/>
        </w:rPr>
        <w:instrText xml:space="preserve"> SEQ Figure \* ARABIC </w:instrText>
      </w:r>
      <w:r w:rsidR="00F6082F" w:rsidRPr="00F6082F">
        <w:rPr>
          <w:rFonts w:asciiTheme="minorHAnsi" w:hAnsiTheme="minorHAnsi"/>
          <w:b/>
          <w:bCs/>
        </w:rPr>
        <w:fldChar w:fldCharType="separate"/>
      </w:r>
      <w:r w:rsidR="00F27BF1">
        <w:rPr>
          <w:rFonts w:asciiTheme="minorHAnsi" w:hAnsiTheme="minorHAnsi"/>
          <w:b/>
          <w:bCs/>
          <w:noProof/>
        </w:rPr>
        <w:t>19</w:t>
      </w:r>
      <w:r w:rsidR="00F6082F" w:rsidRPr="00F27BF1">
        <w:rPr>
          <w:rFonts w:asciiTheme="minorHAnsi" w:hAnsiTheme="minorHAnsi"/>
        </w:rPr>
        <w:fldChar w:fldCharType="end"/>
      </w:r>
      <w:bookmarkEnd w:id="29"/>
      <w:r w:rsidRPr="00F27BF1">
        <w:rPr>
          <w:rFonts w:asciiTheme="minorHAnsi" w:hAnsiTheme="minorHAnsi"/>
          <w:b/>
          <w:bCs/>
        </w:rPr>
        <w:t>: MIHS PDU during TLS handshake</w:t>
      </w:r>
    </w:p>
    <w:p w:rsidR="00355A36" w:rsidRPr="00F27BF1" w:rsidRDefault="00355A36" w:rsidP="00355A36">
      <w:pPr>
        <w:jc w:val="center"/>
        <w:rPr>
          <w:rFonts w:asciiTheme="minorHAnsi" w:hAnsiTheme="minorHAnsi"/>
          <w:b/>
          <w:bCs/>
        </w:rPr>
      </w:pPr>
    </w:p>
    <w:p w:rsidR="00C33246" w:rsidRPr="00F27BF1" w:rsidRDefault="00C33246" w:rsidP="00C33246">
      <w:pPr>
        <w:rPr>
          <w:rFonts w:asciiTheme="minorHAnsi" w:hAnsiTheme="minorHAnsi"/>
        </w:rPr>
      </w:pPr>
      <w:r w:rsidRPr="00F27BF1">
        <w:rPr>
          <w:rFonts w:asciiTheme="minorHAnsi" w:hAnsiTheme="minorHAnsi"/>
          <w:noProof/>
        </w:rPr>
        <w:drawing>
          <wp:inline distT="0" distB="0" distL="0" distR="0">
            <wp:extent cx="5086350" cy="1209860"/>
            <wp:effectExtent l="0" t="0" r="0" b="0"/>
            <wp:docPr id="7"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29438" cy="1643063"/>
                      <a:chOff x="1000125" y="2714625"/>
                      <a:chExt cx="6929438" cy="1643063"/>
                    </a:xfrm>
                  </a:grpSpPr>
                  <a:sp>
                    <a:nvSpPr>
                      <a:cNvPr id="6" name="Rectangle 5"/>
                      <a:cNvSpPr/>
                    </a:nvSpPr>
                    <a:spPr>
                      <a:xfrm>
                        <a:off x="2071688" y="3857625"/>
                        <a:ext cx="1428750"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MIHS Protocol Header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5072063" y="2714625"/>
                        <a:ext cx="1428750"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MIH Protocol Header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6500813" y="2714625"/>
                        <a:ext cx="1428750"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MIH Service Specific TLVs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9160" name="TextBox 47"/>
                      <a:cNvSpPr txBox="1">
                        <a:spLocks noChangeArrowheads="1"/>
                      </a:cNvSpPr>
                    </a:nvSpPr>
                    <a:spPr bwMode="auto">
                      <a:xfrm>
                        <a:off x="1000125" y="2786063"/>
                        <a:ext cx="1500188"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400" dirty="0"/>
                            <a:t>MIH </a:t>
                          </a:r>
                          <a:r>
                            <a:rPr lang="en-US" sz="1400" dirty="0" smtClean="0"/>
                            <a:t>PDU</a:t>
                          </a:r>
                          <a:endParaRPr lang="en-US" sz="1400" dirty="0"/>
                        </a:p>
                      </a:txBody>
                      <a:useSpRect/>
                    </a:txSp>
                  </a:sp>
                  <a:sp>
                    <a:nvSpPr>
                      <a:cNvPr id="49161" name="TextBox 48"/>
                      <a:cNvSpPr txBox="1">
                        <a:spLocks noChangeArrowheads="1"/>
                      </a:cNvSpPr>
                    </a:nvSpPr>
                    <a:spPr bwMode="auto">
                      <a:xfrm>
                        <a:off x="1000125" y="3978275"/>
                        <a:ext cx="1714500"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400"/>
                            <a:t>MIHS PDU</a:t>
                          </a:r>
                        </a:p>
                      </a:txBody>
                      <a:useSpRect/>
                    </a:txSp>
                  </a:sp>
                  <a:sp>
                    <a:nvSpPr>
                      <a:cNvPr id="77" name="Rectangle 76"/>
                      <a:cNvSpPr/>
                    </a:nvSpPr>
                    <a:spPr>
                      <a:xfrm>
                        <a:off x="4929188" y="3857625"/>
                        <a:ext cx="2857522"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TLS TLV</a:t>
                          </a:r>
                        </a:p>
                        <a:p>
                          <a:pPr algn="ctr">
                            <a:defRPr/>
                          </a:pPr>
                          <a:r>
                            <a:rPr lang="en-US" sz="1200" dirty="0">
                              <a:solidFill>
                                <a:srgbClr val="000000"/>
                              </a:solidFill>
                            </a:rPr>
                            <a:t>(TLS </a:t>
                          </a:r>
                          <a:r>
                            <a:rPr lang="en-US" sz="1200" dirty="0" smtClean="0">
                              <a:solidFill>
                                <a:srgbClr val="000000"/>
                              </a:solidFill>
                            </a:rPr>
                            <a:t>record type  </a:t>
                          </a:r>
                          <a:r>
                            <a:rPr lang="en-US" sz="1200" dirty="0">
                              <a:solidFill>
                                <a:srgbClr val="000000"/>
                              </a:solidFill>
                            </a:rPr>
                            <a:t>= application data)</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Left Brace 36"/>
                      <a:cNvSpPr/>
                    </a:nvSpPr>
                    <a:spPr>
                      <a:xfrm rot="16200000">
                        <a:off x="6322219" y="1893094"/>
                        <a:ext cx="357188" cy="2857500"/>
                      </a:xfrm>
                      <a:prstGeom prst="leftBrace">
                        <a:avLst/>
                      </a:prstGeom>
                      <a:noFill/>
                      <a:ln w="9525"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a:sp>
                    <a:nvSpPr>
                      <a:cNvPr id="49164" name="TextBox 37"/>
                      <a:cNvSpPr txBox="1">
                        <a:spLocks noChangeArrowheads="1"/>
                      </a:cNvSpPr>
                    </a:nvSpPr>
                    <a:spPr bwMode="auto">
                      <a:xfrm>
                        <a:off x="5000625" y="3333750"/>
                        <a:ext cx="1857375" cy="523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400"/>
                            <a:t>Carried as (D)TLS application data</a:t>
                          </a:r>
                        </a:p>
                      </a:txBody>
                      <a:useSpRect/>
                    </a:txSp>
                  </a:sp>
                  <a:cxnSp>
                    <a:nvCxnSpPr>
                      <a:cNvPr id="44" name="Straight Arrow Connector 43"/>
                      <a:cNvCxnSpPr/>
                    </a:nvCxnSpPr>
                    <a:spPr>
                      <a:xfrm rot="5400000">
                        <a:off x="6249987" y="3751263"/>
                        <a:ext cx="500063" cy="1588"/>
                      </a:xfrm>
                      <a:prstGeom prst="straightConnector1">
                        <a:avLst/>
                      </a:prstGeom>
                      <a:noFill/>
                      <a:ln w="9525" cap="flat" cmpd="sng" algn="ctr">
                        <a:solidFill>
                          <a:srgbClr val="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15" name="Rectangle 14"/>
                      <a:cNvSpPr/>
                    </a:nvSpPr>
                    <a:spPr>
                      <a:xfrm>
                        <a:off x="3500438" y="3857625"/>
                        <a:ext cx="1428750"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Session ID TLV</a:t>
                          </a:r>
                          <a:endParaRPr lang="en-US" sz="1200" dirty="0">
                            <a:solidFill>
                              <a:srgbClr val="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33246" w:rsidRPr="00F27BF1" w:rsidRDefault="00C33246" w:rsidP="00355A36">
      <w:pPr>
        <w:jc w:val="center"/>
        <w:rPr>
          <w:rFonts w:asciiTheme="minorHAnsi" w:hAnsiTheme="minorHAnsi"/>
          <w:b/>
          <w:bCs/>
        </w:rPr>
      </w:pPr>
      <w:bookmarkStart w:id="30" w:name="_Ref232933093"/>
      <w:r w:rsidRPr="00F27BF1">
        <w:rPr>
          <w:rFonts w:asciiTheme="minorHAnsi" w:hAnsiTheme="minorHAnsi"/>
          <w:b/>
          <w:bCs/>
        </w:rPr>
        <w:t xml:space="preserve">Figure </w:t>
      </w:r>
      <w:r w:rsidR="00F6082F" w:rsidRPr="00F6082F">
        <w:rPr>
          <w:rFonts w:asciiTheme="minorHAnsi" w:hAnsiTheme="minorHAnsi"/>
          <w:b/>
          <w:bCs/>
        </w:rPr>
        <w:fldChar w:fldCharType="begin"/>
      </w:r>
      <w:r w:rsidRPr="00F27BF1">
        <w:rPr>
          <w:rFonts w:asciiTheme="minorHAnsi" w:hAnsiTheme="minorHAnsi"/>
          <w:b/>
          <w:bCs/>
        </w:rPr>
        <w:instrText xml:space="preserve"> SEQ Figure \* ARABIC </w:instrText>
      </w:r>
      <w:r w:rsidR="00F6082F" w:rsidRPr="00F6082F">
        <w:rPr>
          <w:rFonts w:asciiTheme="minorHAnsi" w:hAnsiTheme="minorHAnsi"/>
          <w:b/>
          <w:bCs/>
        </w:rPr>
        <w:fldChar w:fldCharType="separate"/>
      </w:r>
      <w:r w:rsidR="00F27BF1">
        <w:rPr>
          <w:rFonts w:asciiTheme="minorHAnsi" w:hAnsiTheme="minorHAnsi"/>
          <w:b/>
          <w:bCs/>
          <w:noProof/>
        </w:rPr>
        <w:t>20</w:t>
      </w:r>
      <w:r w:rsidR="00F6082F" w:rsidRPr="00F27BF1">
        <w:rPr>
          <w:rFonts w:asciiTheme="minorHAnsi" w:hAnsiTheme="minorHAnsi"/>
        </w:rPr>
        <w:fldChar w:fldCharType="end"/>
      </w:r>
      <w:bookmarkEnd w:id="30"/>
      <w:r w:rsidRPr="00F27BF1">
        <w:rPr>
          <w:rFonts w:asciiTheme="minorHAnsi" w:hAnsiTheme="minorHAnsi"/>
          <w:b/>
          <w:bCs/>
        </w:rPr>
        <w:t>: MIHS PDU in existence of MIH SA</w:t>
      </w:r>
    </w:p>
    <w:p w:rsidR="00355A36" w:rsidRPr="00F27BF1" w:rsidRDefault="00355A36" w:rsidP="00355A36">
      <w:pPr>
        <w:jc w:val="center"/>
        <w:rPr>
          <w:rFonts w:asciiTheme="minorHAnsi" w:hAnsiTheme="minorHAnsi"/>
          <w:b/>
          <w:bCs/>
        </w:rPr>
      </w:pPr>
    </w:p>
    <w:p w:rsidR="00C33246" w:rsidRPr="00F27BF1" w:rsidRDefault="00C33246" w:rsidP="00C33246">
      <w:pPr>
        <w:rPr>
          <w:rFonts w:asciiTheme="minorHAnsi" w:hAnsiTheme="minorHAnsi"/>
        </w:rPr>
      </w:pPr>
      <w:r w:rsidRPr="00F27BF1">
        <w:rPr>
          <w:rFonts w:asciiTheme="minorHAnsi" w:hAnsiTheme="minorHAnsi"/>
          <w:noProof/>
        </w:rPr>
        <w:drawing>
          <wp:inline distT="0" distB="0" distL="0" distR="0">
            <wp:extent cx="5872899" cy="1066800"/>
            <wp:effectExtent l="0" t="0" r="0" b="0"/>
            <wp:docPr id="8"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72595" cy="1643069"/>
                      <a:chOff x="-71470" y="2714625"/>
                      <a:chExt cx="9072595" cy="1643069"/>
                    </a:xfrm>
                  </a:grpSpPr>
                  <a:sp>
                    <a:nvSpPr>
                      <a:cNvPr id="6" name="Rectangle 5"/>
                      <a:cNvSpPr/>
                    </a:nvSpPr>
                    <a:spPr>
                      <a:xfrm>
                        <a:off x="1000093" y="3857625"/>
                        <a:ext cx="1428750"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MIHS Protocol Header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6143625" y="2714625"/>
                        <a:ext cx="1428750"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MIH Protocol Header</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7572375" y="2714625"/>
                        <a:ext cx="1428750"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MIH Service Specific TLVs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9160" name="TextBox 47"/>
                      <a:cNvSpPr txBox="1">
                        <a:spLocks noChangeArrowheads="1"/>
                      </a:cNvSpPr>
                    </a:nvSpPr>
                    <a:spPr bwMode="auto">
                      <a:xfrm>
                        <a:off x="-71470" y="2786063"/>
                        <a:ext cx="1500188"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400" dirty="0"/>
                            <a:t>MIH </a:t>
                          </a:r>
                          <a:r>
                            <a:rPr lang="en-US" sz="1400" dirty="0" smtClean="0"/>
                            <a:t>PDU</a:t>
                          </a:r>
                          <a:endParaRPr lang="en-US" sz="1400" dirty="0"/>
                        </a:p>
                      </a:txBody>
                      <a:useSpRect/>
                    </a:txSp>
                  </a:sp>
                  <a:sp>
                    <a:nvSpPr>
                      <a:cNvPr id="49161" name="TextBox 48"/>
                      <a:cNvSpPr txBox="1">
                        <a:spLocks noChangeArrowheads="1"/>
                      </a:cNvSpPr>
                    </a:nvSpPr>
                    <a:spPr bwMode="auto">
                      <a:xfrm>
                        <a:off x="-71470" y="3978275"/>
                        <a:ext cx="1714500" cy="3079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400" dirty="0"/>
                            <a:t>MIHS PDU</a:t>
                          </a:r>
                        </a:p>
                      </a:txBody>
                      <a:useSpRect/>
                    </a:txSp>
                  </a:sp>
                  <a:sp>
                    <a:nvSpPr>
                      <a:cNvPr id="77" name="Rectangle 76"/>
                      <a:cNvSpPr/>
                    </a:nvSpPr>
                    <a:spPr>
                      <a:xfrm>
                        <a:off x="6429388" y="3857625"/>
                        <a:ext cx="2571736"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TLS TLV</a:t>
                          </a:r>
                        </a:p>
                        <a:p>
                          <a:pPr algn="ctr">
                            <a:defRPr/>
                          </a:pPr>
                          <a:r>
                            <a:rPr lang="en-US" sz="1200" dirty="0">
                              <a:solidFill>
                                <a:srgbClr val="000000"/>
                              </a:solidFill>
                            </a:rPr>
                            <a:t>(TLS </a:t>
                          </a:r>
                          <a:r>
                            <a:rPr lang="en-US" sz="1200" dirty="0" smtClean="0">
                              <a:solidFill>
                                <a:srgbClr val="000000"/>
                              </a:solidFill>
                            </a:rPr>
                            <a:t>record type  </a:t>
                          </a:r>
                          <a:r>
                            <a:rPr lang="en-US" sz="1200" dirty="0">
                              <a:solidFill>
                                <a:srgbClr val="000000"/>
                              </a:solidFill>
                            </a:rPr>
                            <a:t>= application data)</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Left Brace 36"/>
                      <a:cNvSpPr/>
                    </a:nvSpPr>
                    <a:spPr>
                      <a:xfrm rot="16200000">
                        <a:off x="7393781" y="1893094"/>
                        <a:ext cx="357188" cy="2857500"/>
                      </a:xfrm>
                      <a:prstGeom prst="leftBrace">
                        <a:avLst/>
                      </a:prstGeom>
                      <a:noFill/>
                      <a:ln w="9525"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000000"/>
                              </a:solidFill>
                              <a:latin typeface="Times New Roman"/>
                            </a:defRPr>
                          </a:lvl1pPr>
                          <a:lvl2pPr marL="457200" algn="l" rtl="0" fontAlgn="base">
                            <a:spcBef>
                              <a:spcPct val="0"/>
                            </a:spcBef>
                            <a:spcAft>
                              <a:spcPct val="0"/>
                            </a:spcAft>
                            <a:defRPr sz="2400" kern="1200">
                              <a:solidFill>
                                <a:srgbClr val="000000"/>
                              </a:solidFill>
                              <a:latin typeface="Times New Roman"/>
                            </a:defRPr>
                          </a:lvl2pPr>
                          <a:lvl3pPr marL="914400" algn="l" rtl="0" fontAlgn="base">
                            <a:spcBef>
                              <a:spcPct val="0"/>
                            </a:spcBef>
                            <a:spcAft>
                              <a:spcPct val="0"/>
                            </a:spcAft>
                            <a:defRPr sz="2400" kern="1200">
                              <a:solidFill>
                                <a:srgbClr val="000000"/>
                              </a:solidFill>
                              <a:latin typeface="Times New Roman"/>
                            </a:defRPr>
                          </a:lvl3pPr>
                          <a:lvl4pPr marL="1371600" algn="l" rtl="0" fontAlgn="base">
                            <a:spcBef>
                              <a:spcPct val="0"/>
                            </a:spcBef>
                            <a:spcAft>
                              <a:spcPct val="0"/>
                            </a:spcAft>
                            <a:defRPr sz="2400" kern="1200">
                              <a:solidFill>
                                <a:srgbClr val="000000"/>
                              </a:solidFill>
                              <a:latin typeface="Times New Roman"/>
                            </a:defRPr>
                          </a:lvl4pPr>
                          <a:lvl5pPr marL="1828800" algn="l" rtl="0" fontAlgn="base">
                            <a:spcBef>
                              <a:spcPct val="0"/>
                            </a:spcBef>
                            <a:spcAft>
                              <a:spcPct val="0"/>
                            </a:spcAft>
                            <a:defRPr sz="2400" kern="1200">
                              <a:solidFill>
                                <a:srgbClr val="000000"/>
                              </a:solidFill>
                              <a:latin typeface="Times New Roman"/>
                            </a:defRPr>
                          </a:lvl5pPr>
                          <a:lvl6pPr marL="2286000" algn="l" defTabSz="914400" rtl="0" eaLnBrk="1" latinLnBrk="0" hangingPunct="1">
                            <a:defRPr sz="2400" kern="1200">
                              <a:solidFill>
                                <a:srgbClr val="000000"/>
                              </a:solidFill>
                              <a:latin typeface="Times New Roman"/>
                            </a:defRPr>
                          </a:lvl6pPr>
                          <a:lvl7pPr marL="2743200" algn="l" defTabSz="914400" rtl="0" eaLnBrk="1" latinLnBrk="0" hangingPunct="1">
                            <a:defRPr sz="2400" kern="1200">
                              <a:solidFill>
                                <a:srgbClr val="000000"/>
                              </a:solidFill>
                              <a:latin typeface="Times New Roman"/>
                            </a:defRPr>
                          </a:lvl7pPr>
                          <a:lvl8pPr marL="3200400" algn="l" defTabSz="914400" rtl="0" eaLnBrk="1" latinLnBrk="0" hangingPunct="1">
                            <a:defRPr sz="2400" kern="1200">
                              <a:solidFill>
                                <a:srgbClr val="000000"/>
                              </a:solidFill>
                              <a:latin typeface="Times New Roman"/>
                            </a:defRPr>
                          </a:lvl8pPr>
                          <a:lvl9pPr marL="3657600" algn="l" defTabSz="914400" rtl="0" eaLnBrk="1" latinLnBrk="0" hangingPunct="1">
                            <a:defRPr sz="2400" kern="1200">
                              <a:solidFill>
                                <a:srgbClr val="000000"/>
                              </a:solidFill>
                              <a:latin typeface="Times New Roman"/>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a:sp>
                    <a:nvSpPr>
                      <a:cNvPr id="49164" name="TextBox 37"/>
                      <a:cNvSpPr txBox="1">
                        <a:spLocks noChangeArrowheads="1"/>
                      </a:cNvSpPr>
                    </a:nvSpPr>
                    <a:spPr bwMode="auto">
                      <a:xfrm>
                        <a:off x="6072187" y="3333750"/>
                        <a:ext cx="1857375" cy="5238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2400" kern="1200">
                              <a:solidFill>
                                <a:srgbClr val="000000"/>
                              </a:solidFill>
                              <a:latin typeface="Times New Roman" pitchFamily="18" charset="0"/>
                            </a:defRPr>
                          </a:lvl1pPr>
                          <a:lvl2pPr marL="457200" algn="l" rtl="0" fontAlgn="base">
                            <a:spcBef>
                              <a:spcPct val="0"/>
                            </a:spcBef>
                            <a:spcAft>
                              <a:spcPct val="0"/>
                            </a:spcAft>
                            <a:defRPr sz="2400" kern="1200">
                              <a:solidFill>
                                <a:srgbClr val="000000"/>
                              </a:solidFill>
                              <a:latin typeface="Times New Roman" pitchFamily="18" charset="0"/>
                            </a:defRPr>
                          </a:lvl2pPr>
                          <a:lvl3pPr marL="914400" algn="l" rtl="0" fontAlgn="base">
                            <a:spcBef>
                              <a:spcPct val="0"/>
                            </a:spcBef>
                            <a:spcAft>
                              <a:spcPct val="0"/>
                            </a:spcAft>
                            <a:defRPr sz="2400" kern="1200">
                              <a:solidFill>
                                <a:srgbClr val="000000"/>
                              </a:solidFill>
                              <a:latin typeface="Times New Roman" pitchFamily="18" charset="0"/>
                            </a:defRPr>
                          </a:lvl3pPr>
                          <a:lvl4pPr marL="1371600" algn="l" rtl="0" fontAlgn="base">
                            <a:spcBef>
                              <a:spcPct val="0"/>
                            </a:spcBef>
                            <a:spcAft>
                              <a:spcPct val="0"/>
                            </a:spcAft>
                            <a:defRPr sz="2400" kern="1200">
                              <a:solidFill>
                                <a:srgbClr val="000000"/>
                              </a:solidFill>
                              <a:latin typeface="Times New Roman" pitchFamily="18" charset="0"/>
                            </a:defRPr>
                          </a:lvl4pPr>
                          <a:lvl5pPr marL="1828800" algn="l" rtl="0" fontAlgn="base">
                            <a:spcBef>
                              <a:spcPct val="0"/>
                            </a:spcBef>
                            <a:spcAft>
                              <a:spcPct val="0"/>
                            </a:spcAft>
                            <a:defRPr sz="2400" kern="1200">
                              <a:solidFill>
                                <a:srgbClr val="000000"/>
                              </a:solidFill>
                              <a:latin typeface="Times New Roman" pitchFamily="18" charset="0"/>
                            </a:defRPr>
                          </a:lvl5pPr>
                          <a:lvl6pPr marL="2286000" algn="l" defTabSz="914400" rtl="0" eaLnBrk="1" latinLnBrk="0" hangingPunct="1">
                            <a:defRPr sz="2400" kern="1200">
                              <a:solidFill>
                                <a:srgbClr val="000000"/>
                              </a:solidFill>
                              <a:latin typeface="Times New Roman" pitchFamily="18" charset="0"/>
                            </a:defRPr>
                          </a:lvl6pPr>
                          <a:lvl7pPr marL="2743200" algn="l" defTabSz="914400" rtl="0" eaLnBrk="1" latinLnBrk="0" hangingPunct="1">
                            <a:defRPr sz="2400" kern="1200">
                              <a:solidFill>
                                <a:srgbClr val="000000"/>
                              </a:solidFill>
                              <a:latin typeface="Times New Roman" pitchFamily="18" charset="0"/>
                            </a:defRPr>
                          </a:lvl7pPr>
                          <a:lvl8pPr marL="3200400" algn="l" defTabSz="914400" rtl="0" eaLnBrk="1" latinLnBrk="0" hangingPunct="1">
                            <a:defRPr sz="2400" kern="1200">
                              <a:solidFill>
                                <a:srgbClr val="000000"/>
                              </a:solidFill>
                              <a:latin typeface="Times New Roman" pitchFamily="18" charset="0"/>
                            </a:defRPr>
                          </a:lvl8pPr>
                          <a:lvl9pPr marL="3657600" algn="l" defTabSz="914400" rtl="0" eaLnBrk="1" latinLnBrk="0" hangingPunct="1">
                            <a:defRPr sz="2400" kern="1200">
                              <a:solidFill>
                                <a:srgbClr val="000000"/>
                              </a:solidFill>
                              <a:latin typeface="Times New Roman" pitchFamily="18" charset="0"/>
                            </a:defRPr>
                          </a:lvl9pPr>
                        </a:lstStyle>
                        <a:p>
                          <a:r>
                            <a:rPr lang="en-US" sz="1400"/>
                            <a:t>Carried as (D)TLS application data</a:t>
                          </a:r>
                        </a:p>
                      </a:txBody>
                      <a:useSpRect/>
                    </a:txSp>
                  </a:sp>
                  <a:cxnSp>
                    <a:nvCxnSpPr>
                      <a:cNvPr id="44" name="Straight Arrow Connector 43"/>
                      <a:cNvCxnSpPr/>
                    </a:nvCxnSpPr>
                    <a:spPr>
                      <a:xfrm rot="5400000">
                        <a:off x="7321549" y="3751263"/>
                        <a:ext cx="500063" cy="1588"/>
                      </a:xfrm>
                      <a:prstGeom prst="straightConnector1">
                        <a:avLst/>
                      </a:prstGeom>
                      <a:noFill/>
                      <a:ln w="9525" cap="flat" cmpd="sng" algn="ctr">
                        <a:solidFill>
                          <a:srgbClr val="000000"/>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15" name="Rectangle 14"/>
                      <a:cNvSpPr/>
                    </a:nvSpPr>
                    <a:spPr>
                      <a:xfrm>
                        <a:off x="5286386" y="3857625"/>
                        <a:ext cx="1143002"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Session ID TLV</a:t>
                          </a:r>
                          <a:endParaRPr lang="en-US" sz="1200" dirty="0">
                            <a:solidFill>
                              <a:srgbClr val="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2428880" y="3857631"/>
                        <a:ext cx="1428750"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Source MIHF</a:t>
                          </a:r>
                        </a:p>
                        <a:p>
                          <a:pPr algn="ctr">
                            <a:defRPr/>
                          </a:pPr>
                          <a:r>
                            <a:rPr lang="en-US" sz="1200" dirty="0">
                              <a:solidFill>
                                <a:srgbClr val="000000"/>
                              </a:solidFill>
                            </a:rPr>
                            <a:t>Identifier TLV</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3857630" y="3857631"/>
                        <a:ext cx="1428750" cy="500063"/>
                      </a:xfrm>
                      <a:prstGeom prst="rect">
                        <a:avLst/>
                      </a:prstGeom>
                      <a:noFill/>
                      <a:ln w="25400" cap="flat" cmpd="sng" algn="ctr">
                        <a:solidFill>
                          <a:srgbClr val="000000"/>
                        </a:solidFill>
                        <a:prstDash val="solid"/>
                      </a:ln>
                      <a:effectLst/>
                    </a:spPr>
                    <a:txSp>
                      <a:txBody>
                        <a:bodyPr anchor="ctr"/>
                        <a:lstStyle>
                          <a:defPPr>
                            <a:defRPr lang="en-US"/>
                          </a:defPPr>
                          <a:lvl1pPr algn="l" rtl="0" fontAlgn="base">
                            <a:spcBef>
                              <a:spcPct val="0"/>
                            </a:spcBef>
                            <a:spcAft>
                              <a:spcPct val="0"/>
                            </a:spcAft>
                            <a:defRPr sz="2400" kern="1200">
                              <a:solidFill>
                                <a:srgbClr val="FFFFFF"/>
                              </a:solidFill>
                              <a:latin typeface="Times New Roman"/>
                            </a:defRPr>
                          </a:lvl1pPr>
                          <a:lvl2pPr marL="457200" algn="l" rtl="0" fontAlgn="base">
                            <a:spcBef>
                              <a:spcPct val="0"/>
                            </a:spcBef>
                            <a:spcAft>
                              <a:spcPct val="0"/>
                            </a:spcAft>
                            <a:defRPr sz="2400" kern="1200">
                              <a:solidFill>
                                <a:srgbClr val="FFFFFF"/>
                              </a:solidFill>
                              <a:latin typeface="Times New Roman"/>
                            </a:defRPr>
                          </a:lvl2pPr>
                          <a:lvl3pPr marL="914400" algn="l" rtl="0" fontAlgn="base">
                            <a:spcBef>
                              <a:spcPct val="0"/>
                            </a:spcBef>
                            <a:spcAft>
                              <a:spcPct val="0"/>
                            </a:spcAft>
                            <a:defRPr sz="2400" kern="1200">
                              <a:solidFill>
                                <a:srgbClr val="FFFFFF"/>
                              </a:solidFill>
                              <a:latin typeface="Times New Roman"/>
                            </a:defRPr>
                          </a:lvl3pPr>
                          <a:lvl4pPr marL="1371600" algn="l" rtl="0" fontAlgn="base">
                            <a:spcBef>
                              <a:spcPct val="0"/>
                            </a:spcBef>
                            <a:spcAft>
                              <a:spcPct val="0"/>
                            </a:spcAft>
                            <a:defRPr sz="2400" kern="1200">
                              <a:solidFill>
                                <a:srgbClr val="FFFFFF"/>
                              </a:solidFill>
                              <a:latin typeface="Times New Roman"/>
                            </a:defRPr>
                          </a:lvl4pPr>
                          <a:lvl5pPr marL="1828800" algn="l" rtl="0" fontAlgn="base">
                            <a:spcBef>
                              <a:spcPct val="0"/>
                            </a:spcBef>
                            <a:spcAft>
                              <a:spcPct val="0"/>
                            </a:spcAft>
                            <a:defRPr sz="2400" kern="1200">
                              <a:solidFill>
                                <a:srgbClr val="FFFFFF"/>
                              </a:solidFill>
                              <a:latin typeface="Times New Roman"/>
                            </a:defRPr>
                          </a:lvl5pPr>
                          <a:lvl6pPr marL="2286000" algn="l" defTabSz="914400" rtl="0" eaLnBrk="1" latinLnBrk="0" hangingPunct="1">
                            <a:defRPr sz="2400" kern="1200">
                              <a:solidFill>
                                <a:srgbClr val="FFFFFF"/>
                              </a:solidFill>
                              <a:latin typeface="Times New Roman"/>
                            </a:defRPr>
                          </a:lvl6pPr>
                          <a:lvl7pPr marL="2743200" algn="l" defTabSz="914400" rtl="0" eaLnBrk="1" latinLnBrk="0" hangingPunct="1">
                            <a:defRPr sz="2400" kern="1200">
                              <a:solidFill>
                                <a:srgbClr val="FFFFFF"/>
                              </a:solidFill>
                              <a:latin typeface="Times New Roman"/>
                            </a:defRPr>
                          </a:lvl7pPr>
                          <a:lvl8pPr marL="3200400" algn="l" defTabSz="914400" rtl="0" eaLnBrk="1" latinLnBrk="0" hangingPunct="1">
                            <a:defRPr sz="2400" kern="1200">
                              <a:solidFill>
                                <a:srgbClr val="FFFFFF"/>
                              </a:solidFill>
                              <a:latin typeface="Times New Roman"/>
                            </a:defRPr>
                          </a:lvl8pPr>
                          <a:lvl9pPr marL="3657600" algn="l" defTabSz="914400" rtl="0" eaLnBrk="1" latinLnBrk="0" hangingPunct="1">
                            <a:defRPr sz="2400" kern="1200">
                              <a:solidFill>
                                <a:srgbClr val="FFFFFF"/>
                              </a:solidFill>
                              <a:latin typeface="Times New Roman"/>
                            </a:defRPr>
                          </a:lvl9pPr>
                        </a:lstStyle>
                        <a:p>
                          <a:pPr algn="ctr">
                            <a:defRPr/>
                          </a:pPr>
                          <a:r>
                            <a:rPr lang="en-US" sz="1200" dirty="0">
                              <a:solidFill>
                                <a:srgbClr val="000000"/>
                              </a:solidFill>
                            </a:rPr>
                            <a:t>Destination MIHF</a:t>
                          </a:r>
                        </a:p>
                        <a:p>
                          <a:pPr algn="ctr">
                            <a:defRPr/>
                          </a:pPr>
                          <a:r>
                            <a:rPr lang="en-US" sz="1200" dirty="0">
                              <a:solidFill>
                                <a:srgbClr val="000000"/>
                              </a:solidFill>
                            </a:rPr>
                            <a:t>Identifier TLV</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676D5A" w:rsidRPr="00F27BF1" w:rsidRDefault="00C33246" w:rsidP="00355A36">
      <w:pPr>
        <w:jc w:val="center"/>
        <w:rPr>
          <w:rFonts w:asciiTheme="minorHAnsi" w:hAnsiTheme="minorHAnsi"/>
          <w:b/>
          <w:bCs/>
        </w:rPr>
      </w:pPr>
      <w:bookmarkStart w:id="31" w:name="_Ref232933667"/>
      <w:r w:rsidRPr="00F27BF1">
        <w:rPr>
          <w:rFonts w:asciiTheme="minorHAnsi" w:hAnsiTheme="minorHAnsi"/>
          <w:b/>
          <w:bCs/>
        </w:rPr>
        <w:t xml:space="preserve">Figure </w:t>
      </w:r>
      <w:r w:rsidR="00F6082F" w:rsidRPr="00F6082F">
        <w:rPr>
          <w:rFonts w:asciiTheme="minorHAnsi" w:hAnsiTheme="minorHAnsi"/>
          <w:b/>
          <w:bCs/>
        </w:rPr>
        <w:fldChar w:fldCharType="begin"/>
      </w:r>
      <w:r w:rsidRPr="00F27BF1">
        <w:rPr>
          <w:rFonts w:asciiTheme="minorHAnsi" w:hAnsiTheme="minorHAnsi"/>
          <w:b/>
          <w:bCs/>
        </w:rPr>
        <w:instrText xml:space="preserve"> SEQ Figure \* ARABIC </w:instrText>
      </w:r>
      <w:r w:rsidR="00F6082F" w:rsidRPr="00F6082F">
        <w:rPr>
          <w:rFonts w:asciiTheme="minorHAnsi" w:hAnsiTheme="minorHAnsi"/>
          <w:b/>
          <w:bCs/>
        </w:rPr>
        <w:fldChar w:fldCharType="separate"/>
      </w:r>
      <w:r w:rsidR="00F27BF1">
        <w:rPr>
          <w:rFonts w:asciiTheme="minorHAnsi" w:hAnsiTheme="minorHAnsi"/>
          <w:b/>
          <w:bCs/>
          <w:noProof/>
        </w:rPr>
        <w:t>21</w:t>
      </w:r>
      <w:r w:rsidR="00F6082F" w:rsidRPr="00F27BF1">
        <w:rPr>
          <w:rFonts w:asciiTheme="minorHAnsi" w:hAnsiTheme="minorHAnsi"/>
        </w:rPr>
        <w:fldChar w:fldCharType="end"/>
      </w:r>
      <w:bookmarkEnd w:id="31"/>
      <w:r w:rsidRPr="00F27BF1">
        <w:rPr>
          <w:rFonts w:asciiTheme="minorHAnsi" w:hAnsiTheme="minorHAnsi"/>
          <w:b/>
          <w:bCs/>
        </w:rPr>
        <w:t>: MIHS PDU upon Transport Address Change</w:t>
      </w:r>
    </w:p>
    <w:p w:rsidR="00355A36" w:rsidRDefault="00355A36" w:rsidP="00C33246">
      <w:pPr>
        <w:rPr>
          <w:b/>
          <w:bCs/>
        </w:rPr>
      </w:pPr>
    </w:p>
    <w:p w:rsidR="0012156F" w:rsidRPr="00C33246" w:rsidRDefault="0012156F" w:rsidP="00C33246">
      <w:pPr>
        <w:rPr>
          <w:b/>
          <w:bCs/>
        </w:rPr>
      </w:pPr>
    </w:p>
    <w:p w:rsidR="00676D5A" w:rsidRDefault="00676D5A" w:rsidP="00527B6B">
      <w:pPr>
        <w:pStyle w:val="Heading2"/>
      </w:pPr>
      <w:r>
        <w:t>MIH Protocol Messages</w:t>
      </w:r>
    </w:p>
    <w:p w:rsidR="00527B6B" w:rsidRDefault="00527B6B" w:rsidP="00527B6B">
      <w:pPr>
        <w:pStyle w:val="Heading3"/>
      </w:pPr>
      <w:r>
        <w:t>Message Types</w:t>
      </w:r>
    </w:p>
    <w:p w:rsidR="00527B6B" w:rsidRDefault="00F6082F" w:rsidP="0012156F">
      <w:r>
        <w:fldChar w:fldCharType="begin"/>
      </w:r>
      <w:r w:rsidR="00527B6B">
        <w:instrText xml:space="preserve"> REF _Ref233301206 \h </w:instrText>
      </w:r>
      <w:r>
        <w:fldChar w:fldCharType="separate"/>
      </w:r>
      <w:r w:rsidR="00527B6B" w:rsidRPr="00527B6B">
        <w:t xml:space="preserve">Table </w:t>
      </w:r>
      <w:r w:rsidR="00527B6B" w:rsidRPr="00527B6B">
        <w:rPr>
          <w:noProof/>
        </w:rPr>
        <w:t>4</w:t>
      </w:r>
      <w:r>
        <w:fldChar w:fldCharType="end"/>
      </w:r>
      <w:r w:rsidR="00764E2F">
        <w:t xml:space="preserve"> lists the new MIH </w:t>
      </w:r>
      <w:r w:rsidR="00527B6B">
        <w:t xml:space="preserve">messages types </w:t>
      </w:r>
      <w:r w:rsidR="00764E2F">
        <w:t>[IEEE802.21]</w:t>
      </w:r>
      <w:r w:rsidR="00527B6B">
        <w:tab/>
      </w:r>
    </w:p>
    <w:p w:rsidR="00527B6B" w:rsidRPr="00527B6B" w:rsidRDefault="00527B6B" w:rsidP="00527B6B">
      <w:pPr>
        <w:pStyle w:val="Caption"/>
        <w:rPr>
          <w:sz w:val="22"/>
          <w:szCs w:val="22"/>
        </w:rPr>
      </w:pPr>
      <w:bookmarkStart w:id="32" w:name="_Ref233301206"/>
      <w:r w:rsidRPr="00527B6B">
        <w:rPr>
          <w:sz w:val="22"/>
          <w:szCs w:val="22"/>
        </w:rPr>
        <w:t xml:space="preserve">Table </w:t>
      </w:r>
      <w:r w:rsidR="00F6082F" w:rsidRPr="00527B6B">
        <w:rPr>
          <w:sz w:val="22"/>
          <w:szCs w:val="22"/>
        </w:rPr>
        <w:fldChar w:fldCharType="begin"/>
      </w:r>
      <w:r w:rsidRPr="00527B6B">
        <w:rPr>
          <w:sz w:val="22"/>
          <w:szCs w:val="22"/>
        </w:rPr>
        <w:instrText xml:space="preserve"> SEQ Table \* ARABIC </w:instrText>
      </w:r>
      <w:r w:rsidR="00F6082F" w:rsidRPr="00527B6B">
        <w:rPr>
          <w:sz w:val="22"/>
          <w:szCs w:val="22"/>
        </w:rPr>
        <w:fldChar w:fldCharType="separate"/>
      </w:r>
      <w:r w:rsidR="003E4BB6">
        <w:rPr>
          <w:noProof/>
          <w:sz w:val="22"/>
          <w:szCs w:val="22"/>
        </w:rPr>
        <w:t>4</w:t>
      </w:r>
      <w:r w:rsidR="00F6082F" w:rsidRPr="00527B6B">
        <w:rPr>
          <w:sz w:val="22"/>
          <w:szCs w:val="22"/>
        </w:rPr>
        <w:fldChar w:fldCharType="end"/>
      </w:r>
      <w:bookmarkEnd w:id="32"/>
      <w:r w:rsidRPr="00527B6B">
        <w:rPr>
          <w:sz w:val="22"/>
          <w:szCs w:val="22"/>
        </w:rPr>
        <w:t xml:space="preserve">: MIH </w:t>
      </w:r>
      <w:r w:rsidR="003E4BB6">
        <w:rPr>
          <w:sz w:val="22"/>
          <w:szCs w:val="22"/>
        </w:rPr>
        <w:t xml:space="preserve">New </w:t>
      </w:r>
      <w:r w:rsidRPr="00527B6B">
        <w:rPr>
          <w:sz w:val="22"/>
          <w:szCs w:val="22"/>
        </w:rPr>
        <w:t>Message Types</w:t>
      </w:r>
    </w:p>
    <w:tbl>
      <w:tblPr>
        <w:tblStyle w:val="TableGrid"/>
        <w:tblW w:w="0" w:type="auto"/>
        <w:jc w:val="center"/>
        <w:tblInd w:w="-341" w:type="dxa"/>
        <w:tblLook w:val="04A0"/>
      </w:tblPr>
      <w:tblGrid>
        <w:gridCol w:w="3780"/>
        <w:gridCol w:w="1999"/>
      </w:tblGrid>
      <w:tr w:rsidR="00527B6B" w:rsidTr="0012156F">
        <w:trPr>
          <w:jc w:val="center"/>
        </w:trPr>
        <w:tc>
          <w:tcPr>
            <w:tcW w:w="3780" w:type="dxa"/>
          </w:tcPr>
          <w:p w:rsidR="00527B6B" w:rsidRDefault="00527B6B" w:rsidP="00CA4654">
            <w:r>
              <w:t>Message name</w:t>
            </w:r>
          </w:p>
        </w:tc>
        <w:tc>
          <w:tcPr>
            <w:tcW w:w="1999" w:type="dxa"/>
          </w:tcPr>
          <w:p w:rsidR="00527B6B" w:rsidRDefault="00C758FF" w:rsidP="00527B6B">
            <w:pPr>
              <w:jc w:val="center"/>
            </w:pPr>
            <w:r>
              <w:t>Action ID</w:t>
            </w:r>
          </w:p>
        </w:tc>
      </w:tr>
      <w:tr w:rsidR="00527B6B" w:rsidTr="0012156F">
        <w:trPr>
          <w:jc w:val="center"/>
        </w:trPr>
        <w:tc>
          <w:tcPr>
            <w:tcW w:w="3780" w:type="dxa"/>
          </w:tcPr>
          <w:p w:rsidR="00527B6B" w:rsidRDefault="00C758FF" w:rsidP="00CA4654">
            <w:r>
              <w:t>MIH_</w:t>
            </w:r>
            <w:r w:rsidR="00527B6B">
              <w:t>Pro_auth</w:t>
            </w:r>
            <w:r>
              <w:t xml:space="preserve"> </w:t>
            </w:r>
            <w:r w:rsidR="00527B6B">
              <w:t>Request</w:t>
            </w:r>
          </w:p>
        </w:tc>
        <w:tc>
          <w:tcPr>
            <w:tcW w:w="1999" w:type="dxa"/>
          </w:tcPr>
          <w:p w:rsidR="00527B6B" w:rsidRDefault="00527B6B" w:rsidP="00527B6B">
            <w:pPr>
              <w:jc w:val="center"/>
            </w:pPr>
            <w:r>
              <w:t>xx</w:t>
            </w:r>
          </w:p>
        </w:tc>
      </w:tr>
      <w:tr w:rsidR="00527B6B" w:rsidTr="0012156F">
        <w:trPr>
          <w:jc w:val="center"/>
        </w:trPr>
        <w:tc>
          <w:tcPr>
            <w:tcW w:w="3780" w:type="dxa"/>
          </w:tcPr>
          <w:p w:rsidR="00527B6B" w:rsidRDefault="00C758FF" w:rsidP="00CA4654">
            <w:r>
              <w:t>MIH_</w:t>
            </w:r>
            <w:r w:rsidR="00527B6B">
              <w:t>Pro_auth</w:t>
            </w:r>
            <w:r>
              <w:t xml:space="preserve"> </w:t>
            </w:r>
            <w:r w:rsidR="00527B6B">
              <w:t>Response</w:t>
            </w:r>
          </w:p>
        </w:tc>
        <w:tc>
          <w:tcPr>
            <w:tcW w:w="1999" w:type="dxa"/>
          </w:tcPr>
          <w:p w:rsidR="00527B6B" w:rsidRDefault="00527B6B" w:rsidP="00527B6B">
            <w:pPr>
              <w:jc w:val="center"/>
            </w:pPr>
            <w:r>
              <w:t>yy</w:t>
            </w:r>
          </w:p>
        </w:tc>
      </w:tr>
      <w:tr w:rsidR="00527B6B" w:rsidTr="0012156F">
        <w:trPr>
          <w:jc w:val="center"/>
        </w:trPr>
        <w:tc>
          <w:tcPr>
            <w:tcW w:w="3780" w:type="dxa"/>
          </w:tcPr>
          <w:p w:rsidR="00527B6B" w:rsidRDefault="00C758FF" w:rsidP="00CA4654">
            <w:r>
              <w:t>MIH_</w:t>
            </w:r>
            <w:r w:rsidR="00527B6B">
              <w:t>Pro_auth</w:t>
            </w:r>
            <w:r>
              <w:t xml:space="preserve"> </w:t>
            </w:r>
            <w:r w:rsidR="00527B6B">
              <w:t>Indication</w:t>
            </w:r>
          </w:p>
        </w:tc>
        <w:tc>
          <w:tcPr>
            <w:tcW w:w="1999" w:type="dxa"/>
          </w:tcPr>
          <w:p w:rsidR="00527B6B" w:rsidRDefault="00527B6B" w:rsidP="00527B6B">
            <w:pPr>
              <w:jc w:val="center"/>
            </w:pPr>
            <w:r>
              <w:t>zz</w:t>
            </w:r>
          </w:p>
        </w:tc>
      </w:tr>
      <w:tr w:rsidR="00527B6B" w:rsidTr="0012156F">
        <w:trPr>
          <w:jc w:val="center"/>
        </w:trPr>
        <w:tc>
          <w:tcPr>
            <w:tcW w:w="3780" w:type="dxa"/>
          </w:tcPr>
          <w:p w:rsidR="00527B6B" w:rsidRDefault="00C758FF" w:rsidP="00CA4654">
            <w:r>
              <w:t>MIH_</w:t>
            </w:r>
            <w:r w:rsidR="00527B6B">
              <w:t>Pro_auth_Termination</w:t>
            </w:r>
            <w:r>
              <w:t xml:space="preserve"> </w:t>
            </w:r>
            <w:r w:rsidR="00B6478D">
              <w:t>Re</w:t>
            </w:r>
            <w:r w:rsidR="00527B6B">
              <w:t>q</w:t>
            </w:r>
            <w:r w:rsidR="00B6478D">
              <w:t>u</w:t>
            </w:r>
            <w:r w:rsidR="00527B6B">
              <w:t>est</w:t>
            </w:r>
          </w:p>
        </w:tc>
        <w:tc>
          <w:tcPr>
            <w:tcW w:w="1999" w:type="dxa"/>
          </w:tcPr>
          <w:p w:rsidR="00527B6B" w:rsidRDefault="00527B6B" w:rsidP="00527B6B">
            <w:pPr>
              <w:jc w:val="center"/>
            </w:pPr>
            <w:r>
              <w:t>kk</w:t>
            </w:r>
          </w:p>
        </w:tc>
      </w:tr>
      <w:tr w:rsidR="00527B6B" w:rsidTr="0012156F">
        <w:trPr>
          <w:jc w:val="center"/>
        </w:trPr>
        <w:tc>
          <w:tcPr>
            <w:tcW w:w="3780" w:type="dxa"/>
          </w:tcPr>
          <w:p w:rsidR="00527B6B" w:rsidRDefault="00C758FF" w:rsidP="00CA4654">
            <w:r>
              <w:t>MIH_</w:t>
            </w:r>
            <w:r w:rsidR="00527B6B">
              <w:t>Pro_auth_Termination</w:t>
            </w:r>
            <w:r>
              <w:t xml:space="preserve"> </w:t>
            </w:r>
            <w:r w:rsidR="00527B6B">
              <w:t>Response</w:t>
            </w:r>
          </w:p>
        </w:tc>
        <w:tc>
          <w:tcPr>
            <w:tcW w:w="1999" w:type="dxa"/>
          </w:tcPr>
          <w:p w:rsidR="00527B6B" w:rsidRDefault="00527B6B" w:rsidP="00527B6B">
            <w:pPr>
              <w:jc w:val="center"/>
            </w:pPr>
            <w:r>
              <w:t>LL</w:t>
            </w:r>
          </w:p>
        </w:tc>
      </w:tr>
      <w:tr w:rsidR="00C758FF" w:rsidTr="0012156F">
        <w:trPr>
          <w:jc w:val="center"/>
        </w:trPr>
        <w:tc>
          <w:tcPr>
            <w:tcW w:w="3780" w:type="dxa"/>
          </w:tcPr>
          <w:p w:rsidR="00C758FF" w:rsidRDefault="00C758FF" w:rsidP="00CA4654">
            <w:r>
              <w:t>MIH_Security Indication</w:t>
            </w:r>
          </w:p>
        </w:tc>
        <w:tc>
          <w:tcPr>
            <w:tcW w:w="1999" w:type="dxa"/>
          </w:tcPr>
          <w:p w:rsidR="00C758FF" w:rsidRDefault="00C758FF" w:rsidP="00527B6B">
            <w:pPr>
              <w:jc w:val="center"/>
            </w:pPr>
            <w:r>
              <w:t>JJ</w:t>
            </w:r>
          </w:p>
        </w:tc>
      </w:tr>
    </w:tbl>
    <w:p w:rsidR="00527B6B" w:rsidRDefault="00527B6B" w:rsidP="00527B6B"/>
    <w:p w:rsidR="00C758FF" w:rsidRDefault="00F6082F" w:rsidP="00527B6B">
      <w:r>
        <w:fldChar w:fldCharType="begin"/>
      </w:r>
      <w:r w:rsidR="00C758FF">
        <w:instrText xml:space="preserve"> REF _Ref233629902 \h </w:instrText>
      </w:r>
      <w:r>
        <w:fldChar w:fldCharType="separate"/>
      </w:r>
      <w:r w:rsidR="00C758FF">
        <w:t xml:space="preserve">Table </w:t>
      </w:r>
      <w:r w:rsidR="00C758FF">
        <w:rPr>
          <w:noProof/>
        </w:rPr>
        <w:t>5</w:t>
      </w:r>
      <w:r>
        <w:fldChar w:fldCharType="end"/>
      </w:r>
      <w:r w:rsidR="00C758FF">
        <w:t xml:space="preserve"> lists the  messages that need extension</w:t>
      </w:r>
    </w:p>
    <w:p w:rsidR="003E4BB6" w:rsidRPr="0012156F" w:rsidRDefault="003E4BB6" w:rsidP="003E4BB6">
      <w:pPr>
        <w:pStyle w:val="Caption"/>
        <w:rPr>
          <w:sz w:val="22"/>
          <w:szCs w:val="22"/>
        </w:rPr>
      </w:pPr>
      <w:bookmarkStart w:id="33" w:name="_Ref233629902"/>
      <w:r w:rsidRPr="0012156F">
        <w:rPr>
          <w:sz w:val="22"/>
          <w:szCs w:val="22"/>
        </w:rPr>
        <w:t xml:space="preserve">Table </w:t>
      </w:r>
      <w:r w:rsidR="00F6082F" w:rsidRPr="0012156F">
        <w:rPr>
          <w:sz w:val="22"/>
          <w:szCs w:val="22"/>
        </w:rPr>
        <w:fldChar w:fldCharType="begin"/>
      </w:r>
      <w:r w:rsidRPr="0012156F">
        <w:rPr>
          <w:sz w:val="22"/>
          <w:szCs w:val="22"/>
        </w:rPr>
        <w:instrText xml:space="preserve"> SEQ Table \* ARABIC </w:instrText>
      </w:r>
      <w:r w:rsidR="00F6082F" w:rsidRPr="0012156F">
        <w:rPr>
          <w:sz w:val="22"/>
          <w:szCs w:val="22"/>
        </w:rPr>
        <w:fldChar w:fldCharType="separate"/>
      </w:r>
      <w:r w:rsidRPr="0012156F">
        <w:rPr>
          <w:noProof/>
          <w:sz w:val="22"/>
          <w:szCs w:val="22"/>
        </w:rPr>
        <w:t>5</w:t>
      </w:r>
      <w:r w:rsidR="00F6082F" w:rsidRPr="0012156F">
        <w:rPr>
          <w:sz w:val="22"/>
          <w:szCs w:val="22"/>
        </w:rPr>
        <w:fldChar w:fldCharType="end"/>
      </w:r>
      <w:bookmarkEnd w:id="33"/>
      <w:r w:rsidRPr="0012156F">
        <w:rPr>
          <w:sz w:val="22"/>
          <w:szCs w:val="22"/>
        </w:rPr>
        <w:t>: MIH</w:t>
      </w:r>
      <w:r w:rsidR="00C758FF" w:rsidRPr="0012156F">
        <w:rPr>
          <w:sz w:val="22"/>
          <w:szCs w:val="22"/>
        </w:rPr>
        <w:t xml:space="preserve"> Messa</w:t>
      </w:r>
      <w:r w:rsidRPr="0012156F">
        <w:rPr>
          <w:sz w:val="22"/>
          <w:szCs w:val="22"/>
        </w:rPr>
        <w:t>ge Extension</w:t>
      </w:r>
    </w:p>
    <w:tbl>
      <w:tblPr>
        <w:tblStyle w:val="TableGrid"/>
        <w:tblW w:w="0" w:type="auto"/>
        <w:tblInd w:w="2088" w:type="dxa"/>
        <w:tblLook w:val="04A0"/>
      </w:tblPr>
      <w:tblGrid>
        <w:gridCol w:w="2944"/>
        <w:gridCol w:w="2700"/>
      </w:tblGrid>
      <w:tr w:rsidR="003E4BB6" w:rsidTr="003E4BB6">
        <w:tc>
          <w:tcPr>
            <w:tcW w:w="2700" w:type="dxa"/>
          </w:tcPr>
          <w:p w:rsidR="003E4BB6" w:rsidRDefault="003E4BB6" w:rsidP="00527B6B">
            <w:r>
              <w:t xml:space="preserve">Message Name </w:t>
            </w:r>
          </w:p>
        </w:tc>
        <w:tc>
          <w:tcPr>
            <w:tcW w:w="2700" w:type="dxa"/>
          </w:tcPr>
          <w:p w:rsidR="003E4BB6" w:rsidRDefault="00C758FF" w:rsidP="00527B6B">
            <w:r>
              <w:t xml:space="preserve">Action ID </w:t>
            </w:r>
          </w:p>
        </w:tc>
      </w:tr>
      <w:tr w:rsidR="003E4BB6" w:rsidTr="003E4BB6">
        <w:tc>
          <w:tcPr>
            <w:tcW w:w="2700" w:type="dxa"/>
          </w:tcPr>
          <w:p w:rsidR="003E4BB6" w:rsidRDefault="00C758FF" w:rsidP="00527B6B">
            <w:r>
              <w:t>Capability_Discover_Request</w:t>
            </w:r>
          </w:p>
        </w:tc>
        <w:tc>
          <w:tcPr>
            <w:tcW w:w="2700" w:type="dxa"/>
          </w:tcPr>
          <w:p w:rsidR="003E4BB6" w:rsidRDefault="00C758FF" w:rsidP="00C758FF">
            <w:pPr>
              <w:jc w:val="center"/>
            </w:pPr>
            <w:r>
              <w:t>1</w:t>
            </w:r>
          </w:p>
        </w:tc>
      </w:tr>
      <w:tr w:rsidR="003E4BB6" w:rsidTr="003E4BB6">
        <w:tc>
          <w:tcPr>
            <w:tcW w:w="2700" w:type="dxa"/>
          </w:tcPr>
          <w:p w:rsidR="003E4BB6" w:rsidRDefault="00C758FF" w:rsidP="00527B6B">
            <w:r>
              <w:t>Capability_Discover_Response</w:t>
            </w:r>
          </w:p>
        </w:tc>
        <w:tc>
          <w:tcPr>
            <w:tcW w:w="2700" w:type="dxa"/>
          </w:tcPr>
          <w:p w:rsidR="003E4BB6" w:rsidRDefault="00C758FF" w:rsidP="00C758FF">
            <w:pPr>
              <w:jc w:val="center"/>
            </w:pPr>
            <w:r>
              <w:t>1</w:t>
            </w:r>
          </w:p>
        </w:tc>
      </w:tr>
    </w:tbl>
    <w:p w:rsidR="00355A36" w:rsidRPr="00527B6B" w:rsidRDefault="009D5973" w:rsidP="00527B6B">
      <w:r>
        <w:t xml:space="preserve">For the messages in Table 5, an additional </w:t>
      </w:r>
      <w:r w:rsidRPr="00C33246">
        <w:t>Supported</w:t>
      </w:r>
      <w:r>
        <w:t xml:space="preserve"> </w:t>
      </w:r>
      <w:r w:rsidRPr="00C33246">
        <w:t>Security</w:t>
      </w:r>
      <w:r>
        <w:t xml:space="preserve"> </w:t>
      </w:r>
      <w:r w:rsidRPr="00C33246">
        <w:t>Cap</w:t>
      </w:r>
      <w:r>
        <w:t xml:space="preserve"> </w:t>
      </w:r>
      <w:r w:rsidRPr="00C33246">
        <w:t>List</w:t>
      </w:r>
      <w:r>
        <w:t xml:space="preserve"> parameter is carried in a Security Capability List TLV of type MIH_SEC_CAP.</w:t>
      </w:r>
    </w:p>
    <w:p w:rsidR="00676D5A" w:rsidRPr="00676D5A" w:rsidRDefault="00527B6B" w:rsidP="00527B6B">
      <w:pPr>
        <w:pStyle w:val="Heading3"/>
      </w:pPr>
      <w:r>
        <w:t>MIH_Pro_A</w:t>
      </w:r>
      <w:r w:rsidR="00676D5A" w:rsidRPr="00676D5A">
        <w:t xml:space="preserve">uth Request </w:t>
      </w:r>
      <w:r w:rsidR="00676D5A" w:rsidRPr="00676D5A">
        <w:br/>
      </w:r>
    </w:p>
    <w:tbl>
      <w:tblPr>
        <w:tblStyle w:val="TableGrid"/>
        <w:tblW w:w="0" w:type="auto"/>
        <w:tblLook w:val="04A0"/>
      </w:tblPr>
      <w:tblGrid>
        <w:gridCol w:w="9576"/>
      </w:tblGrid>
      <w:tr w:rsidR="00676D5A" w:rsidTr="00C00507">
        <w:tc>
          <w:tcPr>
            <w:tcW w:w="9576" w:type="dxa"/>
          </w:tcPr>
          <w:p w:rsidR="00676D5A" w:rsidRDefault="00676D5A" w:rsidP="00676D5A">
            <w:pPr>
              <w:jc w:val="center"/>
            </w:pPr>
            <w:r>
              <w:t>MIH Header Fields (SID=3, Opcode=1, AID-xx)</w:t>
            </w:r>
          </w:p>
        </w:tc>
      </w:tr>
      <w:tr w:rsidR="00676D5A" w:rsidTr="00C00507">
        <w:tc>
          <w:tcPr>
            <w:tcW w:w="9576" w:type="dxa"/>
          </w:tcPr>
          <w:p w:rsidR="00676D5A" w:rsidRDefault="00676D5A" w:rsidP="00676D5A">
            <w:pPr>
              <w:jc w:val="center"/>
            </w:pPr>
            <w:r>
              <w:t xml:space="preserve">Source Identifier </w:t>
            </w:r>
            <w:r w:rsidR="00730E0E">
              <w:t>=</w:t>
            </w:r>
            <w:r>
              <w:t xml:space="preserve"> sending MIHF ID</w:t>
            </w:r>
          </w:p>
          <w:p w:rsidR="00730E0E" w:rsidRDefault="00730E0E" w:rsidP="00676D5A">
            <w:pPr>
              <w:jc w:val="center"/>
            </w:pPr>
            <w:r>
              <w:t>(Source MIHF ID TLV)</w:t>
            </w:r>
          </w:p>
        </w:tc>
      </w:tr>
      <w:tr w:rsidR="00676D5A" w:rsidTr="00C00507">
        <w:tc>
          <w:tcPr>
            <w:tcW w:w="9576" w:type="dxa"/>
          </w:tcPr>
          <w:p w:rsidR="00676D5A" w:rsidRDefault="00730E0E" w:rsidP="00730E0E">
            <w:pPr>
              <w:jc w:val="center"/>
            </w:pPr>
            <w:r>
              <w:lastRenderedPageBreak/>
              <w:t>Destination Identifier = receiving MIHF ID</w:t>
            </w:r>
          </w:p>
          <w:p w:rsidR="00730E0E" w:rsidRDefault="00730E0E" w:rsidP="00730E0E">
            <w:pPr>
              <w:jc w:val="center"/>
            </w:pPr>
            <w:r>
              <w:t>(Destination MIHF ID TLV)</w:t>
            </w:r>
          </w:p>
        </w:tc>
      </w:tr>
      <w:tr w:rsidR="00676D5A" w:rsidTr="00C00507">
        <w:tc>
          <w:tcPr>
            <w:tcW w:w="9576" w:type="dxa"/>
          </w:tcPr>
          <w:p w:rsidR="00676D5A" w:rsidRDefault="00730E0E" w:rsidP="00730E0E">
            <w:pPr>
              <w:jc w:val="center"/>
            </w:pPr>
            <w:r>
              <w:t>Candidate Identifier = candidate MIHF ID (optional)</w:t>
            </w:r>
          </w:p>
          <w:p w:rsidR="00730E0E" w:rsidRDefault="00730E0E" w:rsidP="00730E0E">
            <w:pPr>
              <w:jc w:val="center"/>
            </w:pPr>
            <w:r>
              <w:t>(Candidate MIHF ID TLV)</w:t>
            </w:r>
          </w:p>
        </w:tc>
      </w:tr>
      <w:tr w:rsidR="00676D5A" w:rsidTr="00C00507">
        <w:tc>
          <w:tcPr>
            <w:tcW w:w="9576" w:type="dxa"/>
          </w:tcPr>
          <w:p w:rsidR="00676D5A" w:rsidRDefault="00730E0E" w:rsidP="00730E0E">
            <w:pPr>
              <w:jc w:val="center"/>
            </w:pPr>
            <w:r>
              <w:t>Mobile Node Identifier = mobile node MIHF ID (Optional )</w:t>
            </w:r>
          </w:p>
          <w:p w:rsidR="00730E0E" w:rsidRDefault="00730E0E" w:rsidP="00730E0E">
            <w:pPr>
              <w:jc w:val="center"/>
            </w:pPr>
            <w:r>
              <w:t>(Mobile node MIHF ID TLV)</w:t>
            </w:r>
          </w:p>
        </w:tc>
      </w:tr>
      <w:tr w:rsidR="00676D5A" w:rsidTr="00C00507">
        <w:tc>
          <w:tcPr>
            <w:tcW w:w="9576" w:type="dxa"/>
          </w:tcPr>
          <w:p w:rsidR="00676D5A" w:rsidRDefault="004A0580" w:rsidP="004A0580">
            <w:pPr>
              <w:jc w:val="center"/>
            </w:pPr>
            <w:r>
              <w:t>Supported Protocol (Optional)</w:t>
            </w:r>
          </w:p>
          <w:p w:rsidR="004A0580" w:rsidRDefault="004A0580" w:rsidP="004A0580">
            <w:pPr>
              <w:jc w:val="center"/>
            </w:pPr>
            <w:r>
              <w:t>(EAP or ERP TLV)</w:t>
            </w:r>
          </w:p>
        </w:tc>
      </w:tr>
      <w:tr w:rsidR="00676D5A" w:rsidTr="00C00507">
        <w:tc>
          <w:tcPr>
            <w:tcW w:w="9576" w:type="dxa"/>
          </w:tcPr>
          <w:p w:rsidR="00676D5A" w:rsidRDefault="004A0580" w:rsidP="004A0580">
            <w:pPr>
              <w:jc w:val="center"/>
            </w:pPr>
            <w:r>
              <w:t>Result  (Optional)</w:t>
            </w:r>
          </w:p>
          <w:p w:rsidR="004A0580" w:rsidRDefault="004A0580" w:rsidP="004A0580">
            <w:pPr>
              <w:jc w:val="center"/>
            </w:pPr>
            <w:r>
              <w:t xml:space="preserve">(Result  TLV) </w:t>
            </w:r>
          </w:p>
        </w:tc>
      </w:tr>
      <w:tr w:rsidR="004A0580" w:rsidTr="00C00507">
        <w:tc>
          <w:tcPr>
            <w:tcW w:w="9576" w:type="dxa"/>
          </w:tcPr>
          <w:p w:rsidR="004A0580" w:rsidRDefault="0060792A" w:rsidP="004A0580">
            <w:pPr>
              <w:jc w:val="center"/>
            </w:pPr>
            <w:r>
              <w:t>Lifetime (Optional)</w:t>
            </w:r>
          </w:p>
          <w:p w:rsidR="0060792A" w:rsidRDefault="0060792A" w:rsidP="004A0580">
            <w:pPr>
              <w:jc w:val="center"/>
            </w:pPr>
            <w:r>
              <w:t xml:space="preserve">(Lifetime TLV) </w:t>
            </w:r>
          </w:p>
        </w:tc>
      </w:tr>
      <w:tr w:rsidR="004A0580" w:rsidTr="00C00507">
        <w:tc>
          <w:tcPr>
            <w:tcW w:w="9576" w:type="dxa"/>
          </w:tcPr>
          <w:p w:rsidR="004A0580" w:rsidRDefault="0060792A" w:rsidP="004A0580">
            <w:pPr>
              <w:jc w:val="center"/>
            </w:pPr>
            <w:r>
              <w:t>Integrity Check (IC) (Optional)</w:t>
            </w:r>
          </w:p>
          <w:p w:rsidR="0060792A" w:rsidRDefault="0060792A" w:rsidP="004A0580">
            <w:pPr>
              <w:jc w:val="center"/>
            </w:pPr>
            <w:r>
              <w:t>(IC TLV)</w:t>
            </w:r>
          </w:p>
        </w:tc>
      </w:tr>
      <w:tr w:rsidR="004A0580" w:rsidTr="00C00507">
        <w:tc>
          <w:tcPr>
            <w:tcW w:w="9576" w:type="dxa"/>
          </w:tcPr>
          <w:p w:rsidR="004A0580" w:rsidRDefault="0060792A" w:rsidP="004A0580">
            <w:pPr>
              <w:jc w:val="center"/>
            </w:pPr>
            <w:r>
              <w:t>Link address list of  Point of attachment (Optional)</w:t>
            </w:r>
          </w:p>
          <w:p w:rsidR="0060792A" w:rsidRDefault="0060792A" w:rsidP="004A0580">
            <w:pPr>
              <w:jc w:val="center"/>
            </w:pPr>
            <w:r>
              <w:t xml:space="preserve">(POA Link Address List TLV) </w:t>
            </w:r>
          </w:p>
        </w:tc>
      </w:tr>
      <w:tr w:rsidR="0060792A" w:rsidTr="00C00507">
        <w:tc>
          <w:tcPr>
            <w:tcW w:w="9576" w:type="dxa"/>
          </w:tcPr>
          <w:p w:rsidR="0060792A" w:rsidRDefault="0060792A" w:rsidP="004A0580">
            <w:pPr>
              <w:jc w:val="center"/>
            </w:pPr>
            <w:r>
              <w:t>Link address list of Mobile Node (Optional)</w:t>
            </w:r>
          </w:p>
          <w:p w:rsidR="0060792A" w:rsidRDefault="0060792A" w:rsidP="004A0580">
            <w:pPr>
              <w:jc w:val="center"/>
            </w:pPr>
            <w:r>
              <w:t>(MN Link Address List TLV)</w:t>
            </w:r>
          </w:p>
        </w:tc>
      </w:tr>
    </w:tbl>
    <w:p w:rsidR="003A5CA0" w:rsidRDefault="003A5CA0" w:rsidP="003A5CA0"/>
    <w:p w:rsidR="0060792A" w:rsidRDefault="0060792A" w:rsidP="003A5CA0"/>
    <w:p w:rsidR="00355A36" w:rsidRDefault="00355A36" w:rsidP="003A5CA0"/>
    <w:p w:rsidR="0060792A" w:rsidRPr="00676D5A" w:rsidRDefault="00527B6B" w:rsidP="00527B6B">
      <w:pPr>
        <w:pStyle w:val="Heading3"/>
      </w:pPr>
      <w:r>
        <w:t>MIH_Pro_A</w:t>
      </w:r>
      <w:r w:rsidR="0060792A" w:rsidRPr="00676D5A">
        <w:t xml:space="preserve">uth </w:t>
      </w:r>
      <w:r w:rsidR="0060792A">
        <w:t>Response</w:t>
      </w:r>
      <w:r w:rsidR="0060792A" w:rsidRPr="00676D5A">
        <w:br/>
      </w:r>
    </w:p>
    <w:tbl>
      <w:tblPr>
        <w:tblStyle w:val="TableGrid"/>
        <w:tblW w:w="0" w:type="auto"/>
        <w:tblLook w:val="04A0"/>
      </w:tblPr>
      <w:tblGrid>
        <w:gridCol w:w="9576"/>
      </w:tblGrid>
      <w:tr w:rsidR="0060792A" w:rsidTr="00C00507">
        <w:tc>
          <w:tcPr>
            <w:tcW w:w="9576" w:type="dxa"/>
          </w:tcPr>
          <w:p w:rsidR="0060792A" w:rsidRDefault="0060792A" w:rsidP="00C00507">
            <w:pPr>
              <w:jc w:val="center"/>
            </w:pPr>
            <w:r>
              <w:t>MIH Header Fields (SID=3, Opcode=2, AID-xx)</w:t>
            </w:r>
          </w:p>
        </w:tc>
      </w:tr>
      <w:tr w:rsidR="0060792A" w:rsidTr="00C00507">
        <w:tc>
          <w:tcPr>
            <w:tcW w:w="9576" w:type="dxa"/>
          </w:tcPr>
          <w:p w:rsidR="0060792A" w:rsidRDefault="0060792A" w:rsidP="00C00507">
            <w:pPr>
              <w:jc w:val="center"/>
            </w:pPr>
            <w:r>
              <w:t>Source Identifier = sending MIHF ID</w:t>
            </w:r>
          </w:p>
          <w:p w:rsidR="0060792A" w:rsidRDefault="0060792A" w:rsidP="00C00507">
            <w:pPr>
              <w:jc w:val="center"/>
            </w:pPr>
            <w:r>
              <w:t>(Source MIHF ID TLV)</w:t>
            </w:r>
          </w:p>
        </w:tc>
      </w:tr>
      <w:tr w:rsidR="0060792A" w:rsidTr="00C00507">
        <w:tc>
          <w:tcPr>
            <w:tcW w:w="9576" w:type="dxa"/>
          </w:tcPr>
          <w:p w:rsidR="0060792A" w:rsidRDefault="0060792A" w:rsidP="00C00507">
            <w:pPr>
              <w:jc w:val="center"/>
            </w:pPr>
            <w:r>
              <w:lastRenderedPageBreak/>
              <w:t>Destination Identifier = receiving MIHF ID</w:t>
            </w:r>
          </w:p>
          <w:p w:rsidR="0060792A" w:rsidRDefault="0060792A" w:rsidP="00C00507">
            <w:pPr>
              <w:jc w:val="center"/>
            </w:pPr>
            <w:r>
              <w:t>(Destination MIHF ID TLV)</w:t>
            </w:r>
          </w:p>
        </w:tc>
      </w:tr>
      <w:tr w:rsidR="0060792A" w:rsidTr="00C00507">
        <w:tc>
          <w:tcPr>
            <w:tcW w:w="9576" w:type="dxa"/>
          </w:tcPr>
          <w:p w:rsidR="0060792A" w:rsidRDefault="0060792A" w:rsidP="00C00507">
            <w:pPr>
              <w:jc w:val="center"/>
            </w:pPr>
            <w:r>
              <w:t>Candidate Identifier = candidate MIHF ID (optional)</w:t>
            </w:r>
          </w:p>
          <w:p w:rsidR="0060792A" w:rsidRDefault="0060792A" w:rsidP="00C00507">
            <w:pPr>
              <w:jc w:val="center"/>
            </w:pPr>
            <w:r>
              <w:t>(Candidate MIHF ID TLV)</w:t>
            </w:r>
          </w:p>
        </w:tc>
      </w:tr>
      <w:tr w:rsidR="0060792A" w:rsidTr="00C00507">
        <w:tc>
          <w:tcPr>
            <w:tcW w:w="9576" w:type="dxa"/>
          </w:tcPr>
          <w:p w:rsidR="0060792A" w:rsidRDefault="0060792A" w:rsidP="00C00507">
            <w:pPr>
              <w:jc w:val="center"/>
            </w:pPr>
            <w:r>
              <w:t>Mobile Node Identifier = mobile node MIHF ID (Optional )</w:t>
            </w:r>
          </w:p>
          <w:p w:rsidR="0060792A" w:rsidRDefault="0060792A" w:rsidP="00C00507">
            <w:pPr>
              <w:jc w:val="center"/>
            </w:pPr>
            <w:r>
              <w:t>(Mobile node MIHF ID TLV)</w:t>
            </w:r>
          </w:p>
        </w:tc>
      </w:tr>
      <w:tr w:rsidR="0060792A" w:rsidTr="00C00507">
        <w:tc>
          <w:tcPr>
            <w:tcW w:w="9576" w:type="dxa"/>
          </w:tcPr>
          <w:p w:rsidR="0060792A" w:rsidRDefault="0060792A" w:rsidP="00C00507">
            <w:pPr>
              <w:jc w:val="center"/>
            </w:pPr>
            <w:r>
              <w:t>Supported Protocol (Optional)</w:t>
            </w:r>
          </w:p>
          <w:p w:rsidR="0060792A" w:rsidRDefault="0060792A" w:rsidP="00C00507">
            <w:pPr>
              <w:jc w:val="center"/>
            </w:pPr>
            <w:r>
              <w:t>(EAP or ERP TLV)</w:t>
            </w:r>
          </w:p>
        </w:tc>
      </w:tr>
      <w:tr w:rsidR="0060792A" w:rsidTr="00C00507">
        <w:tc>
          <w:tcPr>
            <w:tcW w:w="9576" w:type="dxa"/>
          </w:tcPr>
          <w:p w:rsidR="0060792A" w:rsidRDefault="0060792A" w:rsidP="00C00507">
            <w:pPr>
              <w:jc w:val="center"/>
            </w:pPr>
            <w:r>
              <w:t>Result  (Optional)</w:t>
            </w:r>
          </w:p>
          <w:p w:rsidR="0060792A" w:rsidRDefault="0060792A" w:rsidP="00C00507">
            <w:pPr>
              <w:jc w:val="center"/>
            </w:pPr>
            <w:r>
              <w:t xml:space="preserve">(Result  TLV) </w:t>
            </w:r>
          </w:p>
        </w:tc>
      </w:tr>
      <w:tr w:rsidR="0060792A" w:rsidTr="00C00507">
        <w:tc>
          <w:tcPr>
            <w:tcW w:w="9576" w:type="dxa"/>
          </w:tcPr>
          <w:p w:rsidR="0060792A" w:rsidRDefault="0060792A" w:rsidP="00C00507">
            <w:pPr>
              <w:jc w:val="center"/>
            </w:pPr>
            <w:r>
              <w:t>Lifetime (Optional)</w:t>
            </w:r>
          </w:p>
          <w:p w:rsidR="0060792A" w:rsidRDefault="0060792A" w:rsidP="00C00507">
            <w:pPr>
              <w:jc w:val="center"/>
            </w:pPr>
            <w:r>
              <w:t xml:space="preserve">(Lifetime TLV) </w:t>
            </w:r>
          </w:p>
        </w:tc>
      </w:tr>
      <w:tr w:rsidR="0060792A" w:rsidTr="00C00507">
        <w:tc>
          <w:tcPr>
            <w:tcW w:w="9576" w:type="dxa"/>
          </w:tcPr>
          <w:p w:rsidR="0060792A" w:rsidRDefault="0060792A" w:rsidP="00C00507">
            <w:pPr>
              <w:jc w:val="center"/>
            </w:pPr>
            <w:r>
              <w:t>Integrity Check (IC) (Optional)</w:t>
            </w:r>
          </w:p>
          <w:p w:rsidR="0060792A" w:rsidRDefault="0060792A" w:rsidP="00C00507">
            <w:pPr>
              <w:jc w:val="center"/>
            </w:pPr>
            <w:r>
              <w:t>(IC TLV)</w:t>
            </w:r>
          </w:p>
        </w:tc>
      </w:tr>
      <w:tr w:rsidR="0060792A" w:rsidTr="00C00507">
        <w:tc>
          <w:tcPr>
            <w:tcW w:w="9576" w:type="dxa"/>
          </w:tcPr>
          <w:p w:rsidR="0060792A" w:rsidRDefault="0060792A" w:rsidP="00C00507">
            <w:pPr>
              <w:jc w:val="center"/>
            </w:pPr>
            <w:r>
              <w:t>Link address list of  Point of attachment (Optional)</w:t>
            </w:r>
          </w:p>
          <w:p w:rsidR="0060792A" w:rsidRDefault="0060792A" w:rsidP="00C00507">
            <w:pPr>
              <w:jc w:val="center"/>
            </w:pPr>
            <w:r>
              <w:t xml:space="preserve">(POA Link Address List TLV) </w:t>
            </w:r>
          </w:p>
        </w:tc>
      </w:tr>
      <w:tr w:rsidR="0060792A" w:rsidTr="00C00507">
        <w:tc>
          <w:tcPr>
            <w:tcW w:w="9576" w:type="dxa"/>
          </w:tcPr>
          <w:p w:rsidR="0060792A" w:rsidRDefault="0060792A" w:rsidP="00C00507">
            <w:pPr>
              <w:jc w:val="center"/>
            </w:pPr>
            <w:r>
              <w:t>Link address list of Mobile Node (Optional)</w:t>
            </w:r>
          </w:p>
          <w:p w:rsidR="0060792A" w:rsidRDefault="0060792A" w:rsidP="00C00507">
            <w:pPr>
              <w:jc w:val="center"/>
            </w:pPr>
            <w:r>
              <w:t>(MN Link Address List TLV)</w:t>
            </w:r>
          </w:p>
        </w:tc>
      </w:tr>
    </w:tbl>
    <w:p w:rsidR="00355A36" w:rsidRDefault="00355A36" w:rsidP="00355A36">
      <w:pPr>
        <w:pStyle w:val="Heading3"/>
        <w:numPr>
          <w:ilvl w:val="0"/>
          <w:numId w:val="0"/>
        </w:numPr>
        <w:ind w:left="720"/>
      </w:pPr>
    </w:p>
    <w:p w:rsidR="0012156F" w:rsidRDefault="0012156F" w:rsidP="0012156F"/>
    <w:p w:rsidR="0012156F" w:rsidRPr="0012156F" w:rsidRDefault="0012156F" w:rsidP="0012156F"/>
    <w:p w:rsidR="0060792A" w:rsidRPr="00676D5A" w:rsidRDefault="00527B6B" w:rsidP="00527B6B">
      <w:pPr>
        <w:pStyle w:val="Heading3"/>
      </w:pPr>
      <w:r>
        <w:t>MIH_Pro_A</w:t>
      </w:r>
      <w:r w:rsidR="0060792A" w:rsidRPr="00676D5A">
        <w:t xml:space="preserve">uth </w:t>
      </w:r>
      <w:r w:rsidR="0060792A">
        <w:t>Indication</w:t>
      </w:r>
      <w:r w:rsidR="0060792A" w:rsidRPr="00676D5A">
        <w:t xml:space="preserve"> </w:t>
      </w:r>
      <w:r w:rsidR="0060792A" w:rsidRPr="00676D5A">
        <w:br/>
      </w:r>
    </w:p>
    <w:tbl>
      <w:tblPr>
        <w:tblStyle w:val="TableGrid"/>
        <w:tblW w:w="0" w:type="auto"/>
        <w:tblLook w:val="04A0"/>
      </w:tblPr>
      <w:tblGrid>
        <w:gridCol w:w="9576"/>
      </w:tblGrid>
      <w:tr w:rsidR="0060792A" w:rsidTr="00C00507">
        <w:tc>
          <w:tcPr>
            <w:tcW w:w="9576" w:type="dxa"/>
          </w:tcPr>
          <w:p w:rsidR="0060792A" w:rsidRDefault="0060792A" w:rsidP="00C00507">
            <w:pPr>
              <w:jc w:val="center"/>
            </w:pPr>
            <w:r>
              <w:t>MIH Header Fields (SID=3, Opcode=3, AID-xx)</w:t>
            </w:r>
          </w:p>
        </w:tc>
      </w:tr>
      <w:tr w:rsidR="0060792A" w:rsidTr="00C00507">
        <w:tc>
          <w:tcPr>
            <w:tcW w:w="9576" w:type="dxa"/>
          </w:tcPr>
          <w:p w:rsidR="0060792A" w:rsidRDefault="0060792A" w:rsidP="00C00507">
            <w:pPr>
              <w:jc w:val="center"/>
            </w:pPr>
            <w:r>
              <w:t>Source Identifier = sending MIHF ID</w:t>
            </w:r>
          </w:p>
          <w:p w:rsidR="0060792A" w:rsidRDefault="0060792A" w:rsidP="00C00507">
            <w:pPr>
              <w:jc w:val="center"/>
            </w:pPr>
            <w:r>
              <w:t>(Source MIHF ID TLV)</w:t>
            </w:r>
          </w:p>
        </w:tc>
      </w:tr>
      <w:tr w:rsidR="0060792A" w:rsidTr="00C00507">
        <w:tc>
          <w:tcPr>
            <w:tcW w:w="9576" w:type="dxa"/>
          </w:tcPr>
          <w:p w:rsidR="0060792A" w:rsidRDefault="0060792A" w:rsidP="00C00507">
            <w:pPr>
              <w:jc w:val="center"/>
            </w:pPr>
            <w:r>
              <w:lastRenderedPageBreak/>
              <w:t>Destination Identifier = receiving MIHF ID</w:t>
            </w:r>
          </w:p>
          <w:p w:rsidR="0060792A" w:rsidRDefault="0060792A" w:rsidP="00C00507">
            <w:pPr>
              <w:jc w:val="center"/>
            </w:pPr>
            <w:r>
              <w:t>(Destination MIHF ID TLV)</w:t>
            </w:r>
          </w:p>
        </w:tc>
      </w:tr>
      <w:tr w:rsidR="0060792A" w:rsidTr="00C00507">
        <w:tc>
          <w:tcPr>
            <w:tcW w:w="9576" w:type="dxa"/>
          </w:tcPr>
          <w:p w:rsidR="0060792A" w:rsidRDefault="0060792A" w:rsidP="00C00507">
            <w:pPr>
              <w:jc w:val="center"/>
            </w:pPr>
            <w:r>
              <w:t>Candidate Identifier = candidate MIHF ID (optional)</w:t>
            </w:r>
          </w:p>
          <w:p w:rsidR="0060792A" w:rsidRDefault="0060792A" w:rsidP="00C00507">
            <w:pPr>
              <w:jc w:val="center"/>
            </w:pPr>
            <w:r>
              <w:t>(Candidate MIHF ID TLV)</w:t>
            </w:r>
          </w:p>
        </w:tc>
      </w:tr>
      <w:tr w:rsidR="0060792A" w:rsidTr="00C00507">
        <w:tc>
          <w:tcPr>
            <w:tcW w:w="9576" w:type="dxa"/>
          </w:tcPr>
          <w:p w:rsidR="0060792A" w:rsidRDefault="0060792A" w:rsidP="00C00507">
            <w:pPr>
              <w:jc w:val="center"/>
            </w:pPr>
            <w:r>
              <w:t>Mobile Node Identifier = mobile node MIHF ID (Optional )</w:t>
            </w:r>
          </w:p>
          <w:p w:rsidR="0060792A" w:rsidRDefault="0060792A" w:rsidP="00C00507">
            <w:pPr>
              <w:jc w:val="center"/>
            </w:pPr>
            <w:r>
              <w:t>(Mobile node MIHF ID TLV)</w:t>
            </w:r>
          </w:p>
        </w:tc>
      </w:tr>
      <w:tr w:rsidR="00C758FF" w:rsidTr="00C00507">
        <w:tc>
          <w:tcPr>
            <w:tcW w:w="9576" w:type="dxa"/>
          </w:tcPr>
          <w:p w:rsidR="00C758FF" w:rsidRDefault="00C758FF" w:rsidP="00C758FF">
            <w:pPr>
              <w:jc w:val="center"/>
            </w:pPr>
            <w:r>
              <w:t>Supported Protocol (Optional)</w:t>
            </w:r>
          </w:p>
          <w:p w:rsidR="00C758FF" w:rsidRDefault="00C758FF" w:rsidP="00C758FF">
            <w:pPr>
              <w:jc w:val="center"/>
            </w:pPr>
            <w:r>
              <w:t>(EAP or ERP TLV)</w:t>
            </w:r>
          </w:p>
        </w:tc>
      </w:tr>
    </w:tbl>
    <w:p w:rsidR="0060792A" w:rsidRDefault="0060792A" w:rsidP="0060792A"/>
    <w:p w:rsidR="00355A36" w:rsidRDefault="00355A36" w:rsidP="0060792A"/>
    <w:p w:rsidR="0060792A" w:rsidRDefault="00527B6B" w:rsidP="00527B6B">
      <w:pPr>
        <w:pStyle w:val="Heading3"/>
      </w:pPr>
      <w:r>
        <w:t>MIH_Pro_Auth_Termination Request</w:t>
      </w:r>
    </w:p>
    <w:p w:rsidR="00080549" w:rsidRDefault="00080549" w:rsidP="00080549"/>
    <w:tbl>
      <w:tblPr>
        <w:tblStyle w:val="TableGrid"/>
        <w:tblW w:w="0" w:type="auto"/>
        <w:tblLook w:val="04A0"/>
      </w:tblPr>
      <w:tblGrid>
        <w:gridCol w:w="9576"/>
      </w:tblGrid>
      <w:tr w:rsidR="00080549" w:rsidTr="00CA4654">
        <w:tc>
          <w:tcPr>
            <w:tcW w:w="9576" w:type="dxa"/>
          </w:tcPr>
          <w:p w:rsidR="00080549" w:rsidRDefault="00080549" w:rsidP="00CA4654">
            <w:pPr>
              <w:jc w:val="center"/>
            </w:pPr>
            <w:r>
              <w:t>MIH Header Fields (SID=3, Opcode=1, AID-xx)</w:t>
            </w:r>
          </w:p>
        </w:tc>
      </w:tr>
      <w:tr w:rsidR="00080549" w:rsidTr="00CA4654">
        <w:tc>
          <w:tcPr>
            <w:tcW w:w="9576" w:type="dxa"/>
          </w:tcPr>
          <w:p w:rsidR="00080549" w:rsidRDefault="00080549" w:rsidP="00CA4654">
            <w:pPr>
              <w:jc w:val="center"/>
            </w:pPr>
            <w:r>
              <w:t>Source Identifier = sending MIHF ID</w:t>
            </w:r>
          </w:p>
          <w:p w:rsidR="00080549" w:rsidRDefault="00080549" w:rsidP="00CA4654">
            <w:pPr>
              <w:jc w:val="center"/>
            </w:pPr>
            <w:r>
              <w:t>(Source MIHF ID TLV)</w:t>
            </w:r>
          </w:p>
        </w:tc>
      </w:tr>
      <w:tr w:rsidR="00080549" w:rsidTr="00CA4654">
        <w:tc>
          <w:tcPr>
            <w:tcW w:w="9576" w:type="dxa"/>
          </w:tcPr>
          <w:p w:rsidR="00080549" w:rsidRDefault="00080549" w:rsidP="00CA4654">
            <w:pPr>
              <w:jc w:val="center"/>
            </w:pPr>
            <w:r>
              <w:t>Destination Identifier = receiving MIHF ID</w:t>
            </w:r>
          </w:p>
          <w:p w:rsidR="00080549" w:rsidRDefault="00080549" w:rsidP="00CA4654">
            <w:pPr>
              <w:jc w:val="center"/>
            </w:pPr>
            <w:r>
              <w:t>(Destination MIHF ID TLV)</w:t>
            </w:r>
          </w:p>
        </w:tc>
      </w:tr>
      <w:tr w:rsidR="00080549" w:rsidTr="00CA4654">
        <w:tc>
          <w:tcPr>
            <w:tcW w:w="9576" w:type="dxa"/>
          </w:tcPr>
          <w:p w:rsidR="00080549" w:rsidRDefault="00080549" w:rsidP="00CA4654">
            <w:pPr>
              <w:jc w:val="center"/>
            </w:pPr>
            <w:r>
              <w:t>Candidate Identifier = candidate MIHF ID (optional)</w:t>
            </w:r>
          </w:p>
          <w:p w:rsidR="00080549" w:rsidRDefault="00080549" w:rsidP="00CA4654">
            <w:pPr>
              <w:jc w:val="center"/>
            </w:pPr>
            <w:r>
              <w:t>(Candidate MIHF ID TLV)</w:t>
            </w:r>
          </w:p>
        </w:tc>
      </w:tr>
      <w:tr w:rsidR="00080549" w:rsidTr="00CA4654">
        <w:tc>
          <w:tcPr>
            <w:tcW w:w="9576" w:type="dxa"/>
          </w:tcPr>
          <w:p w:rsidR="00080549" w:rsidRDefault="00080549" w:rsidP="00CA4654">
            <w:pPr>
              <w:jc w:val="center"/>
            </w:pPr>
            <w:r>
              <w:t>Mobile Node Identifier = mobile node MIHF ID (Optional )</w:t>
            </w:r>
          </w:p>
          <w:p w:rsidR="00080549" w:rsidRDefault="00080549" w:rsidP="00CA4654">
            <w:pPr>
              <w:jc w:val="center"/>
            </w:pPr>
            <w:r>
              <w:t>(Mobile node MIHF ID TLV)</w:t>
            </w:r>
          </w:p>
        </w:tc>
      </w:tr>
      <w:tr w:rsidR="00080549" w:rsidTr="00CA4654">
        <w:tc>
          <w:tcPr>
            <w:tcW w:w="9576" w:type="dxa"/>
          </w:tcPr>
          <w:p w:rsidR="008A428F" w:rsidRDefault="008A428F" w:rsidP="008A428F">
            <w:pPr>
              <w:jc w:val="center"/>
            </w:pPr>
            <w:r>
              <w:t xml:space="preserve">Integrity Check (IC) </w:t>
            </w:r>
          </w:p>
          <w:p w:rsidR="00080549" w:rsidRDefault="008A428F" w:rsidP="008A428F">
            <w:pPr>
              <w:jc w:val="center"/>
            </w:pPr>
            <w:r>
              <w:t>(IC TLV)</w:t>
            </w:r>
          </w:p>
        </w:tc>
      </w:tr>
    </w:tbl>
    <w:p w:rsidR="00080549" w:rsidRDefault="00080549" w:rsidP="00080549"/>
    <w:p w:rsidR="00080549" w:rsidRPr="00080549" w:rsidRDefault="00080549" w:rsidP="00080549"/>
    <w:p w:rsidR="00527B6B" w:rsidRDefault="00CF1571" w:rsidP="00527B6B">
      <w:pPr>
        <w:pStyle w:val="Heading3"/>
      </w:pPr>
      <w:r>
        <w:t>MIH_Pro_</w:t>
      </w:r>
      <w:r w:rsidR="00527B6B">
        <w:t>Auth_Termination Response</w:t>
      </w:r>
    </w:p>
    <w:p w:rsidR="008A428F" w:rsidRPr="008A428F" w:rsidRDefault="008A428F" w:rsidP="008A428F"/>
    <w:tbl>
      <w:tblPr>
        <w:tblStyle w:val="TableGrid"/>
        <w:tblW w:w="0" w:type="auto"/>
        <w:tblLook w:val="04A0"/>
      </w:tblPr>
      <w:tblGrid>
        <w:gridCol w:w="9576"/>
      </w:tblGrid>
      <w:tr w:rsidR="008A428F" w:rsidTr="00CA4654">
        <w:tc>
          <w:tcPr>
            <w:tcW w:w="9576" w:type="dxa"/>
          </w:tcPr>
          <w:p w:rsidR="008A428F" w:rsidRDefault="008A428F" w:rsidP="00CA4654">
            <w:pPr>
              <w:jc w:val="center"/>
            </w:pPr>
            <w:r>
              <w:t>MIH Header Fields (SID=3, Opcode=2, AID-xx)</w:t>
            </w:r>
          </w:p>
        </w:tc>
      </w:tr>
      <w:tr w:rsidR="008A428F" w:rsidTr="00CA4654">
        <w:tc>
          <w:tcPr>
            <w:tcW w:w="9576" w:type="dxa"/>
          </w:tcPr>
          <w:p w:rsidR="008A428F" w:rsidRDefault="008A428F" w:rsidP="00CA4654">
            <w:pPr>
              <w:jc w:val="center"/>
            </w:pPr>
            <w:r>
              <w:t>Source Identifier = sending MIHF ID</w:t>
            </w:r>
          </w:p>
          <w:p w:rsidR="008A428F" w:rsidRDefault="008A428F" w:rsidP="00CA4654">
            <w:pPr>
              <w:jc w:val="center"/>
            </w:pPr>
            <w:r>
              <w:t>(Source MIHF ID TLV)</w:t>
            </w:r>
          </w:p>
        </w:tc>
      </w:tr>
      <w:tr w:rsidR="008A428F" w:rsidTr="00CA4654">
        <w:tc>
          <w:tcPr>
            <w:tcW w:w="9576" w:type="dxa"/>
          </w:tcPr>
          <w:p w:rsidR="008A428F" w:rsidRDefault="008A428F" w:rsidP="00CA4654">
            <w:pPr>
              <w:jc w:val="center"/>
            </w:pPr>
            <w:r>
              <w:t>Destination Identifier = receiving MIHF ID</w:t>
            </w:r>
          </w:p>
          <w:p w:rsidR="008A428F" w:rsidRDefault="008A428F" w:rsidP="00CA4654">
            <w:pPr>
              <w:jc w:val="center"/>
            </w:pPr>
            <w:r>
              <w:t>(Destination MIHF ID TLV)</w:t>
            </w:r>
          </w:p>
        </w:tc>
      </w:tr>
      <w:tr w:rsidR="008A428F" w:rsidTr="00CA4654">
        <w:tc>
          <w:tcPr>
            <w:tcW w:w="9576" w:type="dxa"/>
          </w:tcPr>
          <w:p w:rsidR="008A428F" w:rsidRDefault="008A428F" w:rsidP="00CA4654">
            <w:pPr>
              <w:jc w:val="center"/>
            </w:pPr>
            <w:r>
              <w:t>Candidate Identifier = candidate MIHF ID (optional)</w:t>
            </w:r>
          </w:p>
          <w:p w:rsidR="008A428F" w:rsidRDefault="008A428F" w:rsidP="00CA4654">
            <w:pPr>
              <w:jc w:val="center"/>
            </w:pPr>
            <w:r>
              <w:t>(Candidate MIHF ID TLV)</w:t>
            </w:r>
          </w:p>
        </w:tc>
      </w:tr>
      <w:tr w:rsidR="008A428F" w:rsidTr="00CA4654">
        <w:tc>
          <w:tcPr>
            <w:tcW w:w="9576" w:type="dxa"/>
          </w:tcPr>
          <w:p w:rsidR="008A428F" w:rsidRDefault="008A428F" w:rsidP="00CA4654">
            <w:pPr>
              <w:jc w:val="center"/>
            </w:pPr>
            <w:r>
              <w:t>Mobile Node Identifier = mobile node MIHF ID (Optional )</w:t>
            </w:r>
          </w:p>
          <w:p w:rsidR="008A428F" w:rsidRDefault="008A428F" w:rsidP="00CA4654">
            <w:pPr>
              <w:jc w:val="center"/>
            </w:pPr>
            <w:r>
              <w:t>(Mobile node MIHF ID TLV)</w:t>
            </w:r>
          </w:p>
        </w:tc>
      </w:tr>
      <w:tr w:rsidR="008A428F" w:rsidTr="00CA4654">
        <w:tc>
          <w:tcPr>
            <w:tcW w:w="9576" w:type="dxa"/>
          </w:tcPr>
          <w:p w:rsidR="008A428F" w:rsidRDefault="008A428F" w:rsidP="00CA4654">
            <w:pPr>
              <w:jc w:val="center"/>
            </w:pPr>
            <w:r>
              <w:t xml:space="preserve">Integrity Check (IC) </w:t>
            </w:r>
          </w:p>
          <w:p w:rsidR="008A428F" w:rsidRDefault="008A428F" w:rsidP="00CA4654">
            <w:pPr>
              <w:jc w:val="center"/>
            </w:pPr>
            <w:r>
              <w:t>(IC TLV)</w:t>
            </w:r>
          </w:p>
        </w:tc>
      </w:tr>
    </w:tbl>
    <w:p w:rsidR="0060792A" w:rsidRDefault="0060792A" w:rsidP="003A5CA0"/>
    <w:p w:rsidR="009D5973" w:rsidRDefault="009D5973" w:rsidP="009D5973">
      <w:pPr>
        <w:pStyle w:val="Heading3"/>
      </w:pPr>
      <w:r>
        <w:t>MIH_Security Indication</w:t>
      </w:r>
    </w:p>
    <w:p w:rsidR="009D5973" w:rsidRPr="008A428F" w:rsidRDefault="009D5973" w:rsidP="009D5973"/>
    <w:tbl>
      <w:tblPr>
        <w:tblStyle w:val="TableGrid"/>
        <w:tblW w:w="0" w:type="auto"/>
        <w:tblLook w:val="04A0"/>
      </w:tblPr>
      <w:tblGrid>
        <w:gridCol w:w="9576"/>
      </w:tblGrid>
      <w:tr w:rsidR="009D5973" w:rsidTr="001F3F17">
        <w:tc>
          <w:tcPr>
            <w:tcW w:w="9576" w:type="dxa"/>
          </w:tcPr>
          <w:p w:rsidR="009D5973" w:rsidRDefault="009D5973" w:rsidP="001F3F17">
            <w:pPr>
              <w:jc w:val="center"/>
            </w:pPr>
            <w:r>
              <w:t>MIH Header Fields (SID=5, Opcode=2, AID-xx)</w:t>
            </w:r>
          </w:p>
        </w:tc>
      </w:tr>
      <w:tr w:rsidR="009D5973" w:rsidTr="001F3F17">
        <w:tc>
          <w:tcPr>
            <w:tcW w:w="9576" w:type="dxa"/>
          </w:tcPr>
          <w:p w:rsidR="009D5973" w:rsidRDefault="009D5973" w:rsidP="001F3F17">
            <w:pPr>
              <w:jc w:val="center"/>
            </w:pPr>
            <w:r>
              <w:t>Source Identifier = sending MIHF ID (optional)</w:t>
            </w:r>
          </w:p>
          <w:p w:rsidR="009D5973" w:rsidRDefault="009D5973" w:rsidP="001F3F17">
            <w:pPr>
              <w:jc w:val="center"/>
            </w:pPr>
            <w:r>
              <w:t>(Source MIHF ID TLV)</w:t>
            </w:r>
          </w:p>
        </w:tc>
      </w:tr>
      <w:tr w:rsidR="009D5973" w:rsidTr="001F3F17">
        <w:tc>
          <w:tcPr>
            <w:tcW w:w="9576" w:type="dxa"/>
          </w:tcPr>
          <w:p w:rsidR="009D5973" w:rsidRDefault="009D5973" w:rsidP="001F3F17">
            <w:pPr>
              <w:jc w:val="center"/>
            </w:pPr>
            <w:r>
              <w:t>Destination Identifier = receiving MIHF ID (optional)</w:t>
            </w:r>
          </w:p>
          <w:p w:rsidR="009D5973" w:rsidRDefault="009D5973" w:rsidP="001F3F17">
            <w:pPr>
              <w:jc w:val="center"/>
            </w:pPr>
            <w:r>
              <w:t>(Destination MIHF ID TLV)</w:t>
            </w:r>
          </w:p>
        </w:tc>
      </w:tr>
      <w:tr w:rsidR="009D5973" w:rsidTr="001F3F17">
        <w:tc>
          <w:tcPr>
            <w:tcW w:w="9576" w:type="dxa"/>
          </w:tcPr>
          <w:p w:rsidR="009D5973" w:rsidRDefault="009D5973" w:rsidP="001F3F17">
            <w:pPr>
              <w:jc w:val="center"/>
            </w:pPr>
            <w:r>
              <w:t>Session Identifier = session id (optional)</w:t>
            </w:r>
          </w:p>
          <w:p w:rsidR="009D5973" w:rsidRDefault="009D5973" w:rsidP="009D5973">
            <w:pPr>
              <w:jc w:val="center"/>
            </w:pPr>
            <w:r>
              <w:t>(Session ID TLV)</w:t>
            </w:r>
          </w:p>
        </w:tc>
      </w:tr>
      <w:tr w:rsidR="009D5973" w:rsidTr="001F3F17">
        <w:tc>
          <w:tcPr>
            <w:tcW w:w="9576" w:type="dxa"/>
          </w:tcPr>
          <w:p w:rsidR="009D5973" w:rsidRDefault="009D5973" w:rsidP="001F3F17">
            <w:pPr>
              <w:jc w:val="center"/>
            </w:pPr>
            <w:r>
              <w:t>TLS = transport layer security</w:t>
            </w:r>
          </w:p>
          <w:p w:rsidR="009D5973" w:rsidRDefault="009D5973" w:rsidP="009D5973">
            <w:pPr>
              <w:jc w:val="center"/>
            </w:pPr>
            <w:r>
              <w:t>(TLS TLV)</w:t>
            </w:r>
          </w:p>
        </w:tc>
      </w:tr>
    </w:tbl>
    <w:p w:rsidR="00355A36" w:rsidRDefault="00355A36" w:rsidP="003A5CA0"/>
    <w:p w:rsidR="003A5CA0" w:rsidRPr="003A5CA0" w:rsidRDefault="003A5CA0" w:rsidP="003A5CA0">
      <w:pPr>
        <w:pStyle w:val="Heading1"/>
      </w:pPr>
      <w:r>
        <w:lastRenderedPageBreak/>
        <w:t xml:space="preserve">Conclusion </w:t>
      </w:r>
    </w:p>
    <w:p w:rsidR="009020C2" w:rsidRDefault="004D2E97" w:rsidP="009020C2">
      <w:r>
        <w:t xml:space="preserve">This proposal proposes solution </w:t>
      </w:r>
      <w:r w:rsidR="007D7215">
        <w:t>with reference to the call for propos</w:t>
      </w:r>
      <w:r w:rsidR="00B92DFC">
        <w:t xml:space="preserve">al </w:t>
      </w:r>
      <w:r w:rsidR="007D7215">
        <w:t xml:space="preserve">of IEEE 802.21a. </w:t>
      </w:r>
      <w:r w:rsidR="00EA4693">
        <w:t>T</w:t>
      </w:r>
      <w:r w:rsidR="007D7215">
        <w:t>his proposal covers the comprehensive requirements as listed at the beginning of this proposal.  We request the Task group to evaluate and adopt the proposed approaches as solution to the security requirements of IEEE 802.21a.</w:t>
      </w:r>
    </w:p>
    <w:bookmarkEnd w:id="3"/>
    <w:p w:rsidR="009020C2" w:rsidRPr="009020C2" w:rsidRDefault="009020C2" w:rsidP="003A5CA0">
      <w:pPr>
        <w:pStyle w:val="Heading3"/>
        <w:numPr>
          <w:ilvl w:val="0"/>
          <w:numId w:val="0"/>
        </w:numPr>
      </w:pPr>
    </w:p>
    <w:sectPr w:rsidR="009020C2" w:rsidRPr="009020C2" w:rsidSect="007B0F7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A6" w:rsidRDefault="007F51A6" w:rsidP="0051318C">
      <w:pPr>
        <w:spacing w:after="0" w:line="240" w:lineRule="auto"/>
      </w:pPr>
      <w:r>
        <w:separator/>
      </w:r>
    </w:p>
  </w:endnote>
  <w:endnote w:type="continuationSeparator" w:id="0">
    <w:p w:rsidR="007F51A6" w:rsidRDefault="007F51A6" w:rsidP="00513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F17" w:rsidRDefault="00F6082F">
    <w:pPr>
      <w:pStyle w:val="Footer"/>
      <w:jc w:val="center"/>
    </w:pPr>
    <w:fldSimple w:instr=" PAGE   \* MERGEFORMAT ">
      <w:r w:rsidR="00B6478D">
        <w:rPr>
          <w:noProof/>
        </w:rPr>
        <w:t>36</w:t>
      </w:r>
    </w:fldSimple>
  </w:p>
  <w:p w:rsidR="001F3F17" w:rsidRDefault="001F3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A6" w:rsidRDefault="007F51A6" w:rsidP="0051318C">
      <w:pPr>
        <w:spacing w:after="0" w:line="240" w:lineRule="auto"/>
      </w:pPr>
      <w:r>
        <w:separator/>
      </w:r>
    </w:p>
  </w:footnote>
  <w:footnote w:type="continuationSeparator" w:id="0">
    <w:p w:rsidR="007F51A6" w:rsidRDefault="007F51A6" w:rsidP="005131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728292"/>
    <w:lvl w:ilvl="0">
      <w:numFmt w:val="bullet"/>
      <w:lvlText w:val="*"/>
      <w:lvlJc w:val="left"/>
    </w:lvl>
  </w:abstractNum>
  <w:abstractNum w:abstractNumId="1">
    <w:nsid w:val="014C7DE2"/>
    <w:multiLevelType w:val="hybridMultilevel"/>
    <w:tmpl w:val="5BCCF4BE"/>
    <w:lvl w:ilvl="0" w:tplc="9D703BDE">
      <w:start w:val="1"/>
      <w:numFmt w:val="bullet"/>
      <w:lvlText w:val="•"/>
      <w:lvlJc w:val="left"/>
      <w:pPr>
        <w:tabs>
          <w:tab w:val="num" w:pos="720"/>
        </w:tabs>
        <w:ind w:left="720" w:hanging="360"/>
      </w:pPr>
      <w:rPr>
        <w:rFonts w:ascii="Times New Roman" w:hAnsi="Times New Roman" w:hint="default"/>
      </w:rPr>
    </w:lvl>
    <w:lvl w:ilvl="1" w:tplc="08646272">
      <w:start w:val="1441"/>
      <w:numFmt w:val="bullet"/>
      <w:lvlText w:val="–"/>
      <w:lvlJc w:val="left"/>
      <w:pPr>
        <w:tabs>
          <w:tab w:val="num" w:pos="1440"/>
        </w:tabs>
        <w:ind w:left="1440" w:hanging="360"/>
      </w:pPr>
      <w:rPr>
        <w:rFonts w:ascii="Times New Roman" w:hAnsi="Times New Roman" w:hint="default"/>
      </w:rPr>
    </w:lvl>
    <w:lvl w:ilvl="2" w:tplc="202453AA">
      <w:start w:val="1"/>
      <w:numFmt w:val="bullet"/>
      <w:lvlText w:val="•"/>
      <w:lvlJc w:val="left"/>
      <w:pPr>
        <w:tabs>
          <w:tab w:val="num" w:pos="2160"/>
        </w:tabs>
        <w:ind w:left="2160" w:hanging="360"/>
      </w:pPr>
      <w:rPr>
        <w:rFonts w:ascii="Times New Roman" w:hAnsi="Times New Roman" w:hint="default"/>
      </w:rPr>
    </w:lvl>
    <w:lvl w:ilvl="3" w:tplc="28CEC34C" w:tentative="1">
      <w:start w:val="1"/>
      <w:numFmt w:val="bullet"/>
      <w:lvlText w:val="•"/>
      <w:lvlJc w:val="left"/>
      <w:pPr>
        <w:tabs>
          <w:tab w:val="num" w:pos="2880"/>
        </w:tabs>
        <w:ind w:left="2880" w:hanging="360"/>
      </w:pPr>
      <w:rPr>
        <w:rFonts w:ascii="Times New Roman" w:hAnsi="Times New Roman" w:hint="default"/>
      </w:rPr>
    </w:lvl>
    <w:lvl w:ilvl="4" w:tplc="DCE016A4" w:tentative="1">
      <w:start w:val="1"/>
      <w:numFmt w:val="bullet"/>
      <w:lvlText w:val="•"/>
      <w:lvlJc w:val="left"/>
      <w:pPr>
        <w:tabs>
          <w:tab w:val="num" w:pos="3600"/>
        </w:tabs>
        <w:ind w:left="3600" w:hanging="360"/>
      </w:pPr>
      <w:rPr>
        <w:rFonts w:ascii="Times New Roman" w:hAnsi="Times New Roman" w:hint="default"/>
      </w:rPr>
    </w:lvl>
    <w:lvl w:ilvl="5" w:tplc="E2AC859E" w:tentative="1">
      <w:start w:val="1"/>
      <w:numFmt w:val="bullet"/>
      <w:lvlText w:val="•"/>
      <w:lvlJc w:val="left"/>
      <w:pPr>
        <w:tabs>
          <w:tab w:val="num" w:pos="4320"/>
        </w:tabs>
        <w:ind w:left="4320" w:hanging="360"/>
      </w:pPr>
      <w:rPr>
        <w:rFonts w:ascii="Times New Roman" w:hAnsi="Times New Roman" w:hint="default"/>
      </w:rPr>
    </w:lvl>
    <w:lvl w:ilvl="6" w:tplc="71F8BAB0" w:tentative="1">
      <w:start w:val="1"/>
      <w:numFmt w:val="bullet"/>
      <w:lvlText w:val="•"/>
      <w:lvlJc w:val="left"/>
      <w:pPr>
        <w:tabs>
          <w:tab w:val="num" w:pos="5040"/>
        </w:tabs>
        <w:ind w:left="5040" w:hanging="360"/>
      </w:pPr>
      <w:rPr>
        <w:rFonts w:ascii="Times New Roman" w:hAnsi="Times New Roman" w:hint="default"/>
      </w:rPr>
    </w:lvl>
    <w:lvl w:ilvl="7" w:tplc="870A3038" w:tentative="1">
      <w:start w:val="1"/>
      <w:numFmt w:val="bullet"/>
      <w:lvlText w:val="•"/>
      <w:lvlJc w:val="left"/>
      <w:pPr>
        <w:tabs>
          <w:tab w:val="num" w:pos="5760"/>
        </w:tabs>
        <w:ind w:left="5760" w:hanging="360"/>
      </w:pPr>
      <w:rPr>
        <w:rFonts w:ascii="Times New Roman" w:hAnsi="Times New Roman" w:hint="default"/>
      </w:rPr>
    </w:lvl>
    <w:lvl w:ilvl="8" w:tplc="1DC472B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0F2568"/>
    <w:multiLevelType w:val="hybridMultilevel"/>
    <w:tmpl w:val="5D6C7EF0"/>
    <w:lvl w:ilvl="0" w:tplc="1C2C4E6E">
      <w:start w:val="1"/>
      <w:numFmt w:val="bullet"/>
      <w:lvlText w:val="•"/>
      <w:lvlJc w:val="left"/>
      <w:pPr>
        <w:tabs>
          <w:tab w:val="num" w:pos="720"/>
        </w:tabs>
        <w:ind w:left="720" w:hanging="360"/>
      </w:pPr>
      <w:rPr>
        <w:rFonts w:ascii="Times New Roman" w:hAnsi="Times New Roman" w:hint="default"/>
      </w:rPr>
    </w:lvl>
    <w:lvl w:ilvl="1" w:tplc="3E4C5CE0">
      <w:start w:val="920"/>
      <w:numFmt w:val="bullet"/>
      <w:lvlText w:val="–"/>
      <w:lvlJc w:val="left"/>
      <w:pPr>
        <w:tabs>
          <w:tab w:val="num" w:pos="1440"/>
        </w:tabs>
        <w:ind w:left="1440" w:hanging="360"/>
      </w:pPr>
      <w:rPr>
        <w:rFonts w:ascii="Times New Roman" w:hAnsi="Times New Roman" w:hint="default"/>
      </w:rPr>
    </w:lvl>
    <w:lvl w:ilvl="2" w:tplc="938E1556">
      <w:start w:val="1"/>
      <w:numFmt w:val="bullet"/>
      <w:lvlText w:val="•"/>
      <w:lvlJc w:val="left"/>
      <w:pPr>
        <w:tabs>
          <w:tab w:val="num" w:pos="2160"/>
        </w:tabs>
        <w:ind w:left="2160" w:hanging="360"/>
      </w:pPr>
      <w:rPr>
        <w:rFonts w:ascii="Times New Roman" w:hAnsi="Times New Roman" w:hint="default"/>
      </w:rPr>
    </w:lvl>
    <w:lvl w:ilvl="3" w:tplc="FBC8B384" w:tentative="1">
      <w:start w:val="1"/>
      <w:numFmt w:val="bullet"/>
      <w:lvlText w:val="•"/>
      <w:lvlJc w:val="left"/>
      <w:pPr>
        <w:tabs>
          <w:tab w:val="num" w:pos="2880"/>
        </w:tabs>
        <w:ind w:left="2880" w:hanging="360"/>
      </w:pPr>
      <w:rPr>
        <w:rFonts w:ascii="Times New Roman" w:hAnsi="Times New Roman" w:hint="default"/>
      </w:rPr>
    </w:lvl>
    <w:lvl w:ilvl="4" w:tplc="5B1E0B14" w:tentative="1">
      <w:start w:val="1"/>
      <w:numFmt w:val="bullet"/>
      <w:lvlText w:val="•"/>
      <w:lvlJc w:val="left"/>
      <w:pPr>
        <w:tabs>
          <w:tab w:val="num" w:pos="3600"/>
        </w:tabs>
        <w:ind w:left="3600" w:hanging="360"/>
      </w:pPr>
      <w:rPr>
        <w:rFonts w:ascii="Times New Roman" w:hAnsi="Times New Roman" w:hint="default"/>
      </w:rPr>
    </w:lvl>
    <w:lvl w:ilvl="5" w:tplc="56DA3AA8" w:tentative="1">
      <w:start w:val="1"/>
      <w:numFmt w:val="bullet"/>
      <w:lvlText w:val="•"/>
      <w:lvlJc w:val="left"/>
      <w:pPr>
        <w:tabs>
          <w:tab w:val="num" w:pos="4320"/>
        </w:tabs>
        <w:ind w:left="4320" w:hanging="360"/>
      </w:pPr>
      <w:rPr>
        <w:rFonts w:ascii="Times New Roman" w:hAnsi="Times New Roman" w:hint="default"/>
      </w:rPr>
    </w:lvl>
    <w:lvl w:ilvl="6" w:tplc="D17E75FE" w:tentative="1">
      <w:start w:val="1"/>
      <w:numFmt w:val="bullet"/>
      <w:lvlText w:val="•"/>
      <w:lvlJc w:val="left"/>
      <w:pPr>
        <w:tabs>
          <w:tab w:val="num" w:pos="5040"/>
        </w:tabs>
        <w:ind w:left="5040" w:hanging="360"/>
      </w:pPr>
      <w:rPr>
        <w:rFonts w:ascii="Times New Roman" w:hAnsi="Times New Roman" w:hint="default"/>
      </w:rPr>
    </w:lvl>
    <w:lvl w:ilvl="7" w:tplc="08B44424" w:tentative="1">
      <w:start w:val="1"/>
      <w:numFmt w:val="bullet"/>
      <w:lvlText w:val="•"/>
      <w:lvlJc w:val="left"/>
      <w:pPr>
        <w:tabs>
          <w:tab w:val="num" w:pos="5760"/>
        </w:tabs>
        <w:ind w:left="5760" w:hanging="360"/>
      </w:pPr>
      <w:rPr>
        <w:rFonts w:ascii="Times New Roman" w:hAnsi="Times New Roman" w:hint="default"/>
      </w:rPr>
    </w:lvl>
    <w:lvl w:ilvl="8" w:tplc="A274E9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8B3A86"/>
    <w:multiLevelType w:val="hybridMultilevel"/>
    <w:tmpl w:val="A208AEBE"/>
    <w:lvl w:ilvl="0" w:tplc="688A02E6">
      <w:start w:val="3"/>
      <w:numFmt w:val="bullet"/>
      <w:lvlText w:val=""/>
      <w:lvlJc w:val="left"/>
      <w:pPr>
        <w:ind w:left="720" w:hanging="360"/>
      </w:pPr>
      <w:rPr>
        <w:rFonts w:ascii="Wingdings" w:eastAsia="PMingLiU" w:hAnsi="Wingdings" w:cs="Times New Roman" w:hint="default"/>
      </w:rPr>
    </w:lvl>
    <w:lvl w:ilvl="1" w:tplc="5C5CC7F8">
      <w:numFmt w:val="bullet"/>
      <w:lvlText w:val="•"/>
      <w:lvlJc w:val="left"/>
      <w:pPr>
        <w:ind w:left="1800" w:hanging="720"/>
      </w:pPr>
      <w:rPr>
        <w:rFonts w:ascii="Calibri" w:eastAsia="PMingLiU"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84683"/>
    <w:multiLevelType w:val="hybridMultilevel"/>
    <w:tmpl w:val="876226A2"/>
    <w:lvl w:ilvl="0" w:tplc="6EC052A8">
      <w:start w:val="1"/>
      <w:numFmt w:val="bullet"/>
      <w:lvlText w:val="•"/>
      <w:lvlJc w:val="left"/>
      <w:pPr>
        <w:tabs>
          <w:tab w:val="num" w:pos="720"/>
        </w:tabs>
        <w:ind w:left="720" w:hanging="360"/>
      </w:pPr>
      <w:rPr>
        <w:rFonts w:ascii="Times New Roman" w:hAnsi="Times New Roman" w:hint="default"/>
      </w:rPr>
    </w:lvl>
    <w:lvl w:ilvl="1" w:tplc="574C633A">
      <w:start w:val="1441"/>
      <w:numFmt w:val="bullet"/>
      <w:lvlText w:val="–"/>
      <w:lvlJc w:val="left"/>
      <w:pPr>
        <w:tabs>
          <w:tab w:val="num" w:pos="1440"/>
        </w:tabs>
        <w:ind w:left="1440" w:hanging="360"/>
      </w:pPr>
      <w:rPr>
        <w:rFonts w:ascii="Times New Roman" w:hAnsi="Times New Roman" w:hint="default"/>
      </w:rPr>
    </w:lvl>
    <w:lvl w:ilvl="2" w:tplc="174E54BA">
      <w:start w:val="1"/>
      <w:numFmt w:val="bullet"/>
      <w:lvlText w:val="•"/>
      <w:lvlJc w:val="left"/>
      <w:pPr>
        <w:tabs>
          <w:tab w:val="num" w:pos="2160"/>
        </w:tabs>
        <w:ind w:left="2160" w:hanging="360"/>
      </w:pPr>
      <w:rPr>
        <w:rFonts w:ascii="Times New Roman" w:hAnsi="Times New Roman" w:hint="default"/>
      </w:rPr>
    </w:lvl>
    <w:lvl w:ilvl="3" w:tplc="EE10839A" w:tentative="1">
      <w:start w:val="1"/>
      <w:numFmt w:val="bullet"/>
      <w:lvlText w:val="•"/>
      <w:lvlJc w:val="left"/>
      <w:pPr>
        <w:tabs>
          <w:tab w:val="num" w:pos="2880"/>
        </w:tabs>
        <w:ind w:left="2880" w:hanging="360"/>
      </w:pPr>
      <w:rPr>
        <w:rFonts w:ascii="Times New Roman" w:hAnsi="Times New Roman" w:hint="default"/>
      </w:rPr>
    </w:lvl>
    <w:lvl w:ilvl="4" w:tplc="18F84BB0" w:tentative="1">
      <w:start w:val="1"/>
      <w:numFmt w:val="bullet"/>
      <w:lvlText w:val="•"/>
      <w:lvlJc w:val="left"/>
      <w:pPr>
        <w:tabs>
          <w:tab w:val="num" w:pos="3600"/>
        </w:tabs>
        <w:ind w:left="3600" w:hanging="360"/>
      </w:pPr>
      <w:rPr>
        <w:rFonts w:ascii="Times New Roman" w:hAnsi="Times New Roman" w:hint="default"/>
      </w:rPr>
    </w:lvl>
    <w:lvl w:ilvl="5" w:tplc="373C54C6" w:tentative="1">
      <w:start w:val="1"/>
      <w:numFmt w:val="bullet"/>
      <w:lvlText w:val="•"/>
      <w:lvlJc w:val="left"/>
      <w:pPr>
        <w:tabs>
          <w:tab w:val="num" w:pos="4320"/>
        </w:tabs>
        <w:ind w:left="4320" w:hanging="360"/>
      </w:pPr>
      <w:rPr>
        <w:rFonts w:ascii="Times New Roman" w:hAnsi="Times New Roman" w:hint="default"/>
      </w:rPr>
    </w:lvl>
    <w:lvl w:ilvl="6" w:tplc="B0E011EA" w:tentative="1">
      <w:start w:val="1"/>
      <w:numFmt w:val="bullet"/>
      <w:lvlText w:val="•"/>
      <w:lvlJc w:val="left"/>
      <w:pPr>
        <w:tabs>
          <w:tab w:val="num" w:pos="5040"/>
        </w:tabs>
        <w:ind w:left="5040" w:hanging="360"/>
      </w:pPr>
      <w:rPr>
        <w:rFonts w:ascii="Times New Roman" w:hAnsi="Times New Roman" w:hint="default"/>
      </w:rPr>
    </w:lvl>
    <w:lvl w:ilvl="7" w:tplc="9DC8922C" w:tentative="1">
      <w:start w:val="1"/>
      <w:numFmt w:val="bullet"/>
      <w:lvlText w:val="•"/>
      <w:lvlJc w:val="left"/>
      <w:pPr>
        <w:tabs>
          <w:tab w:val="num" w:pos="5760"/>
        </w:tabs>
        <w:ind w:left="5760" w:hanging="360"/>
      </w:pPr>
      <w:rPr>
        <w:rFonts w:ascii="Times New Roman" w:hAnsi="Times New Roman" w:hint="default"/>
      </w:rPr>
    </w:lvl>
    <w:lvl w:ilvl="8" w:tplc="1AD24A0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732CA1"/>
    <w:multiLevelType w:val="hybridMultilevel"/>
    <w:tmpl w:val="A0103592"/>
    <w:lvl w:ilvl="0" w:tplc="7F4C1F20">
      <w:start w:val="1"/>
      <w:numFmt w:val="bullet"/>
      <w:lvlText w:val="–"/>
      <w:lvlJc w:val="left"/>
      <w:pPr>
        <w:tabs>
          <w:tab w:val="num" w:pos="720"/>
        </w:tabs>
        <w:ind w:left="720" w:hanging="360"/>
      </w:pPr>
      <w:rPr>
        <w:rFonts w:ascii="Times New Roman" w:hAnsi="Times New Roman" w:hint="default"/>
      </w:rPr>
    </w:lvl>
    <w:lvl w:ilvl="1" w:tplc="97FE64A2">
      <w:start w:val="1"/>
      <w:numFmt w:val="bullet"/>
      <w:lvlText w:val="–"/>
      <w:lvlJc w:val="left"/>
      <w:pPr>
        <w:tabs>
          <w:tab w:val="num" w:pos="1440"/>
        </w:tabs>
        <w:ind w:left="1440" w:hanging="360"/>
      </w:pPr>
      <w:rPr>
        <w:rFonts w:ascii="Times New Roman" w:hAnsi="Times New Roman" w:hint="default"/>
      </w:rPr>
    </w:lvl>
    <w:lvl w:ilvl="2" w:tplc="FC6C7AC0">
      <w:start w:val="1691"/>
      <w:numFmt w:val="bullet"/>
      <w:lvlText w:val="•"/>
      <w:lvlJc w:val="left"/>
      <w:pPr>
        <w:tabs>
          <w:tab w:val="num" w:pos="2160"/>
        </w:tabs>
        <w:ind w:left="2160" w:hanging="360"/>
      </w:pPr>
      <w:rPr>
        <w:rFonts w:ascii="Times New Roman" w:hAnsi="Times New Roman" w:hint="default"/>
      </w:rPr>
    </w:lvl>
    <w:lvl w:ilvl="3" w:tplc="97647AEA" w:tentative="1">
      <w:start w:val="1"/>
      <w:numFmt w:val="bullet"/>
      <w:lvlText w:val="–"/>
      <w:lvlJc w:val="left"/>
      <w:pPr>
        <w:tabs>
          <w:tab w:val="num" w:pos="2880"/>
        </w:tabs>
        <w:ind w:left="2880" w:hanging="360"/>
      </w:pPr>
      <w:rPr>
        <w:rFonts w:ascii="Times New Roman" w:hAnsi="Times New Roman" w:hint="default"/>
      </w:rPr>
    </w:lvl>
    <w:lvl w:ilvl="4" w:tplc="DAC66D32" w:tentative="1">
      <w:start w:val="1"/>
      <w:numFmt w:val="bullet"/>
      <w:lvlText w:val="–"/>
      <w:lvlJc w:val="left"/>
      <w:pPr>
        <w:tabs>
          <w:tab w:val="num" w:pos="3600"/>
        </w:tabs>
        <w:ind w:left="3600" w:hanging="360"/>
      </w:pPr>
      <w:rPr>
        <w:rFonts w:ascii="Times New Roman" w:hAnsi="Times New Roman" w:hint="default"/>
      </w:rPr>
    </w:lvl>
    <w:lvl w:ilvl="5" w:tplc="8FBA655C" w:tentative="1">
      <w:start w:val="1"/>
      <w:numFmt w:val="bullet"/>
      <w:lvlText w:val="–"/>
      <w:lvlJc w:val="left"/>
      <w:pPr>
        <w:tabs>
          <w:tab w:val="num" w:pos="4320"/>
        </w:tabs>
        <w:ind w:left="4320" w:hanging="360"/>
      </w:pPr>
      <w:rPr>
        <w:rFonts w:ascii="Times New Roman" w:hAnsi="Times New Roman" w:hint="default"/>
      </w:rPr>
    </w:lvl>
    <w:lvl w:ilvl="6" w:tplc="D5C69E6E" w:tentative="1">
      <w:start w:val="1"/>
      <w:numFmt w:val="bullet"/>
      <w:lvlText w:val="–"/>
      <w:lvlJc w:val="left"/>
      <w:pPr>
        <w:tabs>
          <w:tab w:val="num" w:pos="5040"/>
        </w:tabs>
        <w:ind w:left="5040" w:hanging="360"/>
      </w:pPr>
      <w:rPr>
        <w:rFonts w:ascii="Times New Roman" w:hAnsi="Times New Roman" w:hint="default"/>
      </w:rPr>
    </w:lvl>
    <w:lvl w:ilvl="7" w:tplc="527275D0" w:tentative="1">
      <w:start w:val="1"/>
      <w:numFmt w:val="bullet"/>
      <w:lvlText w:val="–"/>
      <w:lvlJc w:val="left"/>
      <w:pPr>
        <w:tabs>
          <w:tab w:val="num" w:pos="5760"/>
        </w:tabs>
        <w:ind w:left="5760" w:hanging="360"/>
      </w:pPr>
      <w:rPr>
        <w:rFonts w:ascii="Times New Roman" w:hAnsi="Times New Roman" w:hint="default"/>
      </w:rPr>
    </w:lvl>
    <w:lvl w:ilvl="8" w:tplc="0F707A6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9F664D"/>
    <w:multiLevelType w:val="hybridMultilevel"/>
    <w:tmpl w:val="A428133A"/>
    <w:lvl w:ilvl="0" w:tplc="0966F25A">
      <w:start w:val="1"/>
      <w:numFmt w:val="bullet"/>
      <w:lvlText w:val="•"/>
      <w:lvlJc w:val="left"/>
      <w:pPr>
        <w:tabs>
          <w:tab w:val="num" w:pos="720"/>
        </w:tabs>
        <w:ind w:left="720" w:hanging="360"/>
      </w:pPr>
      <w:rPr>
        <w:rFonts w:ascii="Times New Roman" w:hAnsi="Times New Roman" w:hint="default"/>
      </w:rPr>
    </w:lvl>
    <w:lvl w:ilvl="1" w:tplc="ED940B94">
      <w:start w:val="842"/>
      <w:numFmt w:val="bullet"/>
      <w:lvlText w:val="–"/>
      <w:lvlJc w:val="left"/>
      <w:pPr>
        <w:tabs>
          <w:tab w:val="num" w:pos="1440"/>
        </w:tabs>
        <w:ind w:left="1440" w:hanging="360"/>
      </w:pPr>
      <w:rPr>
        <w:rFonts w:ascii="Times New Roman" w:hAnsi="Times New Roman" w:hint="default"/>
      </w:rPr>
    </w:lvl>
    <w:lvl w:ilvl="2" w:tplc="91C00CBC">
      <w:start w:val="842"/>
      <w:numFmt w:val="bullet"/>
      <w:lvlText w:val="•"/>
      <w:lvlJc w:val="left"/>
      <w:pPr>
        <w:tabs>
          <w:tab w:val="num" w:pos="2160"/>
        </w:tabs>
        <w:ind w:left="2160" w:hanging="360"/>
      </w:pPr>
      <w:rPr>
        <w:rFonts w:ascii="Times New Roman" w:hAnsi="Times New Roman" w:hint="default"/>
      </w:rPr>
    </w:lvl>
    <w:lvl w:ilvl="3" w:tplc="F1A4B56A" w:tentative="1">
      <w:start w:val="1"/>
      <w:numFmt w:val="bullet"/>
      <w:lvlText w:val="•"/>
      <w:lvlJc w:val="left"/>
      <w:pPr>
        <w:tabs>
          <w:tab w:val="num" w:pos="2880"/>
        </w:tabs>
        <w:ind w:left="2880" w:hanging="360"/>
      </w:pPr>
      <w:rPr>
        <w:rFonts w:ascii="Times New Roman" w:hAnsi="Times New Roman" w:hint="default"/>
      </w:rPr>
    </w:lvl>
    <w:lvl w:ilvl="4" w:tplc="47308732" w:tentative="1">
      <w:start w:val="1"/>
      <w:numFmt w:val="bullet"/>
      <w:lvlText w:val="•"/>
      <w:lvlJc w:val="left"/>
      <w:pPr>
        <w:tabs>
          <w:tab w:val="num" w:pos="3600"/>
        </w:tabs>
        <w:ind w:left="3600" w:hanging="360"/>
      </w:pPr>
      <w:rPr>
        <w:rFonts w:ascii="Times New Roman" w:hAnsi="Times New Roman" w:hint="default"/>
      </w:rPr>
    </w:lvl>
    <w:lvl w:ilvl="5" w:tplc="2A86AE84" w:tentative="1">
      <w:start w:val="1"/>
      <w:numFmt w:val="bullet"/>
      <w:lvlText w:val="•"/>
      <w:lvlJc w:val="left"/>
      <w:pPr>
        <w:tabs>
          <w:tab w:val="num" w:pos="4320"/>
        </w:tabs>
        <w:ind w:left="4320" w:hanging="360"/>
      </w:pPr>
      <w:rPr>
        <w:rFonts w:ascii="Times New Roman" w:hAnsi="Times New Roman" w:hint="default"/>
      </w:rPr>
    </w:lvl>
    <w:lvl w:ilvl="6" w:tplc="7A300B0A" w:tentative="1">
      <w:start w:val="1"/>
      <w:numFmt w:val="bullet"/>
      <w:lvlText w:val="•"/>
      <w:lvlJc w:val="left"/>
      <w:pPr>
        <w:tabs>
          <w:tab w:val="num" w:pos="5040"/>
        </w:tabs>
        <w:ind w:left="5040" w:hanging="360"/>
      </w:pPr>
      <w:rPr>
        <w:rFonts w:ascii="Times New Roman" w:hAnsi="Times New Roman" w:hint="default"/>
      </w:rPr>
    </w:lvl>
    <w:lvl w:ilvl="7" w:tplc="DC94D6C0" w:tentative="1">
      <w:start w:val="1"/>
      <w:numFmt w:val="bullet"/>
      <w:lvlText w:val="•"/>
      <w:lvlJc w:val="left"/>
      <w:pPr>
        <w:tabs>
          <w:tab w:val="num" w:pos="5760"/>
        </w:tabs>
        <w:ind w:left="5760" w:hanging="360"/>
      </w:pPr>
      <w:rPr>
        <w:rFonts w:ascii="Times New Roman" w:hAnsi="Times New Roman" w:hint="default"/>
      </w:rPr>
    </w:lvl>
    <w:lvl w:ilvl="8" w:tplc="404ABF3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40D0C03"/>
    <w:multiLevelType w:val="hybridMultilevel"/>
    <w:tmpl w:val="F440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568E8"/>
    <w:multiLevelType w:val="hybridMultilevel"/>
    <w:tmpl w:val="940AF146"/>
    <w:lvl w:ilvl="0" w:tplc="BA24A3EA">
      <w:start w:val="1"/>
      <w:numFmt w:val="bullet"/>
      <w:lvlText w:val="•"/>
      <w:lvlJc w:val="left"/>
      <w:pPr>
        <w:tabs>
          <w:tab w:val="num" w:pos="720"/>
        </w:tabs>
        <w:ind w:left="720" w:hanging="360"/>
      </w:pPr>
      <w:rPr>
        <w:rFonts w:ascii="Times New Roman" w:hAnsi="Times New Roman" w:hint="default"/>
      </w:rPr>
    </w:lvl>
    <w:lvl w:ilvl="1" w:tplc="E5989680">
      <w:start w:val="841"/>
      <w:numFmt w:val="bullet"/>
      <w:lvlText w:val="–"/>
      <w:lvlJc w:val="left"/>
      <w:pPr>
        <w:tabs>
          <w:tab w:val="num" w:pos="1440"/>
        </w:tabs>
        <w:ind w:left="1440" w:hanging="360"/>
      </w:pPr>
      <w:rPr>
        <w:rFonts w:ascii="Times New Roman" w:hAnsi="Times New Roman" w:hint="default"/>
      </w:rPr>
    </w:lvl>
    <w:lvl w:ilvl="2" w:tplc="37C62D8C">
      <w:start w:val="841"/>
      <w:numFmt w:val="bullet"/>
      <w:lvlText w:val="•"/>
      <w:lvlJc w:val="left"/>
      <w:pPr>
        <w:tabs>
          <w:tab w:val="num" w:pos="2160"/>
        </w:tabs>
        <w:ind w:left="2160" w:hanging="360"/>
      </w:pPr>
      <w:rPr>
        <w:rFonts w:ascii="Times New Roman" w:hAnsi="Times New Roman" w:hint="default"/>
      </w:rPr>
    </w:lvl>
    <w:lvl w:ilvl="3" w:tplc="D6B8F29A" w:tentative="1">
      <w:start w:val="1"/>
      <w:numFmt w:val="bullet"/>
      <w:lvlText w:val="•"/>
      <w:lvlJc w:val="left"/>
      <w:pPr>
        <w:tabs>
          <w:tab w:val="num" w:pos="2880"/>
        </w:tabs>
        <w:ind w:left="2880" w:hanging="360"/>
      </w:pPr>
      <w:rPr>
        <w:rFonts w:ascii="Times New Roman" w:hAnsi="Times New Roman" w:hint="default"/>
      </w:rPr>
    </w:lvl>
    <w:lvl w:ilvl="4" w:tplc="839A2C70" w:tentative="1">
      <w:start w:val="1"/>
      <w:numFmt w:val="bullet"/>
      <w:lvlText w:val="•"/>
      <w:lvlJc w:val="left"/>
      <w:pPr>
        <w:tabs>
          <w:tab w:val="num" w:pos="3600"/>
        </w:tabs>
        <w:ind w:left="3600" w:hanging="360"/>
      </w:pPr>
      <w:rPr>
        <w:rFonts w:ascii="Times New Roman" w:hAnsi="Times New Roman" w:hint="default"/>
      </w:rPr>
    </w:lvl>
    <w:lvl w:ilvl="5" w:tplc="29588198" w:tentative="1">
      <w:start w:val="1"/>
      <w:numFmt w:val="bullet"/>
      <w:lvlText w:val="•"/>
      <w:lvlJc w:val="left"/>
      <w:pPr>
        <w:tabs>
          <w:tab w:val="num" w:pos="4320"/>
        </w:tabs>
        <w:ind w:left="4320" w:hanging="360"/>
      </w:pPr>
      <w:rPr>
        <w:rFonts w:ascii="Times New Roman" w:hAnsi="Times New Roman" w:hint="default"/>
      </w:rPr>
    </w:lvl>
    <w:lvl w:ilvl="6" w:tplc="18189A24" w:tentative="1">
      <w:start w:val="1"/>
      <w:numFmt w:val="bullet"/>
      <w:lvlText w:val="•"/>
      <w:lvlJc w:val="left"/>
      <w:pPr>
        <w:tabs>
          <w:tab w:val="num" w:pos="5040"/>
        </w:tabs>
        <w:ind w:left="5040" w:hanging="360"/>
      </w:pPr>
      <w:rPr>
        <w:rFonts w:ascii="Times New Roman" w:hAnsi="Times New Roman" w:hint="default"/>
      </w:rPr>
    </w:lvl>
    <w:lvl w:ilvl="7" w:tplc="E2300CB6" w:tentative="1">
      <w:start w:val="1"/>
      <w:numFmt w:val="bullet"/>
      <w:lvlText w:val="•"/>
      <w:lvlJc w:val="left"/>
      <w:pPr>
        <w:tabs>
          <w:tab w:val="num" w:pos="5760"/>
        </w:tabs>
        <w:ind w:left="5760" w:hanging="360"/>
      </w:pPr>
      <w:rPr>
        <w:rFonts w:ascii="Times New Roman" w:hAnsi="Times New Roman" w:hint="default"/>
      </w:rPr>
    </w:lvl>
    <w:lvl w:ilvl="8" w:tplc="DC367E3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6E3E29"/>
    <w:multiLevelType w:val="multilevel"/>
    <w:tmpl w:val="C3146EE0"/>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574379F"/>
    <w:multiLevelType w:val="hybridMultilevel"/>
    <w:tmpl w:val="2F088D2C"/>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C2FF8"/>
    <w:multiLevelType w:val="hybridMultilevel"/>
    <w:tmpl w:val="E5C8AB12"/>
    <w:lvl w:ilvl="0" w:tplc="69BCBC0C">
      <w:start w:val="1"/>
      <w:numFmt w:val="bullet"/>
      <w:lvlText w:val="•"/>
      <w:lvlJc w:val="left"/>
      <w:pPr>
        <w:tabs>
          <w:tab w:val="num" w:pos="720"/>
        </w:tabs>
        <w:ind w:left="720" w:hanging="360"/>
      </w:pPr>
      <w:rPr>
        <w:rFonts w:ascii="Times New Roman" w:hAnsi="Times New Roman" w:hint="default"/>
      </w:rPr>
    </w:lvl>
    <w:lvl w:ilvl="1" w:tplc="8E3AE280">
      <w:start w:val="3547"/>
      <w:numFmt w:val="bullet"/>
      <w:lvlText w:val="–"/>
      <w:lvlJc w:val="left"/>
      <w:pPr>
        <w:tabs>
          <w:tab w:val="num" w:pos="1440"/>
        </w:tabs>
        <w:ind w:left="1440" w:hanging="360"/>
      </w:pPr>
      <w:rPr>
        <w:rFonts w:ascii="Times New Roman" w:hAnsi="Times New Roman" w:hint="default"/>
      </w:rPr>
    </w:lvl>
    <w:lvl w:ilvl="2" w:tplc="F26813BE">
      <w:start w:val="3547"/>
      <w:numFmt w:val="bullet"/>
      <w:lvlText w:val="•"/>
      <w:lvlJc w:val="left"/>
      <w:pPr>
        <w:tabs>
          <w:tab w:val="num" w:pos="2160"/>
        </w:tabs>
        <w:ind w:left="2160" w:hanging="360"/>
      </w:pPr>
      <w:rPr>
        <w:rFonts w:ascii="Times New Roman" w:hAnsi="Times New Roman" w:hint="default"/>
      </w:rPr>
    </w:lvl>
    <w:lvl w:ilvl="3" w:tplc="C216706C" w:tentative="1">
      <w:start w:val="1"/>
      <w:numFmt w:val="bullet"/>
      <w:lvlText w:val="•"/>
      <w:lvlJc w:val="left"/>
      <w:pPr>
        <w:tabs>
          <w:tab w:val="num" w:pos="2880"/>
        </w:tabs>
        <w:ind w:left="2880" w:hanging="360"/>
      </w:pPr>
      <w:rPr>
        <w:rFonts w:ascii="Times New Roman" w:hAnsi="Times New Roman" w:hint="default"/>
      </w:rPr>
    </w:lvl>
    <w:lvl w:ilvl="4" w:tplc="7A9EA012" w:tentative="1">
      <w:start w:val="1"/>
      <w:numFmt w:val="bullet"/>
      <w:lvlText w:val="•"/>
      <w:lvlJc w:val="left"/>
      <w:pPr>
        <w:tabs>
          <w:tab w:val="num" w:pos="3600"/>
        </w:tabs>
        <w:ind w:left="3600" w:hanging="360"/>
      </w:pPr>
      <w:rPr>
        <w:rFonts w:ascii="Times New Roman" w:hAnsi="Times New Roman" w:hint="default"/>
      </w:rPr>
    </w:lvl>
    <w:lvl w:ilvl="5" w:tplc="3B70BDCC" w:tentative="1">
      <w:start w:val="1"/>
      <w:numFmt w:val="bullet"/>
      <w:lvlText w:val="•"/>
      <w:lvlJc w:val="left"/>
      <w:pPr>
        <w:tabs>
          <w:tab w:val="num" w:pos="4320"/>
        </w:tabs>
        <w:ind w:left="4320" w:hanging="360"/>
      </w:pPr>
      <w:rPr>
        <w:rFonts w:ascii="Times New Roman" w:hAnsi="Times New Roman" w:hint="default"/>
      </w:rPr>
    </w:lvl>
    <w:lvl w:ilvl="6" w:tplc="DBF49C34" w:tentative="1">
      <w:start w:val="1"/>
      <w:numFmt w:val="bullet"/>
      <w:lvlText w:val="•"/>
      <w:lvlJc w:val="left"/>
      <w:pPr>
        <w:tabs>
          <w:tab w:val="num" w:pos="5040"/>
        </w:tabs>
        <w:ind w:left="5040" w:hanging="360"/>
      </w:pPr>
      <w:rPr>
        <w:rFonts w:ascii="Times New Roman" w:hAnsi="Times New Roman" w:hint="default"/>
      </w:rPr>
    </w:lvl>
    <w:lvl w:ilvl="7" w:tplc="205A83F8" w:tentative="1">
      <w:start w:val="1"/>
      <w:numFmt w:val="bullet"/>
      <w:lvlText w:val="•"/>
      <w:lvlJc w:val="left"/>
      <w:pPr>
        <w:tabs>
          <w:tab w:val="num" w:pos="5760"/>
        </w:tabs>
        <w:ind w:left="5760" w:hanging="360"/>
      </w:pPr>
      <w:rPr>
        <w:rFonts w:ascii="Times New Roman" w:hAnsi="Times New Roman" w:hint="default"/>
      </w:rPr>
    </w:lvl>
    <w:lvl w:ilvl="8" w:tplc="40D46E46"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5"/>
  </w:num>
  <w:num w:numId="3">
    <w:abstractNumId w:val="7"/>
  </w:num>
  <w:num w:numId="4">
    <w:abstractNumId w:val="2"/>
  </w:num>
  <w:num w:numId="5">
    <w:abstractNumId w:val="1"/>
  </w:num>
  <w:num w:numId="6">
    <w:abstractNumId w:val="9"/>
  </w:num>
  <w:num w:numId="7">
    <w:abstractNumId w:val="11"/>
  </w:num>
  <w:num w:numId="8">
    <w:abstractNumId w:val="6"/>
  </w:num>
  <w:num w:numId="9">
    <w:abstractNumId w:val="4"/>
  </w:num>
  <w:num w:numId="10">
    <w:abstractNumId w:val="14"/>
  </w:num>
  <w:num w:numId="11">
    <w:abstractNumId w:val="15"/>
  </w:num>
  <w:num w:numId="12">
    <w:abstractNumId w:val="0"/>
    <w:lvlOverride w:ilvl="0">
      <w:lvl w:ilvl="0">
        <w:start w:val="1"/>
        <w:numFmt w:val="bullet"/>
        <w:lvlText w:val="7.3.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3.2.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7.3.2.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7.4.2.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7.4.2.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7.4.2.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7.4.2.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3"/>
  </w:num>
  <w:num w:numId="21">
    <w:abstractNumId w:val="0"/>
    <w:lvlOverride w:ilvl="0">
      <w:lvl w:ilvl="0">
        <w:start w:val="1"/>
        <w:numFmt w:val="bullet"/>
        <w:lvlText w:val="7.4.17.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4.17.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7.4.17.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7.4.17.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7.4.17.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7.4.17.3 "/>
        <w:legacy w:legacy="1" w:legacySpace="0" w:legacyIndent="0"/>
        <w:lvlJc w:val="left"/>
        <w:pPr>
          <w:ind w:left="9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7.4.17.3.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7.4.17.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7.4.17.3.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7.4.17.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7.4.17.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7.4.17.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7.4.17.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7.4.17.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7.4.17.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7.4.1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7.4.17.5.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7.4.17.5.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7.4.17.5.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7.4.17.5.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2"/>
  </w:num>
  <w:num w:numId="42">
    <w:abstractNumId w:val="8"/>
  </w:num>
  <w:num w:numId="43">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hdrShapeDefaults>
    <o:shapedefaults v:ext="edit" spidmax="30722"/>
  </w:hdrShapeDefaults>
  <w:footnotePr>
    <w:footnote w:id="-1"/>
    <w:footnote w:id="0"/>
  </w:footnotePr>
  <w:endnotePr>
    <w:endnote w:id="-1"/>
    <w:endnote w:id="0"/>
  </w:endnotePr>
  <w:compat>
    <w:useFELayout/>
  </w:compat>
  <w:rsids>
    <w:rsidRoot w:val="005B45B4"/>
    <w:rsid w:val="000020BA"/>
    <w:rsid w:val="00016E9E"/>
    <w:rsid w:val="00016F8B"/>
    <w:rsid w:val="00022985"/>
    <w:rsid w:val="000343BC"/>
    <w:rsid w:val="00037219"/>
    <w:rsid w:val="000431D6"/>
    <w:rsid w:val="00044C35"/>
    <w:rsid w:val="000576D9"/>
    <w:rsid w:val="000613FB"/>
    <w:rsid w:val="00061695"/>
    <w:rsid w:val="0006683B"/>
    <w:rsid w:val="00067C8D"/>
    <w:rsid w:val="00071373"/>
    <w:rsid w:val="00075608"/>
    <w:rsid w:val="00080549"/>
    <w:rsid w:val="00086D40"/>
    <w:rsid w:val="00090722"/>
    <w:rsid w:val="000947AE"/>
    <w:rsid w:val="00095880"/>
    <w:rsid w:val="000A082B"/>
    <w:rsid w:val="000A0A45"/>
    <w:rsid w:val="000B2391"/>
    <w:rsid w:val="000B5746"/>
    <w:rsid w:val="000B5AD0"/>
    <w:rsid w:val="000B682D"/>
    <w:rsid w:val="000C0243"/>
    <w:rsid w:val="000C157F"/>
    <w:rsid w:val="000C2CA0"/>
    <w:rsid w:val="000C4B5D"/>
    <w:rsid w:val="000C5312"/>
    <w:rsid w:val="000C557B"/>
    <w:rsid w:val="000D50CE"/>
    <w:rsid w:val="000E2FA6"/>
    <w:rsid w:val="000E3AA9"/>
    <w:rsid w:val="000F1C91"/>
    <w:rsid w:val="000F364E"/>
    <w:rsid w:val="00100F03"/>
    <w:rsid w:val="001103A5"/>
    <w:rsid w:val="0011747A"/>
    <w:rsid w:val="0011780F"/>
    <w:rsid w:val="0012156F"/>
    <w:rsid w:val="00127A03"/>
    <w:rsid w:val="001321AC"/>
    <w:rsid w:val="0013631E"/>
    <w:rsid w:val="00156158"/>
    <w:rsid w:val="00173DAE"/>
    <w:rsid w:val="00175CE2"/>
    <w:rsid w:val="0018501D"/>
    <w:rsid w:val="00185BD8"/>
    <w:rsid w:val="001870B8"/>
    <w:rsid w:val="001874E2"/>
    <w:rsid w:val="00187A07"/>
    <w:rsid w:val="00190107"/>
    <w:rsid w:val="0019170E"/>
    <w:rsid w:val="00191A4A"/>
    <w:rsid w:val="00194082"/>
    <w:rsid w:val="00195C79"/>
    <w:rsid w:val="00196B2A"/>
    <w:rsid w:val="00197AFB"/>
    <w:rsid w:val="001A45B9"/>
    <w:rsid w:val="001A5BA3"/>
    <w:rsid w:val="001A6D91"/>
    <w:rsid w:val="001A6E84"/>
    <w:rsid w:val="001B4395"/>
    <w:rsid w:val="001C2B03"/>
    <w:rsid w:val="001C51BA"/>
    <w:rsid w:val="001D0F40"/>
    <w:rsid w:val="001D16D4"/>
    <w:rsid w:val="001D2D7E"/>
    <w:rsid w:val="001D6608"/>
    <w:rsid w:val="001D6A85"/>
    <w:rsid w:val="001E371B"/>
    <w:rsid w:val="001E402F"/>
    <w:rsid w:val="001E6A98"/>
    <w:rsid w:val="001F3F17"/>
    <w:rsid w:val="002004AF"/>
    <w:rsid w:val="00202F92"/>
    <w:rsid w:val="002035B9"/>
    <w:rsid w:val="002047D9"/>
    <w:rsid w:val="002104C9"/>
    <w:rsid w:val="00216CA5"/>
    <w:rsid w:val="002203F2"/>
    <w:rsid w:val="00221DC4"/>
    <w:rsid w:val="00222914"/>
    <w:rsid w:val="00225309"/>
    <w:rsid w:val="00240482"/>
    <w:rsid w:val="00246CBA"/>
    <w:rsid w:val="00253B8E"/>
    <w:rsid w:val="002622E0"/>
    <w:rsid w:val="002623FD"/>
    <w:rsid w:val="002659D7"/>
    <w:rsid w:val="00266D6F"/>
    <w:rsid w:val="002743AB"/>
    <w:rsid w:val="00275C88"/>
    <w:rsid w:val="00275CD4"/>
    <w:rsid w:val="002763F2"/>
    <w:rsid w:val="00277D5B"/>
    <w:rsid w:val="0029519C"/>
    <w:rsid w:val="002A2CD2"/>
    <w:rsid w:val="002A6450"/>
    <w:rsid w:val="002B1DE1"/>
    <w:rsid w:val="002C661C"/>
    <w:rsid w:val="002D05A9"/>
    <w:rsid w:val="002D49F4"/>
    <w:rsid w:val="002D58ED"/>
    <w:rsid w:val="002E2714"/>
    <w:rsid w:val="002E2BA4"/>
    <w:rsid w:val="002E6D31"/>
    <w:rsid w:val="002F1808"/>
    <w:rsid w:val="00302EF8"/>
    <w:rsid w:val="00312750"/>
    <w:rsid w:val="003150CD"/>
    <w:rsid w:val="0031592D"/>
    <w:rsid w:val="0032015C"/>
    <w:rsid w:val="003254A7"/>
    <w:rsid w:val="003338EF"/>
    <w:rsid w:val="003407ED"/>
    <w:rsid w:val="003414CE"/>
    <w:rsid w:val="003423D7"/>
    <w:rsid w:val="00342BB4"/>
    <w:rsid w:val="00345DA8"/>
    <w:rsid w:val="0035034D"/>
    <w:rsid w:val="0035177E"/>
    <w:rsid w:val="00353269"/>
    <w:rsid w:val="00355A33"/>
    <w:rsid w:val="00355A36"/>
    <w:rsid w:val="00360E84"/>
    <w:rsid w:val="0036295C"/>
    <w:rsid w:val="00363FEE"/>
    <w:rsid w:val="00365E48"/>
    <w:rsid w:val="0037249C"/>
    <w:rsid w:val="00372AE3"/>
    <w:rsid w:val="00376DD2"/>
    <w:rsid w:val="003771A2"/>
    <w:rsid w:val="0038485A"/>
    <w:rsid w:val="003903F8"/>
    <w:rsid w:val="003948F6"/>
    <w:rsid w:val="00396E4B"/>
    <w:rsid w:val="003A05EF"/>
    <w:rsid w:val="003A4A38"/>
    <w:rsid w:val="003A4CC5"/>
    <w:rsid w:val="003A5019"/>
    <w:rsid w:val="003A5CA0"/>
    <w:rsid w:val="003A68AE"/>
    <w:rsid w:val="003B7B4E"/>
    <w:rsid w:val="003C194D"/>
    <w:rsid w:val="003C5668"/>
    <w:rsid w:val="003C6606"/>
    <w:rsid w:val="003C7A77"/>
    <w:rsid w:val="003D0DD3"/>
    <w:rsid w:val="003E014C"/>
    <w:rsid w:val="003E06E9"/>
    <w:rsid w:val="003E4BB6"/>
    <w:rsid w:val="003F1DB8"/>
    <w:rsid w:val="003F2B85"/>
    <w:rsid w:val="003F5A1D"/>
    <w:rsid w:val="004019E3"/>
    <w:rsid w:val="00403D74"/>
    <w:rsid w:val="00410600"/>
    <w:rsid w:val="00432F98"/>
    <w:rsid w:val="00435209"/>
    <w:rsid w:val="00440992"/>
    <w:rsid w:val="00444C1E"/>
    <w:rsid w:val="0044579E"/>
    <w:rsid w:val="004521E7"/>
    <w:rsid w:val="00455D89"/>
    <w:rsid w:val="004649B4"/>
    <w:rsid w:val="004668FF"/>
    <w:rsid w:val="00466935"/>
    <w:rsid w:val="004718FB"/>
    <w:rsid w:val="00481E45"/>
    <w:rsid w:val="004929C0"/>
    <w:rsid w:val="00493D3E"/>
    <w:rsid w:val="00493F26"/>
    <w:rsid w:val="004979B1"/>
    <w:rsid w:val="004A0580"/>
    <w:rsid w:val="004A3A70"/>
    <w:rsid w:val="004A3DA4"/>
    <w:rsid w:val="004A632C"/>
    <w:rsid w:val="004B20FE"/>
    <w:rsid w:val="004B6824"/>
    <w:rsid w:val="004C123D"/>
    <w:rsid w:val="004D077B"/>
    <w:rsid w:val="004D1CC9"/>
    <w:rsid w:val="004D29EE"/>
    <w:rsid w:val="004D2E97"/>
    <w:rsid w:val="004D3557"/>
    <w:rsid w:val="004D76B3"/>
    <w:rsid w:val="004E3463"/>
    <w:rsid w:val="004E3B4B"/>
    <w:rsid w:val="004E5E1C"/>
    <w:rsid w:val="004E6E7A"/>
    <w:rsid w:val="004F5FBC"/>
    <w:rsid w:val="004F6DD2"/>
    <w:rsid w:val="00500042"/>
    <w:rsid w:val="00500456"/>
    <w:rsid w:val="00501B8D"/>
    <w:rsid w:val="005047D0"/>
    <w:rsid w:val="005048A5"/>
    <w:rsid w:val="005069E0"/>
    <w:rsid w:val="0051318C"/>
    <w:rsid w:val="005138BC"/>
    <w:rsid w:val="00526163"/>
    <w:rsid w:val="005272B2"/>
    <w:rsid w:val="00527A01"/>
    <w:rsid w:val="00527B6B"/>
    <w:rsid w:val="00530252"/>
    <w:rsid w:val="00533D71"/>
    <w:rsid w:val="00533E5A"/>
    <w:rsid w:val="00533F24"/>
    <w:rsid w:val="005357DC"/>
    <w:rsid w:val="0054588B"/>
    <w:rsid w:val="00547EF6"/>
    <w:rsid w:val="00551687"/>
    <w:rsid w:val="0055322A"/>
    <w:rsid w:val="00561B94"/>
    <w:rsid w:val="005632FD"/>
    <w:rsid w:val="005645F0"/>
    <w:rsid w:val="00574347"/>
    <w:rsid w:val="005802F3"/>
    <w:rsid w:val="005820C5"/>
    <w:rsid w:val="0058386C"/>
    <w:rsid w:val="00584395"/>
    <w:rsid w:val="00587953"/>
    <w:rsid w:val="00590E5B"/>
    <w:rsid w:val="005A591F"/>
    <w:rsid w:val="005A5F7F"/>
    <w:rsid w:val="005B45B4"/>
    <w:rsid w:val="005B7907"/>
    <w:rsid w:val="005D4E32"/>
    <w:rsid w:val="005F539A"/>
    <w:rsid w:val="005F6C40"/>
    <w:rsid w:val="006032FD"/>
    <w:rsid w:val="006062AD"/>
    <w:rsid w:val="006067A2"/>
    <w:rsid w:val="0060792A"/>
    <w:rsid w:val="00610B83"/>
    <w:rsid w:val="0061322E"/>
    <w:rsid w:val="00617F0C"/>
    <w:rsid w:val="006210E9"/>
    <w:rsid w:val="00624A1C"/>
    <w:rsid w:val="00626654"/>
    <w:rsid w:val="00635A21"/>
    <w:rsid w:val="00635F0D"/>
    <w:rsid w:val="006372EE"/>
    <w:rsid w:val="006448BB"/>
    <w:rsid w:val="00645B10"/>
    <w:rsid w:val="00646E2E"/>
    <w:rsid w:val="00650C72"/>
    <w:rsid w:val="00652640"/>
    <w:rsid w:val="00654911"/>
    <w:rsid w:val="00660BA5"/>
    <w:rsid w:val="006617FB"/>
    <w:rsid w:val="00673274"/>
    <w:rsid w:val="00674402"/>
    <w:rsid w:val="006748BE"/>
    <w:rsid w:val="00676D5A"/>
    <w:rsid w:val="00680D9B"/>
    <w:rsid w:val="00682D28"/>
    <w:rsid w:val="00683B62"/>
    <w:rsid w:val="00684345"/>
    <w:rsid w:val="00684C45"/>
    <w:rsid w:val="006879F0"/>
    <w:rsid w:val="00687C5A"/>
    <w:rsid w:val="0069263E"/>
    <w:rsid w:val="006979C9"/>
    <w:rsid w:val="006A13F0"/>
    <w:rsid w:val="006A27A2"/>
    <w:rsid w:val="006A6049"/>
    <w:rsid w:val="006B291B"/>
    <w:rsid w:val="006B3051"/>
    <w:rsid w:val="006B309D"/>
    <w:rsid w:val="006C44A1"/>
    <w:rsid w:val="006D0E52"/>
    <w:rsid w:val="006D6DE6"/>
    <w:rsid w:val="006D7E35"/>
    <w:rsid w:val="006F0396"/>
    <w:rsid w:val="006F1515"/>
    <w:rsid w:val="006F1CBD"/>
    <w:rsid w:val="006F4785"/>
    <w:rsid w:val="00706540"/>
    <w:rsid w:val="00707233"/>
    <w:rsid w:val="0071043F"/>
    <w:rsid w:val="00711F6E"/>
    <w:rsid w:val="0071290A"/>
    <w:rsid w:val="007165CB"/>
    <w:rsid w:val="007209B2"/>
    <w:rsid w:val="00720F89"/>
    <w:rsid w:val="0073091B"/>
    <w:rsid w:val="00730E0E"/>
    <w:rsid w:val="00737058"/>
    <w:rsid w:val="007372F3"/>
    <w:rsid w:val="00741308"/>
    <w:rsid w:val="0074553C"/>
    <w:rsid w:val="0074672F"/>
    <w:rsid w:val="00764E2F"/>
    <w:rsid w:val="007678BE"/>
    <w:rsid w:val="00775CFC"/>
    <w:rsid w:val="00776091"/>
    <w:rsid w:val="007808B3"/>
    <w:rsid w:val="0078332F"/>
    <w:rsid w:val="0079284F"/>
    <w:rsid w:val="00792CA0"/>
    <w:rsid w:val="007934DA"/>
    <w:rsid w:val="0079458F"/>
    <w:rsid w:val="00794A25"/>
    <w:rsid w:val="0079777A"/>
    <w:rsid w:val="007B07FA"/>
    <w:rsid w:val="007B0C75"/>
    <w:rsid w:val="007B0F74"/>
    <w:rsid w:val="007B17F0"/>
    <w:rsid w:val="007B2926"/>
    <w:rsid w:val="007B61B8"/>
    <w:rsid w:val="007B625A"/>
    <w:rsid w:val="007B6B38"/>
    <w:rsid w:val="007C4B40"/>
    <w:rsid w:val="007D04AB"/>
    <w:rsid w:val="007D30F8"/>
    <w:rsid w:val="007D37BC"/>
    <w:rsid w:val="007D7215"/>
    <w:rsid w:val="007E21BD"/>
    <w:rsid w:val="007E3DF6"/>
    <w:rsid w:val="007F51A6"/>
    <w:rsid w:val="00800D0C"/>
    <w:rsid w:val="008012A7"/>
    <w:rsid w:val="00801931"/>
    <w:rsid w:val="008026E2"/>
    <w:rsid w:val="008036A7"/>
    <w:rsid w:val="00813771"/>
    <w:rsid w:val="0081791D"/>
    <w:rsid w:val="008234AB"/>
    <w:rsid w:val="00823D5D"/>
    <w:rsid w:val="00825866"/>
    <w:rsid w:val="00837B08"/>
    <w:rsid w:val="00840C20"/>
    <w:rsid w:val="00842C74"/>
    <w:rsid w:val="008436AF"/>
    <w:rsid w:val="00843930"/>
    <w:rsid w:val="008501CE"/>
    <w:rsid w:val="00850738"/>
    <w:rsid w:val="008521BB"/>
    <w:rsid w:val="00856690"/>
    <w:rsid w:val="00857565"/>
    <w:rsid w:val="008646B3"/>
    <w:rsid w:val="008746B3"/>
    <w:rsid w:val="00877056"/>
    <w:rsid w:val="008810AD"/>
    <w:rsid w:val="00882086"/>
    <w:rsid w:val="0088430C"/>
    <w:rsid w:val="00884C76"/>
    <w:rsid w:val="00896655"/>
    <w:rsid w:val="008A428F"/>
    <w:rsid w:val="008A499A"/>
    <w:rsid w:val="008B6304"/>
    <w:rsid w:val="008D36DA"/>
    <w:rsid w:val="008D52B1"/>
    <w:rsid w:val="008E1621"/>
    <w:rsid w:val="008E2D42"/>
    <w:rsid w:val="008E66DC"/>
    <w:rsid w:val="008F0014"/>
    <w:rsid w:val="008F6CBA"/>
    <w:rsid w:val="009020C2"/>
    <w:rsid w:val="0090356A"/>
    <w:rsid w:val="00906427"/>
    <w:rsid w:val="00912954"/>
    <w:rsid w:val="0091691E"/>
    <w:rsid w:val="00924A3B"/>
    <w:rsid w:val="00925AC5"/>
    <w:rsid w:val="00925ECE"/>
    <w:rsid w:val="00925F85"/>
    <w:rsid w:val="00927380"/>
    <w:rsid w:val="00933532"/>
    <w:rsid w:val="0093723A"/>
    <w:rsid w:val="0093782C"/>
    <w:rsid w:val="0094454D"/>
    <w:rsid w:val="00946FF8"/>
    <w:rsid w:val="00950627"/>
    <w:rsid w:val="0095467F"/>
    <w:rsid w:val="009707B7"/>
    <w:rsid w:val="009729DB"/>
    <w:rsid w:val="009738D1"/>
    <w:rsid w:val="00973EDD"/>
    <w:rsid w:val="009743FD"/>
    <w:rsid w:val="009758D3"/>
    <w:rsid w:val="00983377"/>
    <w:rsid w:val="00983A60"/>
    <w:rsid w:val="009848F7"/>
    <w:rsid w:val="009860E2"/>
    <w:rsid w:val="009879D1"/>
    <w:rsid w:val="00992978"/>
    <w:rsid w:val="009931B5"/>
    <w:rsid w:val="00997878"/>
    <w:rsid w:val="00997BAD"/>
    <w:rsid w:val="009A0D73"/>
    <w:rsid w:val="009A594C"/>
    <w:rsid w:val="009B03D1"/>
    <w:rsid w:val="009B17F3"/>
    <w:rsid w:val="009B54B0"/>
    <w:rsid w:val="009B766E"/>
    <w:rsid w:val="009C3921"/>
    <w:rsid w:val="009C633F"/>
    <w:rsid w:val="009C71EC"/>
    <w:rsid w:val="009C7CC1"/>
    <w:rsid w:val="009D06B9"/>
    <w:rsid w:val="009D268E"/>
    <w:rsid w:val="009D2A4D"/>
    <w:rsid w:val="009D479B"/>
    <w:rsid w:val="009D5973"/>
    <w:rsid w:val="009D6506"/>
    <w:rsid w:val="009E709B"/>
    <w:rsid w:val="009F4D00"/>
    <w:rsid w:val="00A05270"/>
    <w:rsid w:val="00A06FA0"/>
    <w:rsid w:val="00A12A36"/>
    <w:rsid w:val="00A22B72"/>
    <w:rsid w:val="00A30BE9"/>
    <w:rsid w:val="00A33D85"/>
    <w:rsid w:val="00A47BB4"/>
    <w:rsid w:val="00A57775"/>
    <w:rsid w:val="00A60D95"/>
    <w:rsid w:val="00A65EBA"/>
    <w:rsid w:val="00A73680"/>
    <w:rsid w:val="00A744DA"/>
    <w:rsid w:val="00A82071"/>
    <w:rsid w:val="00A83089"/>
    <w:rsid w:val="00A94D2D"/>
    <w:rsid w:val="00AA4375"/>
    <w:rsid w:val="00AA603F"/>
    <w:rsid w:val="00AB132B"/>
    <w:rsid w:val="00AB22DD"/>
    <w:rsid w:val="00AB49ED"/>
    <w:rsid w:val="00AC268A"/>
    <w:rsid w:val="00AD1ECA"/>
    <w:rsid w:val="00AD41D5"/>
    <w:rsid w:val="00AD4D60"/>
    <w:rsid w:val="00AD5224"/>
    <w:rsid w:val="00AE0966"/>
    <w:rsid w:val="00AE31C2"/>
    <w:rsid w:val="00AE36EE"/>
    <w:rsid w:val="00AE4550"/>
    <w:rsid w:val="00AE5D06"/>
    <w:rsid w:val="00AE645D"/>
    <w:rsid w:val="00AF0C49"/>
    <w:rsid w:val="00B00755"/>
    <w:rsid w:val="00B00C67"/>
    <w:rsid w:val="00B04E6A"/>
    <w:rsid w:val="00B055E2"/>
    <w:rsid w:val="00B06F32"/>
    <w:rsid w:val="00B10030"/>
    <w:rsid w:val="00B123EE"/>
    <w:rsid w:val="00B139F2"/>
    <w:rsid w:val="00B1546D"/>
    <w:rsid w:val="00B2347F"/>
    <w:rsid w:val="00B25F75"/>
    <w:rsid w:val="00B27D39"/>
    <w:rsid w:val="00B3260B"/>
    <w:rsid w:val="00B3286A"/>
    <w:rsid w:val="00B45762"/>
    <w:rsid w:val="00B53F80"/>
    <w:rsid w:val="00B607CF"/>
    <w:rsid w:val="00B623B8"/>
    <w:rsid w:val="00B63F06"/>
    <w:rsid w:val="00B6478D"/>
    <w:rsid w:val="00B716D1"/>
    <w:rsid w:val="00B766BB"/>
    <w:rsid w:val="00B80A68"/>
    <w:rsid w:val="00B80F1C"/>
    <w:rsid w:val="00B8119E"/>
    <w:rsid w:val="00B81529"/>
    <w:rsid w:val="00B82080"/>
    <w:rsid w:val="00B85166"/>
    <w:rsid w:val="00B865DC"/>
    <w:rsid w:val="00B91F7D"/>
    <w:rsid w:val="00B92DFC"/>
    <w:rsid w:val="00BA124A"/>
    <w:rsid w:val="00BA2AB6"/>
    <w:rsid w:val="00BA7394"/>
    <w:rsid w:val="00BB4462"/>
    <w:rsid w:val="00BC1A94"/>
    <w:rsid w:val="00BC2EA4"/>
    <w:rsid w:val="00BC49C2"/>
    <w:rsid w:val="00BC53DF"/>
    <w:rsid w:val="00BC7CF6"/>
    <w:rsid w:val="00BD0887"/>
    <w:rsid w:val="00BD0991"/>
    <w:rsid w:val="00BD147B"/>
    <w:rsid w:val="00BE07F3"/>
    <w:rsid w:val="00BE46DC"/>
    <w:rsid w:val="00BE6D5C"/>
    <w:rsid w:val="00BF05D7"/>
    <w:rsid w:val="00BF3BD3"/>
    <w:rsid w:val="00C00507"/>
    <w:rsid w:val="00C01A3A"/>
    <w:rsid w:val="00C05A05"/>
    <w:rsid w:val="00C1084D"/>
    <w:rsid w:val="00C10B39"/>
    <w:rsid w:val="00C11F9A"/>
    <w:rsid w:val="00C122A1"/>
    <w:rsid w:val="00C13427"/>
    <w:rsid w:val="00C13DAC"/>
    <w:rsid w:val="00C1690E"/>
    <w:rsid w:val="00C207C5"/>
    <w:rsid w:val="00C2505F"/>
    <w:rsid w:val="00C33246"/>
    <w:rsid w:val="00C3364E"/>
    <w:rsid w:val="00C3392D"/>
    <w:rsid w:val="00C37E83"/>
    <w:rsid w:val="00C42AE5"/>
    <w:rsid w:val="00C45E2B"/>
    <w:rsid w:val="00C503DE"/>
    <w:rsid w:val="00C64FD6"/>
    <w:rsid w:val="00C70BC2"/>
    <w:rsid w:val="00C7230E"/>
    <w:rsid w:val="00C731FC"/>
    <w:rsid w:val="00C75615"/>
    <w:rsid w:val="00C756C0"/>
    <w:rsid w:val="00C758FF"/>
    <w:rsid w:val="00C90E4C"/>
    <w:rsid w:val="00CA4654"/>
    <w:rsid w:val="00CB1069"/>
    <w:rsid w:val="00CB2C72"/>
    <w:rsid w:val="00CB4640"/>
    <w:rsid w:val="00CB6F2B"/>
    <w:rsid w:val="00CC0DF3"/>
    <w:rsid w:val="00CC12E8"/>
    <w:rsid w:val="00CC1F38"/>
    <w:rsid w:val="00CC4B45"/>
    <w:rsid w:val="00CC6E10"/>
    <w:rsid w:val="00CD1413"/>
    <w:rsid w:val="00CD158C"/>
    <w:rsid w:val="00CD23DF"/>
    <w:rsid w:val="00CD5569"/>
    <w:rsid w:val="00CD5D26"/>
    <w:rsid w:val="00CD6E64"/>
    <w:rsid w:val="00CE2706"/>
    <w:rsid w:val="00CE2F26"/>
    <w:rsid w:val="00CE3EC3"/>
    <w:rsid w:val="00CF1571"/>
    <w:rsid w:val="00CF3E27"/>
    <w:rsid w:val="00CF6A7F"/>
    <w:rsid w:val="00D02836"/>
    <w:rsid w:val="00D0757E"/>
    <w:rsid w:val="00D1002D"/>
    <w:rsid w:val="00D12BB8"/>
    <w:rsid w:val="00D26FF1"/>
    <w:rsid w:val="00D338D6"/>
    <w:rsid w:val="00D367F5"/>
    <w:rsid w:val="00D41D89"/>
    <w:rsid w:val="00D505B5"/>
    <w:rsid w:val="00D511B7"/>
    <w:rsid w:val="00D51E90"/>
    <w:rsid w:val="00D5225F"/>
    <w:rsid w:val="00D557CC"/>
    <w:rsid w:val="00D5678B"/>
    <w:rsid w:val="00D745E9"/>
    <w:rsid w:val="00D74C12"/>
    <w:rsid w:val="00D756AD"/>
    <w:rsid w:val="00D7769F"/>
    <w:rsid w:val="00D8503F"/>
    <w:rsid w:val="00D90374"/>
    <w:rsid w:val="00D92F7D"/>
    <w:rsid w:val="00D9415C"/>
    <w:rsid w:val="00D944FF"/>
    <w:rsid w:val="00D96AAD"/>
    <w:rsid w:val="00DA080D"/>
    <w:rsid w:val="00DA189F"/>
    <w:rsid w:val="00DA1A9B"/>
    <w:rsid w:val="00DA3650"/>
    <w:rsid w:val="00DA65B4"/>
    <w:rsid w:val="00DA77A6"/>
    <w:rsid w:val="00DB3F7C"/>
    <w:rsid w:val="00DC0609"/>
    <w:rsid w:val="00DD29C0"/>
    <w:rsid w:val="00DD7DDE"/>
    <w:rsid w:val="00DE5E8D"/>
    <w:rsid w:val="00DF0117"/>
    <w:rsid w:val="00DF2EE5"/>
    <w:rsid w:val="00DF4704"/>
    <w:rsid w:val="00DF55A7"/>
    <w:rsid w:val="00E0594D"/>
    <w:rsid w:val="00E07E53"/>
    <w:rsid w:val="00E1424A"/>
    <w:rsid w:val="00E17888"/>
    <w:rsid w:val="00E32D86"/>
    <w:rsid w:val="00E33EB6"/>
    <w:rsid w:val="00E44193"/>
    <w:rsid w:val="00E45607"/>
    <w:rsid w:val="00E461C8"/>
    <w:rsid w:val="00E46597"/>
    <w:rsid w:val="00E52D2B"/>
    <w:rsid w:val="00E531AD"/>
    <w:rsid w:val="00E53ED6"/>
    <w:rsid w:val="00E554F2"/>
    <w:rsid w:val="00E559CB"/>
    <w:rsid w:val="00E57C3C"/>
    <w:rsid w:val="00E600E4"/>
    <w:rsid w:val="00E61226"/>
    <w:rsid w:val="00E71EAC"/>
    <w:rsid w:val="00E71F44"/>
    <w:rsid w:val="00E7453E"/>
    <w:rsid w:val="00E74890"/>
    <w:rsid w:val="00E77C96"/>
    <w:rsid w:val="00E8330D"/>
    <w:rsid w:val="00E915AD"/>
    <w:rsid w:val="00E945FC"/>
    <w:rsid w:val="00E96BAC"/>
    <w:rsid w:val="00EA0665"/>
    <w:rsid w:val="00EA4693"/>
    <w:rsid w:val="00EA7932"/>
    <w:rsid w:val="00EB6FB6"/>
    <w:rsid w:val="00EB77A3"/>
    <w:rsid w:val="00EC0B38"/>
    <w:rsid w:val="00ED1FAF"/>
    <w:rsid w:val="00EE2247"/>
    <w:rsid w:val="00EE248E"/>
    <w:rsid w:val="00EF45A3"/>
    <w:rsid w:val="00EF6BFE"/>
    <w:rsid w:val="00F064FA"/>
    <w:rsid w:val="00F07B4D"/>
    <w:rsid w:val="00F10894"/>
    <w:rsid w:val="00F110EB"/>
    <w:rsid w:val="00F16EE9"/>
    <w:rsid w:val="00F23110"/>
    <w:rsid w:val="00F23F0E"/>
    <w:rsid w:val="00F27BF1"/>
    <w:rsid w:val="00F356E6"/>
    <w:rsid w:val="00F35BC6"/>
    <w:rsid w:val="00F375C1"/>
    <w:rsid w:val="00F37FD9"/>
    <w:rsid w:val="00F4049C"/>
    <w:rsid w:val="00F43BD7"/>
    <w:rsid w:val="00F4599E"/>
    <w:rsid w:val="00F52CC9"/>
    <w:rsid w:val="00F52FCD"/>
    <w:rsid w:val="00F53213"/>
    <w:rsid w:val="00F56041"/>
    <w:rsid w:val="00F5640F"/>
    <w:rsid w:val="00F571E8"/>
    <w:rsid w:val="00F6082F"/>
    <w:rsid w:val="00F642C4"/>
    <w:rsid w:val="00F66115"/>
    <w:rsid w:val="00F70A27"/>
    <w:rsid w:val="00F7614B"/>
    <w:rsid w:val="00F83234"/>
    <w:rsid w:val="00F83DAB"/>
    <w:rsid w:val="00F84F83"/>
    <w:rsid w:val="00F858A2"/>
    <w:rsid w:val="00F91CF5"/>
    <w:rsid w:val="00F9208B"/>
    <w:rsid w:val="00F95746"/>
    <w:rsid w:val="00F95EC6"/>
    <w:rsid w:val="00FB0BA2"/>
    <w:rsid w:val="00FB37F1"/>
    <w:rsid w:val="00FB7EDA"/>
    <w:rsid w:val="00FC789F"/>
    <w:rsid w:val="00FD060D"/>
    <w:rsid w:val="00FD0CDF"/>
    <w:rsid w:val="00FD4E62"/>
    <w:rsid w:val="00FD63DA"/>
    <w:rsid w:val="00FE2EC5"/>
    <w:rsid w:val="00FE6437"/>
    <w:rsid w:val="00FF1C7F"/>
    <w:rsid w:val="00FF7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atentStyles>
  <w:style w:type="paragraph" w:default="1" w:styleId="Normal">
    <w:name w:val="Normal"/>
    <w:qFormat/>
    <w:rsid w:val="00AD1ECA"/>
    <w:pPr>
      <w:spacing w:after="200" w:line="276" w:lineRule="auto"/>
    </w:pPr>
    <w:rPr>
      <w:sz w:val="22"/>
      <w:szCs w:val="22"/>
    </w:rPr>
  </w:style>
  <w:style w:type="paragraph" w:styleId="Heading1">
    <w:name w:val="heading 1"/>
    <w:basedOn w:val="Normal"/>
    <w:next w:val="Normal"/>
    <w:link w:val="Heading1Char"/>
    <w:uiPriority w:val="99"/>
    <w:qFormat/>
    <w:rsid w:val="00AD1ECA"/>
    <w:pPr>
      <w:numPr>
        <w:numId w:val="1"/>
      </w:num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AD1ECA"/>
    <w:pPr>
      <w:numPr>
        <w:ilvl w:val="1"/>
        <w:numId w:val="1"/>
      </w:numPr>
      <w:spacing w:before="200" w:after="0"/>
      <w:ind w:left="576"/>
      <w:outlineLvl w:val="1"/>
    </w:pPr>
    <w:rPr>
      <w:rFonts w:ascii="Cambria" w:hAnsi="Cambria"/>
      <w:b/>
      <w:bCs/>
      <w:sz w:val="26"/>
      <w:szCs w:val="26"/>
    </w:rPr>
  </w:style>
  <w:style w:type="paragraph" w:styleId="Heading3">
    <w:name w:val="heading 3"/>
    <w:basedOn w:val="Normal"/>
    <w:next w:val="Normal"/>
    <w:link w:val="Heading3Char"/>
    <w:uiPriority w:val="99"/>
    <w:qFormat/>
    <w:rsid w:val="00AD1ECA"/>
    <w:pPr>
      <w:numPr>
        <w:ilvl w:val="2"/>
        <w:numId w:val="1"/>
      </w:num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AD1ECA"/>
    <w:pPr>
      <w:numPr>
        <w:ilvl w:val="3"/>
        <w:numId w:val="1"/>
      </w:num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AD1ECA"/>
    <w:pPr>
      <w:numPr>
        <w:ilvl w:val="4"/>
        <w:numId w:val="1"/>
      </w:num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AD1ECA"/>
    <w:pPr>
      <w:numPr>
        <w:ilvl w:val="5"/>
        <w:numId w:val="1"/>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AD1ECA"/>
    <w:pPr>
      <w:numPr>
        <w:ilvl w:val="6"/>
        <w:numId w:val="1"/>
      </w:numPr>
      <w:spacing w:after="0"/>
      <w:outlineLvl w:val="6"/>
    </w:pPr>
    <w:rPr>
      <w:rFonts w:ascii="Cambria" w:hAnsi="Cambria"/>
      <w:i/>
      <w:iCs/>
    </w:rPr>
  </w:style>
  <w:style w:type="paragraph" w:styleId="Heading8">
    <w:name w:val="heading 8"/>
    <w:basedOn w:val="Normal"/>
    <w:next w:val="Normal"/>
    <w:link w:val="Heading8Char"/>
    <w:uiPriority w:val="99"/>
    <w:qFormat/>
    <w:rsid w:val="00AD1ECA"/>
    <w:pPr>
      <w:numPr>
        <w:ilvl w:val="7"/>
        <w:numId w:val="1"/>
      </w:numPr>
      <w:spacing w:after="0"/>
      <w:outlineLvl w:val="7"/>
    </w:pPr>
    <w:rPr>
      <w:rFonts w:ascii="Cambria" w:hAnsi="Cambria"/>
      <w:sz w:val="20"/>
      <w:szCs w:val="20"/>
    </w:rPr>
  </w:style>
  <w:style w:type="paragraph" w:styleId="Heading9">
    <w:name w:val="heading 9"/>
    <w:basedOn w:val="Normal"/>
    <w:next w:val="Normal"/>
    <w:link w:val="Heading9Char"/>
    <w:uiPriority w:val="99"/>
    <w:qFormat/>
    <w:rsid w:val="00AD1ECA"/>
    <w:pPr>
      <w:numPr>
        <w:ilvl w:val="8"/>
        <w:numId w:val="1"/>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1ECA"/>
    <w:rPr>
      <w:rFonts w:ascii="Cambria" w:hAnsi="Cambria"/>
      <w:b/>
      <w:bCs/>
      <w:sz w:val="28"/>
      <w:szCs w:val="28"/>
    </w:rPr>
  </w:style>
  <w:style w:type="character" w:customStyle="1" w:styleId="Heading2Char">
    <w:name w:val="Heading 2 Char"/>
    <w:basedOn w:val="DefaultParagraphFont"/>
    <w:link w:val="Heading2"/>
    <w:uiPriority w:val="99"/>
    <w:locked/>
    <w:rsid w:val="00AD1ECA"/>
    <w:rPr>
      <w:rFonts w:ascii="Cambria" w:hAnsi="Cambria"/>
      <w:b/>
      <w:bCs/>
      <w:sz w:val="26"/>
      <w:szCs w:val="26"/>
    </w:rPr>
  </w:style>
  <w:style w:type="character" w:customStyle="1" w:styleId="Heading3Char">
    <w:name w:val="Heading 3 Char"/>
    <w:basedOn w:val="DefaultParagraphFont"/>
    <w:link w:val="Heading3"/>
    <w:uiPriority w:val="99"/>
    <w:locked/>
    <w:rsid w:val="00AD1ECA"/>
    <w:rPr>
      <w:rFonts w:ascii="Cambria" w:hAnsi="Cambria"/>
      <w:b/>
      <w:bCs/>
      <w:sz w:val="22"/>
      <w:szCs w:val="22"/>
    </w:rPr>
  </w:style>
  <w:style w:type="character" w:customStyle="1" w:styleId="Heading4Char">
    <w:name w:val="Heading 4 Char"/>
    <w:basedOn w:val="DefaultParagraphFont"/>
    <w:link w:val="Heading4"/>
    <w:uiPriority w:val="99"/>
    <w:locked/>
    <w:rsid w:val="00AD1ECA"/>
    <w:rPr>
      <w:rFonts w:ascii="Cambria" w:hAnsi="Cambria"/>
      <w:b/>
      <w:bCs/>
      <w:i/>
      <w:iCs/>
      <w:sz w:val="22"/>
      <w:szCs w:val="22"/>
    </w:rPr>
  </w:style>
  <w:style w:type="character" w:customStyle="1" w:styleId="Heading5Char">
    <w:name w:val="Heading 5 Char"/>
    <w:basedOn w:val="DefaultParagraphFont"/>
    <w:link w:val="Heading5"/>
    <w:uiPriority w:val="99"/>
    <w:locked/>
    <w:rsid w:val="00AD1ECA"/>
    <w:rPr>
      <w:rFonts w:ascii="Cambria" w:hAnsi="Cambria"/>
      <w:b/>
      <w:bCs/>
      <w:color w:val="7F7F7F"/>
      <w:sz w:val="22"/>
      <w:szCs w:val="22"/>
    </w:rPr>
  </w:style>
  <w:style w:type="character" w:customStyle="1" w:styleId="Heading6Char">
    <w:name w:val="Heading 6 Char"/>
    <w:basedOn w:val="DefaultParagraphFont"/>
    <w:link w:val="Heading6"/>
    <w:uiPriority w:val="99"/>
    <w:locked/>
    <w:rsid w:val="00AD1ECA"/>
    <w:rPr>
      <w:rFonts w:ascii="Cambria" w:hAnsi="Cambria"/>
      <w:b/>
      <w:bCs/>
      <w:i/>
      <w:iCs/>
      <w:color w:val="7F7F7F"/>
      <w:sz w:val="22"/>
      <w:szCs w:val="22"/>
    </w:rPr>
  </w:style>
  <w:style w:type="character" w:customStyle="1" w:styleId="Heading7Char">
    <w:name w:val="Heading 7 Char"/>
    <w:basedOn w:val="DefaultParagraphFont"/>
    <w:link w:val="Heading7"/>
    <w:uiPriority w:val="99"/>
    <w:locked/>
    <w:rsid w:val="00AD1ECA"/>
    <w:rPr>
      <w:rFonts w:ascii="Cambria" w:hAnsi="Cambria"/>
      <w:i/>
      <w:iCs/>
      <w:sz w:val="22"/>
      <w:szCs w:val="22"/>
    </w:rPr>
  </w:style>
  <w:style w:type="character" w:customStyle="1" w:styleId="Heading8Char">
    <w:name w:val="Heading 8 Char"/>
    <w:basedOn w:val="DefaultParagraphFont"/>
    <w:link w:val="Heading8"/>
    <w:uiPriority w:val="99"/>
    <w:locked/>
    <w:rsid w:val="00AD1ECA"/>
    <w:rPr>
      <w:rFonts w:ascii="Cambria" w:hAnsi="Cambria"/>
    </w:rPr>
  </w:style>
  <w:style w:type="character" w:customStyle="1" w:styleId="Heading9Char">
    <w:name w:val="Heading 9 Char"/>
    <w:basedOn w:val="DefaultParagraphFont"/>
    <w:link w:val="Heading9"/>
    <w:uiPriority w:val="99"/>
    <w:locked/>
    <w:rsid w:val="00AD1ECA"/>
    <w:rPr>
      <w:rFonts w:ascii="Cambria" w:hAnsi="Cambria"/>
      <w:i/>
      <w:iCs/>
      <w:spacing w:val="5"/>
    </w:rPr>
  </w:style>
  <w:style w:type="paragraph" w:styleId="Title">
    <w:name w:val="Title"/>
    <w:basedOn w:val="Normal"/>
    <w:next w:val="Normal"/>
    <w:link w:val="TitleChar"/>
    <w:uiPriority w:val="99"/>
    <w:qFormat/>
    <w:rsid w:val="00AD1ECA"/>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AD1ECA"/>
    <w:rPr>
      <w:rFonts w:ascii="Cambria" w:eastAsia="PMingLiU" w:hAnsi="Cambria" w:cs="Times New Roman"/>
      <w:spacing w:val="5"/>
      <w:sz w:val="52"/>
      <w:szCs w:val="52"/>
    </w:rPr>
  </w:style>
  <w:style w:type="paragraph" w:styleId="BalloonText">
    <w:name w:val="Balloon Text"/>
    <w:basedOn w:val="Normal"/>
    <w:link w:val="BalloonTextChar"/>
    <w:uiPriority w:val="99"/>
    <w:semiHidden/>
    <w:rsid w:val="005B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5B4"/>
    <w:rPr>
      <w:rFonts w:ascii="Tahoma" w:hAnsi="Tahoma" w:cs="Tahoma"/>
      <w:sz w:val="16"/>
      <w:szCs w:val="16"/>
    </w:rPr>
  </w:style>
  <w:style w:type="paragraph" w:styleId="Caption">
    <w:name w:val="caption"/>
    <w:basedOn w:val="Normal"/>
    <w:next w:val="Normal"/>
    <w:uiPriority w:val="99"/>
    <w:qFormat/>
    <w:rsid w:val="0051318C"/>
    <w:pPr>
      <w:keepNext/>
      <w:jc w:val="center"/>
    </w:pPr>
    <w:rPr>
      <w:b/>
      <w:bCs/>
      <w:sz w:val="18"/>
      <w:szCs w:val="18"/>
    </w:rPr>
  </w:style>
  <w:style w:type="paragraph" w:styleId="Subtitle">
    <w:name w:val="Subtitle"/>
    <w:basedOn w:val="Normal"/>
    <w:next w:val="Normal"/>
    <w:link w:val="SubtitleChar"/>
    <w:uiPriority w:val="99"/>
    <w:qFormat/>
    <w:rsid w:val="00AD1ECA"/>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AD1ECA"/>
    <w:rPr>
      <w:rFonts w:ascii="Cambria" w:eastAsia="PMingLiU" w:hAnsi="Cambria" w:cs="Times New Roman"/>
      <w:i/>
      <w:iCs/>
      <w:spacing w:val="13"/>
      <w:sz w:val="24"/>
      <w:szCs w:val="24"/>
    </w:rPr>
  </w:style>
  <w:style w:type="character" w:styleId="Strong">
    <w:name w:val="Strong"/>
    <w:basedOn w:val="DefaultParagraphFont"/>
    <w:uiPriority w:val="99"/>
    <w:qFormat/>
    <w:rsid w:val="00AD1ECA"/>
    <w:rPr>
      <w:rFonts w:cs="Times New Roman"/>
      <w:b/>
    </w:rPr>
  </w:style>
  <w:style w:type="character" w:styleId="Emphasis">
    <w:name w:val="Emphasis"/>
    <w:basedOn w:val="DefaultParagraphFont"/>
    <w:uiPriority w:val="99"/>
    <w:qFormat/>
    <w:rsid w:val="0035177E"/>
    <w:rPr>
      <w:rFonts w:ascii="Calibri" w:hAnsi="Calibri" w:cs="Times New Roman"/>
      <w:b/>
      <w:i/>
      <w:vanish/>
      <w:color w:val="C00000"/>
      <w:spacing w:val="10"/>
      <w:shd w:val="clear" w:color="auto" w:fill="auto"/>
    </w:rPr>
  </w:style>
  <w:style w:type="paragraph" w:styleId="NoSpacing">
    <w:name w:val="No Spacing"/>
    <w:basedOn w:val="Normal"/>
    <w:link w:val="NoSpacingChar"/>
    <w:uiPriority w:val="99"/>
    <w:qFormat/>
    <w:rsid w:val="00AD1ECA"/>
    <w:pPr>
      <w:spacing w:after="0" w:line="240" w:lineRule="auto"/>
    </w:pPr>
  </w:style>
  <w:style w:type="character" w:customStyle="1" w:styleId="NoSpacingChar">
    <w:name w:val="No Spacing Char"/>
    <w:basedOn w:val="DefaultParagraphFont"/>
    <w:link w:val="NoSpacing"/>
    <w:uiPriority w:val="99"/>
    <w:locked/>
    <w:rsid w:val="008D36DA"/>
    <w:rPr>
      <w:rFonts w:cs="Times New Roman"/>
    </w:rPr>
  </w:style>
  <w:style w:type="paragraph" w:styleId="ListParagraph">
    <w:name w:val="List Paragraph"/>
    <w:basedOn w:val="Normal"/>
    <w:uiPriority w:val="99"/>
    <w:qFormat/>
    <w:rsid w:val="00AD1ECA"/>
    <w:pPr>
      <w:ind w:left="720"/>
      <w:contextualSpacing/>
    </w:pPr>
  </w:style>
  <w:style w:type="paragraph" w:styleId="Quote">
    <w:name w:val="Quote"/>
    <w:basedOn w:val="Normal"/>
    <w:next w:val="Normal"/>
    <w:link w:val="QuoteChar"/>
    <w:uiPriority w:val="99"/>
    <w:qFormat/>
    <w:rsid w:val="00AD1ECA"/>
    <w:pPr>
      <w:spacing w:before="200" w:after="0"/>
      <w:ind w:left="360" w:right="360"/>
    </w:pPr>
    <w:rPr>
      <w:i/>
      <w:iCs/>
    </w:rPr>
  </w:style>
  <w:style w:type="character" w:customStyle="1" w:styleId="QuoteChar">
    <w:name w:val="Quote Char"/>
    <w:basedOn w:val="DefaultParagraphFont"/>
    <w:link w:val="Quote"/>
    <w:uiPriority w:val="99"/>
    <w:locked/>
    <w:rsid w:val="00AD1ECA"/>
    <w:rPr>
      <w:rFonts w:cs="Times New Roman"/>
      <w:i/>
      <w:iCs/>
    </w:rPr>
  </w:style>
  <w:style w:type="paragraph" w:styleId="IntenseQuote">
    <w:name w:val="Intense Quote"/>
    <w:basedOn w:val="Normal"/>
    <w:next w:val="Normal"/>
    <w:link w:val="IntenseQuoteChar"/>
    <w:uiPriority w:val="99"/>
    <w:qFormat/>
    <w:rsid w:val="00AD1E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AD1ECA"/>
    <w:rPr>
      <w:rFonts w:cs="Times New Roman"/>
      <w:b/>
      <w:bCs/>
      <w:i/>
      <w:iCs/>
    </w:rPr>
  </w:style>
  <w:style w:type="character" w:styleId="SubtleEmphasis">
    <w:name w:val="Subtle Emphasis"/>
    <w:basedOn w:val="DefaultParagraphFont"/>
    <w:uiPriority w:val="99"/>
    <w:qFormat/>
    <w:rsid w:val="00AD1ECA"/>
    <w:rPr>
      <w:rFonts w:cs="Times New Roman"/>
      <w:i/>
    </w:rPr>
  </w:style>
  <w:style w:type="character" w:styleId="IntenseEmphasis">
    <w:name w:val="Intense Emphasis"/>
    <w:basedOn w:val="DefaultParagraphFont"/>
    <w:uiPriority w:val="99"/>
    <w:qFormat/>
    <w:rsid w:val="00AD1ECA"/>
    <w:rPr>
      <w:rFonts w:cs="Times New Roman"/>
      <w:b/>
    </w:rPr>
  </w:style>
  <w:style w:type="character" w:styleId="SubtleReference">
    <w:name w:val="Subtle Reference"/>
    <w:basedOn w:val="DefaultParagraphFont"/>
    <w:uiPriority w:val="99"/>
    <w:qFormat/>
    <w:rsid w:val="00AD1ECA"/>
    <w:rPr>
      <w:rFonts w:cs="Times New Roman"/>
      <w:smallCaps/>
    </w:rPr>
  </w:style>
  <w:style w:type="character" w:styleId="IntenseReference">
    <w:name w:val="Intense Reference"/>
    <w:basedOn w:val="DefaultParagraphFont"/>
    <w:uiPriority w:val="99"/>
    <w:qFormat/>
    <w:rsid w:val="00AD1ECA"/>
    <w:rPr>
      <w:rFonts w:cs="Times New Roman"/>
      <w:smallCaps/>
      <w:spacing w:val="5"/>
      <w:u w:val="single"/>
    </w:rPr>
  </w:style>
  <w:style w:type="character" w:styleId="BookTitle">
    <w:name w:val="Book Title"/>
    <w:basedOn w:val="DefaultParagraphFont"/>
    <w:uiPriority w:val="99"/>
    <w:qFormat/>
    <w:rsid w:val="00AD1ECA"/>
    <w:rPr>
      <w:rFonts w:cs="Times New Roman"/>
      <w:i/>
      <w:smallCaps/>
      <w:spacing w:val="5"/>
    </w:rPr>
  </w:style>
  <w:style w:type="paragraph" w:styleId="TOCHeading">
    <w:name w:val="TOC Heading"/>
    <w:basedOn w:val="Heading1"/>
    <w:next w:val="Normal"/>
    <w:uiPriority w:val="99"/>
    <w:qFormat/>
    <w:rsid w:val="00AD1ECA"/>
    <w:pPr>
      <w:outlineLvl w:val="9"/>
    </w:pPr>
  </w:style>
  <w:style w:type="table" w:styleId="TableGrid">
    <w:name w:val="Table Grid"/>
    <w:basedOn w:val="TableNormal"/>
    <w:uiPriority w:val="99"/>
    <w:rsid w:val="00617F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D9415C"/>
    <w:rPr>
      <w:rFonts w:cs="Times New Roman"/>
      <w:sz w:val="16"/>
      <w:szCs w:val="16"/>
    </w:rPr>
  </w:style>
  <w:style w:type="paragraph" w:styleId="CommentText">
    <w:name w:val="annotation text"/>
    <w:basedOn w:val="Normal"/>
    <w:link w:val="CommentTextChar"/>
    <w:uiPriority w:val="99"/>
    <w:semiHidden/>
    <w:rsid w:val="00D9415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9415C"/>
    <w:rPr>
      <w:rFonts w:cs="Times New Roman"/>
      <w:sz w:val="20"/>
      <w:szCs w:val="20"/>
    </w:rPr>
  </w:style>
  <w:style w:type="paragraph" w:styleId="CommentSubject">
    <w:name w:val="annotation subject"/>
    <w:basedOn w:val="CommentText"/>
    <w:next w:val="CommentText"/>
    <w:link w:val="CommentSubjectChar"/>
    <w:uiPriority w:val="99"/>
    <w:semiHidden/>
    <w:rsid w:val="00D9415C"/>
    <w:rPr>
      <w:b/>
      <w:bCs/>
    </w:rPr>
  </w:style>
  <w:style w:type="character" w:customStyle="1" w:styleId="CommentSubjectChar">
    <w:name w:val="Comment Subject Char"/>
    <w:basedOn w:val="CommentTextChar"/>
    <w:link w:val="CommentSubject"/>
    <w:uiPriority w:val="99"/>
    <w:semiHidden/>
    <w:locked/>
    <w:rsid w:val="00D9415C"/>
    <w:rPr>
      <w:b/>
      <w:bCs/>
    </w:rPr>
  </w:style>
  <w:style w:type="paragraph" w:styleId="TOC1">
    <w:name w:val="toc 1"/>
    <w:basedOn w:val="Normal"/>
    <w:next w:val="Normal"/>
    <w:autoRedefine/>
    <w:uiPriority w:val="99"/>
    <w:rsid w:val="009B17F3"/>
    <w:pPr>
      <w:spacing w:after="100"/>
    </w:pPr>
  </w:style>
  <w:style w:type="paragraph" w:styleId="TOC2">
    <w:name w:val="toc 2"/>
    <w:basedOn w:val="Normal"/>
    <w:next w:val="Normal"/>
    <w:autoRedefine/>
    <w:uiPriority w:val="99"/>
    <w:rsid w:val="009B17F3"/>
    <w:pPr>
      <w:spacing w:after="100"/>
      <w:ind w:left="220"/>
    </w:pPr>
  </w:style>
  <w:style w:type="paragraph" w:styleId="TOC3">
    <w:name w:val="toc 3"/>
    <w:basedOn w:val="Normal"/>
    <w:next w:val="Normal"/>
    <w:autoRedefine/>
    <w:uiPriority w:val="99"/>
    <w:rsid w:val="009B17F3"/>
    <w:pPr>
      <w:spacing w:after="100"/>
      <w:ind w:left="440"/>
    </w:pPr>
  </w:style>
  <w:style w:type="character" w:styleId="Hyperlink">
    <w:name w:val="Hyperlink"/>
    <w:basedOn w:val="DefaultParagraphFont"/>
    <w:uiPriority w:val="99"/>
    <w:rsid w:val="009B17F3"/>
    <w:rPr>
      <w:rFonts w:cs="Times New Roman"/>
      <w:color w:val="0000FF"/>
      <w:u w:val="single"/>
    </w:rPr>
  </w:style>
  <w:style w:type="paragraph" w:styleId="Header">
    <w:name w:val="header"/>
    <w:basedOn w:val="Normal"/>
    <w:link w:val="HeaderChar"/>
    <w:uiPriority w:val="99"/>
    <w:semiHidden/>
    <w:rsid w:val="005131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1318C"/>
    <w:rPr>
      <w:rFonts w:cs="Times New Roman"/>
    </w:rPr>
  </w:style>
  <w:style w:type="paragraph" w:styleId="Footer">
    <w:name w:val="footer"/>
    <w:basedOn w:val="Normal"/>
    <w:link w:val="FooterChar"/>
    <w:uiPriority w:val="99"/>
    <w:rsid w:val="005131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1318C"/>
    <w:rPr>
      <w:rFonts w:cs="Times New Roman"/>
    </w:rPr>
  </w:style>
  <w:style w:type="table" w:styleId="LightShading-Accent5">
    <w:name w:val="Light Shading Accent 5"/>
    <w:basedOn w:val="TableNormal"/>
    <w:uiPriority w:val="99"/>
    <w:rsid w:val="0099297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
    <w:name w:val="cover text"/>
    <w:basedOn w:val="Normal"/>
    <w:uiPriority w:val="99"/>
    <w:rsid w:val="00650C72"/>
    <w:pPr>
      <w:spacing w:before="120" w:after="120" w:line="240" w:lineRule="auto"/>
    </w:pPr>
    <w:rPr>
      <w:rFonts w:ascii="Times" w:eastAsia="Batang" w:hAnsi="Times"/>
      <w:sz w:val="24"/>
      <w:szCs w:val="24"/>
      <w:lang w:bidi="he-IL"/>
    </w:rPr>
  </w:style>
  <w:style w:type="character" w:styleId="FollowedHyperlink">
    <w:name w:val="FollowedHyperlink"/>
    <w:basedOn w:val="DefaultParagraphFont"/>
    <w:uiPriority w:val="99"/>
    <w:rsid w:val="00650C72"/>
    <w:rPr>
      <w:rFonts w:cs="Times New Roman"/>
      <w:color w:val="0000FF"/>
    </w:rPr>
  </w:style>
  <w:style w:type="paragraph" w:customStyle="1" w:styleId="Body">
    <w:name w:val="Body"/>
    <w:basedOn w:val="Normal"/>
    <w:uiPriority w:val="99"/>
    <w:rsid w:val="00650C72"/>
    <w:pPr>
      <w:spacing w:after="120" w:line="240" w:lineRule="auto"/>
      <w:jc w:val="both"/>
    </w:pPr>
    <w:rPr>
      <w:rFonts w:ascii="Times" w:hAnsi="Times"/>
      <w:kern w:val="28"/>
      <w:sz w:val="24"/>
      <w:szCs w:val="24"/>
      <w:lang w:bidi="he-IL"/>
    </w:rPr>
  </w:style>
  <w:style w:type="table" w:customStyle="1" w:styleId="LightShading-Accent11">
    <w:name w:val="Light Shading - Accent 11"/>
    <w:uiPriority w:val="99"/>
    <w:rsid w:val="00635F0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635F0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Bibliography">
    <w:name w:val="Bibliography"/>
    <w:basedOn w:val="Normal"/>
    <w:next w:val="Normal"/>
    <w:uiPriority w:val="99"/>
    <w:rsid w:val="00B00C67"/>
  </w:style>
  <w:style w:type="paragraph" w:styleId="DocumentMap">
    <w:name w:val="Document Map"/>
    <w:basedOn w:val="Normal"/>
    <w:link w:val="DocumentMapChar"/>
    <w:uiPriority w:val="99"/>
    <w:semiHidden/>
    <w:unhideWhenUsed/>
    <w:locked/>
    <w:rsid w:val="00EB6FB6"/>
    <w:rPr>
      <w:rFonts w:ascii="Tahoma" w:hAnsi="Tahoma" w:cs="Tahoma"/>
      <w:sz w:val="16"/>
      <w:szCs w:val="16"/>
    </w:rPr>
  </w:style>
  <w:style w:type="character" w:customStyle="1" w:styleId="DocumentMapChar">
    <w:name w:val="Document Map Char"/>
    <w:basedOn w:val="DefaultParagraphFont"/>
    <w:link w:val="DocumentMap"/>
    <w:uiPriority w:val="99"/>
    <w:semiHidden/>
    <w:rsid w:val="00EB6FB6"/>
    <w:rPr>
      <w:rFonts w:ascii="Tahoma" w:hAnsi="Tahoma" w:cs="Tahoma"/>
      <w:sz w:val="16"/>
      <w:szCs w:val="16"/>
    </w:rPr>
  </w:style>
  <w:style w:type="table" w:customStyle="1" w:styleId="LightList-Accent12">
    <w:name w:val="Light List - Accent 12"/>
    <w:basedOn w:val="TableNormal"/>
    <w:uiPriority w:val="61"/>
    <w:rsid w:val="00E53ED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Heading1"/>
    <w:qFormat/>
    <w:rsid w:val="00075608"/>
    <w:pPr>
      <w:numPr>
        <w:numId w:val="2"/>
      </w:numPr>
    </w:pPr>
    <w:rPr>
      <w:lang w:val="de-DE"/>
    </w:rPr>
  </w:style>
  <w:style w:type="paragraph" w:customStyle="1" w:styleId="Annex2">
    <w:name w:val="Annex 2"/>
    <w:basedOn w:val="Heading2"/>
    <w:qFormat/>
    <w:rsid w:val="00075608"/>
    <w:pPr>
      <w:numPr>
        <w:numId w:val="2"/>
      </w:numPr>
    </w:pPr>
    <w:rPr>
      <w:lang w:val="de-DE"/>
    </w:rPr>
  </w:style>
  <w:style w:type="numbering" w:customStyle="1" w:styleId="Annex">
    <w:name w:val="Annex"/>
    <w:uiPriority w:val="99"/>
    <w:rsid w:val="00075608"/>
    <w:pPr>
      <w:numPr>
        <w:numId w:val="2"/>
      </w:numPr>
    </w:pPr>
  </w:style>
  <w:style w:type="paragraph" w:customStyle="1" w:styleId="Annex3">
    <w:name w:val="Annex 3"/>
    <w:basedOn w:val="Heading3"/>
    <w:qFormat/>
    <w:rsid w:val="00075608"/>
    <w:pPr>
      <w:numPr>
        <w:numId w:val="2"/>
      </w:numPr>
    </w:pPr>
  </w:style>
  <w:style w:type="paragraph" w:customStyle="1" w:styleId="T">
    <w:name w:val="T"/>
    <w:aliases w:val="Text"/>
    <w:uiPriority w:val="99"/>
    <w:rsid w:val="00C90E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heme="minorEastAsia" w:hAnsi="Times New Roman"/>
      <w:color w:val="000000"/>
      <w:w w:val="0"/>
    </w:rPr>
  </w:style>
  <w:style w:type="paragraph" w:customStyle="1" w:styleId="CellBody">
    <w:name w:val="CellBody"/>
    <w:uiPriority w:val="99"/>
    <w:rsid w:val="007934DA"/>
    <w:pPr>
      <w:widowControl w:val="0"/>
      <w:autoSpaceDE w:val="0"/>
      <w:autoSpaceDN w:val="0"/>
      <w:adjustRightInd w:val="0"/>
      <w:spacing w:line="200" w:lineRule="atLeast"/>
    </w:pPr>
    <w:rPr>
      <w:rFonts w:ascii="Times New Roman" w:eastAsiaTheme="minorEastAsia" w:hAnsi="Times New Roman"/>
      <w:color w:val="000000"/>
      <w:w w:val="0"/>
      <w:sz w:val="18"/>
      <w:szCs w:val="18"/>
    </w:rPr>
  </w:style>
  <w:style w:type="paragraph" w:customStyle="1" w:styleId="CellHeading">
    <w:name w:val="CellHeading"/>
    <w:uiPriority w:val="99"/>
    <w:rsid w:val="00AE0966"/>
    <w:pPr>
      <w:widowControl w:val="0"/>
      <w:suppressAutoHyphens/>
      <w:autoSpaceDE w:val="0"/>
      <w:autoSpaceDN w:val="0"/>
      <w:adjustRightInd w:val="0"/>
      <w:spacing w:line="200" w:lineRule="atLeast"/>
      <w:jc w:val="center"/>
    </w:pPr>
    <w:rPr>
      <w:rFonts w:ascii="Times New Roman" w:eastAsiaTheme="minorEastAsia" w:hAnsi="Times New Roman"/>
      <w:b/>
      <w:bCs/>
      <w:color w:val="000000"/>
      <w:w w:val="0"/>
      <w:sz w:val="18"/>
      <w:szCs w:val="18"/>
    </w:rPr>
  </w:style>
  <w:style w:type="paragraph" w:customStyle="1" w:styleId="H4">
    <w:name w:val="H4"/>
    <w:aliases w:val="1.1.1.1"/>
    <w:next w:val="T"/>
    <w:uiPriority w:val="99"/>
    <w:rsid w:val="00AE09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AE09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HTMLPreformatted">
    <w:name w:val="HTML Preformatted"/>
    <w:basedOn w:val="Normal"/>
    <w:link w:val="HTMLPreformattedChar"/>
    <w:uiPriority w:val="99"/>
    <w:semiHidden/>
    <w:unhideWhenUsed/>
    <w:locked/>
    <w:rsid w:val="00B3260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3260B"/>
    <w:rPr>
      <w:rFonts w:ascii="Consolas" w:hAnsi="Consolas"/>
    </w:rPr>
  </w:style>
</w:styles>
</file>

<file path=word/webSettings.xml><?xml version="1.0" encoding="utf-8"?>
<w:webSettings xmlns:r="http://schemas.openxmlformats.org/officeDocument/2006/relationships" xmlns:w="http://schemas.openxmlformats.org/wordprocessingml/2006/main">
  <w:divs>
    <w:div w:id="12583526">
      <w:bodyDiv w:val="1"/>
      <w:marLeft w:val="0"/>
      <w:marRight w:val="0"/>
      <w:marTop w:val="0"/>
      <w:marBottom w:val="0"/>
      <w:divBdr>
        <w:top w:val="none" w:sz="0" w:space="0" w:color="auto"/>
        <w:left w:val="none" w:sz="0" w:space="0" w:color="auto"/>
        <w:bottom w:val="none" w:sz="0" w:space="0" w:color="auto"/>
        <w:right w:val="none" w:sz="0" w:space="0" w:color="auto"/>
      </w:divBdr>
      <w:divsChild>
        <w:div w:id="2005887918">
          <w:marLeft w:val="547"/>
          <w:marRight w:val="0"/>
          <w:marTop w:val="134"/>
          <w:marBottom w:val="0"/>
          <w:divBdr>
            <w:top w:val="none" w:sz="0" w:space="0" w:color="auto"/>
            <w:left w:val="none" w:sz="0" w:space="0" w:color="auto"/>
            <w:bottom w:val="none" w:sz="0" w:space="0" w:color="auto"/>
            <w:right w:val="none" w:sz="0" w:space="0" w:color="auto"/>
          </w:divBdr>
        </w:div>
        <w:div w:id="173156063">
          <w:marLeft w:val="1166"/>
          <w:marRight w:val="0"/>
          <w:marTop w:val="96"/>
          <w:marBottom w:val="0"/>
          <w:divBdr>
            <w:top w:val="none" w:sz="0" w:space="0" w:color="auto"/>
            <w:left w:val="none" w:sz="0" w:space="0" w:color="auto"/>
            <w:bottom w:val="none" w:sz="0" w:space="0" w:color="auto"/>
            <w:right w:val="none" w:sz="0" w:space="0" w:color="auto"/>
          </w:divBdr>
        </w:div>
        <w:div w:id="1472403094">
          <w:marLeft w:val="547"/>
          <w:marRight w:val="0"/>
          <w:marTop w:val="134"/>
          <w:marBottom w:val="0"/>
          <w:divBdr>
            <w:top w:val="none" w:sz="0" w:space="0" w:color="auto"/>
            <w:left w:val="none" w:sz="0" w:space="0" w:color="auto"/>
            <w:bottom w:val="none" w:sz="0" w:space="0" w:color="auto"/>
            <w:right w:val="none" w:sz="0" w:space="0" w:color="auto"/>
          </w:divBdr>
        </w:div>
        <w:div w:id="124809807">
          <w:marLeft w:val="1166"/>
          <w:marRight w:val="0"/>
          <w:marTop w:val="96"/>
          <w:marBottom w:val="0"/>
          <w:divBdr>
            <w:top w:val="none" w:sz="0" w:space="0" w:color="auto"/>
            <w:left w:val="none" w:sz="0" w:space="0" w:color="auto"/>
            <w:bottom w:val="none" w:sz="0" w:space="0" w:color="auto"/>
            <w:right w:val="none" w:sz="0" w:space="0" w:color="auto"/>
          </w:divBdr>
        </w:div>
        <w:div w:id="1820269218">
          <w:marLeft w:val="1166"/>
          <w:marRight w:val="0"/>
          <w:marTop w:val="96"/>
          <w:marBottom w:val="0"/>
          <w:divBdr>
            <w:top w:val="none" w:sz="0" w:space="0" w:color="auto"/>
            <w:left w:val="none" w:sz="0" w:space="0" w:color="auto"/>
            <w:bottom w:val="none" w:sz="0" w:space="0" w:color="auto"/>
            <w:right w:val="none" w:sz="0" w:space="0" w:color="auto"/>
          </w:divBdr>
        </w:div>
        <w:div w:id="1067461413">
          <w:marLeft w:val="1800"/>
          <w:marRight w:val="0"/>
          <w:marTop w:val="77"/>
          <w:marBottom w:val="0"/>
          <w:divBdr>
            <w:top w:val="none" w:sz="0" w:space="0" w:color="auto"/>
            <w:left w:val="none" w:sz="0" w:space="0" w:color="auto"/>
            <w:bottom w:val="none" w:sz="0" w:space="0" w:color="auto"/>
            <w:right w:val="none" w:sz="0" w:space="0" w:color="auto"/>
          </w:divBdr>
        </w:div>
        <w:div w:id="819271732">
          <w:marLeft w:val="1800"/>
          <w:marRight w:val="0"/>
          <w:marTop w:val="77"/>
          <w:marBottom w:val="0"/>
          <w:divBdr>
            <w:top w:val="none" w:sz="0" w:space="0" w:color="auto"/>
            <w:left w:val="none" w:sz="0" w:space="0" w:color="auto"/>
            <w:bottom w:val="none" w:sz="0" w:space="0" w:color="auto"/>
            <w:right w:val="none" w:sz="0" w:space="0" w:color="auto"/>
          </w:divBdr>
        </w:div>
        <w:div w:id="587688509">
          <w:marLeft w:val="547"/>
          <w:marRight w:val="0"/>
          <w:marTop w:val="134"/>
          <w:marBottom w:val="0"/>
          <w:divBdr>
            <w:top w:val="none" w:sz="0" w:space="0" w:color="auto"/>
            <w:left w:val="none" w:sz="0" w:space="0" w:color="auto"/>
            <w:bottom w:val="none" w:sz="0" w:space="0" w:color="auto"/>
            <w:right w:val="none" w:sz="0" w:space="0" w:color="auto"/>
          </w:divBdr>
        </w:div>
        <w:div w:id="993029631">
          <w:marLeft w:val="1166"/>
          <w:marRight w:val="0"/>
          <w:marTop w:val="96"/>
          <w:marBottom w:val="0"/>
          <w:divBdr>
            <w:top w:val="none" w:sz="0" w:space="0" w:color="auto"/>
            <w:left w:val="none" w:sz="0" w:space="0" w:color="auto"/>
            <w:bottom w:val="none" w:sz="0" w:space="0" w:color="auto"/>
            <w:right w:val="none" w:sz="0" w:space="0" w:color="auto"/>
          </w:divBdr>
        </w:div>
      </w:divsChild>
    </w:div>
    <w:div w:id="19672677">
      <w:bodyDiv w:val="1"/>
      <w:marLeft w:val="0"/>
      <w:marRight w:val="0"/>
      <w:marTop w:val="0"/>
      <w:marBottom w:val="0"/>
      <w:divBdr>
        <w:top w:val="none" w:sz="0" w:space="0" w:color="auto"/>
        <w:left w:val="none" w:sz="0" w:space="0" w:color="auto"/>
        <w:bottom w:val="none" w:sz="0" w:space="0" w:color="auto"/>
        <w:right w:val="none" w:sz="0" w:space="0" w:color="auto"/>
      </w:divBdr>
    </w:div>
    <w:div w:id="66611399">
      <w:bodyDiv w:val="1"/>
      <w:marLeft w:val="0"/>
      <w:marRight w:val="0"/>
      <w:marTop w:val="0"/>
      <w:marBottom w:val="0"/>
      <w:divBdr>
        <w:top w:val="none" w:sz="0" w:space="0" w:color="auto"/>
        <w:left w:val="none" w:sz="0" w:space="0" w:color="auto"/>
        <w:bottom w:val="none" w:sz="0" w:space="0" w:color="auto"/>
        <w:right w:val="none" w:sz="0" w:space="0" w:color="auto"/>
      </w:divBdr>
      <w:divsChild>
        <w:div w:id="1571964735">
          <w:marLeft w:val="547"/>
          <w:marRight w:val="0"/>
          <w:marTop w:val="115"/>
          <w:marBottom w:val="0"/>
          <w:divBdr>
            <w:top w:val="none" w:sz="0" w:space="0" w:color="auto"/>
            <w:left w:val="none" w:sz="0" w:space="0" w:color="auto"/>
            <w:bottom w:val="none" w:sz="0" w:space="0" w:color="auto"/>
            <w:right w:val="none" w:sz="0" w:space="0" w:color="auto"/>
          </w:divBdr>
        </w:div>
        <w:div w:id="1547373996">
          <w:marLeft w:val="1166"/>
          <w:marRight w:val="0"/>
          <w:marTop w:val="96"/>
          <w:marBottom w:val="0"/>
          <w:divBdr>
            <w:top w:val="none" w:sz="0" w:space="0" w:color="auto"/>
            <w:left w:val="none" w:sz="0" w:space="0" w:color="auto"/>
            <w:bottom w:val="none" w:sz="0" w:space="0" w:color="auto"/>
            <w:right w:val="none" w:sz="0" w:space="0" w:color="auto"/>
          </w:divBdr>
        </w:div>
        <w:div w:id="2039967025">
          <w:marLeft w:val="1166"/>
          <w:marRight w:val="0"/>
          <w:marTop w:val="96"/>
          <w:marBottom w:val="0"/>
          <w:divBdr>
            <w:top w:val="none" w:sz="0" w:space="0" w:color="auto"/>
            <w:left w:val="none" w:sz="0" w:space="0" w:color="auto"/>
            <w:bottom w:val="none" w:sz="0" w:space="0" w:color="auto"/>
            <w:right w:val="none" w:sz="0" w:space="0" w:color="auto"/>
          </w:divBdr>
        </w:div>
        <w:div w:id="243953842">
          <w:marLeft w:val="547"/>
          <w:marRight w:val="0"/>
          <w:marTop w:val="115"/>
          <w:marBottom w:val="0"/>
          <w:divBdr>
            <w:top w:val="none" w:sz="0" w:space="0" w:color="auto"/>
            <w:left w:val="none" w:sz="0" w:space="0" w:color="auto"/>
            <w:bottom w:val="none" w:sz="0" w:space="0" w:color="auto"/>
            <w:right w:val="none" w:sz="0" w:space="0" w:color="auto"/>
          </w:divBdr>
        </w:div>
        <w:div w:id="2066710056">
          <w:marLeft w:val="1166"/>
          <w:marRight w:val="0"/>
          <w:marTop w:val="96"/>
          <w:marBottom w:val="0"/>
          <w:divBdr>
            <w:top w:val="none" w:sz="0" w:space="0" w:color="auto"/>
            <w:left w:val="none" w:sz="0" w:space="0" w:color="auto"/>
            <w:bottom w:val="none" w:sz="0" w:space="0" w:color="auto"/>
            <w:right w:val="none" w:sz="0" w:space="0" w:color="auto"/>
          </w:divBdr>
        </w:div>
        <w:div w:id="72624538">
          <w:marLeft w:val="1166"/>
          <w:marRight w:val="0"/>
          <w:marTop w:val="96"/>
          <w:marBottom w:val="0"/>
          <w:divBdr>
            <w:top w:val="none" w:sz="0" w:space="0" w:color="auto"/>
            <w:left w:val="none" w:sz="0" w:space="0" w:color="auto"/>
            <w:bottom w:val="none" w:sz="0" w:space="0" w:color="auto"/>
            <w:right w:val="none" w:sz="0" w:space="0" w:color="auto"/>
          </w:divBdr>
        </w:div>
        <w:div w:id="9647851">
          <w:marLeft w:val="1166"/>
          <w:marRight w:val="0"/>
          <w:marTop w:val="96"/>
          <w:marBottom w:val="0"/>
          <w:divBdr>
            <w:top w:val="none" w:sz="0" w:space="0" w:color="auto"/>
            <w:left w:val="none" w:sz="0" w:space="0" w:color="auto"/>
            <w:bottom w:val="none" w:sz="0" w:space="0" w:color="auto"/>
            <w:right w:val="none" w:sz="0" w:space="0" w:color="auto"/>
          </w:divBdr>
        </w:div>
        <w:div w:id="1864123389">
          <w:marLeft w:val="1166"/>
          <w:marRight w:val="0"/>
          <w:marTop w:val="96"/>
          <w:marBottom w:val="0"/>
          <w:divBdr>
            <w:top w:val="none" w:sz="0" w:space="0" w:color="auto"/>
            <w:left w:val="none" w:sz="0" w:space="0" w:color="auto"/>
            <w:bottom w:val="none" w:sz="0" w:space="0" w:color="auto"/>
            <w:right w:val="none" w:sz="0" w:space="0" w:color="auto"/>
          </w:divBdr>
        </w:div>
        <w:div w:id="1773161568">
          <w:marLeft w:val="1166"/>
          <w:marRight w:val="0"/>
          <w:marTop w:val="96"/>
          <w:marBottom w:val="0"/>
          <w:divBdr>
            <w:top w:val="none" w:sz="0" w:space="0" w:color="auto"/>
            <w:left w:val="none" w:sz="0" w:space="0" w:color="auto"/>
            <w:bottom w:val="none" w:sz="0" w:space="0" w:color="auto"/>
            <w:right w:val="none" w:sz="0" w:space="0" w:color="auto"/>
          </w:divBdr>
        </w:div>
        <w:div w:id="414590201">
          <w:marLeft w:val="1166"/>
          <w:marRight w:val="0"/>
          <w:marTop w:val="96"/>
          <w:marBottom w:val="0"/>
          <w:divBdr>
            <w:top w:val="none" w:sz="0" w:space="0" w:color="auto"/>
            <w:left w:val="none" w:sz="0" w:space="0" w:color="auto"/>
            <w:bottom w:val="none" w:sz="0" w:space="0" w:color="auto"/>
            <w:right w:val="none" w:sz="0" w:space="0" w:color="auto"/>
          </w:divBdr>
        </w:div>
      </w:divsChild>
    </w:div>
    <w:div w:id="108739566">
      <w:bodyDiv w:val="1"/>
      <w:marLeft w:val="0"/>
      <w:marRight w:val="0"/>
      <w:marTop w:val="0"/>
      <w:marBottom w:val="0"/>
      <w:divBdr>
        <w:top w:val="none" w:sz="0" w:space="0" w:color="auto"/>
        <w:left w:val="none" w:sz="0" w:space="0" w:color="auto"/>
        <w:bottom w:val="none" w:sz="0" w:space="0" w:color="auto"/>
        <w:right w:val="none" w:sz="0" w:space="0" w:color="auto"/>
      </w:divBdr>
      <w:divsChild>
        <w:div w:id="61488556">
          <w:marLeft w:val="547"/>
          <w:marRight w:val="0"/>
          <w:marTop w:val="154"/>
          <w:marBottom w:val="0"/>
          <w:divBdr>
            <w:top w:val="none" w:sz="0" w:space="0" w:color="auto"/>
            <w:left w:val="none" w:sz="0" w:space="0" w:color="auto"/>
            <w:bottom w:val="none" w:sz="0" w:space="0" w:color="auto"/>
            <w:right w:val="none" w:sz="0" w:space="0" w:color="auto"/>
          </w:divBdr>
        </w:div>
        <w:div w:id="8022931">
          <w:marLeft w:val="1166"/>
          <w:marRight w:val="0"/>
          <w:marTop w:val="134"/>
          <w:marBottom w:val="0"/>
          <w:divBdr>
            <w:top w:val="none" w:sz="0" w:space="0" w:color="auto"/>
            <w:left w:val="none" w:sz="0" w:space="0" w:color="auto"/>
            <w:bottom w:val="none" w:sz="0" w:space="0" w:color="auto"/>
            <w:right w:val="none" w:sz="0" w:space="0" w:color="auto"/>
          </w:divBdr>
        </w:div>
        <w:div w:id="2127917923">
          <w:marLeft w:val="1800"/>
          <w:marRight w:val="0"/>
          <w:marTop w:val="115"/>
          <w:marBottom w:val="0"/>
          <w:divBdr>
            <w:top w:val="none" w:sz="0" w:space="0" w:color="auto"/>
            <w:left w:val="none" w:sz="0" w:space="0" w:color="auto"/>
            <w:bottom w:val="none" w:sz="0" w:space="0" w:color="auto"/>
            <w:right w:val="none" w:sz="0" w:space="0" w:color="auto"/>
          </w:divBdr>
        </w:div>
        <w:div w:id="970869631">
          <w:marLeft w:val="1800"/>
          <w:marRight w:val="0"/>
          <w:marTop w:val="115"/>
          <w:marBottom w:val="0"/>
          <w:divBdr>
            <w:top w:val="none" w:sz="0" w:space="0" w:color="auto"/>
            <w:left w:val="none" w:sz="0" w:space="0" w:color="auto"/>
            <w:bottom w:val="none" w:sz="0" w:space="0" w:color="auto"/>
            <w:right w:val="none" w:sz="0" w:space="0" w:color="auto"/>
          </w:divBdr>
        </w:div>
        <w:div w:id="1503157539">
          <w:marLeft w:val="1800"/>
          <w:marRight w:val="0"/>
          <w:marTop w:val="115"/>
          <w:marBottom w:val="0"/>
          <w:divBdr>
            <w:top w:val="none" w:sz="0" w:space="0" w:color="auto"/>
            <w:left w:val="none" w:sz="0" w:space="0" w:color="auto"/>
            <w:bottom w:val="none" w:sz="0" w:space="0" w:color="auto"/>
            <w:right w:val="none" w:sz="0" w:space="0" w:color="auto"/>
          </w:divBdr>
        </w:div>
        <w:div w:id="566456795">
          <w:marLeft w:val="547"/>
          <w:marRight w:val="0"/>
          <w:marTop w:val="154"/>
          <w:marBottom w:val="0"/>
          <w:divBdr>
            <w:top w:val="none" w:sz="0" w:space="0" w:color="auto"/>
            <w:left w:val="none" w:sz="0" w:space="0" w:color="auto"/>
            <w:bottom w:val="none" w:sz="0" w:space="0" w:color="auto"/>
            <w:right w:val="none" w:sz="0" w:space="0" w:color="auto"/>
          </w:divBdr>
        </w:div>
      </w:divsChild>
    </w:div>
    <w:div w:id="111940005">
      <w:bodyDiv w:val="1"/>
      <w:marLeft w:val="0"/>
      <w:marRight w:val="0"/>
      <w:marTop w:val="0"/>
      <w:marBottom w:val="0"/>
      <w:divBdr>
        <w:top w:val="none" w:sz="0" w:space="0" w:color="auto"/>
        <w:left w:val="none" w:sz="0" w:space="0" w:color="auto"/>
        <w:bottom w:val="none" w:sz="0" w:space="0" w:color="auto"/>
        <w:right w:val="none" w:sz="0" w:space="0" w:color="auto"/>
      </w:divBdr>
      <w:divsChild>
        <w:div w:id="1133057295">
          <w:marLeft w:val="547"/>
          <w:marRight w:val="0"/>
          <w:marTop w:val="134"/>
          <w:marBottom w:val="0"/>
          <w:divBdr>
            <w:top w:val="none" w:sz="0" w:space="0" w:color="auto"/>
            <w:left w:val="none" w:sz="0" w:space="0" w:color="auto"/>
            <w:bottom w:val="none" w:sz="0" w:space="0" w:color="auto"/>
            <w:right w:val="none" w:sz="0" w:space="0" w:color="auto"/>
          </w:divBdr>
        </w:div>
        <w:div w:id="1926568976">
          <w:marLeft w:val="1166"/>
          <w:marRight w:val="0"/>
          <w:marTop w:val="115"/>
          <w:marBottom w:val="0"/>
          <w:divBdr>
            <w:top w:val="none" w:sz="0" w:space="0" w:color="auto"/>
            <w:left w:val="none" w:sz="0" w:space="0" w:color="auto"/>
            <w:bottom w:val="none" w:sz="0" w:space="0" w:color="auto"/>
            <w:right w:val="none" w:sz="0" w:space="0" w:color="auto"/>
          </w:divBdr>
        </w:div>
        <w:div w:id="597179462">
          <w:marLeft w:val="1800"/>
          <w:marRight w:val="0"/>
          <w:marTop w:val="96"/>
          <w:marBottom w:val="0"/>
          <w:divBdr>
            <w:top w:val="none" w:sz="0" w:space="0" w:color="auto"/>
            <w:left w:val="none" w:sz="0" w:space="0" w:color="auto"/>
            <w:bottom w:val="none" w:sz="0" w:space="0" w:color="auto"/>
            <w:right w:val="none" w:sz="0" w:space="0" w:color="auto"/>
          </w:divBdr>
        </w:div>
        <w:div w:id="1412194398">
          <w:marLeft w:val="1800"/>
          <w:marRight w:val="0"/>
          <w:marTop w:val="96"/>
          <w:marBottom w:val="0"/>
          <w:divBdr>
            <w:top w:val="none" w:sz="0" w:space="0" w:color="auto"/>
            <w:left w:val="none" w:sz="0" w:space="0" w:color="auto"/>
            <w:bottom w:val="none" w:sz="0" w:space="0" w:color="auto"/>
            <w:right w:val="none" w:sz="0" w:space="0" w:color="auto"/>
          </w:divBdr>
        </w:div>
        <w:div w:id="471170955">
          <w:marLeft w:val="1800"/>
          <w:marRight w:val="0"/>
          <w:marTop w:val="96"/>
          <w:marBottom w:val="0"/>
          <w:divBdr>
            <w:top w:val="none" w:sz="0" w:space="0" w:color="auto"/>
            <w:left w:val="none" w:sz="0" w:space="0" w:color="auto"/>
            <w:bottom w:val="none" w:sz="0" w:space="0" w:color="auto"/>
            <w:right w:val="none" w:sz="0" w:space="0" w:color="auto"/>
          </w:divBdr>
        </w:div>
        <w:div w:id="562913003">
          <w:marLeft w:val="1800"/>
          <w:marRight w:val="0"/>
          <w:marTop w:val="96"/>
          <w:marBottom w:val="0"/>
          <w:divBdr>
            <w:top w:val="none" w:sz="0" w:space="0" w:color="auto"/>
            <w:left w:val="none" w:sz="0" w:space="0" w:color="auto"/>
            <w:bottom w:val="none" w:sz="0" w:space="0" w:color="auto"/>
            <w:right w:val="none" w:sz="0" w:space="0" w:color="auto"/>
          </w:divBdr>
        </w:div>
      </w:divsChild>
    </w:div>
    <w:div w:id="136802801">
      <w:bodyDiv w:val="1"/>
      <w:marLeft w:val="0"/>
      <w:marRight w:val="0"/>
      <w:marTop w:val="0"/>
      <w:marBottom w:val="0"/>
      <w:divBdr>
        <w:top w:val="none" w:sz="0" w:space="0" w:color="auto"/>
        <w:left w:val="none" w:sz="0" w:space="0" w:color="auto"/>
        <w:bottom w:val="none" w:sz="0" w:space="0" w:color="auto"/>
        <w:right w:val="none" w:sz="0" w:space="0" w:color="auto"/>
      </w:divBdr>
    </w:div>
    <w:div w:id="202836375">
      <w:bodyDiv w:val="1"/>
      <w:marLeft w:val="0"/>
      <w:marRight w:val="0"/>
      <w:marTop w:val="0"/>
      <w:marBottom w:val="0"/>
      <w:divBdr>
        <w:top w:val="none" w:sz="0" w:space="0" w:color="auto"/>
        <w:left w:val="none" w:sz="0" w:space="0" w:color="auto"/>
        <w:bottom w:val="none" w:sz="0" w:space="0" w:color="auto"/>
        <w:right w:val="none" w:sz="0" w:space="0" w:color="auto"/>
      </w:divBdr>
    </w:div>
    <w:div w:id="217936554">
      <w:bodyDiv w:val="1"/>
      <w:marLeft w:val="0"/>
      <w:marRight w:val="0"/>
      <w:marTop w:val="0"/>
      <w:marBottom w:val="0"/>
      <w:divBdr>
        <w:top w:val="none" w:sz="0" w:space="0" w:color="auto"/>
        <w:left w:val="none" w:sz="0" w:space="0" w:color="auto"/>
        <w:bottom w:val="none" w:sz="0" w:space="0" w:color="auto"/>
        <w:right w:val="none" w:sz="0" w:space="0" w:color="auto"/>
      </w:divBdr>
    </w:div>
    <w:div w:id="364864939">
      <w:bodyDiv w:val="1"/>
      <w:marLeft w:val="120"/>
      <w:marRight w:val="120"/>
      <w:marTop w:val="0"/>
      <w:marBottom w:val="0"/>
      <w:divBdr>
        <w:top w:val="none" w:sz="0" w:space="0" w:color="auto"/>
        <w:left w:val="none" w:sz="0" w:space="0" w:color="auto"/>
        <w:bottom w:val="none" w:sz="0" w:space="0" w:color="auto"/>
        <w:right w:val="none" w:sz="0" w:space="0" w:color="auto"/>
      </w:divBdr>
    </w:div>
    <w:div w:id="371810362">
      <w:bodyDiv w:val="1"/>
      <w:marLeft w:val="0"/>
      <w:marRight w:val="0"/>
      <w:marTop w:val="0"/>
      <w:marBottom w:val="0"/>
      <w:divBdr>
        <w:top w:val="none" w:sz="0" w:space="0" w:color="auto"/>
        <w:left w:val="none" w:sz="0" w:space="0" w:color="auto"/>
        <w:bottom w:val="none" w:sz="0" w:space="0" w:color="auto"/>
        <w:right w:val="none" w:sz="0" w:space="0" w:color="auto"/>
      </w:divBdr>
    </w:div>
    <w:div w:id="373235930">
      <w:bodyDiv w:val="1"/>
      <w:marLeft w:val="0"/>
      <w:marRight w:val="0"/>
      <w:marTop w:val="0"/>
      <w:marBottom w:val="0"/>
      <w:divBdr>
        <w:top w:val="none" w:sz="0" w:space="0" w:color="auto"/>
        <w:left w:val="none" w:sz="0" w:space="0" w:color="auto"/>
        <w:bottom w:val="none" w:sz="0" w:space="0" w:color="auto"/>
        <w:right w:val="none" w:sz="0" w:space="0" w:color="auto"/>
      </w:divBdr>
      <w:divsChild>
        <w:div w:id="2109082810">
          <w:marLeft w:val="547"/>
          <w:marRight w:val="0"/>
          <w:marTop w:val="115"/>
          <w:marBottom w:val="0"/>
          <w:divBdr>
            <w:top w:val="none" w:sz="0" w:space="0" w:color="auto"/>
            <w:left w:val="none" w:sz="0" w:space="0" w:color="auto"/>
            <w:bottom w:val="none" w:sz="0" w:space="0" w:color="auto"/>
            <w:right w:val="none" w:sz="0" w:space="0" w:color="auto"/>
          </w:divBdr>
        </w:div>
        <w:div w:id="1194264352">
          <w:marLeft w:val="1166"/>
          <w:marRight w:val="0"/>
          <w:marTop w:val="134"/>
          <w:marBottom w:val="0"/>
          <w:divBdr>
            <w:top w:val="none" w:sz="0" w:space="0" w:color="auto"/>
            <w:left w:val="none" w:sz="0" w:space="0" w:color="auto"/>
            <w:bottom w:val="none" w:sz="0" w:space="0" w:color="auto"/>
            <w:right w:val="none" w:sz="0" w:space="0" w:color="auto"/>
          </w:divBdr>
        </w:div>
        <w:div w:id="1750492925">
          <w:marLeft w:val="1800"/>
          <w:marRight w:val="0"/>
          <w:marTop w:val="115"/>
          <w:marBottom w:val="0"/>
          <w:divBdr>
            <w:top w:val="none" w:sz="0" w:space="0" w:color="auto"/>
            <w:left w:val="none" w:sz="0" w:space="0" w:color="auto"/>
            <w:bottom w:val="none" w:sz="0" w:space="0" w:color="auto"/>
            <w:right w:val="none" w:sz="0" w:space="0" w:color="auto"/>
          </w:divBdr>
        </w:div>
        <w:div w:id="798574219">
          <w:marLeft w:val="1800"/>
          <w:marRight w:val="0"/>
          <w:marTop w:val="115"/>
          <w:marBottom w:val="0"/>
          <w:divBdr>
            <w:top w:val="none" w:sz="0" w:space="0" w:color="auto"/>
            <w:left w:val="none" w:sz="0" w:space="0" w:color="auto"/>
            <w:bottom w:val="none" w:sz="0" w:space="0" w:color="auto"/>
            <w:right w:val="none" w:sz="0" w:space="0" w:color="auto"/>
          </w:divBdr>
        </w:div>
        <w:div w:id="1511943149">
          <w:marLeft w:val="1800"/>
          <w:marRight w:val="0"/>
          <w:marTop w:val="115"/>
          <w:marBottom w:val="0"/>
          <w:divBdr>
            <w:top w:val="none" w:sz="0" w:space="0" w:color="auto"/>
            <w:left w:val="none" w:sz="0" w:space="0" w:color="auto"/>
            <w:bottom w:val="none" w:sz="0" w:space="0" w:color="auto"/>
            <w:right w:val="none" w:sz="0" w:space="0" w:color="auto"/>
          </w:divBdr>
        </w:div>
        <w:div w:id="2018580916">
          <w:marLeft w:val="1800"/>
          <w:marRight w:val="0"/>
          <w:marTop w:val="115"/>
          <w:marBottom w:val="0"/>
          <w:divBdr>
            <w:top w:val="none" w:sz="0" w:space="0" w:color="auto"/>
            <w:left w:val="none" w:sz="0" w:space="0" w:color="auto"/>
            <w:bottom w:val="none" w:sz="0" w:space="0" w:color="auto"/>
            <w:right w:val="none" w:sz="0" w:space="0" w:color="auto"/>
          </w:divBdr>
        </w:div>
      </w:divsChild>
    </w:div>
    <w:div w:id="379329918">
      <w:bodyDiv w:val="1"/>
      <w:marLeft w:val="120"/>
      <w:marRight w:val="120"/>
      <w:marTop w:val="0"/>
      <w:marBottom w:val="0"/>
      <w:divBdr>
        <w:top w:val="none" w:sz="0" w:space="0" w:color="auto"/>
        <w:left w:val="none" w:sz="0" w:space="0" w:color="auto"/>
        <w:bottom w:val="none" w:sz="0" w:space="0" w:color="auto"/>
        <w:right w:val="none" w:sz="0" w:space="0" w:color="auto"/>
      </w:divBdr>
    </w:div>
    <w:div w:id="422997085">
      <w:bodyDiv w:val="1"/>
      <w:marLeft w:val="0"/>
      <w:marRight w:val="0"/>
      <w:marTop w:val="0"/>
      <w:marBottom w:val="0"/>
      <w:divBdr>
        <w:top w:val="none" w:sz="0" w:space="0" w:color="auto"/>
        <w:left w:val="none" w:sz="0" w:space="0" w:color="auto"/>
        <w:bottom w:val="none" w:sz="0" w:space="0" w:color="auto"/>
        <w:right w:val="none" w:sz="0" w:space="0" w:color="auto"/>
      </w:divBdr>
      <w:divsChild>
        <w:div w:id="1136869362">
          <w:marLeft w:val="547"/>
          <w:marRight w:val="0"/>
          <w:marTop w:val="115"/>
          <w:marBottom w:val="0"/>
          <w:divBdr>
            <w:top w:val="none" w:sz="0" w:space="0" w:color="auto"/>
            <w:left w:val="none" w:sz="0" w:space="0" w:color="auto"/>
            <w:bottom w:val="none" w:sz="0" w:space="0" w:color="auto"/>
            <w:right w:val="none" w:sz="0" w:space="0" w:color="auto"/>
          </w:divBdr>
        </w:div>
        <w:div w:id="1071931680">
          <w:marLeft w:val="1166"/>
          <w:marRight w:val="0"/>
          <w:marTop w:val="96"/>
          <w:marBottom w:val="0"/>
          <w:divBdr>
            <w:top w:val="none" w:sz="0" w:space="0" w:color="auto"/>
            <w:left w:val="none" w:sz="0" w:space="0" w:color="auto"/>
            <w:bottom w:val="none" w:sz="0" w:space="0" w:color="auto"/>
            <w:right w:val="none" w:sz="0" w:space="0" w:color="auto"/>
          </w:divBdr>
        </w:div>
        <w:div w:id="975523914">
          <w:marLeft w:val="1166"/>
          <w:marRight w:val="0"/>
          <w:marTop w:val="96"/>
          <w:marBottom w:val="0"/>
          <w:divBdr>
            <w:top w:val="none" w:sz="0" w:space="0" w:color="auto"/>
            <w:left w:val="none" w:sz="0" w:space="0" w:color="auto"/>
            <w:bottom w:val="none" w:sz="0" w:space="0" w:color="auto"/>
            <w:right w:val="none" w:sz="0" w:space="0" w:color="auto"/>
          </w:divBdr>
        </w:div>
        <w:div w:id="1342397227">
          <w:marLeft w:val="1166"/>
          <w:marRight w:val="0"/>
          <w:marTop w:val="96"/>
          <w:marBottom w:val="0"/>
          <w:divBdr>
            <w:top w:val="none" w:sz="0" w:space="0" w:color="auto"/>
            <w:left w:val="none" w:sz="0" w:space="0" w:color="auto"/>
            <w:bottom w:val="none" w:sz="0" w:space="0" w:color="auto"/>
            <w:right w:val="none" w:sz="0" w:space="0" w:color="auto"/>
          </w:divBdr>
        </w:div>
        <w:div w:id="387073078">
          <w:marLeft w:val="1166"/>
          <w:marRight w:val="0"/>
          <w:marTop w:val="96"/>
          <w:marBottom w:val="0"/>
          <w:divBdr>
            <w:top w:val="none" w:sz="0" w:space="0" w:color="auto"/>
            <w:left w:val="none" w:sz="0" w:space="0" w:color="auto"/>
            <w:bottom w:val="none" w:sz="0" w:space="0" w:color="auto"/>
            <w:right w:val="none" w:sz="0" w:space="0" w:color="auto"/>
          </w:divBdr>
        </w:div>
        <w:div w:id="1621183324">
          <w:marLeft w:val="1166"/>
          <w:marRight w:val="0"/>
          <w:marTop w:val="96"/>
          <w:marBottom w:val="0"/>
          <w:divBdr>
            <w:top w:val="none" w:sz="0" w:space="0" w:color="auto"/>
            <w:left w:val="none" w:sz="0" w:space="0" w:color="auto"/>
            <w:bottom w:val="none" w:sz="0" w:space="0" w:color="auto"/>
            <w:right w:val="none" w:sz="0" w:space="0" w:color="auto"/>
          </w:divBdr>
        </w:div>
        <w:div w:id="498695761">
          <w:marLeft w:val="1166"/>
          <w:marRight w:val="0"/>
          <w:marTop w:val="96"/>
          <w:marBottom w:val="0"/>
          <w:divBdr>
            <w:top w:val="none" w:sz="0" w:space="0" w:color="auto"/>
            <w:left w:val="none" w:sz="0" w:space="0" w:color="auto"/>
            <w:bottom w:val="none" w:sz="0" w:space="0" w:color="auto"/>
            <w:right w:val="none" w:sz="0" w:space="0" w:color="auto"/>
          </w:divBdr>
        </w:div>
      </w:divsChild>
    </w:div>
    <w:div w:id="491337550">
      <w:bodyDiv w:val="1"/>
      <w:marLeft w:val="0"/>
      <w:marRight w:val="0"/>
      <w:marTop w:val="0"/>
      <w:marBottom w:val="0"/>
      <w:divBdr>
        <w:top w:val="none" w:sz="0" w:space="0" w:color="auto"/>
        <w:left w:val="none" w:sz="0" w:space="0" w:color="auto"/>
        <w:bottom w:val="none" w:sz="0" w:space="0" w:color="auto"/>
        <w:right w:val="none" w:sz="0" w:space="0" w:color="auto"/>
      </w:divBdr>
      <w:divsChild>
        <w:div w:id="50887564">
          <w:marLeft w:val="547"/>
          <w:marRight w:val="0"/>
          <w:marTop w:val="115"/>
          <w:marBottom w:val="0"/>
          <w:divBdr>
            <w:top w:val="none" w:sz="0" w:space="0" w:color="auto"/>
            <w:left w:val="none" w:sz="0" w:space="0" w:color="auto"/>
            <w:bottom w:val="none" w:sz="0" w:space="0" w:color="auto"/>
            <w:right w:val="none" w:sz="0" w:space="0" w:color="auto"/>
          </w:divBdr>
        </w:div>
        <w:div w:id="1740399083">
          <w:marLeft w:val="1166"/>
          <w:marRight w:val="0"/>
          <w:marTop w:val="115"/>
          <w:marBottom w:val="0"/>
          <w:divBdr>
            <w:top w:val="none" w:sz="0" w:space="0" w:color="auto"/>
            <w:left w:val="none" w:sz="0" w:space="0" w:color="auto"/>
            <w:bottom w:val="none" w:sz="0" w:space="0" w:color="auto"/>
            <w:right w:val="none" w:sz="0" w:space="0" w:color="auto"/>
          </w:divBdr>
        </w:div>
        <w:div w:id="300112182">
          <w:marLeft w:val="1800"/>
          <w:marRight w:val="0"/>
          <w:marTop w:val="115"/>
          <w:marBottom w:val="0"/>
          <w:divBdr>
            <w:top w:val="none" w:sz="0" w:space="0" w:color="auto"/>
            <w:left w:val="none" w:sz="0" w:space="0" w:color="auto"/>
            <w:bottom w:val="none" w:sz="0" w:space="0" w:color="auto"/>
            <w:right w:val="none" w:sz="0" w:space="0" w:color="auto"/>
          </w:divBdr>
        </w:div>
      </w:divsChild>
    </w:div>
    <w:div w:id="506945281">
      <w:bodyDiv w:val="1"/>
      <w:marLeft w:val="0"/>
      <w:marRight w:val="0"/>
      <w:marTop w:val="0"/>
      <w:marBottom w:val="0"/>
      <w:divBdr>
        <w:top w:val="none" w:sz="0" w:space="0" w:color="auto"/>
        <w:left w:val="none" w:sz="0" w:space="0" w:color="auto"/>
        <w:bottom w:val="none" w:sz="0" w:space="0" w:color="auto"/>
        <w:right w:val="none" w:sz="0" w:space="0" w:color="auto"/>
      </w:divBdr>
    </w:div>
    <w:div w:id="509877519">
      <w:bodyDiv w:val="1"/>
      <w:marLeft w:val="0"/>
      <w:marRight w:val="0"/>
      <w:marTop w:val="0"/>
      <w:marBottom w:val="0"/>
      <w:divBdr>
        <w:top w:val="none" w:sz="0" w:space="0" w:color="auto"/>
        <w:left w:val="none" w:sz="0" w:space="0" w:color="auto"/>
        <w:bottom w:val="none" w:sz="0" w:space="0" w:color="auto"/>
        <w:right w:val="none" w:sz="0" w:space="0" w:color="auto"/>
      </w:divBdr>
      <w:divsChild>
        <w:div w:id="981734374">
          <w:marLeft w:val="547"/>
          <w:marRight w:val="0"/>
          <w:marTop w:val="96"/>
          <w:marBottom w:val="0"/>
          <w:divBdr>
            <w:top w:val="none" w:sz="0" w:space="0" w:color="auto"/>
            <w:left w:val="none" w:sz="0" w:space="0" w:color="auto"/>
            <w:bottom w:val="none" w:sz="0" w:space="0" w:color="auto"/>
            <w:right w:val="none" w:sz="0" w:space="0" w:color="auto"/>
          </w:divBdr>
        </w:div>
        <w:div w:id="1497304547">
          <w:marLeft w:val="1166"/>
          <w:marRight w:val="0"/>
          <w:marTop w:val="77"/>
          <w:marBottom w:val="0"/>
          <w:divBdr>
            <w:top w:val="none" w:sz="0" w:space="0" w:color="auto"/>
            <w:left w:val="none" w:sz="0" w:space="0" w:color="auto"/>
            <w:bottom w:val="none" w:sz="0" w:space="0" w:color="auto"/>
            <w:right w:val="none" w:sz="0" w:space="0" w:color="auto"/>
          </w:divBdr>
        </w:div>
        <w:div w:id="1073628540">
          <w:marLeft w:val="547"/>
          <w:marRight w:val="0"/>
          <w:marTop w:val="86"/>
          <w:marBottom w:val="0"/>
          <w:divBdr>
            <w:top w:val="none" w:sz="0" w:space="0" w:color="auto"/>
            <w:left w:val="none" w:sz="0" w:space="0" w:color="auto"/>
            <w:bottom w:val="none" w:sz="0" w:space="0" w:color="auto"/>
            <w:right w:val="none" w:sz="0" w:space="0" w:color="auto"/>
          </w:divBdr>
        </w:div>
        <w:div w:id="1288271112">
          <w:marLeft w:val="1166"/>
          <w:marRight w:val="0"/>
          <w:marTop w:val="67"/>
          <w:marBottom w:val="0"/>
          <w:divBdr>
            <w:top w:val="none" w:sz="0" w:space="0" w:color="auto"/>
            <w:left w:val="none" w:sz="0" w:space="0" w:color="auto"/>
            <w:bottom w:val="none" w:sz="0" w:space="0" w:color="auto"/>
            <w:right w:val="none" w:sz="0" w:space="0" w:color="auto"/>
          </w:divBdr>
        </w:div>
        <w:div w:id="1432048220">
          <w:marLeft w:val="1166"/>
          <w:marRight w:val="0"/>
          <w:marTop w:val="67"/>
          <w:marBottom w:val="0"/>
          <w:divBdr>
            <w:top w:val="none" w:sz="0" w:space="0" w:color="auto"/>
            <w:left w:val="none" w:sz="0" w:space="0" w:color="auto"/>
            <w:bottom w:val="none" w:sz="0" w:space="0" w:color="auto"/>
            <w:right w:val="none" w:sz="0" w:space="0" w:color="auto"/>
          </w:divBdr>
        </w:div>
        <w:div w:id="780801109">
          <w:marLeft w:val="1166"/>
          <w:marRight w:val="0"/>
          <w:marTop w:val="67"/>
          <w:marBottom w:val="0"/>
          <w:divBdr>
            <w:top w:val="none" w:sz="0" w:space="0" w:color="auto"/>
            <w:left w:val="none" w:sz="0" w:space="0" w:color="auto"/>
            <w:bottom w:val="none" w:sz="0" w:space="0" w:color="auto"/>
            <w:right w:val="none" w:sz="0" w:space="0" w:color="auto"/>
          </w:divBdr>
        </w:div>
        <w:div w:id="432825717">
          <w:marLeft w:val="1166"/>
          <w:marRight w:val="0"/>
          <w:marTop w:val="67"/>
          <w:marBottom w:val="0"/>
          <w:divBdr>
            <w:top w:val="none" w:sz="0" w:space="0" w:color="auto"/>
            <w:left w:val="none" w:sz="0" w:space="0" w:color="auto"/>
            <w:bottom w:val="none" w:sz="0" w:space="0" w:color="auto"/>
            <w:right w:val="none" w:sz="0" w:space="0" w:color="auto"/>
          </w:divBdr>
        </w:div>
        <w:div w:id="1285504921">
          <w:marLeft w:val="547"/>
          <w:marRight w:val="0"/>
          <w:marTop w:val="86"/>
          <w:marBottom w:val="0"/>
          <w:divBdr>
            <w:top w:val="none" w:sz="0" w:space="0" w:color="auto"/>
            <w:left w:val="none" w:sz="0" w:space="0" w:color="auto"/>
            <w:bottom w:val="none" w:sz="0" w:space="0" w:color="auto"/>
            <w:right w:val="none" w:sz="0" w:space="0" w:color="auto"/>
          </w:divBdr>
        </w:div>
        <w:div w:id="1715277722">
          <w:marLeft w:val="1166"/>
          <w:marRight w:val="0"/>
          <w:marTop w:val="67"/>
          <w:marBottom w:val="0"/>
          <w:divBdr>
            <w:top w:val="none" w:sz="0" w:space="0" w:color="auto"/>
            <w:left w:val="none" w:sz="0" w:space="0" w:color="auto"/>
            <w:bottom w:val="none" w:sz="0" w:space="0" w:color="auto"/>
            <w:right w:val="none" w:sz="0" w:space="0" w:color="auto"/>
          </w:divBdr>
        </w:div>
        <w:div w:id="634986782">
          <w:marLeft w:val="1166"/>
          <w:marRight w:val="0"/>
          <w:marTop w:val="58"/>
          <w:marBottom w:val="0"/>
          <w:divBdr>
            <w:top w:val="none" w:sz="0" w:space="0" w:color="auto"/>
            <w:left w:val="none" w:sz="0" w:space="0" w:color="auto"/>
            <w:bottom w:val="none" w:sz="0" w:space="0" w:color="auto"/>
            <w:right w:val="none" w:sz="0" w:space="0" w:color="auto"/>
          </w:divBdr>
        </w:div>
        <w:div w:id="176581637">
          <w:marLeft w:val="1166"/>
          <w:marRight w:val="0"/>
          <w:marTop w:val="58"/>
          <w:marBottom w:val="0"/>
          <w:divBdr>
            <w:top w:val="none" w:sz="0" w:space="0" w:color="auto"/>
            <w:left w:val="none" w:sz="0" w:space="0" w:color="auto"/>
            <w:bottom w:val="none" w:sz="0" w:space="0" w:color="auto"/>
            <w:right w:val="none" w:sz="0" w:space="0" w:color="auto"/>
          </w:divBdr>
        </w:div>
      </w:divsChild>
    </w:div>
    <w:div w:id="514461058">
      <w:bodyDiv w:val="1"/>
      <w:marLeft w:val="0"/>
      <w:marRight w:val="0"/>
      <w:marTop w:val="0"/>
      <w:marBottom w:val="0"/>
      <w:divBdr>
        <w:top w:val="none" w:sz="0" w:space="0" w:color="auto"/>
        <w:left w:val="none" w:sz="0" w:space="0" w:color="auto"/>
        <w:bottom w:val="none" w:sz="0" w:space="0" w:color="auto"/>
        <w:right w:val="none" w:sz="0" w:space="0" w:color="auto"/>
      </w:divBdr>
      <w:divsChild>
        <w:div w:id="1981155325">
          <w:marLeft w:val="1166"/>
          <w:marRight w:val="0"/>
          <w:marTop w:val="115"/>
          <w:marBottom w:val="0"/>
          <w:divBdr>
            <w:top w:val="none" w:sz="0" w:space="0" w:color="auto"/>
            <w:left w:val="none" w:sz="0" w:space="0" w:color="auto"/>
            <w:bottom w:val="none" w:sz="0" w:space="0" w:color="auto"/>
            <w:right w:val="none" w:sz="0" w:space="0" w:color="auto"/>
          </w:divBdr>
        </w:div>
        <w:div w:id="24720184">
          <w:marLeft w:val="1166"/>
          <w:marRight w:val="0"/>
          <w:marTop w:val="115"/>
          <w:marBottom w:val="0"/>
          <w:divBdr>
            <w:top w:val="none" w:sz="0" w:space="0" w:color="auto"/>
            <w:left w:val="none" w:sz="0" w:space="0" w:color="auto"/>
            <w:bottom w:val="none" w:sz="0" w:space="0" w:color="auto"/>
            <w:right w:val="none" w:sz="0" w:space="0" w:color="auto"/>
          </w:divBdr>
        </w:div>
        <w:div w:id="232930996">
          <w:marLeft w:val="1166"/>
          <w:marRight w:val="0"/>
          <w:marTop w:val="115"/>
          <w:marBottom w:val="0"/>
          <w:divBdr>
            <w:top w:val="none" w:sz="0" w:space="0" w:color="auto"/>
            <w:left w:val="none" w:sz="0" w:space="0" w:color="auto"/>
            <w:bottom w:val="none" w:sz="0" w:space="0" w:color="auto"/>
            <w:right w:val="none" w:sz="0" w:space="0" w:color="auto"/>
          </w:divBdr>
        </w:div>
      </w:divsChild>
    </w:div>
    <w:div w:id="525599540">
      <w:bodyDiv w:val="1"/>
      <w:marLeft w:val="0"/>
      <w:marRight w:val="0"/>
      <w:marTop w:val="0"/>
      <w:marBottom w:val="0"/>
      <w:divBdr>
        <w:top w:val="none" w:sz="0" w:space="0" w:color="auto"/>
        <w:left w:val="none" w:sz="0" w:space="0" w:color="auto"/>
        <w:bottom w:val="none" w:sz="0" w:space="0" w:color="auto"/>
        <w:right w:val="none" w:sz="0" w:space="0" w:color="auto"/>
      </w:divBdr>
      <w:divsChild>
        <w:div w:id="1241478300">
          <w:marLeft w:val="1166"/>
          <w:marRight w:val="0"/>
          <w:marTop w:val="67"/>
          <w:marBottom w:val="0"/>
          <w:divBdr>
            <w:top w:val="none" w:sz="0" w:space="0" w:color="auto"/>
            <w:left w:val="none" w:sz="0" w:space="0" w:color="auto"/>
            <w:bottom w:val="none" w:sz="0" w:space="0" w:color="auto"/>
            <w:right w:val="none" w:sz="0" w:space="0" w:color="auto"/>
          </w:divBdr>
        </w:div>
      </w:divsChild>
    </w:div>
    <w:div w:id="540242575">
      <w:bodyDiv w:val="1"/>
      <w:marLeft w:val="0"/>
      <w:marRight w:val="0"/>
      <w:marTop w:val="0"/>
      <w:marBottom w:val="0"/>
      <w:divBdr>
        <w:top w:val="none" w:sz="0" w:space="0" w:color="auto"/>
        <w:left w:val="none" w:sz="0" w:space="0" w:color="auto"/>
        <w:bottom w:val="none" w:sz="0" w:space="0" w:color="auto"/>
        <w:right w:val="none" w:sz="0" w:space="0" w:color="auto"/>
      </w:divBdr>
      <w:divsChild>
        <w:div w:id="1014959231">
          <w:marLeft w:val="547"/>
          <w:marRight w:val="0"/>
          <w:marTop w:val="154"/>
          <w:marBottom w:val="0"/>
          <w:divBdr>
            <w:top w:val="none" w:sz="0" w:space="0" w:color="auto"/>
            <w:left w:val="none" w:sz="0" w:space="0" w:color="auto"/>
            <w:bottom w:val="none" w:sz="0" w:space="0" w:color="auto"/>
            <w:right w:val="none" w:sz="0" w:space="0" w:color="auto"/>
          </w:divBdr>
        </w:div>
        <w:div w:id="2111007699">
          <w:marLeft w:val="547"/>
          <w:marRight w:val="0"/>
          <w:marTop w:val="154"/>
          <w:marBottom w:val="0"/>
          <w:divBdr>
            <w:top w:val="none" w:sz="0" w:space="0" w:color="auto"/>
            <w:left w:val="none" w:sz="0" w:space="0" w:color="auto"/>
            <w:bottom w:val="none" w:sz="0" w:space="0" w:color="auto"/>
            <w:right w:val="none" w:sz="0" w:space="0" w:color="auto"/>
          </w:divBdr>
        </w:div>
      </w:divsChild>
    </w:div>
    <w:div w:id="590705653">
      <w:bodyDiv w:val="1"/>
      <w:marLeft w:val="0"/>
      <w:marRight w:val="0"/>
      <w:marTop w:val="0"/>
      <w:marBottom w:val="0"/>
      <w:divBdr>
        <w:top w:val="none" w:sz="0" w:space="0" w:color="auto"/>
        <w:left w:val="none" w:sz="0" w:space="0" w:color="auto"/>
        <w:bottom w:val="none" w:sz="0" w:space="0" w:color="auto"/>
        <w:right w:val="none" w:sz="0" w:space="0" w:color="auto"/>
      </w:divBdr>
      <w:divsChild>
        <w:div w:id="916010878">
          <w:marLeft w:val="547"/>
          <w:marRight w:val="0"/>
          <w:marTop w:val="154"/>
          <w:marBottom w:val="0"/>
          <w:divBdr>
            <w:top w:val="none" w:sz="0" w:space="0" w:color="auto"/>
            <w:left w:val="none" w:sz="0" w:space="0" w:color="auto"/>
            <w:bottom w:val="none" w:sz="0" w:space="0" w:color="auto"/>
            <w:right w:val="none" w:sz="0" w:space="0" w:color="auto"/>
          </w:divBdr>
        </w:div>
        <w:div w:id="74669806">
          <w:marLeft w:val="1166"/>
          <w:marRight w:val="0"/>
          <w:marTop w:val="134"/>
          <w:marBottom w:val="0"/>
          <w:divBdr>
            <w:top w:val="none" w:sz="0" w:space="0" w:color="auto"/>
            <w:left w:val="none" w:sz="0" w:space="0" w:color="auto"/>
            <w:bottom w:val="none" w:sz="0" w:space="0" w:color="auto"/>
            <w:right w:val="none" w:sz="0" w:space="0" w:color="auto"/>
          </w:divBdr>
        </w:div>
        <w:div w:id="1991328505">
          <w:marLeft w:val="1166"/>
          <w:marRight w:val="0"/>
          <w:marTop w:val="134"/>
          <w:marBottom w:val="0"/>
          <w:divBdr>
            <w:top w:val="none" w:sz="0" w:space="0" w:color="auto"/>
            <w:left w:val="none" w:sz="0" w:space="0" w:color="auto"/>
            <w:bottom w:val="none" w:sz="0" w:space="0" w:color="auto"/>
            <w:right w:val="none" w:sz="0" w:space="0" w:color="auto"/>
          </w:divBdr>
        </w:div>
        <w:div w:id="2038847938">
          <w:marLeft w:val="547"/>
          <w:marRight w:val="0"/>
          <w:marTop w:val="154"/>
          <w:marBottom w:val="0"/>
          <w:divBdr>
            <w:top w:val="none" w:sz="0" w:space="0" w:color="auto"/>
            <w:left w:val="none" w:sz="0" w:space="0" w:color="auto"/>
            <w:bottom w:val="none" w:sz="0" w:space="0" w:color="auto"/>
            <w:right w:val="none" w:sz="0" w:space="0" w:color="auto"/>
          </w:divBdr>
        </w:div>
        <w:div w:id="2014188050">
          <w:marLeft w:val="1166"/>
          <w:marRight w:val="0"/>
          <w:marTop w:val="134"/>
          <w:marBottom w:val="0"/>
          <w:divBdr>
            <w:top w:val="none" w:sz="0" w:space="0" w:color="auto"/>
            <w:left w:val="none" w:sz="0" w:space="0" w:color="auto"/>
            <w:bottom w:val="none" w:sz="0" w:space="0" w:color="auto"/>
            <w:right w:val="none" w:sz="0" w:space="0" w:color="auto"/>
          </w:divBdr>
        </w:div>
        <w:div w:id="1379354843">
          <w:marLeft w:val="1166"/>
          <w:marRight w:val="0"/>
          <w:marTop w:val="134"/>
          <w:marBottom w:val="0"/>
          <w:divBdr>
            <w:top w:val="none" w:sz="0" w:space="0" w:color="auto"/>
            <w:left w:val="none" w:sz="0" w:space="0" w:color="auto"/>
            <w:bottom w:val="none" w:sz="0" w:space="0" w:color="auto"/>
            <w:right w:val="none" w:sz="0" w:space="0" w:color="auto"/>
          </w:divBdr>
        </w:div>
      </w:divsChild>
    </w:div>
    <w:div w:id="608657755">
      <w:bodyDiv w:val="1"/>
      <w:marLeft w:val="0"/>
      <w:marRight w:val="0"/>
      <w:marTop w:val="0"/>
      <w:marBottom w:val="0"/>
      <w:divBdr>
        <w:top w:val="none" w:sz="0" w:space="0" w:color="auto"/>
        <w:left w:val="none" w:sz="0" w:space="0" w:color="auto"/>
        <w:bottom w:val="none" w:sz="0" w:space="0" w:color="auto"/>
        <w:right w:val="none" w:sz="0" w:space="0" w:color="auto"/>
      </w:divBdr>
      <w:divsChild>
        <w:div w:id="1822773325">
          <w:marLeft w:val="547"/>
          <w:marRight w:val="0"/>
          <w:marTop w:val="115"/>
          <w:marBottom w:val="0"/>
          <w:divBdr>
            <w:top w:val="none" w:sz="0" w:space="0" w:color="auto"/>
            <w:left w:val="none" w:sz="0" w:space="0" w:color="auto"/>
            <w:bottom w:val="none" w:sz="0" w:space="0" w:color="auto"/>
            <w:right w:val="none" w:sz="0" w:space="0" w:color="auto"/>
          </w:divBdr>
        </w:div>
        <w:div w:id="1043022452">
          <w:marLeft w:val="1166"/>
          <w:marRight w:val="0"/>
          <w:marTop w:val="96"/>
          <w:marBottom w:val="0"/>
          <w:divBdr>
            <w:top w:val="none" w:sz="0" w:space="0" w:color="auto"/>
            <w:left w:val="none" w:sz="0" w:space="0" w:color="auto"/>
            <w:bottom w:val="none" w:sz="0" w:space="0" w:color="auto"/>
            <w:right w:val="none" w:sz="0" w:space="0" w:color="auto"/>
          </w:divBdr>
        </w:div>
        <w:div w:id="1779639324">
          <w:marLeft w:val="1166"/>
          <w:marRight w:val="0"/>
          <w:marTop w:val="96"/>
          <w:marBottom w:val="0"/>
          <w:divBdr>
            <w:top w:val="none" w:sz="0" w:space="0" w:color="auto"/>
            <w:left w:val="none" w:sz="0" w:space="0" w:color="auto"/>
            <w:bottom w:val="none" w:sz="0" w:space="0" w:color="auto"/>
            <w:right w:val="none" w:sz="0" w:space="0" w:color="auto"/>
          </w:divBdr>
        </w:div>
        <w:div w:id="1585070832">
          <w:marLeft w:val="547"/>
          <w:marRight w:val="0"/>
          <w:marTop w:val="115"/>
          <w:marBottom w:val="0"/>
          <w:divBdr>
            <w:top w:val="none" w:sz="0" w:space="0" w:color="auto"/>
            <w:left w:val="none" w:sz="0" w:space="0" w:color="auto"/>
            <w:bottom w:val="none" w:sz="0" w:space="0" w:color="auto"/>
            <w:right w:val="none" w:sz="0" w:space="0" w:color="auto"/>
          </w:divBdr>
        </w:div>
        <w:div w:id="2125995574">
          <w:marLeft w:val="1166"/>
          <w:marRight w:val="0"/>
          <w:marTop w:val="96"/>
          <w:marBottom w:val="0"/>
          <w:divBdr>
            <w:top w:val="none" w:sz="0" w:space="0" w:color="auto"/>
            <w:left w:val="none" w:sz="0" w:space="0" w:color="auto"/>
            <w:bottom w:val="none" w:sz="0" w:space="0" w:color="auto"/>
            <w:right w:val="none" w:sz="0" w:space="0" w:color="auto"/>
          </w:divBdr>
        </w:div>
        <w:div w:id="14117451">
          <w:marLeft w:val="1166"/>
          <w:marRight w:val="0"/>
          <w:marTop w:val="96"/>
          <w:marBottom w:val="0"/>
          <w:divBdr>
            <w:top w:val="none" w:sz="0" w:space="0" w:color="auto"/>
            <w:left w:val="none" w:sz="0" w:space="0" w:color="auto"/>
            <w:bottom w:val="none" w:sz="0" w:space="0" w:color="auto"/>
            <w:right w:val="none" w:sz="0" w:space="0" w:color="auto"/>
          </w:divBdr>
        </w:div>
        <w:div w:id="1928882915">
          <w:marLeft w:val="1166"/>
          <w:marRight w:val="0"/>
          <w:marTop w:val="96"/>
          <w:marBottom w:val="0"/>
          <w:divBdr>
            <w:top w:val="none" w:sz="0" w:space="0" w:color="auto"/>
            <w:left w:val="none" w:sz="0" w:space="0" w:color="auto"/>
            <w:bottom w:val="none" w:sz="0" w:space="0" w:color="auto"/>
            <w:right w:val="none" w:sz="0" w:space="0" w:color="auto"/>
          </w:divBdr>
        </w:div>
        <w:div w:id="1098595311">
          <w:marLeft w:val="1166"/>
          <w:marRight w:val="0"/>
          <w:marTop w:val="96"/>
          <w:marBottom w:val="0"/>
          <w:divBdr>
            <w:top w:val="none" w:sz="0" w:space="0" w:color="auto"/>
            <w:left w:val="none" w:sz="0" w:space="0" w:color="auto"/>
            <w:bottom w:val="none" w:sz="0" w:space="0" w:color="auto"/>
            <w:right w:val="none" w:sz="0" w:space="0" w:color="auto"/>
          </w:divBdr>
        </w:div>
        <w:div w:id="1582329179">
          <w:marLeft w:val="1166"/>
          <w:marRight w:val="0"/>
          <w:marTop w:val="96"/>
          <w:marBottom w:val="0"/>
          <w:divBdr>
            <w:top w:val="none" w:sz="0" w:space="0" w:color="auto"/>
            <w:left w:val="none" w:sz="0" w:space="0" w:color="auto"/>
            <w:bottom w:val="none" w:sz="0" w:space="0" w:color="auto"/>
            <w:right w:val="none" w:sz="0" w:space="0" w:color="auto"/>
          </w:divBdr>
        </w:div>
        <w:div w:id="1452744270">
          <w:marLeft w:val="1166"/>
          <w:marRight w:val="0"/>
          <w:marTop w:val="96"/>
          <w:marBottom w:val="0"/>
          <w:divBdr>
            <w:top w:val="none" w:sz="0" w:space="0" w:color="auto"/>
            <w:left w:val="none" w:sz="0" w:space="0" w:color="auto"/>
            <w:bottom w:val="none" w:sz="0" w:space="0" w:color="auto"/>
            <w:right w:val="none" w:sz="0" w:space="0" w:color="auto"/>
          </w:divBdr>
        </w:div>
      </w:divsChild>
    </w:div>
    <w:div w:id="633947262">
      <w:bodyDiv w:val="1"/>
      <w:marLeft w:val="120"/>
      <w:marRight w:val="120"/>
      <w:marTop w:val="0"/>
      <w:marBottom w:val="0"/>
      <w:divBdr>
        <w:top w:val="none" w:sz="0" w:space="0" w:color="auto"/>
        <w:left w:val="none" w:sz="0" w:space="0" w:color="auto"/>
        <w:bottom w:val="none" w:sz="0" w:space="0" w:color="auto"/>
        <w:right w:val="none" w:sz="0" w:space="0" w:color="auto"/>
      </w:divBdr>
    </w:div>
    <w:div w:id="700517954">
      <w:bodyDiv w:val="1"/>
      <w:marLeft w:val="0"/>
      <w:marRight w:val="0"/>
      <w:marTop w:val="0"/>
      <w:marBottom w:val="0"/>
      <w:divBdr>
        <w:top w:val="none" w:sz="0" w:space="0" w:color="auto"/>
        <w:left w:val="none" w:sz="0" w:space="0" w:color="auto"/>
        <w:bottom w:val="none" w:sz="0" w:space="0" w:color="auto"/>
        <w:right w:val="none" w:sz="0" w:space="0" w:color="auto"/>
      </w:divBdr>
    </w:div>
    <w:div w:id="734821565">
      <w:bodyDiv w:val="1"/>
      <w:marLeft w:val="0"/>
      <w:marRight w:val="0"/>
      <w:marTop w:val="0"/>
      <w:marBottom w:val="0"/>
      <w:divBdr>
        <w:top w:val="none" w:sz="0" w:space="0" w:color="auto"/>
        <w:left w:val="none" w:sz="0" w:space="0" w:color="auto"/>
        <w:bottom w:val="none" w:sz="0" w:space="0" w:color="auto"/>
        <w:right w:val="none" w:sz="0" w:space="0" w:color="auto"/>
      </w:divBdr>
      <w:divsChild>
        <w:div w:id="1095204772">
          <w:marLeft w:val="547"/>
          <w:marRight w:val="0"/>
          <w:marTop w:val="115"/>
          <w:marBottom w:val="0"/>
          <w:divBdr>
            <w:top w:val="none" w:sz="0" w:space="0" w:color="auto"/>
            <w:left w:val="none" w:sz="0" w:space="0" w:color="auto"/>
            <w:bottom w:val="none" w:sz="0" w:space="0" w:color="auto"/>
            <w:right w:val="none" w:sz="0" w:space="0" w:color="auto"/>
          </w:divBdr>
        </w:div>
        <w:div w:id="1643316425">
          <w:marLeft w:val="1166"/>
          <w:marRight w:val="0"/>
          <w:marTop w:val="96"/>
          <w:marBottom w:val="0"/>
          <w:divBdr>
            <w:top w:val="none" w:sz="0" w:space="0" w:color="auto"/>
            <w:left w:val="none" w:sz="0" w:space="0" w:color="auto"/>
            <w:bottom w:val="none" w:sz="0" w:space="0" w:color="auto"/>
            <w:right w:val="none" w:sz="0" w:space="0" w:color="auto"/>
          </w:divBdr>
        </w:div>
        <w:div w:id="396322595">
          <w:marLeft w:val="1166"/>
          <w:marRight w:val="0"/>
          <w:marTop w:val="96"/>
          <w:marBottom w:val="0"/>
          <w:divBdr>
            <w:top w:val="none" w:sz="0" w:space="0" w:color="auto"/>
            <w:left w:val="none" w:sz="0" w:space="0" w:color="auto"/>
            <w:bottom w:val="none" w:sz="0" w:space="0" w:color="auto"/>
            <w:right w:val="none" w:sz="0" w:space="0" w:color="auto"/>
          </w:divBdr>
        </w:div>
        <w:div w:id="1612861488">
          <w:marLeft w:val="1166"/>
          <w:marRight w:val="0"/>
          <w:marTop w:val="96"/>
          <w:marBottom w:val="0"/>
          <w:divBdr>
            <w:top w:val="none" w:sz="0" w:space="0" w:color="auto"/>
            <w:left w:val="none" w:sz="0" w:space="0" w:color="auto"/>
            <w:bottom w:val="none" w:sz="0" w:space="0" w:color="auto"/>
            <w:right w:val="none" w:sz="0" w:space="0" w:color="auto"/>
          </w:divBdr>
        </w:div>
        <w:div w:id="1828284187">
          <w:marLeft w:val="1166"/>
          <w:marRight w:val="0"/>
          <w:marTop w:val="96"/>
          <w:marBottom w:val="0"/>
          <w:divBdr>
            <w:top w:val="none" w:sz="0" w:space="0" w:color="auto"/>
            <w:left w:val="none" w:sz="0" w:space="0" w:color="auto"/>
            <w:bottom w:val="none" w:sz="0" w:space="0" w:color="auto"/>
            <w:right w:val="none" w:sz="0" w:space="0" w:color="auto"/>
          </w:divBdr>
        </w:div>
      </w:divsChild>
    </w:div>
    <w:div w:id="766273809">
      <w:bodyDiv w:val="1"/>
      <w:marLeft w:val="0"/>
      <w:marRight w:val="0"/>
      <w:marTop w:val="0"/>
      <w:marBottom w:val="0"/>
      <w:divBdr>
        <w:top w:val="none" w:sz="0" w:space="0" w:color="auto"/>
        <w:left w:val="none" w:sz="0" w:space="0" w:color="auto"/>
        <w:bottom w:val="none" w:sz="0" w:space="0" w:color="auto"/>
        <w:right w:val="none" w:sz="0" w:space="0" w:color="auto"/>
      </w:divBdr>
      <w:divsChild>
        <w:div w:id="819034946">
          <w:marLeft w:val="1166"/>
          <w:marRight w:val="0"/>
          <w:marTop w:val="67"/>
          <w:marBottom w:val="0"/>
          <w:divBdr>
            <w:top w:val="none" w:sz="0" w:space="0" w:color="auto"/>
            <w:left w:val="none" w:sz="0" w:space="0" w:color="auto"/>
            <w:bottom w:val="none" w:sz="0" w:space="0" w:color="auto"/>
            <w:right w:val="none" w:sz="0" w:space="0" w:color="auto"/>
          </w:divBdr>
        </w:div>
      </w:divsChild>
    </w:div>
    <w:div w:id="766460301">
      <w:bodyDiv w:val="1"/>
      <w:marLeft w:val="0"/>
      <w:marRight w:val="0"/>
      <w:marTop w:val="0"/>
      <w:marBottom w:val="0"/>
      <w:divBdr>
        <w:top w:val="none" w:sz="0" w:space="0" w:color="auto"/>
        <w:left w:val="none" w:sz="0" w:space="0" w:color="auto"/>
        <w:bottom w:val="none" w:sz="0" w:space="0" w:color="auto"/>
        <w:right w:val="none" w:sz="0" w:space="0" w:color="auto"/>
      </w:divBdr>
      <w:divsChild>
        <w:div w:id="594292447">
          <w:marLeft w:val="1166"/>
          <w:marRight w:val="0"/>
          <w:marTop w:val="67"/>
          <w:marBottom w:val="0"/>
          <w:divBdr>
            <w:top w:val="none" w:sz="0" w:space="0" w:color="auto"/>
            <w:left w:val="none" w:sz="0" w:space="0" w:color="auto"/>
            <w:bottom w:val="none" w:sz="0" w:space="0" w:color="auto"/>
            <w:right w:val="none" w:sz="0" w:space="0" w:color="auto"/>
          </w:divBdr>
        </w:div>
      </w:divsChild>
    </w:div>
    <w:div w:id="782044188">
      <w:bodyDiv w:val="1"/>
      <w:marLeft w:val="0"/>
      <w:marRight w:val="0"/>
      <w:marTop w:val="0"/>
      <w:marBottom w:val="0"/>
      <w:divBdr>
        <w:top w:val="none" w:sz="0" w:space="0" w:color="auto"/>
        <w:left w:val="none" w:sz="0" w:space="0" w:color="auto"/>
        <w:bottom w:val="none" w:sz="0" w:space="0" w:color="auto"/>
        <w:right w:val="none" w:sz="0" w:space="0" w:color="auto"/>
      </w:divBdr>
    </w:div>
    <w:div w:id="796144460">
      <w:bodyDiv w:val="1"/>
      <w:marLeft w:val="0"/>
      <w:marRight w:val="0"/>
      <w:marTop w:val="0"/>
      <w:marBottom w:val="0"/>
      <w:divBdr>
        <w:top w:val="none" w:sz="0" w:space="0" w:color="auto"/>
        <w:left w:val="none" w:sz="0" w:space="0" w:color="auto"/>
        <w:bottom w:val="none" w:sz="0" w:space="0" w:color="auto"/>
        <w:right w:val="none" w:sz="0" w:space="0" w:color="auto"/>
      </w:divBdr>
    </w:div>
    <w:div w:id="866794852">
      <w:bodyDiv w:val="1"/>
      <w:marLeft w:val="0"/>
      <w:marRight w:val="0"/>
      <w:marTop w:val="0"/>
      <w:marBottom w:val="0"/>
      <w:divBdr>
        <w:top w:val="none" w:sz="0" w:space="0" w:color="auto"/>
        <w:left w:val="none" w:sz="0" w:space="0" w:color="auto"/>
        <w:bottom w:val="none" w:sz="0" w:space="0" w:color="auto"/>
        <w:right w:val="none" w:sz="0" w:space="0" w:color="auto"/>
      </w:divBdr>
      <w:divsChild>
        <w:div w:id="1295064628">
          <w:marLeft w:val="1166"/>
          <w:marRight w:val="0"/>
          <w:marTop w:val="67"/>
          <w:marBottom w:val="0"/>
          <w:divBdr>
            <w:top w:val="none" w:sz="0" w:space="0" w:color="auto"/>
            <w:left w:val="none" w:sz="0" w:space="0" w:color="auto"/>
            <w:bottom w:val="none" w:sz="0" w:space="0" w:color="auto"/>
            <w:right w:val="none" w:sz="0" w:space="0" w:color="auto"/>
          </w:divBdr>
        </w:div>
      </w:divsChild>
    </w:div>
    <w:div w:id="884173697">
      <w:bodyDiv w:val="1"/>
      <w:marLeft w:val="0"/>
      <w:marRight w:val="0"/>
      <w:marTop w:val="0"/>
      <w:marBottom w:val="0"/>
      <w:divBdr>
        <w:top w:val="none" w:sz="0" w:space="0" w:color="auto"/>
        <w:left w:val="none" w:sz="0" w:space="0" w:color="auto"/>
        <w:bottom w:val="none" w:sz="0" w:space="0" w:color="auto"/>
        <w:right w:val="none" w:sz="0" w:space="0" w:color="auto"/>
      </w:divBdr>
    </w:div>
    <w:div w:id="962543840">
      <w:bodyDiv w:val="1"/>
      <w:marLeft w:val="0"/>
      <w:marRight w:val="0"/>
      <w:marTop w:val="0"/>
      <w:marBottom w:val="0"/>
      <w:divBdr>
        <w:top w:val="none" w:sz="0" w:space="0" w:color="auto"/>
        <w:left w:val="none" w:sz="0" w:space="0" w:color="auto"/>
        <w:bottom w:val="none" w:sz="0" w:space="0" w:color="auto"/>
        <w:right w:val="none" w:sz="0" w:space="0" w:color="auto"/>
      </w:divBdr>
      <w:divsChild>
        <w:div w:id="855071443">
          <w:marLeft w:val="547"/>
          <w:marRight w:val="0"/>
          <w:marTop w:val="115"/>
          <w:marBottom w:val="0"/>
          <w:divBdr>
            <w:top w:val="none" w:sz="0" w:space="0" w:color="auto"/>
            <w:left w:val="none" w:sz="0" w:space="0" w:color="auto"/>
            <w:bottom w:val="none" w:sz="0" w:space="0" w:color="auto"/>
            <w:right w:val="none" w:sz="0" w:space="0" w:color="auto"/>
          </w:divBdr>
        </w:div>
        <w:div w:id="1884248005">
          <w:marLeft w:val="1166"/>
          <w:marRight w:val="0"/>
          <w:marTop w:val="96"/>
          <w:marBottom w:val="0"/>
          <w:divBdr>
            <w:top w:val="none" w:sz="0" w:space="0" w:color="auto"/>
            <w:left w:val="none" w:sz="0" w:space="0" w:color="auto"/>
            <w:bottom w:val="none" w:sz="0" w:space="0" w:color="auto"/>
            <w:right w:val="none" w:sz="0" w:space="0" w:color="auto"/>
          </w:divBdr>
        </w:div>
        <w:div w:id="829053496">
          <w:marLeft w:val="1166"/>
          <w:marRight w:val="0"/>
          <w:marTop w:val="96"/>
          <w:marBottom w:val="0"/>
          <w:divBdr>
            <w:top w:val="none" w:sz="0" w:space="0" w:color="auto"/>
            <w:left w:val="none" w:sz="0" w:space="0" w:color="auto"/>
            <w:bottom w:val="none" w:sz="0" w:space="0" w:color="auto"/>
            <w:right w:val="none" w:sz="0" w:space="0" w:color="auto"/>
          </w:divBdr>
        </w:div>
      </w:divsChild>
    </w:div>
    <w:div w:id="964703632">
      <w:bodyDiv w:val="1"/>
      <w:marLeft w:val="120"/>
      <w:marRight w:val="120"/>
      <w:marTop w:val="0"/>
      <w:marBottom w:val="0"/>
      <w:divBdr>
        <w:top w:val="none" w:sz="0" w:space="0" w:color="auto"/>
        <w:left w:val="none" w:sz="0" w:space="0" w:color="auto"/>
        <w:bottom w:val="none" w:sz="0" w:space="0" w:color="auto"/>
        <w:right w:val="none" w:sz="0" w:space="0" w:color="auto"/>
      </w:divBdr>
    </w:div>
    <w:div w:id="977491997">
      <w:bodyDiv w:val="1"/>
      <w:marLeft w:val="0"/>
      <w:marRight w:val="0"/>
      <w:marTop w:val="0"/>
      <w:marBottom w:val="0"/>
      <w:divBdr>
        <w:top w:val="none" w:sz="0" w:space="0" w:color="auto"/>
        <w:left w:val="none" w:sz="0" w:space="0" w:color="auto"/>
        <w:bottom w:val="none" w:sz="0" w:space="0" w:color="auto"/>
        <w:right w:val="none" w:sz="0" w:space="0" w:color="auto"/>
      </w:divBdr>
      <w:divsChild>
        <w:div w:id="608123819">
          <w:marLeft w:val="547"/>
          <w:marRight w:val="0"/>
          <w:marTop w:val="115"/>
          <w:marBottom w:val="0"/>
          <w:divBdr>
            <w:top w:val="none" w:sz="0" w:space="0" w:color="auto"/>
            <w:left w:val="none" w:sz="0" w:space="0" w:color="auto"/>
            <w:bottom w:val="none" w:sz="0" w:space="0" w:color="auto"/>
            <w:right w:val="none" w:sz="0" w:space="0" w:color="auto"/>
          </w:divBdr>
        </w:div>
        <w:div w:id="795637411">
          <w:marLeft w:val="1166"/>
          <w:marRight w:val="0"/>
          <w:marTop w:val="115"/>
          <w:marBottom w:val="0"/>
          <w:divBdr>
            <w:top w:val="none" w:sz="0" w:space="0" w:color="auto"/>
            <w:left w:val="none" w:sz="0" w:space="0" w:color="auto"/>
            <w:bottom w:val="none" w:sz="0" w:space="0" w:color="auto"/>
            <w:right w:val="none" w:sz="0" w:space="0" w:color="auto"/>
          </w:divBdr>
        </w:div>
        <w:div w:id="1705783658">
          <w:marLeft w:val="1800"/>
          <w:marRight w:val="0"/>
          <w:marTop w:val="115"/>
          <w:marBottom w:val="0"/>
          <w:divBdr>
            <w:top w:val="none" w:sz="0" w:space="0" w:color="auto"/>
            <w:left w:val="none" w:sz="0" w:space="0" w:color="auto"/>
            <w:bottom w:val="none" w:sz="0" w:space="0" w:color="auto"/>
            <w:right w:val="none" w:sz="0" w:space="0" w:color="auto"/>
          </w:divBdr>
        </w:div>
      </w:divsChild>
    </w:div>
    <w:div w:id="1010566488">
      <w:bodyDiv w:val="1"/>
      <w:marLeft w:val="0"/>
      <w:marRight w:val="0"/>
      <w:marTop w:val="0"/>
      <w:marBottom w:val="0"/>
      <w:divBdr>
        <w:top w:val="none" w:sz="0" w:space="0" w:color="auto"/>
        <w:left w:val="none" w:sz="0" w:space="0" w:color="auto"/>
        <w:bottom w:val="none" w:sz="0" w:space="0" w:color="auto"/>
        <w:right w:val="none" w:sz="0" w:space="0" w:color="auto"/>
      </w:divBdr>
      <w:divsChild>
        <w:div w:id="1314216943">
          <w:marLeft w:val="547"/>
          <w:marRight w:val="0"/>
          <w:marTop w:val="115"/>
          <w:marBottom w:val="0"/>
          <w:divBdr>
            <w:top w:val="none" w:sz="0" w:space="0" w:color="auto"/>
            <w:left w:val="none" w:sz="0" w:space="0" w:color="auto"/>
            <w:bottom w:val="none" w:sz="0" w:space="0" w:color="auto"/>
            <w:right w:val="none" w:sz="0" w:space="0" w:color="auto"/>
          </w:divBdr>
        </w:div>
        <w:div w:id="108859321">
          <w:marLeft w:val="1166"/>
          <w:marRight w:val="0"/>
          <w:marTop w:val="96"/>
          <w:marBottom w:val="0"/>
          <w:divBdr>
            <w:top w:val="none" w:sz="0" w:space="0" w:color="auto"/>
            <w:left w:val="none" w:sz="0" w:space="0" w:color="auto"/>
            <w:bottom w:val="none" w:sz="0" w:space="0" w:color="auto"/>
            <w:right w:val="none" w:sz="0" w:space="0" w:color="auto"/>
          </w:divBdr>
        </w:div>
        <w:div w:id="936214271">
          <w:marLeft w:val="1166"/>
          <w:marRight w:val="0"/>
          <w:marTop w:val="96"/>
          <w:marBottom w:val="0"/>
          <w:divBdr>
            <w:top w:val="none" w:sz="0" w:space="0" w:color="auto"/>
            <w:left w:val="none" w:sz="0" w:space="0" w:color="auto"/>
            <w:bottom w:val="none" w:sz="0" w:space="0" w:color="auto"/>
            <w:right w:val="none" w:sz="0" w:space="0" w:color="auto"/>
          </w:divBdr>
        </w:div>
        <w:div w:id="925384108">
          <w:marLeft w:val="1166"/>
          <w:marRight w:val="0"/>
          <w:marTop w:val="96"/>
          <w:marBottom w:val="0"/>
          <w:divBdr>
            <w:top w:val="none" w:sz="0" w:space="0" w:color="auto"/>
            <w:left w:val="none" w:sz="0" w:space="0" w:color="auto"/>
            <w:bottom w:val="none" w:sz="0" w:space="0" w:color="auto"/>
            <w:right w:val="none" w:sz="0" w:space="0" w:color="auto"/>
          </w:divBdr>
        </w:div>
        <w:div w:id="2015911787">
          <w:marLeft w:val="1166"/>
          <w:marRight w:val="0"/>
          <w:marTop w:val="96"/>
          <w:marBottom w:val="0"/>
          <w:divBdr>
            <w:top w:val="none" w:sz="0" w:space="0" w:color="auto"/>
            <w:left w:val="none" w:sz="0" w:space="0" w:color="auto"/>
            <w:bottom w:val="none" w:sz="0" w:space="0" w:color="auto"/>
            <w:right w:val="none" w:sz="0" w:space="0" w:color="auto"/>
          </w:divBdr>
        </w:div>
        <w:div w:id="964196777">
          <w:marLeft w:val="1166"/>
          <w:marRight w:val="0"/>
          <w:marTop w:val="96"/>
          <w:marBottom w:val="0"/>
          <w:divBdr>
            <w:top w:val="none" w:sz="0" w:space="0" w:color="auto"/>
            <w:left w:val="none" w:sz="0" w:space="0" w:color="auto"/>
            <w:bottom w:val="none" w:sz="0" w:space="0" w:color="auto"/>
            <w:right w:val="none" w:sz="0" w:space="0" w:color="auto"/>
          </w:divBdr>
        </w:div>
        <w:div w:id="1840075486">
          <w:marLeft w:val="1166"/>
          <w:marRight w:val="0"/>
          <w:marTop w:val="96"/>
          <w:marBottom w:val="0"/>
          <w:divBdr>
            <w:top w:val="none" w:sz="0" w:space="0" w:color="auto"/>
            <w:left w:val="none" w:sz="0" w:space="0" w:color="auto"/>
            <w:bottom w:val="none" w:sz="0" w:space="0" w:color="auto"/>
            <w:right w:val="none" w:sz="0" w:space="0" w:color="auto"/>
          </w:divBdr>
        </w:div>
      </w:divsChild>
    </w:div>
    <w:div w:id="1013147139">
      <w:bodyDiv w:val="1"/>
      <w:marLeft w:val="0"/>
      <w:marRight w:val="0"/>
      <w:marTop w:val="0"/>
      <w:marBottom w:val="0"/>
      <w:divBdr>
        <w:top w:val="none" w:sz="0" w:space="0" w:color="auto"/>
        <w:left w:val="none" w:sz="0" w:space="0" w:color="auto"/>
        <w:bottom w:val="none" w:sz="0" w:space="0" w:color="auto"/>
        <w:right w:val="none" w:sz="0" w:space="0" w:color="auto"/>
      </w:divBdr>
    </w:div>
    <w:div w:id="1023169736">
      <w:bodyDiv w:val="1"/>
      <w:marLeft w:val="0"/>
      <w:marRight w:val="0"/>
      <w:marTop w:val="0"/>
      <w:marBottom w:val="0"/>
      <w:divBdr>
        <w:top w:val="none" w:sz="0" w:space="0" w:color="auto"/>
        <w:left w:val="none" w:sz="0" w:space="0" w:color="auto"/>
        <w:bottom w:val="none" w:sz="0" w:space="0" w:color="auto"/>
        <w:right w:val="none" w:sz="0" w:space="0" w:color="auto"/>
      </w:divBdr>
      <w:divsChild>
        <w:div w:id="231353933">
          <w:marLeft w:val="547"/>
          <w:marRight w:val="0"/>
          <w:marTop w:val="144"/>
          <w:marBottom w:val="0"/>
          <w:divBdr>
            <w:top w:val="none" w:sz="0" w:space="0" w:color="auto"/>
            <w:left w:val="none" w:sz="0" w:space="0" w:color="auto"/>
            <w:bottom w:val="none" w:sz="0" w:space="0" w:color="auto"/>
            <w:right w:val="none" w:sz="0" w:space="0" w:color="auto"/>
          </w:divBdr>
        </w:div>
        <w:div w:id="1237278958">
          <w:marLeft w:val="1166"/>
          <w:marRight w:val="0"/>
          <w:marTop w:val="125"/>
          <w:marBottom w:val="0"/>
          <w:divBdr>
            <w:top w:val="none" w:sz="0" w:space="0" w:color="auto"/>
            <w:left w:val="none" w:sz="0" w:space="0" w:color="auto"/>
            <w:bottom w:val="none" w:sz="0" w:space="0" w:color="auto"/>
            <w:right w:val="none" w:sz="0" w:space="0" w:color="auto"/>
          </w:divBdr>
        </w:div>
        <w:div w:id="988627714">
          <w:marLeft w:val="1166"/>
          <w:marRight w:val="0"/>
          <w:marTop w:val="125"/>
          <w:marBottom w:val="0"/>
          <w:divBdr>
            <w:top w:val="none" w:sz="0" w:space="0" w:color="auto"/>
            <w:left w:val="none" w:sz="0" w:space="0" w:color="auto"/>
            <w:bottom w:val="none" w:sz="0" w:space="0" w:color="auto"/>
            <w:right w:val="none" w:sz="0" w:space="0" w:color="auto"/>
          </w:divBdr>
        </w:div>
        <w:div w:id="1071267553">
          <w:marLeft w:val="1166"/>
          <w:marRight w:val="0"/>
          <w:marTop w:val="125"/>
          <w:marBottom w:val="0"/>
          <w:divBdr>
            <w:top w:val="none" w:sz="0" w:space="0" w:color="auto"/>
            <w:left w:val="none" w:sz="0" w:space="0" w:color="auto"/>
            <w:bottom w:val="none" w:sz="0" w:space="0" w:color="auto"/>
            <w:right w:val="none" w:sz="0" w:space="0" w:color="auto"/>
          </w:divBdr>
        </w:div>
        <w:div w:id="1403258578">
          <w:marLeft w:val="1800"/>
          <w:marRight w:val="0"/>
          <w:marTop w:val="106"/>
          <w:marBottom w:val="0"/>
          <w:divBdr>
            <w:top w:val="none" w:sz="0" w:space="0" w:color="auto"/>
            <w:left w:val="none" w:sz="0" w:space="0" w:color="auto"/>
            <w:bottom w:val="none" w:sz="0" w:space="0" w:color="auto"/>
            <w:right w:val="none" w:sz="0" w:space="0" w:color="auto"/>
          </w:divBdr>
        </w:div>
      </w:divsChild>
    </w:div>
    <w:div w:id="1099836733">
      <w:bodyDiv w:val="1"/>
      <w:marLeft w:val="120"/>
      <w:marRight w:val="120"/>
      <w:marTop w:val="0"/>
      <w:marBottom w:val="0"/>
      <w:divBdr>
        <w:top w:val="none" w:sz="0" w:space="0" w:color="auto"/>
        <w:left w:val="none" w:sz="0" w:space="0" w:color="auto"/>
        <w:bottom w:val="none" w:sz="0" w:space="0" w:color="auto"/>
        <w:right w:val="none" w:sz="0" w:space="0" w:color="auto"/>
      </w:divBdr>
    </w:div>
    <w:div w:id="1148479851">
      <w:bodyDiv w:val="1"/>
      <w:marLeft w:val="120"/>
      <w:marRight w:val="120"/>
      <w:marTop w:val="0"/>
      <w:marBottom w:val="0"/>
      <w:divBdr>
        <w:top w:val="none" w:sz="0" w:space="0" w:color="auto"/>
        <w:left w:val="none" w:sz="0" w:space="0" w:color="auto"/>
        <w:bottom w:val="none" w:sz="0" w:space="0" w:color="auto"/>
        <w:right w:val="none" w:sz="0" w:space="0" w:color="auto"/>
      </w:divBdr>
    </w:div>
    <w:div w:id="1218710141">
      <w:bodyDiv w:val="1"/>
      <w:marLeft w:val="0"/>
      <w:marRight w:val="0"/>
      <w:marTop w:val="0"/>
      <w:marBottom w:val="0"/>
      <w:divBdr>
        <w:top w:val="none" w:sz="0" w:space="0" w:color="auto"/>
        <w:left w:val="none" w:sz="0" w:space="0" w:color="auto"/>
        <w:bottom w:val="none" w:sz="0" w:space="0" w:color="auto"/>
        <w:right w:val="none" w:sz="0" w:space="0" w:color="auto"/>
      </w:divBdr>
      <w:divsChild>
        <w:div w:id="706182082">
          <w:marLeft w:val="1166"/>
          <w:marRight w:val="0"/>
          <w:marTop w:val="115"/>
          <w:marBottom w:val="0"/>
          <w:divBdr>
            <w:top w:val="none" w:sz="0" w:space="0" w:color="auto"/>
            <w:left w:val="none" w:sz="0" w:space="0" w:color="auto"/>
            <w:bottom w:val="none" w:sz="0" w:space="0" w:color="auto"/>
            <w:right w:val="none" w:sz="0" w:space="0" w:color="auto"/>
          </w:divBdr>
        </w:div>
        <w:div w:id="2041709483">
          <w:marLeft w:val="1166"/>
          <w:marRight w:val="0"/>
          <w:marTop w:val="115"/>
          <w:marBottom w:val="0"/>
          <w:divBdr>
            <w:top w:val="none" w:sz="0" w:space="0" w:color="auto"/>
            <w:left w:val="none" w:sz="0" w:space="0" w:color="auto"/>
            <w:bottom w:val="none" w:sz="0" w:space="0" w:color="auto"/>
            <w:right w:val="none" w:sz="0" w:space="0" w:color="auto"/>
          </w:divBdr>
        </w:div>
        <w:div w:id="1082028969">
          <w:marLeft w:val="1166"/>
          <w:marRight w:val="0"/>
          <w:marTop w:val="115"/>
          <w:marBottom w:val="0"/>
          <w:divBdr>
            <w:top w:val="none" w:sz="0" w:space="0" w:color="auto"/>
            <w:left w:val="none" w:sz="0" w:space="0" w:color="auto"/>
            <w:bottom w:val="none" w:sz="0" w:space="0" w:color="auto"/>
            <w:right w:val="none" w:sz="0" w:space="0" w:color="auto"/>
          </w:divBdr>
        </w:div>
      </w:divsChild>
    </w:div>
    <w:div w:id="1261837920">
      <w:bodyDiv w:val="1"/>
      <w:marLeft w:val="120"/>
      <w:marRight w:val="120"/>
      <w:marTop w:val="0"/>
      <w:marBottom w:val="0"/>
      <w:divBdr>
        <w:top w:val="none" w:sz="0" w:space="0" w:color="auto"/>
        <w:left w:val="none" w:sz="0" w:space="0" w:color="auto"/>
        <w:bottom w:val="none" w:sz="0" w:space="0" w:color="auto"/>
        <w:right w:val="none" w:sz="0" w:space="0" w:color="auto"/>
      </w:divBdr>
    </w:div>
    <w:div w:id="1343165947">
      <w:bodyDiv w:val="1"/>
      <w:marLeft w:val="0"/>
      <w:marRight w:val="0"/>
      <w:marTop w:val="0"/>
      <w:marBottom w:val="0"/>
      <w:divBdr>
        <w:top w:val="none" w:sz="0" w:space="0" w:color="auto"/>
        <w:left w:val="none" w:sz="0" w:space="0" w:color="auto"/>
        <w:bottom w:val="none" w:sz="0" w:space="0" w:color="auto"/>
        <w:right w:val="none" w:sz="0" w:space="0" w:color="auto"/>
      </w:divBdr>
      <w:divsChild>
        <w:div w:id="656303655">
          <w:marLeft w:val="547"/>
          <w:marRight w:val="0"/>
          <w:marTop w:val="154"/>
          <w:marBottom w:val="0"/>
          <w:divBdr>
            <w:top w:val="none" w:sz="0" w:space="0" w:color="auto"/>
            <w:left w:val="none" w:sz="0" w:space="0" w:color="auto"/>
            <w:bottom w:val="none" w:sz="0" w:space="0" w:color="auto"/>
            <w:right w:val="none" w:sz="0" w:space="0" w:color="auto"/>
          </w:divBdr>
        </w:div>
        <w:div w:id="531040145">
          <w:marLeft w:val="1166"/>
          <w:marRight w:val="0"/>
          <w:marTop w:val="134"/>
          <w:marBottom w:val="0"/>
          <w:divBdr>
            <w:top w:val="none" w:sz="0" w:space="0" w:color="auto"/>
            <w:left w:val="none" w:sz="0" w:space="0" w:color="auto"/>
            <w:bottom w:val="none" w:sz="0" w:space="0" w:color="auto"/>
            <w:right w:val="none" w:sz="0" w:space="0" w:color="auto"/>
          </w:divBdr>
        </w:div>
      </w:divsChild>
    </w:div>
    <w:div w:id="1360004735">
      <w:bodyDiv w:val="1"/>
      <w:marLeft w:val="0"/>
      <w:marRight w:val="0"/>
      <w:marTop w:val="0"/>
      <w:marBottom w:val="0"/>
      <w:divBdr>
        <w:top w:val="none" w:sz="0" w:space="0" w:color="auto"/>
        <w:left w:val="none" w:sz="0" w:space="0" w:color="auto"/>
        <w:bottom w:val="none" w:sz="0" w:space="0" w:color="auto"/>
        <w:right w:val="none" w:sz="0" w:space="0" w:color="auto"/>
      </w:divBdr>
    </w:div>
    <w:div w:id="1437599230">
      <w:bodyDiv w:val="1"/>
      <w:marLeft w:val="120"/>
      <w:marRight w:val="120"/>
      <w:marTop w:val="0"/>
      <w:marBottom w:val="0"/>
      <w:divBdr>
        <w:top w:val="none" w:sz="0" w:space="0" w:color="auto"/>
        <w:left w:val="none" w:sz="0" w:space="0" w:color="auto"/>
        <w:bottom w:val="none" w:sz="0" w:space="0" w:color="auto"/>
        <w:right w:val="none" w:sz="0" w:space="0" w:color="auto"/>
      </w:divBdr>
    </w:div>
    <w:div w:id="1456212817">
      <w:bodyDiv w:val="1"/>
      <w:marLeft w:val="0"/>
      <w:marRight w:val="0"/>
      <w:marTop w:val="0"/>
      <w:marBottom w:val="0"/>
      <w:divBdr>
        <w:top w:val="none" w:sz="0" w:space="0" w:color="auto"/>
        <w:left w:val="none" w:sz="0" w:space="0" w:color="auto"/>
        <w:bottom w:val="none" w:sz="0" w:space="0" w:color="auto"/>
        <w:right w:val="none" w:sz="0" w:space="0" w:color="auto"/>
      </w:divBdr>
    </w:div>
    <w:div w:id="1608922535">
      <w:bodyDiv w:val="1"/>
      <w:marLeft w:val="0"/>
      <w:marRight w:val="0"/>
      <w:marTop w:val="0"/>
      <w:marBottom w:val="0"/>
      <w:divBdr>
        <w:top w:val="none" w:sz="0" w:space="0" w:color="auto"/>
        <w:left w:val="none" w:sz="0" w:space="0" w:color="auto"/>
        <w:bottom w:val="none" w:sz="0" w:space="0" w:color="auto"/>
        <w:right w:val="none" w:sz="0" w:space="0" w:color="auto"/>
      </w:divBdr>
      <w:divsChild>
        <w:div w:id="1236092048">
          <w:marLeft w:val="547"/>
          <w:marRight w:val="0"/>
          <w:marTop w:val="77"/>
          <w:marBottom w:val="0"/>
          <w:divBdr>
            <w:top w:val="none" w:sz="0" w:space="0" w:color="auto"/>
            <w:left w:val="none" w:sz="0" w:space="0" w:color="auto"/>
            <w:bottom w:val="none" w:sz="0" w:space="0" w:color="auto"/>
            <w:right w:val="none" w:sz="0" w:space="0" w:color="auto"/>
          </w:divBdr>
        </w:div>
      </w:divsChild>
    </w:div>
    <w:div w:id="1644700845">
      <w:bodyDiv w:val="1"/>
      <w:marLeft w:val="0"/>
      <w:marRight w:val="0"/>
      <w:marTop w:val="0"/>
      <w:marBottom w:val="0"/>
      <w:divBdr>
        <w:top w:val="none" w:sz="0" w:space="0" w:color="auto"/>
        <w:left w:val="none" w:sz="0" w:space="0" w:color="auto"/>
        <w:bottom w:val="none" w:sz="0" w:space="0" w:color="auto"/>
        <w:right w:val="none" w:sz="0" w:space="0" w:color="auto"/>
      </w:divBdr>
      <w:divsChild>
        <w:div w:id="1894996841">
          <w:marLeft w:val="547"/>
          <w:marRight w:val="0"/>
          <w:marTop w:val="154"/>
          <w:marBottom w:val="0"/>
          <w:divBdr>
            <w:top w:val="none" w:sz="0" w:space="0" w:color="auto"/>
            <w:left w:val="none" w:sz="0" w:space="0" w:color="auto"/>
            <w:bottom w:val="none" w:sz="0" w:space="0" w:color="auto"/>
            <w:right w:val="none" w:sz="0" w:space="0" w:color="auto"/>
          </w:divBdr>
        </w:div>
        <w:div w:id="1774519025">
          <w:marLeft w:val="547"/>
          <w:marRight w:val="0"/>
          <w:marTop w:val="154"/>
          <w:marBottom w:val="0"/>
          <w:divBdr>
            <w:top w:val="none" w:sz="0" w:space="0" w:color="auto"/>
            <w:left w:val="none" w:sz="0" w:space="0" w:color="auto"/>
            <w:bottom w:val="none" w:sz="0" w:space="0" w:color="auto"/>
            <w:right w:val="none" w:sz="0" w:space="0" w:color="auto"/>
          </w:divBdr>
        </w:div>
      </w:divsChild>
    </w:div>
    <w:div w:id="1668945457">
      <w:bodyDiv w:val="1"/>
      <w:marLeft w:val="0"/>
      <w:marRight w:val="0"/>
      <w:marTop w:val="0"/>
      <w:marBottom w:val="0"/>
      <w:divBdr>
        <w:top w:val="none" w:sz="0" w:space="0" w:color="auto"/>
        <w:left w:val="none" w:sz="0" w:space="0" w:color="auto"/>
        <w:bottom w:val="none" w:sz="0" w:space="0" w:color="auto"/>
        <w:right w:val="none" w:sz="0" w:space="0" w:color="auto"/>
      </w:divBdr>
      <w:divsChild>
        <w:div w:id="887646709">
          <w:marLeft w:val="1166"/>
          <w:marRight w:val="0"/>
          <w:marTop w:val="96"/>
          <w:marBottom w:val="0"/>
          <w:divBdr>
            <w:top w:val="none" w:sz="0" w:space="0" w:color="auto"/>
            <w:left w:val="none" w:sz="0" w:space="0" w:color="auto"/>
            <w:bottom w:val="none" w:sz="0" w:space="0" w:color="auto"/>
            <w:right w:val="none" w:sz="0" w:space="0" w:color="auto"/>
          </w:divBdr>
        </w:div>
        <w:div w:id="1950121712">
          <w:marLeft w:val="1166"/>
          <w:marRight w:val="0"/>
          <w:marTop w:val="96"/>
          <w:marBottom w:val="0"/>
          <w:divBdr>
            <w:top w:val="none" w:sz="0" w:space="0" w:color="auto"/>
            <w:left w:val="none" w:sz="0" w:space="0" w:color="auto"/>
            <w:bottom w:val="none" w:sz="0" w:space="0" w:color="auto"/>
            <w:right w:val="none" w:sz="0" w:space="0" w:color="auto"/>
          </w:divBdr>
        </w:div>
        <w:div w:id="1839491722">
          <w:marLeft w:val="1166"/>
          <w:marRight w:val="0"/>
          <w:marTop w:val="96"/>
          <w:marBottom w:val="0"/>
          <w:divBdr>
            <w:top w:val="none" w:sz="0" w:space="0" w:color="auto"/>
            <w:left w:val="none" w:sz="0" w:space="0" w:color="auto"/>
            <w:bottom w:val="none" w:sz="0" w:space="0" w:color="auto"/>
            <w:right w:val="none" w:sz="0" w:space="0" w:color="auto"/>
          </w:divBdr>
        </w:div>
        <w:div w:id="1785298712">
          <w:marLeft w:val="1800"/>
          <w:marRight w:val="0"/>
          <w:marTop w:val="86"/>
          <w:marBottom w:val="0"/>
          <w:divBdr>
            <w:top w:val="none" w:sz="0" w:space="0" w:color="auto"/>
            <w:left w:val="none" w:sz="0" w:space="0" w:color="auto"/>
            <w:bottom w:val="none" w:sz="0" w:space="0" w:color="auto"/>
            <w:right w:val="none" w:sz="0" w:space="0" w:color="auto"/>
          </w:divBdr>
        </w:div>
        <w:div w:id="1971283781">
          <w:marLeft w:val="1166"/>
          <w:marRight w:val="0"/>
          <w:marTop w:val="96"/>
          <w:marBottom w:val="0"/>
          <w:divBdr>
            <w:top w:val="none" w:sz="0" w:space="0" w:color="auto"/>
            <w:left w:val="none" w:sz="0" w:space="0" w:color="auto"/>
            <w:bottom w:val="none" w:sz="0" w:space="0" w:color="auto"/>
            <w:right w:val="none" w:sz="0" w:space="0" w:color="auto"/>
          </w:divBdr>
        </w:div>
      </w:divsChild>
    </w:div>
    <w:div w:id="1689598020">
      <w:bodyDiv w:val="1"/>
      <w:marLeft w:val="0"/>
      <w:marRight w:val="0"/>
      <w:marTop w:val="0"/>
      <w:marBottom w:val="0"/>
      <w:divBdr>
        <w:top w:val="none" w:sz="0" w:space="0" w:color="auto"/>
        <w:left w:val="none" w:sz="0" w:space="0" w:color="auto"/>
        <w:bottom w:val="none" w:sz="0" w:space="0" w:color="auto"/>
        <w:right w:val="none" w:sz="0" w:space="0" w:color="auto"/>
      </w:divBdr>
      <w:divsChild>
        <w:div w:id="715083205">
          <w:marLeft w:val="547"/>
          <w:marRight w:val="0"/>
          <w:marTop w:val="154"/>
          <w:marBottom w:val="0"/>
          <w:divBdr>
            <w:top w:val="none" w:sz="0" w:space="0" w:color="auto"/>
            <w:left w:val="none" w:sz="0" w:space="0" w:color="auto"/>
            <w:bottom w:val="none" w:sz="0" w:space="0" w:color="auto"/>
            <w:right w:val="none" w:sz="0" w:space="0" w:color="auto"/>
          </w:divBdr>
        </w:div>
        <w:div w:id="273830082">
          <w:marLeft w:val="1166"/>
          <w:marRight w:val="0"/>
          <w:marTop w:val="134"/>
          <w:marBottom w:val="0"/>
          <w:divBdr>
            <w:top w:val="none" w:sz="0" w:space="0" w:color="auto"/>
            <w:left w:val="none" w:sz="0" w:space="0" w:color="auto"/>
            <w:bottom w:val="none" w:sz="0" w:space="0" w:color="auto"/>
            <w:right w:val="none" w:sz="0" w:space="0" w:color="auto"/>
          </w:divBdr>
        </w:div>
        <w:div w:id="1257834933">
          <w:marLeft w:val="1166"/>
          <w:marRight w:val="0"/>
          <w:marTop w:val="134"/>
          <w:marBottom w:val="0"/>
          <w:divBdr>
            <w:top w:val="none" w:sz="0" w:space="0" w:color="auto"/>
            <w:left w:val="none" w:sz="0" w:space="0" w:color="auto"/>
            <w:bottom w:val="none" w:sz="0" w:space="0" w:color="auto"/>
            <w:right w:val="none" w:sz="0" w:space="0" w:color="auto"/>
          </w:divBdr>
        </w:div>
        <w:div w:id="2082096311">
          <w:marLeft w:val="547"/>
          <w:marRight w:val="0"/>
          <w:marTop w:val="154"/>
          <w:marBottom w:val="0"/>
          <w:divBdr>
            <w:top w:val="none" w:sz="0" w:space="0" w:color="auto"/>
            <w:left w:val="none" w:sz="0" w:space="0" w:color="auto"/>
            <w:bottom w:val="none" w:sz="0" w:space="0" w:color="auto"/>
            <w:right w:val="none" w:sz="0" w:space="0" w:color="auto"/>
          </w:divBdr>
        </w:div>
        <w:div w:id="967932337">
          <w:marLeft w:val="1166"/>
          <w:marRight w:val="0"/>
          <w:marTop w:val="134"/>
          <w:marBottom w:val="0"/>
          <w:divBdr>
            <w:top w:val="none" w:sz="0" w:space="0" w:color="auto"/>
            <w:left w:val="none" w:sz="0" w:space="0" w:color="auto"/>
            <w:bottom w:val="none" w:sz="0" w:space="0" w:color="auto"/>
            <w:right w:val="none" w:sz="0" w:space="0" w:color="auto"/>
          </w:divBdr>
        </w:div>
        <w:div w:id="514423839">
          <w:marLeft w:val="1166"/>
          <w:marRight w:val="0"/>
          <w:marTop w:val="134"/>
          <w:marBottom w:val="0"/>
          <w:divBdr>
            <w:top w:val="none" w:sz="0" w:space="0" w:color="auto"/>
            <w:left w:val="none" w:sz="0" w:space="0" w:color="auto"/>
            <w:bottom w:val="none" w:sz="0" w:space="0" w:color="auto"/>
            <w:right w:val="none" w:sz="0" w:space="0" w:color="auto"/>
          </w:divBdr>
        </w:div>
      </w:divsChild>
    </w:div>
    <w:div w:id="1753894429">
      <w:bodyDiv w:val="1"/>
      <w:marLeft w:val="0"/>
      <w:marRight w:val="0"/>
      <w:marTop w:val="0"/>
      <w:marBottom w:val="0"/>
      <w:divBdr>
        <w:top w:val="none" w:sz="0" w:space="0" w:color="auto"/>
        <w:left w:val="none" w:sz="0" w:space="0" w:color="auto"/>
        <w:bottom w:val="none" w:sz="0" w:space="0" w:color="auto"/>
        <w:right w:val="none" w:sz="0" w:space="0" w:color="auto"/>
      </w:divBdr>
      <w:divsChild>
        <w:div w:id="1112089640">
          <w:marLeft w:val="547"/>
          <w:marRight w:val="0"/>
          <w:marTop w:val="134"/>
          <w:marBottom w:val="0"/>
          <w:divBdr>
            <w:top w:val="none" w:sz="0" w:space="0" w:color="auto"/>
            <w:left w:val="none" w:sz="0" w:space="0" w:color="auto"/>
            <w:bottom w:val="none" w:sz="0" w:space="0" w:color="auto"/>
            <w:right w:val="none" w:sz="0" w:space="0" w:color="auto"/>
          </w:divBdr>
        </w:div>
        <w:div w:id="901990342">
          <w:marLeft w:val="1166"/>
          <w:marRight w:val="0"/>
          <w:marTop w:val="115"/>
          <w:marBottom w:val="0"/>
          <w:divBdr>
            <w:top w:val="none" w:sz="0" w:space="0" w:color="auto"/>
            <w:left w:val="none" w:sz="0" w:space="0" w:color="auto"/>
            <w:bottom w:val="none" w:sz="0" w:space="0" w:color="auto"/>
            <w:right w:val="none" w:sz="0" w:space="0" w:color="auto"/>
          </w:divBdr>
        </w:div>
        <w:div w:id="198321050">
          <w:marLeft w:val="1800"/>
          <w:marRight w:val="0"/>
          <w:marTop w:val="115"/>
          <w:marBottom w:val="0"/>
          <w:divBdr>
            <w:top w:val="none" w:sz="0" w:space="0" w:color="auto"/>
            <w:left w:val="none" w:sz="0" w:space="0" w:color="auto"/>
            <w:bottom w:val="none" w:sz="0" w:space="0" w:color="auto"/>
            <w:right w:val="none" w:sz="0" w:space="0" w:color="auto"/>
          </w:divBdr>
        </w:div>
        <w:div w:id="1859732127">
          <w:marLeft w:val="1800"/>
          <w:marRight w:val="0"/>
          <w:marTop w:val="115"/>
          <w:marBottom w:val="0"/>
          <w:divBdr>
            <w:top w:val="none" w:sz="0" w:space="0" w:color="auto"/>
            <w:left w:val="none" w:sz="0" w:space="0" w:color="auto"/>
            <w:bottom w:val="none" w:sz="0" w:space="0" w:color="auto"/>
            <w:right w:val="none" w:sz="0" w:space="0" w:color="auto"/>
          </w:divBdr>
        </w:div>
        <w:div w:id="1594122716">
          <w:marLeft w:val="1800"/>
          <w:marRight w:val="0"/>
          <w:marTop w:val="115"/>
          <w:marBottom w:val="0"/>
          <w:divBdr>
            <w:top w:val="none" w:sz="0" w:space="0" w:color="auto"/>
            <w:left w:val="none" w:sz="0" w:space="0" w:color="auto"/>
            <w:bottom w:val="none" w:sz="0" w:space="0" w:color="auto"/>
            <w:right w:val="none" w:sz="0" w:space="0" w:color="auto"/>
          </w:divBdr>
        </w:div>
        <w:div w:id="1665667580">
          <w:marLeft w:val="1800"/>
          <w:marRight w:val="0"/>
          <w:marTop w:val="115"/>
          <w:marBottom w:val="0"/>
          <w:divBdr>
            <w:top w:val="none" w:sz="0" w:space="0" w:color="auto"/>
            <w:left w:val="none" w:sz="0" w:space="0" w:color="auto"/>
            <w:bottom w:val="none" w:sz="0" w:space="0" w:color="auto"/>
            <w:right w:val="none" w:sz="0" w:space="0" w:color="auto"/>
          </w:divBdr>
        </w:div>
        <w:div w:id="1922790030">
          <w:marLeft w:val="1800"/>
          <w:marRight w:val="0"/>
          <w:marTop w:val="115"/>
          <w:marBottom w:val="0"/>
          <w:divBdr>
            <w:top w:val="none" w:sz="0" w:space="0" w:color="auto"/>
            <w:left w:val="none" w:sz="0" w:space="0" w:color="auto"/>
            <w:bottom w:val="none" w:sz="0" w:space="0" w:color="auto"/>
            <w:right w:val="none" w:sz="0" w:space="0" w:color="auto"/>
          </w:divBdr>
        </w:div>
      </w:divsChild>
    </w:div>
    <w:div w:id="1780947629">
      <w:bodyDiv w:val="1"/>
      <w:marLeft w:val="0"/>
      <w:marRight w:val="0"/>
      <w:marTop w:val="0"/>
      <w:marBottom w:val="0"/>
      <w:divBdr>
        <w:top w:val="none" w:sz="0" w:space="0" w:color="auto"/>
        <w:left w:val="none" w:sz="0" w:space="0" w:color="auto"/>
        <w:bottom w:val="none" w:sz="0" w:space="0" w:color="auto"/>
        <w:right w:val="none" w:sz="0" w:space="0" w:color="auto"/>
      </w:divBdr>
    </w:div>
    <w:div w:id="1866677415">
      <w:bodyDiv w:val="1"/>
      <w:marLeft w:val="0"/>
      <w:marRight w:val="0"/>
      <w:marTop w:val="0"/>
      <w:marBottom w:val="0"/>
      <w:divBdr>
        <w:top w:val="none" w:sz="0" w:space="0" w:color="auto"/>
        <w:left w:val="none" w:sz="0" w:space="0" w:color="auto"/>
        <w:bottom w:val="none" w:sz="0" w:space="0" w:color="auto"/>
        <w:right w:val="none" w:sz="0" w:space="0" w:color="auto"/>
      </w:divBdr>
    </w:div>
    <w:div w:id="1888493026">
      <w:bodyDiv w:val="1"/>
      <w:marLeft w:val="0"/>
      <w:marRight w:val="0"/>
      <w:marTop w:val="0"/>
      <w:marBottom w:val="0"/>
      <w:divBdr>
        <w:top w:val="none" w:sz="0" w:space="0" w:color="auto"/>
        <w:left w:val="none" w:sz="0" w:space="0" w:color="auto"/>
        <w:bottom w:val="none" w:sz="0" w:space="0" w:color="auto"/>
        <w:right w:val="none" w:sz="0" w:space="0" w:color="auto"/>
      </w:divBdr>
    </w:div>
    <w:div w:id="1990396801">
      <w:bodyDiv w:val="1"/>
      <w:marLeft w:val="0"/>
      <w:marRight w:val="0"/>
      <w:marTop w:val="0"/>
      <w:marBottom w:val="0"/>
      <w:divBdr>
        <w:top w:val="none" w:sz="0" w:space="0" w:color="auto"/>
        <w:left w:val="none" w:sz="0" w:space="0" w:color="auto"/>
        <w:bottom w:val="none" w:sz="0" w:space="0" w:color="auto"/>
        <w:right w:val="none" w:sz="0" w:space="0" w:color="auto"/>
      </w:divBdr>
      <w:divsChild>
        <w:div w:id="2002194461">
          <w:marLeft w:val="547"/>
          <w:marRight w:val="0"/>
          <w:marTop w:val="115"/>
          <w:marBottom w:val="0"/>
          <w:divBdr>
            <w:top w:val="none" w:sz="0" w:space="0" w:color="auto"/>
            <w:left w:val="none" w:sz="0" w:space="0" w:color="auto"/>
            <w:bottom w:val="none" w:sz="0" w:space="0" w:color="auto"/>
            <w:right w:val="none" w:sz="0" w:space="0" w:color="auto"/>
          </w:divBdr>
        </w:div>
        <w:div w:id="909928060">
          <w:marLeft w:val="1166"/>
          <w:marRight w:val="0"/>
          <w:marTop w:val="115"/>
          <w:marBottom w:val="0"/>
          <w:divBdr>
            <w:top w:val="none" w:sz="0" w:space="0" w:color="auto"/>
            <w:left w:val="none" w:sz="0" w:space="0" w:color="auto"/>
            <w:bottom w:val="none" w:sz="0" w:space="0" w:color="auto"/>
            <w:right w:val="none" w:sz="0" w:space="0" w:color="auto"/>
          </w:divBdr>
        </w:div>
        <w:div w:id="1313102642">
          <w:marLeft w:val="1800"/>
          <w:marRight w:val="0"/>
          <w:marTop w:val="96"/>
          <w:marBottom w:val="0"/>
          <w:divBdr>
            <w:top w:val="none" w:sz="0" w:space="0" w:color="auto"/>
            <w:left w:val="none" w:sz="0" w:space="0" w:color="auto"/>
            <w:bottom w:val="none" w:sz="0" w:space="0" w:color="auto"/>
            <w:right w:val="none" w:sz="0" w:space="0" w:color="auto"/>
          </w:divBdr>
        </w:div>
        <w:div w:id="921721104">
          <w:marLeft w:val="1800"/>
          <w:marRight w:val="0"/>
          <w:marTop w:val="96"/>
          <w:marBottom w:val="0"/>
          <w:divBdr>
            <w:top w:val="none" w:sz="0" w:space="0" w:color="auto"/>
            <w:left w:val="none" w:sz="0" w:space="0" w:color="auto"/>
            <w:bottom w:val="none" w:sz="0" w:space="0" w:color="auto"/>
            <w:right w:val="none" w:sz="0" w:space="0" w:color="auto"/>
          </w:divBdr>
        </w:div>
        <w:div w:id="1762138433">
          <w:marLeft w:val="1800"/>
          <w:marRight w:val="0"/>
          <w:marTop w:val="96"/>
          <w:marBottom w:val="0"/>
          <w:divBdr>
            <w:top w:val="none" w:sz="0" w:space="0" w:color="auto"/>
            <w:left w:val="none" w:sz="0" w:space="0" w:color="auto"/>
            <w:bottom w:val="none" w:sz="0" w:space="0" w:color="auto"/>
            <w:right w:val="none" w:sz="0" w:space="0" w:color="auto"/>
          </w:divBdr>
        </w:div>
        <w:div w:id="1956205485">
          <w:marLeft w:val="1800"/>
          <w:marRight w:val="0"/>
          <w:marTop w:val="96"/>
          <w:marBottom w:val="0"/>
          <w:divBdr>
            <w:top w:val="none" w:sz="0" w:space="0" w:color="auto"/>
            <w:left w:val="none" w:sz="0" w:space="0" w:color="auto"/>
            <w:bottom w:val="none" w:sz="0" w:space="0" w:color="auto"/>
            <w:right w:val="none" w:sz="0" w:space="0" w:color="auto"/>
          </w:divBdr>
        </w:div>
        <w:div w:id="603152167">
          <w:marLeft w:val="1800"/>
          <w:marRight w:val="0"/>
          <w:marTop w:val="96"/>
          <w:marBottom w:val="0"/>
          <w:divBdr>
            <w:top w:val="none" w:sz="0" w:space="0" w:color="auto"/>
            <w:left w:val="none" w:sz="0" w:space="0" w:color="auto"/>
            <w:bottom w:val="none" w:sz="0" w:space="0" w:color="auto"/>
            <w:right w:val="none" w:sz="0" w:space="0" w:color="auto"/>
          </w:divBdr>
        </w:div>
      </w:divsChild>
    </w:div>
    <w:div w:id="2088185932">
      <w:bodyDiv w:val="1"/>
      <w:marLeft w:val="0"/>
      <w:marRight w:val="0"/>
      <w:marTop w:val="0"/>
      <w:marBottom w:val="0"/>
      <w:divBdr>
        <w:top w:val="none" w:sz="0" w:space="0" w:color="auto"/>
        <w:left w:val="none" w:sz="0" w:space="0" w:color="auto"/>
        <w:bottom w:val="none" w:sz="0" w:space="0" w:color="auto"/>
        <w:right w:val="none" w:sz="0" w:space="0" w:color="auto"/>
      </w:divBdr>
      <w:divsChild>
        <w:div w:id="1438601374">
          <w:marLeft w:val="547"/>
          <w:marRight w:val="0"/>
          <w:marTop w:val="154"/>
          <w:marBottom w:val="0"/>
          <w:divBdr>
            <w:top w:val="none" w:sz="0" w:space="0" w:color="auto"/>
            <w:left w:val="none" w:sz="0" w:space="0" w:color="auto"/>
            <w:bottom w:val="none" w:sz="0" w:space="0" w:color="auto"/>
            <w:right w:val="none" w:sz="0" w:space="0" w:color="auto"/>
          </w:divBdr>
        </w:div>
        <w:div w:id="1314413122">
          <w:marLeft w:val="1166"/>
          <w:marRight w:val="0"/>
          <w:marTop w:val="134"/>
          <w:marBottom w:val="0"/>
          <w:divBdr>
            <w:top w:val="none" w:sz="0" w:space="0" w:color="auto"/>
            <w:left w:val="none" w:sz="0" w:space="0" w:color="auto"/>
            <w:bottom w:val="none" w:sz="0" w:space="0" w:color="auto"/>
            <w:right w:val="none" w:sz="0" w:space="0" w:color="auto"/>
          </w:divBdr>
        </w:div>
        <w:div w:id="1104107776">
          <w:marLeft w:val="1800"/>
          <w:marRight w:val="0"/>
          <w:marTop w:val="115"/>
          <w:marBottom w:val="0"/>
          <w:divBdr>
            <w:top w:val="none" w:sz="0" w:space="0" w:color="auto"/>
            <w:left w:val="none" w:sz="0" w:space="0" w:color="auto"/>
            <w:bottom w:val="none" w:sz="0" w:space="0" w:color="auto"/>
            <w:right w:val="none" w:sz="0" w:space="0" w:color="auto"/>
          </w:divBdr>
        </w:div>
        <w:div w:id="46733190">
          <w:marLeft w:val="1800"/>
          <w:marRight w:val="0"/>
          <w:marTop w:val="115"/>
          <w:marBottom w:val="0"/>
          <w:divBdr>
            <w:top w:val="none" w:sz="0" w:space="0" w:color="auto"/>
            <w:left w:val="none" w:sz="0" w:space="0" w:color="auto"/>
            <w:bottom w:val="none" w:sz="0" w:space="0" w:color="auto"/>
            <w:right w:val="none" w:sz="0" w:space="0" w:color="auto"/>
          </w:divBdr>
        </w:div>
        <w:div w:id="111949648">
          <w:marLeft w:val="1800"/>
          <w:marRight w:val="0"/>
          <w:marTop w:val="115"/>
          <w:marBottom w:val="0"/>
          <w:divBdr>
            <w:top w:val="none" w:sz="0" w:space="0" w:color="auto"/>
            <w:left w:val="none" w:sz="0" w:space="0" w:color="auto"/>
            <w:bottom w:val="none" w:sz="0" w:space="0" w:color="auto"/>
            <w:right w:val="none" w:sz="0" w:space="0" w:color="auto"/>
          </w:divBdr>
        </w:div>
        <w:div w:id="141898532">
          <w:marLeft w:val="547"/>
          <w:marRight w:val="0"/>
          <w:marTop w:val="154"/>
          <w:marBottom w:val="0"/>
          <w:divBdr>
            <w:top w:val="none" w:sz="0" w:space="0" w:color="auto"/>
            <w:left w:val="none" w:sz="0" w:space="0" w:color="auto"/>
            <w:bottom w:val="none" w:sz="0" w:space="0" w:color="auto"/>
            <w:right w:val="none" w:sz="0" w:space="0" w:color="auto"/>
          </w:divBdr>
        </w:div>
      </w:divsChild>
    </w:div>
    <w:div w:id="2111512030">
      <w:bodyDiv w:val="1"/>
      <w:marLeft w:val="0"/>
      <w:marRight w:val="0"/>
      <w:marTop w:val="0"/>
      <w:marBottom w:val="0"/>
      <w:divBdr>
        <w:top w:val="none" w:sz="0" w:space="0" w:color="auto"/>
        <w:left w:val="none" w:sz="0" w:space="0" w:color="auto"/>
        <w:bottom w:val="none" w:sz="0" w:space="0" w:color="auto"/>
        <w:right w:val="none" w:sz="0" w:space="0" w:color="auto"/>
      </w:divBdr>
      <w:divsChild>
        <w:div w:id="415595359">
          <w:marLeft w:val="547"/>
          <w:marRight w:val="0"/>
          <w:marTop w:val="115"/>
          <w:marBottom w:val="0"/>
          <w:divBdr>
            <w:top w:val="none" w:sz="0" w:space="0" w:color="auto"/>
            <w:left w:val="none" w:sz="0" w:space="0" w:color="auto"/>
            <w:bottom w:val="none" w:sz="0" w:space="0" w:color="auto"/>
            <w:right w:val="none" w:sz="0" w:space="0" w:color="auto"/>
          </w:divBdr>
        </w:div>
        <w:div w:id="535506688">
          <w:marLeft w:val="1166"/>
          <w:marRight w:val="0"/>
          <w:marTop w:val="115"/>
          <w:marBottom w:val="0"/>
          <w:divBdr>
            <w:top w:val="none" w:sz="0" w:space="0" w:color="auto"/>
            <w:left w:val="none" w:sz="0" w:space="0" w:color="auto"/>
            <w:bottom w:val="none" w:sz="0" w:space="0" w:color="auto"/>
            <w:right w:val="none" w:sz="0" w:space="0" w:color="auto"/>
          </w:divBdr>
        </w:div>
        <w:div w:id="468089110">
          <w:marLeft w:val="1800"/>
          <w:marRight w:val="0"/>
          <w:marTop w:val="115"/>
          <w:marBottom w:val="0"/>
          <w:divBdr>
            <w:top w:val="none" w:sz="0" w:space="0" w:color="auto"/>
            <w:left w:val="none" w:sz="0" w:space="0" w:color="auto"/>
            <w:bottom w:val="none" w:sz="0" w:space="0" w:color="auto"/>
            <w:right w:val="none" w:sz="0" w:space="0" w:color="auto"/>
          </w:divBdr>
        </w:div>
      </w:divsChild>
    </w:div>
    <w:div w:id="2112163857">
      <w:bodyDiv w:val="1"/>
      <w:marLeft w:val="0"/>
      <w:marRight w:val="0"/>
      <w:marTop w:val="0"/>
      <w:marBottom w:val="0"/>
      <w:divBdr>
        <w:top w:val="none" w:sz="0" w:space="0" w:color="auto"/>
        <w:left w:val="none" w:sz="0" w:space="0" w:color="auto"/>
        <w:bottom w:val="none" w:sz="0" w:space="0" w:color="auto"/>
        <w:right w:val="none" w:sz="0" w:space="0" w:color="auto"/>
      </w:divBdr>
      <w:divsChild>
        <w:div w:id="171263914">
          <w:marLeft w:val="547"/>
          <w:marRight w:val="0"/>
          <w:marTop w:val="115"/>
          <w:marBottom w:val="0"/>
          <w:divBdr>
            <w:top w:val="none" w:sz="0" w:space="0" w:color="auto"/>
            <w:left w:val="none" w:sz="0" w:space="0" w:color="auto"/>
            <w:bottom w:val="none" w:sz="0" w:space="0" w:color="auto"/>
            <w:right w:val="none" w:sz="0" w:space="0" w:color="auto"/>
          </w:divBdr>
        </w:div>
        <w:div w:id="1757289548">
          <w:marLeft w:val="1166"/>
          <w:marRight w:val="0"/>
          <w:marTop w:val="96"/>
          <w:marBottom w:val="0"/>
          <w:divBdr>
            <w:top w:val="none" w:sz="0" w:space="0" w:color="auto"/>
            <w:left w:val="none" w:sz="0" w:space="0" w:color="auto"/>
            <w:bottom w:val="none" w:sz="0" w:space="0" w:color="auto"/>
            <w:right w:val="none" w:sz="0" w:space="0" w:color="auto"/>
          </w:divBdr>
        </w:div>
        <w:div w:id="794327146">
          <w:marLeft w:val="1166"/>
          <w:marRight w:val="0"/>
          <w:marTop w:val="96"/>
          <w:marBottom w:val="0"/>
          <w:divBdr>
            <w:top w:val="none" w:sz="0" w:space="0" w:color="auto"/>
            <w:left w:val="none" w:sz="0" w:space="0" w:color="auto"/>
            <w:bottom w:val="none" w:sz="0" w:space="0" w:color="auto"/>
            <w:right w:val="none" w:sz="0" w:space="0" w:color="auto"/>
          </w:divBdr>
        </w:div>
        <w:div w:id="655761753">
          <w:marLeft w:val="547"/>
          <w:marRight w:val="0"/>
          <w:marTop w:val="115"/>
          <w:marBottom w:val="0"/>
          <w:divBdr>
            <w:top w:val="none" w:sz="0" w:space="0" w:color="auto"/>
            <w:left w:val="none" w:sz="0" w:space="0" w:color="auto"/>
            <w:bottom w:val="none" w:sz="0" w:space="0" w:color="auto"/>
            <w:right w:val="none" w:sz="0" w:space="0" w:color="auto"/>
          </w:divBdr>
        </w:div>
        <w:div w:id="1616062078">
          <w:marLeft w:val="1166"/>
          <w:marRight w:val="0"/>
          <w:marTop w:val="96"/>
          <w:marBottom w:val="0"/>
          <w:divBdr>
            <w:top w:val="none" w:sz="0" w:space="0" w:color="auto"/>
            <w:left w:val="none" w:sz="0" w:space="0" w:color="auto"/>
            <w:bottom w:val="none" w:sz="0" w:space="0" w:color="auto"/>
            <w:right w:val="none" w:sz="0" w:space="0" w:color="auto"/>
          </w:divBdr>
        </w:div>
        <w:div w:id="1369597906">
          <w:marLeft w:val="1166"/>
          <w:marRight w:val="0"/>
          <w:marTop w:val="96"/>
          <w:marBottom w:val="0"/>
          <w:divBdr>
            <w:top w:val="none" w:sz="0" w:space="0" w:color="auto"/>
            <w:left w:val="none" w:sz="0" w:space="0" w:color="auto"/>
            <w:bottom w:val="none" w:sz="0" w:space="0" w:color="auto"/>
            <w:right w:val="none" w:sz="0" w:space="0" w:color="auto"/>
          </w:divBdr>
        </w:div>
        <w:div w:id="105347963">
          <w:marLeft w:val="1166"/>
          <w:marRight w:val="0"/>
          <w:marTop w:val="96"/>
          <w:marBottom w:val="0"/>
          <w:divBdr>
            <w:top w:val="none" w:sz="0" w:space="0" w:color="auto"/>
            <w:left w:val="none" w:sz="0" w:space="0" w:color="auto"/>
            <w:bottom w:val="none" w:sz="0" w:space="0" w:color="auto"/>
            <w:right w:val="none" w:sz="0" w:space="0" w:color="auto"/>
          </w:divBdr>
        </w:div>
        <w:div w:id="1342318633">
          <w:marLeft w:val="1166"/>
          <w:marRight w:val="0"/>
          <w:marTop w:val="96"/>
          <w:marBottom w:val="0"/>
          <w:divBdr>
            <w:top w:val="none" w:sz="0" w:space="0" w:color="auto"/>
            <w:left w:val="none" w:sz="0" w:space="0" w:color="auto"/>
            <w:bottom w:val="none" w:sz="0" w:space="0" w:color="auto"/>
            <w:right w:val="none" w:sz="0" w:space="0" w:color="auto"/>
          </w:divBdr>
        </w:div>
        <w:div w:id="937754738">
          <w:marLeft w:val="1166"/>
          <w:marRight w:val="0"/>
          <w:marTop w:val="96"/>
          <w:marBottom w:val="0"/>
          <w:divBdr>
            <w:top w:val="none" w:sz="0" w:space="0" w:color="auto"/>
            <w:left w:val="none" w:sz="0" w:space="0" w:color="auto"/>
            <w:bottom w:val="none" w:sz="0" w:space="0" w:color="auto"/>
            <w:right w:val="none" w:sz="0" w:space="0" w:color="auto"/>
          </w:divBdr>
        </w:div>
        <w:div w:id="63202959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XSL" StyleName="IEEE"/>
</file>

<file path=customXml/itemProps1.xml><?xml version="1.0" encoding="utf-8"?>
<ds:datastoreItem xmlns:ds="http://schemas.openxmlformats.org/officeDocument/2006/customXml" ds:itemID="{813303F5-A0E6-49F6-978C-51201A68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7219</Words>
  <Characters>41153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802.21a Proposal</vt:lpstr>
    </vt:vector>
  </TitlesOfParts>
  <Company>Telcordia</Company>
  <LinksUpToDate>false</LinksUpToDate>
  <CharactersWithSpaces>48276</CharactersWithSpaces>
  <SharedDoc>false</SharedDoc>
  <HLinks>
    <vt:vector size="30" baseType="variant">
      <vt:variant>
        <vt:i4>6815795</vt:i4>
      </vt:variant>
      <vt:variant>
        <vt:i4>90</vt:i4>
      </vt:variant>
      <vt:variant>
        <vt:i4>0</vt:i4>
      </vt:variant>
      <vt:variant>
        <vt:i4>5</vt:i4>
      </vt:variant>
      <vt:variant>
        <vt:lpwstr>http://mentor.ieee.org/802.21/dcn/09/21-09-0061-00-0000-fmca-use-cases.ppt</vt:lpwstr>
      </vt:variant>
      <vt:variant>
        <vt:lpwstr/>
      </vt: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802.21a Proposal</dc:title>
  <dc:subject>Pre-auth and MIH Security</dc:subject>
  <dc:creator>Subir Das</dc:creator>
  <cp:keywords/>
  <cp:lastModifiedBy>Subir Das</cp:lastModifiedBy>
  <cp:revision>2</cp:revision>
  <cp:lastPrinted>2009-05-12T21:34:00Z</cp:lastPrinted>
  <dcterms:created xsi:type="dcterms:W3CDTF">2009-07-05T14:41:00Z</dcterms:created>
  <dcterms:modified xsi:type="dcterms:W3CDTF">2009-07-05T14:41:00Z</dcterms:modified>
</cp:coreProperties>
</file>