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9F8D7"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789C4B22"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1EFB6172"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EB2E3A">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EB2E3A">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EB2E3A">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4FC32483" w:rsidR="00E153D1" w:rsidRPr="00A429DD" w:rsidRDefault="00BE387C" w:rsidP="00EB2E3A">
            <w:pPr>
              <w:pStyle w:val="covertext"/>
              <w:rPr>
                <w:rFonts w:ascii="Calibri" w:hAnsi="Calibri"/>
                <w:sz w:val="28"/>
                <w:szCs w:val="28"/>
              </w:rPr>
            </w:pPr>
            <w:r>
              <w:rPr>
                <w:rFonts w:ascii="Calibri" w:hAnsi="Calibri"/>
                <w:b/>
                <w:sz w:val="28"/>
                <w:szCs w:val="28"/>
              </w:rPr>
              <w:t>January 2020</w:t>
            </w:r>
            <w:r w:rsidR="004C0D55">
              <w:rPr>
                <w:rFonts w:ascii="Calibri" w:hAnsi="Calibri"/>
                <w:b/>
                <w:sz w:val="28"/>
                <w:szCs w:val="28"/>
              </w:rPr>
              <w:t xml:space="preserve"> WG Minutes</w:t>
            </w:r>
          </w:p>
        </w:tc>
      </w:tr>
      <w:tr w:rsidR="00E153D1" w:rsidRPr="00A429DD" w14:paraId="5CC7D4CF" w14:textId="77777777" w:rsidTr="00EB2E3A">
        <w:tc>
          <w:tcPr>
            <w:tcW w:w="1260" w:type="dxa"/>
            <w:tcBorders>
              <w:top w:val="single" w:sz="6" w:space="0" w:color="auto"/>
            </w:tcBorders>
          </w:tcPr>
          <w:p w14:paraId="28BD2F0E" w14:textId="77777777" w:rsidR="00E153D1" w:rsidRPr="00A429DD" w:rsidRDefault="00E153D1" w:rsidP="00EB2E3A">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01BD3653" w:rsidR="00E153D1" w:rsidRPr="00A429DD" w:rsidRDefault="00BE387C" w:rsidP="0078529A">
            <w:pPr>
              <w:pStyle w:val="covertext"/>
              <w:rPr>
                <w:rFonts w:ascii="Calibri" w:hAnsi="Calibri"/>
                <w:szCs w:val="24"/>
              </w:rPr>
            </w:pPr>
            <w:r>
              <w:rPr>
                <w:rFonts w:ascii="Calibri" w:hAnsi="Calibri"/>
                <w:szCs w:val="24"/>
              </w:rPr>
              <w:t xml:space="preserve">January </w:t>
            </w:r>
            <w:r w:rsidR="00FA77E8">
              <w:rPr>
                <w:rFonts w:ascii="Calibri" w:hAnsi="Calibri"/>
                <w:szCs w:val="24"/>
              </w:rPr>
              <w:t>16</w:t>
            </w:r>
            <w:r w:rsidR="000C6666">
              <w:rPr>
                <w:rFonts w:ascii="Calibri" w:hAnsi="Calibri"/>
                <w:szCs w:val="24"/>
              </w:rPr>
              <w:t>,</w:t>
            </w:r>
            <w:r w:rsidR="0023260A">
              <w:rPr>
                <w:rFonts w:ascii="Calibri" w:hAnsi="Calibri"/>
                <w:szCs w:val="24"/>
              </w:rPr>
              <w:t xml:space="preserve"> 20</w:t>
            </w:r>
            <w:r>
              <w:rPr>
                <w:rFonts w:ascii="Calibri" w:hAnsi="Calibri"/>
                <w:szCs w:val="24"/>
              </w:rPr>
              <w:t>20</w:t>
            </w:r>
          </w:p>
        </w:tc>
      </w:tr>
      <w:tr w:rsidR="00E153D1" w:rsidRPr="00A429DD" w14:paraId="65DC7A70" w14:textId="77777777" w:rsidTr="00EB2E3A">
        <w:tc>
          <w:tcPr>
            <w:tcW w:w="1260" w:type="dxa"/>
            <w:tcBorders>
              <w:top w:val="single" w:sz="4" w:space="0" w:color="auto"/>
              <w:bottom w:val="single" w:sz="4" w:space="0" w:color="auto"/>
            </w:tcBorders>
          </w:tcPr>
          <w:p w14:paraId="793BEC07" w14:textId="77777777" w:rsidR="00E153D1" w:rsidRPr="00A429DD" w:rsidRDefault="00E153D1" w:rsidP="00EB2E3A">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0ADAB8CA" w14:textId="77777777" w:rsidR="00E153D1" w:rsidRPr="00A429DD" w:rsidRDefault="004C0D55" w:rsidP="00EB2E3A">
            <w:pPr>
              <w:pStyle w:val="covertext"/>
              <w:spacing w:before="0" w:after="0"/>
              <w:rPr>
                <w:rFonts w:ascii="Calibri" w:hAnsi="Calibri"/>
                <w:szCs w:val="24"/>
              </w:rPr>
            </w:pPr>
            <w:r>
              <w:rPr>
                <w:rFonts w:ascii="Calibri" w:hAnsi="Calibri"/>
                <w:szCs w:val="24"/>
              </w:rPr>
              <w:t>Steve Shellhammer</w:t>
            </w:r>
            <w:r>
              <w:rPr>
                <w:rFonts w:ascii="Calibri" w:hAnsi="Calibri"/>
                <w:szCs w:val="24"/>
              </w:rPr>
              <w:br/>
              <w:t>Qualcomm</w:t>
            </w:r>
            <w:r>
              <w:rPr>
                <w:rFonts w:ascii="Calibri" w:hAnsi="Calibri"/>
                <w:szCs w:val="24"/>
              </w:rPr>
              <w:br/>
              <w:t>5775 Morehouse Drive</w:t>
            </w:r>
          </w:p>
          <w:p w14:paraId="03EFD4C2" w14:textId="77777777" w:rsidR="00E153D1" w:rsidRPr="00A429DD" w:rsidRDefault="004C0D55" w:rsidP="00E153D1">
            <w:pPr>
              <w:pStyle w:val="covertext"/>
              <w:spacing w:before="0" w:after="0"/>
              <w:rPr>
                <w:rFonts w:ascii="Calibri" w:hAnsi="Calibri"/>
                <w:szCs w:val="24"/>
              </w:rPr>
            </w:pPr>
            <w:r>
              <w:rPr>
                <w:rFonts w:ascii="Calibri" w:hAnsi="Calibri"/>
                <w:szCs w:val="24"/>
              </w:rPr>
              <w:t>San Diego, CA 92121</w:t>
            </w:r>
          </w:p>
        </w:tc>
        <w:tc>
          <w:tcPr>
            <w:tcW w:w="4140" w:type="dxa"/>
            <w:tcBorders>
              <w:top w:val="single" w:sz="4" w:space="0" w:color="auto"/>
              <w:bottom w:val="single" w:sz="4" w:space="0" w:color="auto"/>
            </w:tcBorders>
          </w:tcPr>
          <w:p w14:paraId="22C1D2DF" w14:textId="77777777" w:rsidR="00E153D1" w:rsidRPr="00A429DD" w:rsidRDefault="00E153D1" w:rsidP="00EB2E3A">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t>(858) 658-1874</w:t>
            </w:r>
          </w:p>
          <w:p w14:paraId="00C377ED" w14:textId="77777777" w:rsidR="00E153D1" w:rsidRPr="00A429DD" w:rsidRDefault="004C0D55" w:rsidP="00E153D1">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t>shellhammer@ieee.org</w:t>
            </w:r>
          </w:p>
        </w:tc>
      </w:tr>
      <w:tr w:rsidR="00E153D1" w:rsidRPr="00A429DD" w14:paraId="3C2C01FA" w14:textId="77777777" w:rsidTr="00EB2E3A">
        <w:tc>
          <w:tcPr>
            <w:tcW w:w="1260" w:type="dxa"/>
            <w:tcBorders>
              <w:top w:val="single" w:sz="6" w:space="0" w:color="auto"/>
            </w:tcBorders>
          </w:tcPr>
          <w:p w14:paraId="5652157F" w14:textId="77777777" w:rsidR="00E153D1" w:rsidRPr="00A429DD" w:rsidRDefault="00E153D1" w:rsidP="00EB2E3A">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EB2E3A">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6C0D5B4B" w14:textId="77777777" w:rsidR="00E153D1" w:rsidRPr="00A429DD" w:rsidRDefault="00E153D1" w:rsidP="00EB2E3A">
            <w:pPr>
              <w:pStyle w:val="covertext"/>
              <w:rPr>
                <w:rFonts w:ascii="Calibri" w:hAnsi="Calibri"/>
                <w:szCs w:val="24"/>
              </w:rPr>
            </w:pPr>
            <w:r w:rsidRPr="00A429DD">
              <w:rPr>
                <w:rFonts w:ascii="Calibri" w:hAnsi="Calibri"/>
                <w:szCs w:val="24"/>
              </w:rPr>
              <w:t>[]</w:t>
            </w:r>
          </w:p>
          <w:p w14:paraId="57743046" w14:textId="77777777" w:rsidR="00E153D1" w:rsidRPr="00A429DD" w:rsidRDefault="00E153D1" w:rsidP="00EB2E3A">
            <w:pPr>
              <w:pStyle w:val="covertext"/>
              <w:rPr>
                <w:rFonts w:ascii="Calibri" w:hAnsi="Calibri"/>
                <w:szCs w:val="24"/>
              </w:rPr>
            </w:pPr>
          </w:p>
        </w:tc>
      </w:tr>
      <w:tr w:rsidR="00E153D1" w:rsidRPr="00A429DD" w14:paraId="27F8FB0C" w14:textId="77777777" w:rsidTr="00EB2E3A">
        <w:tc>
          <w:tcPr>
            <w:tcW w:w="1260" w:type="dxa"/>
            <w:tcBorders>
              <w:top w:val="single" w:sz="6" w:space="0" w:color="auto"/>
            </w:tcBorders>
          </w:tcPr>
          <w:p w14:paraId="2DF9D326" w14:textId="77777777" w:rsidR="00E153D1" w:rsidRPr="00A429DD" w:rsidRDefault="00E153D1" w:rsidP="00EB2E3A">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EB2E3A">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EB2E3A">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EB2E3A">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7777777" w:rsidR="00E153D1" w:rsidRPr="00A429DD" w:rsidRDefault="00E153D1" w:rsidP="00EB2E3A">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BEB22B0" w14:textId="77777777" w:rsidR="0032282C" w:rsidRDefault="00E153D1" w:rsidP="00E153D1">
      <w:pPr>
        <w:spacing w:after="0" w:line="240" w:lineRule="auto"/>
      </w:pPr>
      <w:r w:rsidRPr="00DB5726">
        <w:rPr>
          <w:rFonts w:ascii="Calibri" w:hAnsi="Calibri"/>
          <w:b/>
        </w:rPr>
        <w:br w:type="page"/>
      </w:r>
    </w:p>
    <w:p w14:paraId="469E7B46" w14:textId="2F1521D4" w:rsidR="002B183F" w:rsidRPr="00283796" w:rsidRDefault="006B446A" w:rsidP="00283796">
      <w:pPr>
        <w:spacing w:after="0" w:line="240" w:lineRule="auto"/>
        <w:rPr>
          <w:b/>
        </w:rPr>
      </w:pPr>
      <w:r>
        <w:rPr>
          <w:b/>
        </w:rPr>
        <w:lastRenderedPageBreak/>
        <w:t>Monday</w:t>
      </w:r>
      <w:r w:rsidR="005B4902">
        <w:rPr>
          <w:b/>
        </w:rPr>
        <w:t xml:space="preserve"> </w:t>
      </w:r>
      <w:r w:rsidR="00C02B19">
        <w:rPr>
          <w:b/>
        </w:rPr>
        <w:t>January 13</w:t>
      </w:r>
      <w:r w:rsidR="00D06B2A">
        <w:rPr>
          <w:b/>
        </w:rPr>
        <w:t>, 20</w:t>
      </w:r>
      <w:r w:rsidR="00C02B19">
        <w:rPr>
          <w:b/>
        </w:rPr>
        <w:t>20</w:t>
      </w:r>
    </w:p>
    <w:p w14:paraId="48EC1541" w14:textId="77777777" w:rsidR="00283796" w:rsidRDefault="00283796" w:rsidP="00283796">
      <w:pPr>
        <w:spacing w:after="0" w:line="240" w:lineRule="auto"/>
      </w:pPr>
    </w:p>
    <w:p w14:paraId="23F83CE0" w14:textId="576FB396" w:rsidR="000A0CDF" w:rsidRDefault="00283796" w:rsidP="00283796">
      <w:pPr>
        <w:spacing w:after="0" w:line="240" w:lineRule="auto"/>
      </w:pPr>
      <w:r>
        <w:t>WG chair c</w:t>
      </w:r>
      <w:r w:rsidR="00E04ED7">
        <w:t>al</w:t>
      </w:r>
      <w:r w:rsidR="00C2321C">
        <w:t xml:space="preserve">led the meeting to order at </w:t>
      </w:r>
      <w:r w:rsidR="006B446A">
        <w:t>4:</w:t>
      </w:r>
      <w:r w:rsidR="00E704FF">
        <w:t>0</w:t>
      </w:r>
      <w:r w:rsidR="003710D5">
        <w:t>0</w:t>
      </w:r>
      <w:r w:rsidR="00061378">
        <w:t xml:space="preserve"> </w:t>
      </w:r>
      <w:r w:rsidR="006B446A">
        <w:t>P</w:t>
      </w:r>
      <w:r>
        <w:t>M.</w:t>
      </w:r>
    </w:p>
    <w:p w14:paraId="05442430" w14:textId="31E39AE7" w:rsidR="00283796" w:rsidRDefault="00283796" w:rsidP="00283796">
      <w:pPr>
        <w:spacing w:after="0" w:line="240" w:lineRule="auto"/>
      </w:pPr>
    </w:p>
    <w:p w14:paraId="222CEB81" w14:textId="0A81E6F3" w:rsidR="00283796" w:rsidRDefault="00373145" w:rsidP="00283796">
      <w:pPr>
        <w:spacing w:after="0" w:line="240" w:lineRule="auto"/>
      </w:pPr>
      <w:r>
        <w:t>Chair revi</w:t>
      </w:r>
      <w:r w:rsidR="004F7806">
        <w:t xml:space="preserve">ewed the agenda, </w:t>
      </w:r>
      <w:r w:rsidR="006E37FA">
        <w:t>made a small revision to add motions to the Thursday closing</w:t>
      </w:r>
      <w:r w:rsidR="001C1BF5">
        <w:t>.</w:t>
      </w:r>
      <w:r w:rsidR="0023260A">
        <w:t xml:space="preserve">  </w:t>
      </w:r>
      <w:r>
        <w:t xml:space="preserve">The </w:t>
      </w:r>
      <w:r w:rsidR="00BC4D59">
        <w:t xml:space="preserve">WG </w:t>
      </w:r>
      <w:r w:rsidR="00DB68F1">
        <w:t>unanimously</w:t>
      </w:r>
      <w:r w:rsidR="0084447E">
        <w:t xml:space="preserve"> approved t</w:t>
      </w:r>
      <w:r w:rsidR="002B11ED">
        <w:t xml:space="preserve">he </w:t>
      </w:r>
      <w:r w:rsidR="004F7806">
        <w:t>agenda, document 802.19-</w:t>
      </w:r>
      <w:r w:rsidR="006E37FA">
        <w:t>20</w:t>
      </w:r>
      <w:r w:rsidR="004F7806">
        <w:t>/</w:t>
      </w:r>
      <w:r w:rsidR="006E37FA">
        <w:t>1</w:t>
      </w:r>
      <w:r w:rsidR="004F7806">
        <w:t>r</w:t>
      </w:r>
      <w:r w:rsidR="00E91602">
        <w:t>1</w:t>
      </w:r>
      <w:r w:rsidR="0084447E">
        <w:t>.</w:t>
      </w:r>
    </w:p>
    <w:p w14:paraId="305371D5" w14:textId="77777777" w:rsidR="00283796" w:rsidRDefault="00283796" w:rsidP="00283796">
      <w:pPr>
        <w:spacing w:after="0" w:line="240" w:lineRule="auto"/>
      </w:pPr>
    </w:p>
    <w:p w14:paraId="0C42B42D" w14:textId="42265071" w:rsidR="00D06B2A" w:rsidRDefault="000A0CDF" w:rsidP="00283796">
      <w:pPr>
        <w:spacing w:after="0" w:line="240" w:lineRule="auto"/>
      </w:pPr>
      <w:r>
        <w:t>Chair rea</w:t>
      </w:r>
      <w:r w:rsidR="00283796">
        <w:t xml:space="preserve">d the IEEE Patent Policy slides.  There were no responses to the call for </w:t>
      </w:r>
      <w:r w:rsidR="00E04ED7">
        <w:t>potentially essential patent claims</w:t>
      </w:r>
      <w:r w:rsidR="00283796">
        <w:t>.</w:t>
      </w:r>
    </w:p>
    <w:p w14:paraId="52E8E6FA" w14:textId="4BF1DC30" w:rsidR="00E91602" w:rsidRDefault="00E91602" w:rsidP="00283796">
      <w:pPr>
        <w:spacing w:after="0" w:line="240" w:lineRule="auto"/>
      </w:pPr>
    </w:p>
    <w:p w14:paraId="063BFEDE" w14:textId="10873058" w:rsidR="00E91602" w:rsidRDefault="00E91602" w:rsidP="00283796">
      <w:pPr>
        <w:spacing w:after="0" w:line="240" w:lineRule="auto"/>
      </w:pPr>
      <w:r>
        <w:t xml:space="preserve">Chair read the IEEE </w:t>
      </w:r>
      <w:r w:rsidR="00993106">
        <w:t xml:space="preserve">Standards Association Participant </w:t>
      </w:r>
      <w:r w:rsidR="00E203CF">
        <w:t>Behavior</w:t>
      </w:r>
      <w:r w:rsidR="005316CC">
        <w:t xml:space="preserve"> slides.</w:t>
      </w:r>
    </w:p>
    <w:p w14:paraId="7606D3DF" w14:textId="77777777" w:rsidR="0023260A" w:rsidRDefault="0023260A" w:rsidP="00283796">
      <w:pPr>
        <w:spacing w:after="0" w:line="240" w:lineRule="auto"/>
      </w:pPr>
    </w:p>
    <w:p w14:paraId="20953F3A" w14:textId="0DD55D5B" w:rsidR="00D5170A" w:rsidRDefault="00DA32C4" w:rsidP="00283796">
      <w:pPr>
        <w:spacing w:after="0" w:line="240" w:lineRule="auto"/>
      </w:pPr>
      <w:r>
        <w:t>Motion to approve the minutes f</w:t>
      </w:r>
      <w:r w:rsidR="004F7806">
        <w:t>rom the previous</w:t>
      </w:r>
      <w:r w:rsidR="000A0CDF">
        <w:t xml:space="preserve"> </w:t>
      </w:r>
      <w:r w:rsidR="004F7806">
        <w:t>meeting, document 802.19-1</w:t>
      </w:r>
      <w:r w:rsidR="00E704FF">
        <w:t>9</w:t>
      </w:r>
      <w:r w:rsidR="00D5170A">
        <w:t>/</w:t>
      </w:r>
      <w:r w:rsidR="002049C1">
        <w:t>85</w:t>
      </w:r>
      <w:r>
        <w:t>r</w:t>
      </w:r>
      <w:r w:rsidR="00BF1A72">
        <w:t>0</w:t>
      </w:r>
      <w:r w:rsidR="00F151ED">
        <w:t xml:space="preserve">, passed </w:t>
      </w:r>
      <w:r w:rsidR="003735E9">
        <w:t>unanimously</w:t>
      </w:r>
      <w:r w:rsidR="00F151ED">
        <w:t xml:space="preserve">. </w:t>
      </w:r>
    </w:p>
    <w:p w14:paraId="7B7DC53C" w14:textId="77777777" w:rsidR="00061378" w:rsidRDefault="00061378" w:rsidP="00283796">
      <w:pPr>
        <w:spacing w:after="0" w:line="240" w:lineRule="auto"/>
      </w:pPr>
    </w:p>
    <w:p w14:paraId="23048722" w14:textId="5E036D29" w:rsidR="00061378" w:rsidRDefault="00061378" w:rsidP="00283796">
      <w:pPr>
        <w:spacing w:after="0" w:line="240" w:lineRule="auto"/>
      </w:pPr>
      <w:r>
        <w:t>The chair reviewed the Openi</w:t>
      </w:r>
      <w:r w:rsidR="002B11ED">
        <w:t>n</w:t>
      </w:r>
      <w:r w:rsidR="006E617B">
        <w:t>g</w:t>
      </w:r>
      <w:r w:rsidR="004F7806">
        <w:t xml:space="preserve"> Report, document 802.19-</w:t>
      </w:r>
      <w:r w:rsidR="00790C57">
        <w:t>20</w:t>
      </w:r>
      <w:r w:rsidR="004F7806">
        <w:t>/</w:t>
      </w:r>
      <w:r w:rsidR="00790C57">
        <w:t>2</w:t>
      </w:r>
      <w:r w:rsidR="004F7806">
        <w:t>r</w:t>
      </w:r>
      <w:r w:rsidR="009516EA">
        <w:t>1</w:t>
      </w:r>
      <w:r w:rsidR="004F7806">
        <w:t>.</w:t>
      </w:r>
    </w:p>
    <w:p w14:paraId="03CB7B2F" w14:textId="30417A5D" w:rsidR="00E704FF" w:rsidRDefault="00E704FF" w:rsidP="00283796">
      <w:pPr>
        <w:spacing w:after="0" w:line="240" w:lineRule="auto"/>
      </w:pPr>
    </w:p>
    <w:p w14:paraId="18B2DAA8" w14:textId="765672EA" w:rsidR="00084E86" w:rsidRDefault="00084E86" w:rsidP="00283796">
      <w:pPr>
        <w:spacing w:after="0" w:line="240" w:lineRule="auto"/>
      </w:pPr>
      <w:r>
        <w:t xml:space="preserve">The </w:t>
      </w:r>
      <w:r w:rsidR="007518F8">
        <w:t>Task Group 3</w:t>
      </w:r>
      <w:r>
        <w:t xml:space="preserve"> </w:t>
      </w:r>
      <w:r w:rsidR="001A67FD">
        <w:t>C</w:t>
      </w:r>
      <w:r>
        <w:t xml:space="preserve">hair </w:t>
      </w:r>
      <w:r w:rsidR="00C609A4">
        <w:t>presented</w:t>
      </w:r>
      <w:r>
        <w:t xml:space="preserve"> </w:t>
      </w:r>
      <w:r w:rsidR="007518F8">
        <w:t>the</w:t>
      </w:r>
      <w:r>
        <w:t xml:space="preserve"> </w:t>
      </w:r>
      <w:r w:rsidR="007518F8">
        <w:t xml:space="preserve">TG3 </w:t>
      </w:r>
      <w:r w:rsidR="00373AC0">
        <w:t>opening report</w:t>
      </w:r>
      <w:r w:rsidR="007518F8">
        <w:t xml:space="preserve">, document </w:t>
      </w:r>
      <w:r w:rsidR="009B7253">
        <w:t>802.19-</w:t>
      </w:r>
      <w:r w:rsidR="00373AC0">
        <w:t>20</w:t>
      </w:r>
      <w:r w:rsidR="009B7253">
        <w:t>/</w:t>
      </w:r>
      <w:r w:rsidR="00373AC0">
        <w:t>5</w:t>
      </w:r>
      <w:r w:rsidR="009B7253">
        <w:t>r</w:t>
      </w:r>
      <w:r w:rsidR="008107E9">
        <w:t>1</w:t>
      </w:r>
      <w:r w:rsidR="009B7253">
        <w:t>.</w:t>
      </w:r>
    </w:p>
    <w:p w14:paraId="16E3541B" w14:textId="77777777" w:rsidR="008107E9" w:rsidRDefault="008107E9" w:rsidP="00283796">
      <w:pPr>
        <w:spacing w:after="0" w:line="240" w:lineRule="auto"/>
      </w:pPr>
    </w:p>
    <w:p w14:paraId="3B3C181A" w14:textId="5B4246D1" w:rsidR="004537C4" w:rsidRDefault="00E04ED7" w:rsidP="00283796">
      <w:pPr>
        <w:spacing w:after="0" w:line="240" w:lineRule="auto"/>
      </w:pPr>
      <w:r>
        <w:t xml:space="preserve">The WG recessed at </w:t>
      </w:r>
      <w:r w:rsidR="00883C79">
        <w:t>4</w:t>
      </w:r>
      <w:r w:rsidR="00760D21">
        <w:t>:</w:t>
      </w:r>
      <w:r w:rsidR="00883C79">
        <w:t>32</w:t>
      </w:r>
      <w:r w:rsidR="00061378">
        <w:t xml:space="preserve"> </w:t>
      </w:r>
      <w:r w:rsidR="00084E86">
        <w:t>P</w:t>
      </w:r>
      <w:r w:rsidR="004537C4">
        <w:t>M.</w:t>
      </w:r>
    </w:p>
    <w:p w14:paraId="5173BBDF" w14:textId="695A1EAC" w:rsidR="00760D21" w:rsidRDefault="00760D21" w:rsidP="00283796">
      <w:pPr>
        <w:spacing w:after="0" w:line="240" w:lineRule="auto"/>
      </w:pPr>
    </w:p>
    <w:p w14:paraId="4157A1F9" w14:textId="77777777" w:rsidR="008F6918" w:rsidRDefault="008F6918" w:rsidP="00283796">
      <w:pPr>
        <w:spacing w:after="0" w:line="240" w:lineRule="auto"/>
      </w:pPr>
    </w:p>
    <w:p w14:paraId="71B2F2E5" w14:textId="356076FB" w:rsidR="00DB22CA" w:rsidRPr="00283796" w:rsidRDefault="00DB22CA" w:rsidP="00DB22CA">
      <w:pPr>
        <w:spacing w:after="0" w:line="240" w:lineRule="auto"/>
        <w:rPr>
          <w:b/>
        </w:rPr>
      </w:pPr>
      <w:r>
        <w:rPr>
          <w:b/>
        </w:rPr>
        <w:t xml:space="preserve">Thursday </w:t>
      </w:r>
      <w:r w:rsidR="0002554A">
        <w:rPr>
          <w:b/>
        </w:rPr>
        <w:t>January 16</w:t>
      </w:r>
      <w:r>
        <w:rPr>
          <w:b/>
        </w:rPr>
        <w:t>, 20</w:t>
      </w:r>
      <w:r w:rsidR="0002554A">
        <w:rPr>
          <w:b/>
        </w:rPr>
        <w:t>20</w:t>
      </w:r>
    </w:p>
    <w:p w14:paraId="562889FB" w14:textId="791D213E" w:rsidR="00200673" w:rsidRDefault="00200673" w:rsidP="00283796">
      <w:pPr>
        <w:spacing w:after="0" w:line="240" w:lineRule="auto"/>
      </w:pPr>
    </w:p>
    <w:p w14:paraId="6D9130A5" w14:textId="14857668" w:rsidR="00DB22CA" w:rsidRDefault="00E21251" w:rsidP="00283796">
      <w:pPr>
        <w:spacing w:after="0" w:line="240" w:lineRule="auto"/>
      </w:pPr>
      <w:r>
        <w:t>The WG chair called the meeting to order at 4:</w:t>
      </w:r>
      <w:r w:rsidR="00EE036A">
        <w:t>0</w:t>
      </w:r>
      <w:r w:rsidR="009C536A">
        <w:t>1</w:t>
      </w:r>
      <w:r>
        <w:t xml:space="preserve"> PM.</w:t>
      </w:r>
    </w:p>
    <w:p w14:paraId="5F1C3D36" w14:textId="59651AC1" w:rsidR="001817C1" w:rsidRDefault="001817C1" w:rsidP="00283796">
      <w:pPr>
        <w:spacing w:after="0" w:line="240" w:lineRule="auto"/>
      </w:pPr>
    </w:p>
    <w:p w14:paraId="16C04BA9" w14:textId="7D472549" w:rsidR="001817C1" w:rsidRDefault="001817C1" w:rsidP="00283796">
      <w:pPr>
        <w:spacing w:after="0" w:line="240" w:lineRule="auto"/>
      </w:pPr>
      <w:r>
        <w:t>The Task Group 3 chair gave the TG3 closing report, doc. 802.19-</w:t>
      </w:r>
      <w:r w:rsidR="00D410F6">
        <w:t>20/7r1.</w:t>
      </w:r>
    </w:p>
    <w:p w14:paraId="2D6E65EB" w14:textId="7F48C0B5" w:rsidR="00D410F6" w:rsidRDefault="00D410F6" w:rsidP="00283796">
      <w:pPr>
        <w:spacing w:after="0" w:line="240" w:lineRule="auto"/>
      </w:pPr>
    </w:p>
    <w:p w14:paraId="2515E5E1" w14:textId="3AC9012C" w:rsidR="00D410F6" w:rsidRPr="001829BA" w:rsidRDefault="00D410F6" w:rsidP="00283796">
      <w:pPr>
        <w:spacing w:after="0" w:line="240" w:lineRule="auto"/>
        <w:rPr>
          <w:b/>
          <w:bCs/>
        </w:rPr>
      </w:pPr>
      <w:r w:rsidRPr="001829BA">
        <w:rPr>
          <w:b/>
          <w:bCs/>
        </w:rPr>
        <w:t>Motion</w:t>
      </w:r>
    </w:p>
    <w:p w14:paraId="514EC23C" w14:textId="77777777" w:rsidR="007515D7" w:rsidRPr="007515D7" w:rsidRDefault="007515D7" w:rsidP="007515D7">
      <w:pPr>
        <w:spacing w:after="0" w:line="240" w:lineRule="auto"/>
      </w:pPr>
      <w:r w:rsidRPr="007515D7">
        <w:t>Move to kindly ask the WG chair to start a 30-day WG Mandatory Letter Ballot on Draft P802-19-3-D02.</w:t>
      </w:r>
    </w:p>
    <w:p w14:paraId="6B5C1CE2" w14:textId="44A22B4F" w:rsidR="007515D7" w:rsidRPr="007515D7" w:rsidRDefault="007515D7" w:rsidP="007515D7">
      <w:pPr>
        <w:spacing w:after="0" w:line="240" w:lineRule="auto"/>
      </w:pPr>
      <w:r w:rsidRPr="007515D7">
        <w:t>Move: Benjamin Rolfe</w:t>
      </w:r>
    </w:p>
    <w:p w14:paraId="47CCF82C" w14:textId="1D9C85BC" w:rsidR="007515D7" w:rsidRPr="007515D7" w:rsidRDefault="007515D7" w:rsidP="007515D7">
      <w:pPr>
        <w:spacing w:after="0" w:line="240" w:lineRule="auto"/>
      </w:pPr>
      <w:r w:rsidRPr="007515D7">
        <w:t>Second: Shoichi Kitazawa</w:t>
      </w:r>
    </w:p>
    <w:p w14:paraId="4C3EC7A1" w14:textId="348F4F6E" w:rsidR="00D410F6" w:rsidRDefault="001829BA" w:rsidP="007515D7">
      <w:pPr>
        <w:spacing w:after="0" w:line="240" w:lineRule="auto"/>
      </w:pPr>
      <w:r>
        <w:t>Results (Y/N/A)</w:t>
      </w:r>
      <w:r w:rsidR="007515D7" w:rsidRPr="007515D7">
        <w:t>: 10/1/1</w:t>
      </w:r>
    </w:p>
    <w:p w14:paraId="78E704AD" w14:textId="181DD613" w:rsidR="001829BA" w:rsidRDefault="001829BA" w:rsidP="007515D7">
      <w:pPr>
        <w:spacing w:after="0" w:line="240" w:lineRule="auto"/>
      </w:pPr>
      <w:r>
        <w:t>Motion Passes</w:t>
      </w:r>
    </w:p>
    <w:p w14:paraId="4BAA47FB" w14:textId="5E98410C" w:rsidR="001829BA" w:rsidRDefault="001829BA" w:rsidP="007515D7">
      <w:pPr>
        <w:spacing w:after="0" w:line="240" w:lineRule="auto"/>
      </w:pPr>
    </w:p>
    <w:p w14:paraId="12045389" w14:textId="3B32436C" w:rsidR="001829BA" w:rsidRDefault="00F23074" w:rsidP="007515D7">
      <w:pPr>
        <w:spacing w:after="0" w:line="240" w:lineRule="auto"/>
      </w:pPr>
      <w:r>
        <w:t xml:space="preserve">802.11 </w:t>
      </w:r>
      <w:r w:rsidR="00E30E04">
        <w:t>Liaison</w:t>
      </w:r>
      <w:r>
        <w:t xml:space="preserve"> stated that there are no new CA document in process right now.  He pointed out that the SENS SG is developing a PAR/CSD</w:t>
      </w:r>
      <w:r w:rsidR="00917FBE">
        <w:t>.</w:t>
      </w:r>
    </w:p>
    <w:p w14:paraId="667787D5" w14:textId="12A2D850" w:rsidR="00917FBE" w:rsidRDefault="00917FBE" w:rsidP="007515D7">
      <w:pPr>
        <w:spacing w:after="0" w:line="240" w:lineRule="auto"/>
      </w:pPr>
    </w:p>
    <w:p w14:paraId="1A6EC7A0" w14:textId="382D8BBE" w:rsidR="009C536A" w:rsidRDefault="00917FBE" w:rsidP="00283796">
      <w:pPr>
        <w:spacing w:after="0" w:line="240" w:lineRule="auto"/>
      </w:pPr>
      <w:r>
        <w:t xml:space="preserve">802.15 </w:t>
      </w:r>
      <w:r w:rsidR="00492574">
        <w:t>Liaison</w:t>
      </w:r>
      <w:r>
        <w:t xml:space="preserve"> </w:t>
      </w:r>
      <w:r w:rsidR="004C1834">
        <w:t>stated that the 802.15 WG updated the 802.15.13 CA document based on the comments received from 802.19 WG.</w:t>
      </w:r>
    </w:p>
    <w:p w14:paraId="76024ED3" w14:textId="77777777" w:rsidR="00CD0C90" w:rsidRDefault="00CD0C90" w:rsidP="00B239EC">
      <w:pPr>
        <w:spacing w:after="0" w:line="240" w:lineRule="auto"/>
      </w:pPr>
    </w:p>
    <w:p w14:paraId="4F6E7EC1" w14:textId="62027D15" w:rsidR="00FA7983" w:rsidRDefault="00A10015" w:rsidP="00B239EC">
      <w:pPr>
        <w:spacing w:after="0" w:line="240" w:lineRule="auto"/>
      </w:pPr>
      <w:r>
        <w:t xml:space="preserve">The meeting adjourned at </w:t>
      </w:r>
      <w:r w:rsidR="00AA62B4">
        <w:t>4:</w:t>
      </w:r>
      <w:r w:rsidR="001817C1">
        <w:t>1</w:t>
      </w:r>
      <w:r w:rsidR="003F0B89">
        <w:t>5</w:t>
      </w:r>
      <w:r>
        <w:t xml:space="preserve"> PM</w:t>
      </w:r>
    </w:p>
    <w:p w14:paraId="681A4BF3" w14:textId="53E0A06A" w:rsidR="00A10015" w:rsidRDefault="00A10015" w:rsidP="00B239EC">
      <w:pPr>
        <w:spacing w:after="0" w:line="240" w:lineRule="auto"/>
      </w:pPr>
    </w:p>
    <w:p w14:paraId="1F052F58" w14:textId="727683CB" w:rsidR="00760D21" w:rsidRDefault="00A10015" w:rsidP="00066B40">
      <w:pPr>
        <w:spacing w:after="60" w:line="240" w:lineRule="auto"/>
        <w:rPr>
          <w:b/>
        </w:rPr>
      </w:pPr>
      <w:r w:rsidRPr="00066B40">
        <w:rPr>
          <w:b/>
        </w:rPr>
        <w:t>Attendance</w:t>
      </w:r>
    </w:p>
    <w:tbl>
      <w:tblPr>
        <w:tblStyle w:val="TableGrid"/>
        <w:tblW w:w="0" w:type="auto"/>
        <w:tblLook w:val="04A0" w:firstRow="1" w:lastRow="0" w:firstColumn="1" w:lastColumn="0" w:noHBand="0" w:noVBand="1"/>
      </w:tblPr>
      <w:tblGrid>
        <w:gridCol w:w="2695"/>
        <w:gridCol w:w="4950"/>
      </w:tblGrid>
      <w:tr w:rsidR="00121C75" w:rsidRPr="00121C75" w14:paraId="4B0EEEFB" w14:textId="77777777" w:rsidTr="00121C75">
        <w:tc>
          <w:tcPr>
            <w:tcW w:w="2695" w:type="dxa"/>
          </w:tcPr>
          <w:p w14:paraId="66F16FF7" w14:textId="77777777" w:rsidR="00121C75" w:rsidRPr="00121C75" w:rsidRDefault="00121C75" w:rsidP="009B58C2">
            <w:pPr>
              <w:spacing w:after="60"/>
              <w:rPr>
                <w:bCs/>
              </w:rPr>
            </w:pPr>
            <w:r w:rsidRPr="00121C75">
              <w:rPr>
                <w:bCs/>
              </w:rPr>
              <w:t>Tuncer Baykas</w:t>
            </w:r>
          </w:p>
        </w:tc>
        <w:tc>
          <w:tcPr>
            <w:tcW w:w="4950" w:type="dxa"/>
          </w:tcPr>
          <w:p w14:paraId="57614E8A" w14:textId="77777777" w:rsidR="00121C75" w:rsidRPr="00121C75" w:rsidRDefault="00121C75" w:rsidP="009B58C2">
            <w:pPr>
              <w:spacing w:after="60"/>
              <w:rPr>
                <w:bCs/>
              </w:rPr>
            </w:pPr>
            <w:r w:rsidRPr="00121C75">
              <w:rPr>
                <w:bCs/>
              </w:rPr>
              <w:t>Istanbul Medipol University</w:t>
            </w:r>
          </w:p>
        </w:tc>
      </w:tr>
      <w:tr w:rsidR="00121C75" w:rsidRPr="00121C75" w14:paraId="77C8377D" w14:textId="77777777" w:rsidTr="00121C75">
        <w:tc>
          <w:tcPr>
            <w:tcW w:w="2695" w:type="dxa"/>
          </w:tcPr>
          <w:p w14:paraId="16F2EDC6" w14:textId="77777777" w:rsidR="00121C75" w:rsidRPr="00121C75" w:rsidRDefault="00121C75" w:rsidP="009B58C2">
            <w:pPr>
              <w:spacing w:after="60"/>
              <w:rPr>
                <w:bCs/>
              </w:rPr>
            </w:pPr>
            <w:r w:rsidRPr="00121C75">
              <w:rPr>
                <w:bCs/>
              </w:rPr>
              <w:t>Harry Bims</w:t>
            </w:r>
          </w:p>
        </w:tc>
        <w:tc>
          <w:tcPr>
            <w:tcW w:w="4950" w:type="dxa"/>
          </w:tcPr>
          <w:p w14:paraId="00988F90" w14:textId="77777777" w:rsidR="00121C75" w:rsidRPr="00121C75" w:rsidRDefault="00121C75" w:rsidP="009B58C2">
            <w:pPr>
              <w:spacing w:after="60"/>
              <w:rPr>
                <w:bCs/>
              </w:rPr>
            </w:pPr>
            <w:r w:rsidRPr="00121C75">
              <w:rPr>
                <w:bCs/>
              </w:rPr>
              <w:t>Bims Laboratories, Inc.</w:t>
            </w:r>
          </w:p>
        </w:tc>
      </w:tr>
      <w:tr w:rsidR="00121C75" w:rsidRPr="00121C75" w14:paraId="781F14B4" w14:textId="77777777" w:rsidTr="00121C75">
        <w:tc>
          <w:tcPr>
            <w:tcW w:w="2695" w:type="dxa"/>
          </w:tcPr>
          <w:p w14:paraId="5705AEBF" w14:textId="77777777" w:rsidR="00121C75" w:rsidRPr="00121C75" w:rsidRDefault="00121C75" w:rsidP="009B58C2">
            <w:pPr>
              <w:spacing w:after="60"/>
              <w:rPr>
                <w:bCs/>
              </w:rPr>
            </w:pPr>
            <w:bookmarkStart w:id="0" w:name="_GoBack"/>
            <w:proofErr w:type="spellStart"/>
            <w:r w:rsidRPr="00121C75">
              <w:rPr>
                <w:bCs/>
              </w:rPr>
              <w:lastRenderedPageBreak/>
              <w:t>Hendricus</w:t>
            </w:r>
            <w:bookmarkEnd w:id="0"/>
            <w:proofErr w:type="spellEnd"/>
            <w:r w:rsidRPr="00121C75">
              <w:rPr>
                <w:bCs/>
              </w:rPr>
              <w:t xml:space="preserve"> De </w:t>
            </w:r>
            <w:proofErr w:type="spellStart"/>
            <w:r w:rsidRPr="00121C75">
              <w:rPr>
                <w:bCs/>
              </w:rPr>
              <w:t>Ruijter</w:t>
            </w:r>
            <w:proofErr w:type="spellEnd"/>
          </w:p>
        </w:tc>
        <w:tc>
          <w:tcPr>
            <w:tcW w:w="4950" w:type="dxa"/>
          </w:tcPr>
          <w:p w14:paraId="100DAFD4" w14:textId="77777777" w:rsidR="00121C75" w:rsidRPr="00121C75" w:rsidRDefault="00121C75" w:rsidP="009B58C2">
            <w:pPr>
              <w:spacing w:after="60"/>
              <w:rPr>
                <w:bCs/>
              </w:rPr>
            </w:pPr>
            <w:r w:rsidRPr="00121C75">
              <w:rPr>
                <w:bCs/>
              </w:rPr>
              <w:t>Silicon Laboratories</w:t>
            </w:r>
          </w:p>
        </w:tc>
      </w:tr>
      <w:tr w:rsidR="00121C75" w:rsidRPr="00121C75" w14:paraId="664A4DDF" w14:textId="77777777" w:rsidTr="00121C75">
        <w:tc>
          <w:tcPr>
            <w:tcW w:w="2695" w:type="dxa"/>
          </w:tcPr>
          <w:p w14:paraId="5B6A4289" w14:textId="77777777" w:rsidR="00121C75" w:rsidRPr="00121C75" w:rsidRDefault="00121C75" w:rsidP="009B58C2">
            <w:pPr>
              <w:spacing w:after="60"/>
              <w:rPr>
                <w:bCs/>
              </w:rPr>
            </w:pPr>
            <w:r w:rsidRPr="00121C75">
              <w:rPr>
                <w:bCs/>
              </w:rPr>
              <w:t>Tim Godfrey</w:t>
            </w:r>
          </w:p>
        </w:tc>
        <w:tc>
          <w:tcPr>
            <w:tcW w:w="4950" w:type="dxa"/>
          </w:tcPr>
          <w:p w14:paraId="1687796F" w14:textId="77777777" w:rsidR="00121C75" w:rsidRPr="00121C75" w:rsidRDefault="00121C75" w:rsidP="009B58C2">
            <w:pPr>
              <w:spacing w:after="60"/>
              <w:rPr>
                <w:bCs/>
              </w:rPr>
            </w:pPr>
            <w:r w:rsidRPr="00121C75">
              <w:rPr>
                <w:bCs/>
              </w:rPr>
              <w:t>Electric Power Research Institute, Inc. (EPRI)</w:t>
            </w:r>
          </w:p>
        </w:tc>
      </w:tr>
      <w:tr w:rsidR="00121C75" w:rsidRPr="00121C75" w14:paraId="2A40B1EB" w14:textId="77777777" w:rsidTr="00121C75">
        <w:tc>
          <w:tcPr>
            <w:tcW w:w="2695" w:type="dxa"/>
          </w:tcPr>
          <w:p w14:paraId="4B9A46D7" w14:textId="77777777" w:rsidR="00121C75" w:rsidRPr="00121C75" w:rsidRDefault="00121C75" w:rsidP="009B58C2">
            <w:pPr>
              <w:spacing w:after="60"/>
              <w:rPr>
                <w:bCs/>
              </w:rPr>
            </w:pPr>
            <w:r w:rsidRPr="00121C75">
              <w:rPr>
                <w:bCs/>
              </w:rPr>
              <w:t xml:space="preserve">Guido </w:t>
            </w:r>
            <w:proofErr w:type="spellStart"/>
            <w:r w:rsidRPr="00121C75">
              <w:rPr>
                <w:bCs/>
              </w:rPr>
              <w:t>Hiertz</w:t>
            </w:r>
            <w:proofErr w:type="spellEnd"/>
          </w:p>
        </w:tc>
        <w:tc>
          <w:tcPr>
            <w:tcW w:w="4950" w:type="dxa"/>
          </w:tcPr>
          <w:p w14:paraId="789C9658" w14:textId="77777777" w:rsidR="00121C75" w:rsidRPr="00121C75" w:rsidRDefault="00121C75" w:rsidP="009B58C2">
            <w:pPr>
              <w:spacing w:after="60"/>
              <w:rPr>
                <w:bCs/>
              </w:rPr>
            </w:pPr>
            <w:r w:rsidRPr="00121C75">
              <w:rPr>
                <w:bCs/>
              </w:rPr>
              <w:t>Ericsson AB</w:t>
            </w:r>
          </w:p>
        </w:tc>
      </w:tr>
      <w:tr w:rsidR="00121C75" w:rsidRPr="00121C75" w14:paraId="62F5167D" w14:textId="77777777" w:rsidTr="00121C75">
        <w:tc>
          <w:tcPr>
            <w:tcW w:w="2695" w:type="dxa"/>
          </w:tcPr>
          <w:p w14:paraId="0EF65945" w14:textId="77777777" w:rsidR="00121C75" w:rsidRPr="00121C75" w:rsidRDefault="00121C75" w:rsidP="009B58C2">
            <w:pPr>
              <w:spacing w:after="60"/>
              <w:rPr>
                <w:bCs/>
              </w:rPr>
            </w:pPr>
            <w:r w:rsidRPr="00121C75">
              <w:rPr>
                <w:bCs/>
              </w:rPr>
              <w:t>Jay Holcomb</w:t>
            </w:r>
          </w:p>
        </w:tc>
        <w:tc>
          <w:tcPr>
            <w:tcW w:w="4950" w:type="dxa"/>
          </w:tcPr>
          <w:p w14:paraId="1BCB57D4" w14:textId="77777777" w:rsidR="00121C75" w:rsidRPr="00121C75" w:rsidRDefault="00121C75" w:rsidP="009B58C2">
            <w:pPr>
              <w:spacing w:after="60"/>
              <w:rPr>
                <w:bCs/>
              </w:rPr>
            </w:pPr>
            <w:proofErr w:type="spellStart"/>
            <w:r w:rsidRPr="00121C75">
              <w:rPr>
                <w:bCs/>
              </w:rPr>
              <w:t>Itron</w:t>
            </w:r>
            <w:proofErr w:type="spellEnd"/>
            <w:r w:rsidRPr="00121C75">
              <w:rPr>
                <w:bCs/>
              </w:rPr>
              <w:t xml:space="preserve"> Inc.</w:t>
            </w:r>
          </w:p>
        </w:tc>
      </w:tr>
      <w:tr w:rsidR="00121C75" w:rsidRPr="00121C75" w14:paraId="38F7953F" w14:textId="77777777" w:rsidTr="00121C75">
        <w:tc>
          <w:tcPr>
            <w:tcW w:w="2695" w:type="dxa"/>
          </w:tcPr>
          <w:p w14:paraId="6F6C9545" w14:textId="77777777" w:rsidR="00121C75" w:rsidRPr="00121C75" w:rsidRDefault="00121C75" w:rsidP="009B58C2">
            <w:pPr>
              <w:spacing w:after="60"/>
              <w:rPr>
                <w:bCs/>
              </w:rPr>
            </w:pPr>
            <w:proofErr w:type="spellStart"/>
            <w:r w:rsidRPr="00121C75">
              <w:rPr>
                <w:bCs/>
              </w:rPr>
              <w:t>Tetsushi</w:t>
            </w:r>
            <w:proofErr w:type="spellEnd"/>
            <w:r w:rsidRPr="00121C75">
              <w:rPr>
                <w:bCs/>
              </w:rPr>
              <w:t xml:space="preserve"> Ikegami</w:t>
            </w:r>
          </w:p>
        </w:tc>
        <w:tc>
          <w:tcPr>
            <w:tcW w:w="4950" w:type="dxa"/>
          </w:tcPr>
          <w:p w14:paraId="33A76C6E" w14:textId="77777777" w:rsidR="00121C75" w:rsidRPr="00121C75" w:rsidRDefault="00121C75" w:rsidP="009B58C2">
            <w:pPr>
              <w:spacing w:after="60"/>
              <w:rPr>
                <w:bCs/>
              </w:rPr>
            </w:pPr>
            <w:r w:rsidRPr="00121C75">
              <w:rPr>
                <w:bCs/>
              </w:rPr>
              <w:t>Meiji University</w:t>
            </w:r>
          </w:p>
        </w:tc>
      </w:tr>
      <w:tr w:rsidR="00121C75" w:rsidRPr="00121C75" w14:paraId="3C98A5EF" w14:textId="77777777" w:rsidTr="00121C75">
        <w:tc>
          <w:tcPr>
            <w:tcW w:w="2695" w:type="dxa"/>
          </w:tcPr>
          <w:p w14:paraId="0D257133" w14:textId="77777777" w:rsidR="00121C75" w:rsidRPr="00121C75" w:rsidRDefault="00121C75" w:rsidP="009B58C2">
            <w:pPr>
              <w:spacing w:after="60"/>
              <w:rPr>
                <w:bCs/>
              </w:rPr>
            </w:pPr>
            <w:r w:rsidRPr="00121C75">
              <w:rPr>
                <w:bCs/>
              </w:rPr>
              <w:t>Yasuhiko Inoue</w:t>
            </w:r>
          </w:p>
        </w:tc>
        <w:tc>
          <w:tcPr>
            <w:tcW w:w="4950" w:type="dxa"/>
          </w:tcPr>
          <w:p w14:paraId="707466CC" w14:textId="77777777" w:rsidR="00121C75" w:rsidRPr="00121C75" w:rsidRDefault="00121C75" w:rsidP="009B58C2">
            <w:pPr>
              <w:spacing w:after="60"/>
              <w:rPr>
                <w:bCs/>
              </w:rPr>
            </w:pPr>
            <w:r w:rsidRPr="00121C75">
              <w:rPr>
                <w:bCs/>
              </w:rPr>
              <w:t>Nippon Telegraph and Telephone Corporation (NTT)</w:t>
            </w:r>
          </w:p>
        </w:tc>
      </w:tr>
      <w:tr w:rsidR="00121C75" w:rsidRPr="00121C75" w14:paraId="783F3026" w14:textId="77777777" w:rsidTr="00121C75">
        <w:tc>
          <w:tcPr>
            <w:tcW w:w="2695" w:type="dxa"/>
          </w:tcPr>
          <w:p w14:paraId="4722852F" w14:textId="77777777" w:rsidR="00121C75" w:rsidRPr="00121C75" w:rsidRDefault="00121C75" w:rsidP="009B58C2">
            <w:pPr>
              <w:spacing w:after="60"/>
              <w:rPr>
                <w:bCs/>
              </w:rPr>
            </w:pPr>
            <w:r w:rsidRPr="00121C75">
              <w:rPr>
                <w:bCs/>
              </w:rPr>
              <w:t>Timothy Jeffries</w:t>
            </w:r>
          </w:p>
        </w:tc>
        <w:tc>
          <w:tcPr>
            <w:tcW w:w="4950" w:type="dxa"/>
          </w:tcPr>
          <w:p w14:paraId="125C413B" w14:textId="77777777" w:rsidR="00121C75" w:rsidRPr="00121C75" w:rsidRDefault="00121C75" w:rsidP="009B58C2">
            <w:pPr>
              <w:spacing w:after="60"/>
              <w:rPr>
                <w:bCs/>
              </w:rPr>
            </w:pPr>
            <w:r w:rsidRPr="00121C75">
              <w:rPr>
                <w:bCs/>
              </w:rPr>
              <w:t>Huawei R&amp;D USA</w:t>
            </w:r>
          </w:p>
        </w:tc>
      </w:tr>
      <w:tr w:rsidR="00121C75" w:rsidRPr="00121C75" w14:paraId="426C8175" w14:textId="77777777" w:rsidTr="00121C75">
        <w:tc>
          <w:tcPr>
            <w:tcW w:w="2695" w:type="dxa"/>
          </w:tcPr>
          <w:p w14:paraId="2B271918" w14:textId="77777777" w:rsidR="00121C75" w:rsidRPr="00121C75" w:rsidRDefault="00121C75" w:rsidP="009B58C2">
            <w:pPr>
              <w:spacing w:after="60"/>
              <w:rPr>
                <w:bCs/>
              </w:rPr>
            </w:pPr>
            <w:r w:rsidRPr="00121C75">
              <w:rPr>
                <w:bCs/>
              </w:rPr>
              <w:t>Stuart Kerry</w:t>
            </w:r>
          </w:p>
        </w:tc>
        <w:tc>
          <w:tcPr>
            <w:tcW w:w="4950" w:type="dxa"/>
          </w:tcPr>
          <w:p w14:paraId="15FA67CB" w14:textId="77777777" w:rsidR="00121C75" w:rsidRPr="00121C75" w:rsidRDefault="00121C75" w:rsidP="009B58C2">
            <w:pPr>
              <w:spacing w:after="60"/>
              <w:rPr>
                <w:bCs/>
              </w:rPr>
            </w:pPr>
            <w:r w:rsidRPr="00121C75">
              <w:rPr>
                <w:bCs/>
              </w:rPr>
              <w:t>OK-Brit</w:t>
            </w:r>
          </w:p>
        </w:tc>
      </w:tr>
      <w:tr w:rsidR="00121C75" w:rsidRPr="00121C75" w14:paraId="0562CEFE" w14:textId="77777777" w:rsidTr="00121C75">
        <w:tc>
          <w:tcPr>
            <w:tcW w:w="2695" w:type="dxa"/>
          </w:tcPr>
          <w:p w14:paraId="57AF2D82" w14:textId="77777777" w:rsidR="00121C75" w:rsidRPr="00121C75" w:rsidRDefault="00121C75" w:rsidP="009B58C2">
            <w:pPr>
              <w:spacing w:after="60"/>
              <w:rPr>
                <w:bCs/>
              </w:rPr>
            </w:pPr>
            <w:proofErr w:type="spellStart"/>
            <w:r w:rsidRPr="00121C75">
              <w:rPr>
                <w:bCs/>
              </w:rPr>
              <w:t>Shoichi</w:t>
            </w:r>
            <w:proofErr w:type="spellEnd"/>
            <w:r w:rsidRPr="00121C75">
              <w:rPr>
                <w:bCs/>
              </w:rPr>
              <w:t xml:space="preserve"> Kitazawa</w:t>
            </w:r>
          </w:p>
        </w:tc>
        <w:tc>
          <w:tcPr>
            <w:tcW w:w="4950" w:type="dxa"/>
          </w:tcPr>
          <w:p w14:paraId="7671C36B" w14:textId="77777777" w:rsidR="00121C75" w:rsidRPr="00121C75" w:rsidRDefault="00121C75" w:rsidP="009B58C2">
            <w:pPr>
              <w:spacing w:after="60"/>
              <w:rPr>
                <w:bCs/>
              </w:rPr>
            </w:pPr>
            <w:proofErr w:type="spellStart"/>
            <w:r w:rsidRPr="00121C75">
              <w:rPr>
                <w:bCs/>
              </w:rPr>
              <w:t>Muroran</w:t>
            </w:r>
            <w:proofErr w:type="spellEnd"/>
            <w:r w:rsidRPr="00121C75">
              <w:rPr>
                <w:bCs/>
              </w:rPr>
              <w:t xml:space="preserve"> IT</w:t>
            </w:r>
          </w:p>
        </w:tc>
      </w:tr>
      <w:tr w:rsidR="00121C75" w:rsidRPr="00121C75" w14:paraId="42226FA2" w14:textId="77777777" w:rsidTr="00121C75">
        <w:tc>
          <w:tcPr>
            <w:tcW w:w="2695" w:type="dxa"/>
          </w:tcPr>
          <w:p w14:paraId="3AABA823" w14:textId="77777777" w:rsidR="00121C75" w:rsidRPr="00121C75" w:rsidRDefault="00121C75" w:rsidP="009B58C2">
            <w:pPr>
              <w:spacing w:after="60"/>
              <w:rPr>
                <w:bCs/>
              </w:rPr>
            </w:pPr>
            <w:r w:rsidRPr="00121C75">
              <w:rPr>
                <w:bCs/>
              </w:rPr>
              <w:t>James Lansford</w:t>
            </w:r>
          </w:p>
        </w:tc>
        <w:tc>
          <w:tcPr>
            <w:tcW w:w="4950" w:type="dxa"/>
          </w:tcPr>
          <w:p w14:paraId="665E1397" w14:textId="77777777" w:rsidR="00121C75" w:rsidRPr="00121C75" w:rsidRDefault="00121C75" w:rsidP="009B58C2">
            <w:pPr>
              <w:spacing w:after="60"/>
              <w:rPr>
                <w:bCs/>
              </w:rPr>
            </w:pPr>
            <w:r w:rsidRPr="00121C75">
              <w:rPr>
                <w:bCs/>
              </w:rPr>
              <w:t>Qualcomm Incorporated</w:t>
            </w:r>
          </w:p>
        </w:tc>
      </w:tr>
      <w:tr w:rsidR="00121C75" w:rsidRPr="00121C75" w14:paraId="405479CB" w14:textId="77777777" w:rsidTr="00121C75">
        <w:tc>
          <w:tcPr>
            <w:tcW w:w="2695" w:type="dxa"/>
          </w:tcPr>
          <w:p w14:paraId="3E216348" w14:textId="77777777" w:rsidR="00121C75" w:rsidRPr="00121C75" w:rsidRDefault="00121C75" w:rsidP="009B58C2">
            <w:pPr>
              <w:spacing w:after="60"/>
              <w:rPr>
                <w:bCs/>
              </w:rPr>
            </w:pPr>
            <w:r w:rsidRPr="00121C75">
              <w:rPr>
                <w:bCs/>
              </w:rPr>
              <w:t>Yukimasa Nagai</w:t>
            </w:r>
          </w:p>
        </w:tc>
        <w:tc>
          <w:tcPr>
            <w:tcW w:w="4950" w:type="dxa"/>
          </w:tcPr>
          <w:p w14:paraId="21EA9B4C" w14:textId="77777777" w:rsidR="00121C75" w:rsidRPr="00121C75" w:rsidRDefault="00121C75" w:rsidP="009B58C2">
            <w:pPr>
              <w:spacing w:after="60"/>
              <w:rPr>
                <w:bCs/>
              </w:rPr>
            </w:pPr>
            <w:r w:rsidRPr="00121C75">
              <w:rPr>
                <w:bCs/>
              </w:rPr>
              <w:t>Mitsubishi Electric Corporation</w:t>
            </w:r>
          </w:p>
        </w:tc>
      </w:tr>
      <w:tr w:rsidR="00121C75" w:rsidRPr="00121C75" w14:paraId="171CCF5C" w14:textId="77777777" w:rsidTr="00121C75">
        <w:tc>
          <w:tcPr>
            <w:tcW w:w="2695" w:type="dxa"/>
          </w:tcPr>
          <w:p w14:paraId="03D129A8" w14:textId="77777777" w:rsidR="00121C75" w:rsidRPr="00121C75" w:rsidRDefault="00121C75" w:rsidP="009B58C2">
            <w:pPr>
              <w:spacing w:after="60"/>
              <w:rPr>
                <w:bCs/>
              </w:rPr>
            </w:pPr>
            <w:r w:rsidRPr="00121C75">
              <w:rPr>
                <w:bCs/>
              </w:rPr>
              <w:t>Stephen Palm</w:t>
            </w:r>
          </w:p>
        </w:tc>
        <w:tc>
          <w:tcPr>
            <w:tcW w:w="4950" w:type="dxa"/>
          </w:tcPr>
          <w:p w14:paraId="0A37BB65" w14:textId="77777777" w:rsidR="00121C75" w:rsidRPr="00121C75" w:rsidRDefault="00121C75" w:rsidP="009B58C2">
            <w:pPr>
              <w:spacing w:after="60"/>
              <w:rPr>
                <w:bCs/>
              </w:rPr>
            </w:pPr>
            <w:r w:rsidRPr="00121C75">
              <w:rPr>
                <w:bCs/>
              </w:rPr>
              <w:t>Broadcom Corporation</w:t>
            </w:r>
          </w:p>
        </w:tc>
      </w:tr>
      <w:tr w:rsidR="00121C75" w:rsidRPr="00121C75" w14:paraId="0AC24905" w14:textId="77777777" w:rsidTr="00121C75">
        <w:tc>
          <w:tcPr>
            <w:tcW w:w="2695" w:type="dxa"/>
          </w:tcPr>
          <w:p w14:paraId="474BC2B4" w14:textId="77777777" w:rsidR="00121C75" w:rsidRPr="00121C75" w:rsidRDefault="00121C75" w:rsidP="009B58C2">
            <w:pPr>
              <w:spacing w:after="60"/>
              <w:rPr>
                <w:bCs/>
              </w:rPr>
            </w:pPr>
            <w:r w:rsidRPr="00121C75">
              <w:rPr>
                <w:bCs/>
              </w:rPr>
              <w:t xml:space="preserve">Demir </w:t>
            </w:r>
            <w:proofErr w:type="spellStart"/>
            <w:r w:rsidRPr="00121C75">
              <w:rPr>
                <w:bCs/>
              </w:rPr>
              <w:t>Rakanovic</w:t>
            </w:r>
            <w:proofErr w:type="spellEnd"/>
          </w:p>
        </w:tc>
        <w:tc>
          <w:tcPr>
            <w:tcW w:w="4950" w:type="dxa"/>
          </w:tcPr>
          <w:p w14:paraId="40795BC4" w14:textId="77777777" w:rsidR="00121C75" w:rsidRPr="00121C75" w:rsidRDefault="00121C75" w:rsidP="009B58C2">
            <w:pPr>
              <w:spacing w:after="60"/>
              <w:rPr>
                <w:bCs/>
              </w:rPr>
            </w:pPr>
            <w:r w:rsidRPr="00121C75">
              <w:rPr>
                <w:bCs/>
              </w:rPr>
              <w:t>u-</w:t>
            </w:r>
            <w:proofErr w:type="spellStart"/>
            <w:r w:rsidRPr="00121C75">
              <w:rPr>
                <w:bCs/>
              </w:rPr>
              <w:t>blox</w:t>
            </w:r>
            <w:proofErr w:type="spellEnd"/>
          </w:p>
        </w:tc>
      </w:tr>
      <w:tr w:rsidR="00121C75" w:rsidRPr="00121C75" w14:paraId="64324E73" w14:textId="77777777" w:rsidTr="00121C75">
        <w:tc>
          <w:tcPr>
            <w:tcW w:w="2695" w:type="dxa"/>
          </w:tcPr>
          <w:p w14:paraId="5A77FDFC" w14:textId="77777777" w:rsidR="00121C75" w:rsidRPr="00121C75" w:rsidRDefault="00121C75" w:rsidP="009B58C2">
            <w:pPr>
              <w:spacing w:after="60"/>
              <w:rPr>
                <w:bCs/>
              </w:rPr>
            </w:pPr>
            <w:r w:rsidRPr="00121C75">
              <w:rPr>
                <w:bCs/>
              </w:rPr>
              <w:t>Benjamin Rolfe</w:t>
            </w:r>
          </w:p>
        </w:tc>
        <w:tc>
          <w:tcPr>
            <w:tcW w:w="4950" w:type="dxa"/>
          </w:tcPr>
          <w:p w14:paraId="48579D17" w14:textId="77777777" w:rsidR="00121C75" w:rsidRPr="00121C75" w:rsidRDefault="00121C75" w:rsidP="009B58C2">
            <w:pPr>
              <w:spacing w:after="60"/>
              <w:rPr>
                <w:bCs/>
              </w:rPr>
            </w:pPr>
            <w:r w:rsidRPr="00121C75">
              <w:rPr>
                <w:bCs/>
              </w:rPr>
              <w:t>Blind Creek Associates</w:t>
            </w:r>
          </w:p>
        </w:tc>
      </w:tr>
      <w:tr w:rsidR="00121C75" w:rsidRPr="00121C75" w14:paraId="0519C368" w14:textId="77777777" w:rsidTr="00121C75">
        <w:tc>
          <w:tcPr>
            <w:tcW w:w="2695" w:type="dxa"/>
          </w:tcPr>
          <w:p w14:paraId="78F87C79" w14:textId="77777777" w:rsidR="00121C75" w:rsidRPr="00121C75" w:rsidRDefault="00121C75" w:rsidP="009B58C2">
            <w:pPr>
              <w:spacing w:after="60"/>
              <w:rPr>
                <w:bCs/>
              </w:rPr>
            </w:pPr>
            <w:r w:rsidRPr="00121C75">
              <w:rPr>
                <w:bCs/>
              </w:rPr>
              <w:t>Jon Rosdahl</w:t>
            </w:r>
          </w:p>
        </w:tc>
        <w:tc>
          <w:tcPr>
            <w:tcW w:w="4950" w:type="dxa"/>
          </w:tcPr>
          <w:p w14:paraId="6FCC20F8" w14:textId="77777777" w:rsidR="00121C75" w:rsidRPr="00121C75" w:rsidRDefault="00121C75" w:rsidP="009B58C2">
            <w:pPr>
              <w:spacing w:after="60"/>
              <w:rPr>
                <w:bCs/>
              </w:rPr>
            </w:pPr>
            <w:r w:rsidRPr="00121C75">
              <w:rPr>
                <w:bCs/>
              </w:rPr>
              <w:t>Qualcomm Incorporated</w:t>
            </w:r>
          </w:p>
        </w:tc>
      </w:tr>
      <w:tr w:rsidR="00121C75" w:rsidRPr="00121C75" w14:paraId="21372653" w14:textId="77777777" w:rsidTr="00121C75">
        <w:tc>
          <w:tcPr>
            <w:tcW w:w="2695" w:type="dxa"/>
          </w:tcPr>
          <w:p w14:paraId="486A2341" w14:textId="77777777" w:rsidR="00121C75" w:rsidRPr="00121C75" w:rsidRDefault="00121C75" w:rsidP="009B58C2">
            <w:pPr>
              <w:spacing w:after="60"/>
              <w:rPr>
                <w:bCs/>
              </w:rPr>
            </w:pPr>
            <w:r w:rsidRPr="00121C75">
              <w:rPr>
                <w:bCs/>
              </w:rPr>
              <w:t>Ruben E Salazar Cardozo</w:t>
            </w:r>
          </w:p>
        </w:tc>
        <w:tc>
          <w:tcPr>
            <w:tcW w:w="4950" w:type="dxa"/>
          </w:tcPr>
          <w:p w14:paraId="2AD7507A" w14:textId="77777777" w:rsidR="00121C75" w:rsidRPr="00121C75" w:rsidRDefault="00121C75" w:rsidP="009B58C2">
            <w:pPr>
              <w:spacing w:after="60"/>
              <w:rPr>
                <w:bCs/>
              </w:rPr>
            </w:pPr>
            <w:proofErr w:type="spellStart"/>
            <w:r w:rsidRPr="00121C75">
              <w:rPr>
                <w:bCs/>
              </w:rPr>
              <w:t>Landis+Gyr</w:t>
            </w:r>
            <w:proofErr w:type="spellEnd"/>
            <w:r w:rsidRPr="00121C75">
              <w:rPr>
                <w:bCs/>
              </w:rPr>
              <w:t xml:space="preserve"> AG</w:t>
            </w:r>
          </w:p>
        </w:tc>
      </w:tr>
      <w:tr w:rsidR="00121C75" w:rsidRPr="00121C75" w14:paraId="5622BE5D" w14:textId="77777777" w:rsidTr="00121C75">
        <w:tc>
          <w:tcPr>
            <w:tcW w:w="2695" w:type="dxa"/>
          </w:tcPr>
          <w:p w14:paraId="5BC5F500" w14:textId="77777777" w:rsidR="00121C75" w:rsidRPr="00121C75" w:rsidRDefault="00121C75" w:rsidP="009B58C2">
            <w:pPr>
              <w:spacing w:after="60"/>
              <w:rPr>
                <w:bCs/>
              </w:rPr>
            </w:pPr>
            <w:r w:rsidRPr="00121C75">
              <w:rPr>
                <w:bCs/>
              </w:rPr>
              <w:t>Stephan Sand</w:t>
            </w:r>
          </w:p>
        </w:tc>
        <w:tc>
          <w:tcPr>
            <w:tcW w:w="4950" w:type="dxa"/>
          </w:tcPr>
          <w:p w14:paraId="5454D957" w14:textId="77777777" w:rsidR="00121C75" w:rsidRPr="00121C75" w:rsidRDefault="00121C75" w:rsidP="009B58C2">
            <w:pPr>
              <w:spacing w:after="60"/>
              <w:rPr>
                <w:bCs/>
              </w:rPr>
            </w:pPr>
            <w:r w:rsidRPr="00121C75">
              <w:rPr>
                <w:bCs/>
              </w:rPr>
              <w:t>German Aerospace Center (DLR)</w:t>
            </w:r>
          </w:p>
        </w:tc>
      </w:tr>
      <w:tr w:rsidR="00121C75" w:rsidRPr="00121C75" w14:paraId="0776A5D9" w14:textId="77777777" w:rsidTr="00121C75">
        <w:tc>
          <w:tcPr>
            <w:tcW w:w="2695" w:type="dxa"/>
          </w:tcPr>
          <w:p w14:paraId="0DEDD4DF" w14:textId="77777777" w:rsidR="00121C75" w:rsidRPr="00121C75" w:rsidRDefault="00121C75" w:rsidP="009B58C2">
            <w:pPr>
              <w:spacing w:after="60"/>
              <w:rPr>
                <w:bCs/>
              </w:rPr>
            </w:pPr>
            <w:r w:rsidRPr="00121C75">
              <w:rPr>
                <w:bCs/>
              </w:rPr>
              <w:t xml:space="preserve">Daoud </w:t>
            </w:r>
            <w:proofErr w:type="spellStart"/>
            <w:r w:rsidRPr="00121C75">
              <w:rPr>
                <w:bCs/>
              </w:rPr>
              <w:t>Serang</w:t>
            </w:r>
            <w:proofErr w:type="spellEnd"/>
          </w:p>
        </w:tc>
        <w:tc>
          <w:tcPr>
            <w:tcW w:w="4950" w:type="dxa"/>
          </w:tcPr>
          <w:p w14:paraId="780C35BE" w14:textId="77777777" w:rsidR="00121C75" w:rsidRPr="00121C75" w:rsidRDefault="00121C75" w:rsidP="009B58C2">
            <w:pPr>
              <w:spacing w:after="60"/>
              <w:rPr>
                <w:bCs/>
              </w:rPr>
            </w:pPr>
            <w:r w:rsidRPr="00121C75">
              <w:rPr>
                <w:bCs/>
              </w:rPr>
              <w:t>CML Microcircuits</w:t>
            </w:r>
          </w:p>
        </w:tc>
      </w:tr>
      <w:tr w:rsidR="00121C75" w:rsidRPr="00121C75" w14:paraId="5FFB619F" w14:textId="77777777" w:rsidTr="00121C75">
        <w:tc>
          <w:tcPr>
            <w:tcW w:w="2695" w:type="dxa"/>
          </w:tcPr>
          <w:p w14:paraId="6DC537FE" w14:textId="77777777" w:rsidR="00121C75" w:rsidRPr="00121C75" w:rsidRDefault="00121C75" w:rsidP="009B58C2">
            <w:pPr>
              <w:spacing w:after="60"/>
              <w:rPr>
                <w:bCs/>
              </w:rPr>
            </w:pPr>
            <w:r w:rsidRPr="00121C75">
              <w:rPr>
                <w:bCs/>
              </w:rPr>
              <w:t>Stephen Shellhammer</w:t>
            </w:r>
          </w:p>
        </w:tc>
        <w:tc>
          <w:tcPr>
            <w:tcW w:w="4950" w:type="dxa"/>
          </w:tcPr>
          <w:p w14:paraId="4201F406" w14:textId="77777777" w:rsidR="00121C75" w:rsidRPr="00121C75" w:rsidRDefault="00121C75" w:rsidP="009B58C2">
            <w:pPr>
              <w:spacing w:after="60"/>
              <w:rPr>
                <w:bCs/>
              </w:rPr>
            </w:pPr>
            <w:r w:rsidRPr="00121C75">
              <w:rPr>
                <w:bCs/>
              </w:rPr>
              <w:t>Qualcomm Incorporated</w:t>
            </w:r>
          </w:p>
        </w:tc>
      </w:tr>
      <w:tr w:rsidR="00121C75" w:rsidRPr="00121C75" w14:paraId="5ECF1135" w14:textId="77777777" w:rsidTr="00121C75">
        <w:tc>
          <w:tcPr>
            <w:tcW w:w="2695" w:type="dxa"/>
          </w:tcPr>
          <w:p w14:paraId="49DCE9A0" w14:textId="77777777" w:rsidR="00121C75" w:rsidRPr="00121C75" w:rsidRDefault="00121C75" w:rsidP="009B58C2">
            <w:pPr>
              <w:spacing w:after="60"/>
              <w:rPr>
                <w:bCs/>
              </w:rPr>
            </w:pPr>
            <w:r w:rsidRPr="00121C75">
              <w:rPr>
                <w:bCs/>
              </w:rPr>
              <w:t>Ian Sherlock</w:t>
            </w:r>
          </w:p>
        </w:tc>
        <w:tc>
          <w:tcPr>
            <w:tcW w:w="4950" w:type="dxa"/>
          </w:tcPr>
          <w:p w14:paraId="3AFB894D" w14:textId="77777777" w:rsidR="00121C75" w:rsidRPr="00121C75" w:rsidRDefault="00121C75" w:rsidP="009B58C2">
            <w:pPr>
              <w:spacing w:after="60"/>
              <w:rPr>
                <w:bCs/>
              </w:rPr>
            </w:pPr>
            <w:r w:rsidRPr="00121C75">
              <w:rPr>
                <w:bCs/>
              </w:rPr>
              <w:t>Texas Instruments Incorporated</w:t>
            </w:r>
          </w:p>
        </w:tc>
      </w:tr>
      <w:tr w:rsidR="00121C75" w:rsidRPr="00121C75" w14:paraId="5CA4D7CA" w14:textId="77777777" w:rsidTr="00121C75">
        <w:tc>
          <w:tcPr>
            <w:tcW w:w="2695" w:type="dxa"/>
          </w:tcPr>
          <w:p w14:paraId="48D40DF9" w14:textId="77777777" w:rsidR="00121C75" w:rsidRPr="00121C75" w:rsidRDefault="00121C75" w:rsidP="009B58C2">
            <w:pPr>
              <w:spacing w:after="60"/>
              <w:rPr>
                <w:bCs/>
              </w:rPr>
            </w:pPr>
            <w:proofErr w:type="spellStart"/>
            <w:r w:rsidRPr="00121C75">
              <w:rPr>
                <w:bCs/>
              </w:rPr>
              <w:t>Takenori</w:t>
            </w:r>
            <w:proofErr w:type="spellEnd"/>
            <w:r w:rsidRPr="00121C75">
              <w:rPr>
                <w:bCs/>
              </w:rPr>
              <w:t xml:space="preserve"> Sumi</w:t>
            </w:r>
          </w:p>
        </w:tc>
        <w:tc>
          <w:tcPr>
            <w:tcW w:w="4950" w:type="dxa"/>
          </w:tcPr>
          <w:p w14:paraId="0A28DCA2" w14:textId="77777777" w:rsidR="00121C75" w:rsidRPr="00121C75" w:rsidRDefault="00121C75" w:rsidP="009B58C2">
            <w:pPr>
              <w:spacing w:after="60"/>
              <w:rPr>
                <w:bCs/>
              </w:rPr>
            </w:pPr>
            <w:r w:rsidRPr="00121C75">
              <w:rPr>
                <w:bCs/>
              </w:rPr>
              <w:t>Mitsubishi Electric Corporation</w:t>
            </w:r>
          </w:p>
        </w:tc>
      </w:tr>
      <w:tr w:rsidR="00121C75" w:rsidRPr="00121C75" w14:paraId="40BE93E8" w14:textId="77777777" w:rsidTr="00121C75">
        <w:tc>
          <w:tcPr>
            <w:tcW w:w="2695" w:type="dxa"/>
          </w:tcPr>
          <w:p w14:paraId="3AF74F47" w14:textId="77777777" w:rsidR="00121C75" w:rsidRPr="00121C75" w:rsidRDefault="00121C75" w:rsidP="009B58C2">
            <w:pPr>
              <w:spacing w:after="60"/>
              <w:rPr>
                <w:bCs/>
              </w:rPr>
            </w:pPr>
            <w:proofErr w:type="spellStart"/>
            <w:r w:rsidRPr="00121C75">
              <w:rPr>
                <w:bCs/>
              </w:rPr>
              <w:t>Mineo</w:t>
            </w:r>
            <w:proofErr w:type="spellEnd"/>
            <w:r w:rsidRPr="00121C75">
              <w:rPr>
                <w:bCs/>
              </w:rPr>
              <w:t xml:space="preserve"> </w:t>
            </w:r>
            <w:proofErr w:type="spellStart"/>
            <w:r w:rsidRPr="00121C75">
              <w:rPr>
                <w:bCs/>
              </w:rPr>
              <w:t>Takai</w:t>
            </w:r>
            <w:proofErr w:type="spellEnd"/>
          </w:p>
        </w:tc>
        <w:tc>
          <w:tcPr>
            <w:tcW w:w="4950" w:type="dxa"/>
          </w:tcPr>
          <w:p w14:paraId="3CA92A0A" w14:textId="77777777" w:rsidR="00121C75" w:rsidRPr="00121C75" w:rsidRDefault="00121C75" w:rsidP="009B58C2">
            <w:pPr>
              <w:spacing w:after="60"/>
              <w:rPr>
                <w:bCs/>
              </w:rPr>
            </w:pPr>
            <w:r w:rsidRPr="00121C75">
              <w:rPr>
                <w:bCs/>
              </w:rPr>
              <w:t>Space-Time Engineering</w:t>
            </w:r>
          </w:p>
        </w:tc>
      </w:tr>
      <w:tr w:rsidR="00121C75" w:rsidRPr="00121C75" w14:paraId="06FC287D" w14:textId="77777777" w:rsidTr="00121C75">
        <w:tc>
          <w:tcPr>
            <w:tcW w:w="2695" w:type="dxa"/>
          </w:tcPr>
          <w:p w14:paraId="6A3CEFB0" w14:textId="77777777" w:rsidR="00121C75" w:rsidRPr="00121C75" w:rsidRDefault="00121C75" w:rsidP="009B58C2">
            <w:pPr>
              <w:spacing w:after="60"/>
              <w:rPr>
                <w:bCs/>
              </w:rPr>
            </w:pPr>
            <w:r w:rsidRPr="00121C75">
              <w:rPr>
                <w:bCs/>
              </w:rPr>
              <w:t>Billy Verso</w:t>
            </w:r>
          </w:p>
        </w:tc>
        <w:tc>
          <w:tcPr>
            <w:tcW w:w="4950" w:type="dxa"/>
          </w:tcPr>
          <w:p w14:paraId="3EC42CEC" w14:textId="77777777" w:rsidR="00121C75" w:rsidRPr="00121C75" w:rsidRDefault="00121C75" w:rsidP="009B58C2">
            <w:pPr>
              <w:spacing w:after="60"/>
              <w:rPr>
                <w:bCs/>
              </w:rPr>
            </w:pPr>
            <w:proofErr w:type="spellStart"/>
            <w:r w:rsidRPr="00121C75">
              <w:rPr>
                <w:bCs/>
              </w:rPr>
              <w:t>DecaWave</w:t>
            </w:r>
            <w:proofErr w:type="spellEnd"/>
          </w:p>
        </w:tc>
      </w:tr>
      <w:tr w:rsidR="00121C75" w:rsidRPr="00121C75" w14:paraId="7F6FB775" w14:textId="77777777" w:rsidTr="00121C75">
        <w:tc>
          <w:tcPr>
            <w:tcW w:w="2695" w:type="dxa"/>
          </w:tcPr>
          <w:p w14:paraId="12A9F338" w14:textId="77777777" w:rsidR="00121C75" w:rsidRPr="00121C75" w:rsidRDefault="00121C75" w:rsidP="009B58C2">
            <w:pPr>
              <w:spacing w:after="60"/>
              <w:rPr>
                <w:bCs/>
              </w:rPr>
            </w:pPr>
            <w:r w:rsidRPr="00121C75">
              <w:rPr>
                <w:bCs/>
              </w:rPr>
              <w:t>Kazuto Yano</w:t>
            </w:r>
          </w:p>
        </w:tc>
        <w:tc>
          <w:tcPr>
            <w:tcW w:w="4950" w:type="dxa"/>
          </w:tcPr>
          <w:p w14:paraId="1CE45A7A" w14:textId="77777777" w:rsidR="00121C75" w:rsidRPr="00121C75" w:rsidRDefault="00121C75" w:rsidP="009B58C2">
            <w:pPr>
              <w:spacing w:after="60"/>
              <w:rPr>
                <w:bCs/>
              </w:rPr>
            </w:pPr>
            <w:r w:rsidRPr="00121C75">
              <w:rPr>
                <w:bCs/>
              </w:rPr>
              <w:t>Advanced Telecommunications Research Institute International (ATR)</w:t>
            </w:r>
          </w:p>
        </w:tc>
      </w:tr>
      <w:tr w:rsidR="00121C75" w:rsidRPr="00121C75" w14:paraId="0BBE4AB1" w14:textId="77777777" w:rsidTr="00121C75">
        <w:tc>
          <w:tcPr>
            <w:tcW w:w="2695" w:type="dxa"/>
          </w:tcPr>
          <w:p w14:paraId="7BDE0C18" w14:textId="77777777" w:rsidR="00121C75" w:rsidRPr="00121C75" w:rsidRDefault="00121C75" w:rsidP="009B58C2">
            <w:pPr>
              <w:spacing w:after="60"/>
              <w:rPr>
                <w:bCs/>
              </w:rPr>
            </w:pPr>
            <w:r w:rsidRPr="00121C75">
              <w:rPr>
                <w:bCs/>
              </w:rPr>
              <w:t>Rolf de Vegt</w:t>
            </w:r>
          </w:p>
        </w:tc>
        <w:tc>
          <w:tcPr>
            <w:tcW w:w="4950" w:type="dxa"/>
          </w:tcPr>
          <w:p w14:paraId="1082FA05" w14:textId="77777777" w:rsidR="00121C75" w:rsidRPr="00121C75" w:rsidRDefault="00121C75" w:rsidP="009B58C2">
            <w:pPr>
              <w:spacing w:after="60"/>
              <w:rPr>
                <w:bCs/>
              </w:rPr>
            </w:pPr>
            <w:r w:rsidRPr="00121C75">
              <w:rPr>
                <w:bCs/>
              </w:rPr>
              <w:t>Qualcomm Incorporated</w:t>
            </w:r>
          </w:p>
        </w:tc>
      </w:tr>
    </w:tbl>
    <w:p w14:paraId="798B56D9" w14:textId="3216CF99" w:rsidR="007B146B" w:rsidRDefault="007B146B" w:rsidP="00DD5B25">
      <w:pPr>
        <w:spacing w:after="60" w:line="240" w:lineRule="auto"/>
        <w:rPr>
          <w:bCs/>
        </w:rPr>
      </w:pPr>
    </w:p>
    <w:p w14:paraId="3026FCE5" w14:textId="77777777" w:rsidR="00121C75" w:rsidRPr="00E203CF" w:rsidRDefault="00121C75" w:rsidP="00DD5B25">
      <w:pPr>
        <w:spacing w:after="60" w:line="240" w:lineRule="auto"/>
        <w:rPr>
          <w:bCs/>
        </w:rPr>
      </w:pPr>
    </w:p>
    <w:sectPr w:rsidR="00121C75" w:rsidRPr="00E203CF"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DAC28" w14:textId="77777777" w:rsidR="007C50D5" w:rsidRDefault="007C50D5" w:rsidP="00766E54">
      <w:pPr>
        <w:spacing w:after="0" w:line="240" w:lineRule="auto"/>
      </w:pPr>
      <w:r>
        <w:separator/>
      </w:r>
    </w:p>
  </w:endnote>
  <w:endnote w:type="continuationSeparator" w:id="0">
    <w:p w14:paraId="61C46DDC" w14:textId="77777777" w:rsidR="007C50D5" w:rsidRDefault="007C50D5"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CB6A3" w14:textId="77777777" w:rsidR="007C50D5" w:rsidRDefault="007C50D5" w:rsidP="00766E54">
      <w:pPr>
        <w:spacing w:after="0" w:line="240" w:lineRule="auto"/>
      </w:pPr>
      <w:r>
        <w:separator/>
      </w:r>
    </w:p>
  </w:footnote>
  <w:footnote w:type="continuationSeparator" w:id="0">
    <w:p w14:paraId="41410152" w14:textId="77777777" w:rsidR="007C50D5" w:rsidRDefault="007C50D5"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C8A9" w14:textId="2549685C" w:rsidR="00EB2E3A" w:rsidRPr="00C724F0" w:rsidRDefault="00BE387C" w:rsidP="00766E54">
    <w:pPr>
      <w:pStyle w:val="Header"/>
      <w:pBdr>
        <w:bottom w:val="single" w:sz="8" w:space="1" w:color="auto"/>
      </w:pBdr>
      <w:tabs>
        <w:tab w:val="clear" w:pos="4680"/>
        <w:tab w:val="center" w:pos="8280"/>
      </w:tabs>
      <w:rPr>
        <w:sz w:val="28"/>
      </w:rPr>
    </w:pPr>
    <w:r>
      <w:rPr>
        <w:sz w:val="28"/>
      </w:rPr>
      <w:t>January 2020</w:t>
    </w:r>
    <w:r w:rsidR="00EB2E3A">
      <w:rPr>
        <w:sz w:val="28"/>
      </w:rPr>
      <w:tab/>
      <w:t>IEEE P802.19-</w:t>
    </w:r>
    <w:r>
      <w:rPr>
        <w:sz w:val="28"/>
      </w:rPr>
      <w:t>20</w:t>
    </w:r>
    <w:r w:rsidR="00EB2E3A">
      <w:rPr>
        <w:sz w:val="28"/>
      </w:rPr>
      <w:t>/00</w:t>
    </w:r>
    <w:r w:rsidR="00096FB9">
      <w:rPr>
        <w:sz w:val="28"/>
      </w:rPr>
      <w:t>08</w:t>
    </w:r>
    <w:r w:rsidR="00EB2E3A" w:rsidRPr="00C724F0">
      <w:rPr>
        <w:sz w:val="28"/>
      </w:rPr>
      <w:t>r0</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E2DE3"/>
    <w:multiLevelType w:val="hybridMultilevel"/>
    <w:tmpl w:val="2720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0498E"/>
    <w:multiLevelType w:val="hybridMultilevel"/>
    <w:tmpl w:val="2C66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0004A"/>
    <w:multiLevelType w:val="hybridMultilevel"/>
    <w:tmpl w:val="A470C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517EAE"/>
    <w:multiLevelType w:val="hybridMultilevel"/>
    <w:tmpl w:val="66BEE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6E2842"/>
    <w:multiLevelType w:val="hybridMultilevel"/>
    <w:tmpl w:val="72B0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8"/>
  </w:num>
  <w:num w:numId="13">
    <w:abstractNumId w:val="7"/>
  </w:num>
  <w:num w:numId="14">
    <w:abstractNumId w:val="3"/>
  </w:num>
  <w:num w:numId="15">
    <w:abstractNumId w:val="0"/>
  </w:num>
  <w:num w:numId="16">
    <w:abstractNumId w:val="6"/>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205DC"/>
    <w:rsid w:val="0002554A"/>
    <w:rsid w:val="0004630D"/>
    <w:rsid w:val="000470A6"/>
    <w:rsid w:val="000569BA"/>
    <w:rsid w:val="00061378"/>
    <w:rsid w:val="000656A8"/>
    <w:rsid w:val="00065872"/>
    <w:rsid w:val="00066B40"/>
    <w:rsid w:val="000677D5"/>
    <w:rsid w:val="00072398"/>
    <w:rsid w:val="00080ADC"/>
    <w:rsid w:val="00084E86"/>
    <w:rsid w:val="00085FF5"/>
    <w:rsid w:val="00096FB9"/>
    <w:rsid w:val="000A0CDF"/>
    <w:rsid w:val="000A46EF"/>
    <w:rsid w:val="000A6595"/>
    <w:rsid w:val="000C6666"/>
    <w:rsid w:val="000D22AE"/>
    <w:rsid w:val="000D284E"/>
    <w:rsid w:val="000D2D11"/>
    <w:rsid w:val="000D5565"/>
    <w:rsid w:val="000E09AB"/>
    <w:rsid w:val="000E3B39"/>
    <w:rsid w:val="000E4177"/>
    <w:rsid w:val="000F0273"/>
    <w:rsid w:val="000F0B2C"/>
    <w:rsid w:val="000F17D1"/>
    <w:rsid w:val="000F3330"/>
    <w:rsid w:val="000F36AF"/>
    <w:rsid w:val="000F4D0E"/>
    <w:rsid w:val="000F4ED3"/>
    <w:rsid w:val="000F796C"/>
    <w:rsid w:val="001217DC"/>
    <w:rsid w:val="00121C75"/>
    <w:rsid w:val="00137ACB"/>
    <w:rsid w:val="001417E9"/>
    <w:rsid w:val="001437FB"/>
    <w:rsid w:val="001439A2"/>
    <w:rsid w:val="00143BAF"/>
    <w:rsid w:val="0015400A"/>
    <w:rsid w:val="00161CC9"/>
    <w:rsid w:val="001679B4"/>
    <w:rsid w:val="00171339"/>
    <w:rsid w:val="001723B3"/>
    <w:rsid w:val="00173D4A"/>
    <w:rsid w:val="001777BD"/>
    <w:rsid w:val="001817C1"/>
    <w:rsid w:val="001829BA"/>
    <w:rsid w:val="0019551A"/>
    <w:rsid w:val="001A67FD"/>
    <w:rsid w:val="001A7B74"/>
    <w:rsid w:val="001B4F06"/>
    <w:rsid w:val="001C1BF5"/>
    <w:rsid w:val="001C6A9C"/>
    <w:rsid w:val="001D0AF7"/>
    <w:rsid w:val="001D2FC4"/>
    <w:rsid w:val="001D5752"/>
    <w:rsid w:val="001E5E65"/>
    <w:rsid w:val="001F2F1B"/>
    <w:rsid w:val="001F780C"/>
    <w:rsid w:val="00200673"/>
    <w:rsid w:val="00203373"/>
    <w:rsid w:val="002049C1"/>
    <w:rsid w:val="00204C09"/>
    <w:rsid w:val="00205DA0"/>
    <w:rsid w:val="00211633"/>
    <w:rsid w:val="002218B8"/>
    <w:rsid w:val="0023260A"/>
    <w:rsid w:val="002365CA"/>
    <w:rsid w:val="00243A6B"/>
    <w:rsid w:val="002458E4"/>
    <w:rsid w:val="00245C40"/>
    <w:rsid w:val="002644C8"/>
    <w:rsid w:val="00264722"/>
    <w:rsid w:val="00271D50"/>
    <w:rsid w:val="002720C8"/>
    <w:rsid w:val="00277BFD"/>
    <w:rsid w:val="00277ED5"/>
    <w:rsid w:val="00283796"/>
    <w:rsid w:val="002B11ED"/>
    <w:rsid w:val="002B183F"/>
    <w:rsid w:val="002B6DFB"/>
    <w:rsid w:val="002C0107"/>
    <w:rsid w:val="002D02B8"/>
    <w:rsid w:val="002D18F8"/>
    <w:rsid w:val="002D7546"/>
    <w:rsid w:val="002E439E"/>
    <w:rsid w:val="002E6EBF"/>
    <w:rsid w:val="00301DA4"/>
    <w:rsid w:val="0031092D"/>
    <w:rsid w:val="0032282C"/>
    <w:rsid w:val="00323EB5"/>
    <w:rsid w:val="0034373C"/>
    <w:rsid w:val="00350367"/>
    <w:rsid w:val="003525AA"/>
    <w:rsid w:val="00363674"/>
    <w:rsid w:val="0036717E"/>
    <w:rsid w:val="003710D5"/>
    <w:rsid w:val="00371D26"/>
    <w:rsid w:val="00373145"/>
    <w:rsid w:val="003735E9"/>
    <w:rsid w:val="00373AC0"/>
    <w:rsid w:val="00380D37"/>
    <w:rsid w:val="0038372E"/>
    <w:rsid w:val="003B2EDD"/>
    <w:rsid w:val="003B3DFE"/>
    <w:rsid w:val="003C70C0"/>
    <w:rsid w:val="003C749A"/>
    <w:rsid w:val="003D2387"/>
    <w:rsid w:val="003D38F4"/>
    <w:rsid w:val="003F0B89"/>
    <w:rsid w:val="003F3721"/>
    <w:rsid w:val="00406493"/>
    <w:rsid w:val="00416C7F"/>
    <w:rsid w:val="00424118"/>
    <w:rsid w:val="00431FA0"/>
    <w:rsid w:val="00433761"/>
    <w:rsid w:val="00441416"/>
    <w:rsid w:val="004456BF"/>
    <w:rsid w:val="004537C4"/>
    <w:rsid w:val="00456B26"/>
    <w:rsid w:val="004607AE"/>
    <w:rsid w:val="00463593"/>
    <w:rsid w:val="004707C1"/>
    <w:rsid w:val="00475939"/>
    <w:rsid w:val="00477704"/>
    <w:rsid w:val="00487652"/>
    <w:rsid w:val="00492574"/>
    <w:rsid w:val="00494180"/>
    <w:rsid w:val="004A02E1"/>
    <w:rsid w:val="004C0D55"/>
    <w:rsid w:val="004C1834"/>
    <w:rsid w:val="004D0206"/>
    <w:rsid w:val="004E5271"/>
    <w:rsid w:val="004E6131"/>
    <w:rsid w:val="004F5AFC"/>
    <w:rsid w:val="004F7806"/>
    <w:rsid w:val="00502308"/>
    <w:rsid w:val="00503924"/>
    <w:rsid w:val="00525D61"/>
    <w:rsid w:val="005305FF"/>
    <w:rsid w:val="005316CC"/>
    <w:rsid w:val="005348B0"/>
    <w:rsid w:val="005403C4"/>
    <w:rsid w:val="005475DD"/>
    <w:rsid w:val="005549BB"/>
    <w:rsid w:val="005778AA"/>
    <w:rsid w:val="00582C17"/>
    <w:rsid w:val="00585307"/>
    <w:rsid w:val="005903BD"/>
    <w:rsid w:val="00592E50"/>
    <w:rsid w:val="005A19A5"/>
    <w:rsid w:val="005A6D6B"/>
    <w:rsid w:val="005A7272"/>
    <w:rsid w:val="005A728B"/>
    <w:rsid w:val="005B4902"/>
    <w:rsid w:val="005C4828"/>
    <w:rsid w:val="005C4B04"/>
    <w:rsid w:val="005D380E"/>
    <w:rsid w:val="005D693D"/>
    <w:rsid w:val="006113ED"/>
    <w:rsid w:val="00611465"/>
    <w:rsid w:val="0062080C"/>
    <w:rsid w:val="006227D3"/>
    <w:rsid w:val="006232FB"/>
    <w:rsid w:val="006377CD"/>
    <w:rsid w:val="00645AA4"/>
    <w:rsid w:val="00657A70"/>
    <w:rsid w:val="00660C4A"/>
    <w:rsid w:val="006801D8"/>
    <w:rsid w:val="00684426"/>
    <w:rsid w:val="00686811"/>
    <w:rsid w:val="0068730C"/>
    <w:rsid w:val="006876E2"/>
    <w:rsid w:val="00687E83"/>
    <w:rsid w:val="006955F1"/>
    <w:rsid w:val="006B0B06"/>
    <w:rsid w:val="006B446A"/>
    <w:rsid w:val="006C22F8"/>
    <w:rsid w:val="006C429F"/>
    <w:rsid w:val="006C6CB0"/>
    <w:rsid w:val="006D18E4"/>
    <w:rsid w:val="006D1EE8"/>
    <w:rsid w:val="006E0984"/>
    <w:rsid w:val="006E32B7"/>
    <w:rsid w:val="006E37FA"/>
    <w:rsid w:val="006E617B"/>
    <w:rsid w:val="006F09C0"/>
    <w:rsid w:val="006F555A"/>
    <w:rsid w:val="00711DDE"/>
    <w:rsid w:val="00712B61"/>
    <w:rsid w:val="00713118"/>
    <w:rsid w:val="007139AC"/>
    <w:rsid w:val="00714D12"/>
    <w:rsid w:val="007150F8"/>
    <w:rsid w:val="00716715"/>
    <w:rsid w:val="00717767"/>
    <w:rsid w:val="007365EA"/>
    <w:rsid w:val="00743994"/>
    <w:rsid w:val="00750444"/>
    <w:rsid w:val="007515D7"/>
    <w:rsid w:val="007518F8"/>
    <w:rsid w:val="00753DAF"/>
    <w:rsid w:val="00760D21"/>
    <w:rsid w:val="00766E54"/>
    <w:rsid w:val="00767680"/>
    <w:rsid w:val="007836BB"/>
    <w:rsid w:val="00783CBB"/>
    <w:rsid w:val="00783FFE"/>
    <w:rsid w:val="00785141"/>
    <w:rsid w:val="0078529A"/>
    <w:rsid w:val="00790C57"/>
    <w:rsid w:val="007A021E"/>
    <w:rsid w:val="007B146B"/>
    <w:rsid w:val="007B5E8D"/>
    <w:rsid w:val="007C341A"/>
    <w:rsid w:val="007C50D5"/>
    <w:rsid w:val="007C603A"/>
    <w:rsid w:val="007C77FB"/>
    <w:rsid w:val="007D79F0"/>
    <w:rsid w:val="007E6710"/>
    <w:rsid w:val="007F6351"/>
    <w:rsid w:val="00803DE4"/>
    <w:rsid w:val="008107E9"/>
    <w:rsid w:val="0082276C"/>
    <w:rsid w:val="00822842"/>
    <w:rsid w:val="00831DBF"/>
    <w:rsid w:val="0084447E"/>
    <w:rsid w:val="00844FC7"/>
    <w:rsid w:val="00846386"/>
    <w:rsid w:val="00850B6D"/>
    <w:rsid w:val="00873805"/>
    <w:rsid w:val="00880F7E"/>
    <w:rsid w:val="008833FD"/>
    <w:rsid w:val="00883C79"/>
    <w:rsid w:val="00885D92"/>
    <w:rsid w:val="00895277"/>
    <w:rsid w:val="008B7501"/>
    <w:rsid w:val="008C3CCD"/>
    <w:rsid w:val="008E7A8A"/>
    <w:rsid w:val="008F6918"/>
    <w:rsid w:val="009022B8"/>
    <w:rsid w:val="00903F7E"/>
    <w:rsid w:val="009100DD"/>
    <w:rsid w:val="00917FBE"/>
    <w:rsid w:val="00922944"/>
    <w:rsid w:val="0092383E"/>
    <w:rsid w:val="0092774C"/>
    <w:rsid w:val="0093141F"/>
    <w:rsid w:val="0093358B"/>
    <w:rsid w:val="0093638A"/>
    <w:rsid w:val="00942F2B"/>
    <w:rsid w:val="0095022F"/>
    <w:rsid w:val="009516EA"/>
    <w:rsid w:val="00960392"/>
    <w:rsid w:val="00961408"/>
    <w:rsid w:val="00962D1E"/>
    <w:rsid w:val="00964562"/>
    <w:rsid w:val="0096705D"/>
    <w:rsid w:val="00972FC5"/>
    <w:rsid w:val="009841D9"/>
    <w:rsid w:val="00990D58"/>
    <w:rsid w:val="00992172"/>
    <w:rsid w:val="00993106"/>
    <w:rsid w:val="009939BA"/>
    <w:rsid w:val="0099495B"/>
    <w:rsid w:val="00994C1B"/>
    <w:rsid w:val="009A31B5"/>
    <w:rsid w:val="009B7253"/>
    <w:rsid w:val="009C536A"/>
    <w:rsid w:val="009C7762"/>
    <w:rsid w:val="009C78B2"/>
    <w:rsid w:val="009D2F1C"/>
    <w:rsid w:val="009D410A"/>
    <w:rsid w:val="009D55F0"/>
    <w:rsid w:val="009E03B8"/>
    <w:rsid w:val="009E2A1A"/>
    <w:rsid w:val="009F3DA7"/>
    <w:rsid w:val="009F6B59"/>
    <w:rsid w:val="009F7C52"/>
    <w:rsid w:val="00A04FD1"/>
    <w:rsid w:val="00A10015"/>
    <w:rsid w:val="00A12B2A"/>
    <w:rsid w:val="00A26257"/>
    <w:rsid w:val="00A30D08"/>
    <w:rsid w:val="00A40505"/>
    <w:rsid w:val="00A46776"/>
    <w:rsid w:val="00A52A21"/>
    <w:rsid w:val="00A565A8"/>
    <w:rsid w:val="00A57961"/>
    <w:rsid w:val="00A80FBB"/>
    <w:rsid w:val="00A8487B"/>
    <w:rsid w:val="00A910AA"/>
    <w:rsid w:val="00A92EA0"/>
    <w:rsid w:val="00A95C5C"/>
    <w:rsid w:val="00AA2615"/>
    <w:rsid w:val="00AA43E7"/>
    <w:rsid w:val="00AA456D"/>
    <w:rsid w:val="00AA62B4"/>
    <w:rsid w:val="00AC3824"/>
    <w:rsid w:val="00AD4A43"/>
    <w:rsid w:val="00AE4D49"/>
    <w:rsid w:val="00AE60F1"/>
    <w:rsid w:val="00AF16B7"/>
    <w:rsid w:val="00AF4E03"/>
    <w:rsid w:val="00AF7B41"/>
    <w:rsid w:val="00AF7E0E"/>
    <w:rsid w:val="00B05481"/>
    <w:rsid w:val="00B13903"/>
    <w:rsid w:val="00B17041"/>
    <w:rsid w:val="00B21E05"/>
    <w:rsid w:val="00B239EC"/>
    <w:rsid w:val="00B23C99"/>
    <w:rsid w:val="00B35B05"/>
    <w:rsid w:val="00B360E4"/>
    <w:rsid w:val="00B423C6"/>
    <w:rsid w:val="00B457E1"/>
    <w:rsid w:val="00B47540"/>
    <w:rsid w:val="00B61E55"/>
    <w:rsid w:val="00B74DB5"/>
    <w:rsid w:val="00B93534"/>
    <w:rsid w:val="00B94245"/>
    <w:rsid w:val="00BA64E6"/>
    <w:rsid w:val="00BB0025"/>
    <w:rsid w:val="00BB3DA8"/>
    <w:rsid w:val="00BB5B9D"/>
    <w:rsid w:val="00BB7A9B"/>
    <w:rsid w:val="00BC399A"/>
    <w:rsid w:val="00BC4A94"/>
    <w:rsid w:val="00BC4D59"/>
    <w:rsid w:val="00BD1843"/>
    <w:rsid w:val="00BE086F"/>
    <w:rsid w:val="00BE1DB3"/>
    <w:rsid w:val="00BE387C"/>
    <w:rsid w:val="00BE432A"/>
    <w:rsid w:val="00BF154B"/>
    <w:rsid w:val="00BF1A72"/>
    <w:rsid w:val="00C02B19"/>
    <w:rsid w:val="00C069DB"/>
    <w:rsid w:val="00C1248C"/>
    <w:rsid w:val="00C2321C"/>
    <w:rsid w:val="00C24474"/>
    <w:rsid w:val="00C24D42"/>
    <w:rsid w:val="00C24D55"/>
    <w:rsid w:val="00C26E74"/>
    <w:rsid w:val="00C329A9"/>
    <w:rsid w:val="00C42204"/>
    <w:rsid w:val="00C42E38"/>
    <w:rsid w:val="00C44296"/>
    <w:rsid w:val="00C56FB5"/>
    <w:rsid w:val="00C60298"/>
    <w:rsid w:val="00C609A4"/>
    <w:rsid w:val="00C672EB"/>
    <w:rsid w:val="00C7220C"/>
    <w:rsid w:val="00C724F0"/>
    <w:rsid w:val="00C74D8E"/>
    <w:rsid w:val="00C81A70"/>
    <w:rsid w:val="00C82B7B"/>
    <w:rsid w:val="00C84B0B"/>
    <w:rsid w:val="00C868D4"/>
    <w:rsid w:val="00C95622"/>
    <w:rsid w:val="00CB0E65"/>
    <w:rsid w:val="00CC5268"/>
    <w:rsid w:val="00CD0C90"/>
    <w:rsid w:val="00CF0B6A"/>
    <w:rsid w:val="00CF262B"/>
    <w:rsid w:val="00CF2D3D"/>
    <w:rsid w:val="00CF5CED"/>
    <w:rsid w:val="00CF6B6A"/>
    <w:rsid w:val="00CF70A6"/>
    <w:rsid w:val="00D05B60"/>
    <w:rsid w:val="00D06B2A"/>
    <w:rsid w:val="00D21F73"/>
    <w:rsid w:val="00D2221C"/>
    <w:rsid w:val="00D24B87"/>
    <w:rsid w:val="00D26802"/>
    <w:rsid w:val="00D34CD8"/>
    <w:rsid w:val="00D410F6"/>
    <w:rsid w:val="00D43A87"/>
    <w:rsid w:val="00D46B09"/>
    <w:rsid w:val="00D50B3F"/>
    <w:rsid w:val="00D5170A"/>
    <w:rsid w:val="00D67C35"/>
    <w:rsid w:val="00D76361"/>
    <w:rsid w:val="00D81018"/>
    <w:rsid w:val="00D8200F"/>
    <w:rsid w:val="00D85F7A"/>
    <w:rsid w:val="00D95A80"/>
    <w:rsid w:val="00DA1A8B"/>
    <w:rsid w:val="00DA1CC3"/>
    <w:rsid w:val="00DA32C4"/>
    <w:rsid w:val="00DB22CA"/>
    <w:rsid w:val="00DB533D"/>
    <w:rsid w:val="00DB68F1"/>
    <w:rsid w:val="00DC3351"/>
    <w:rsid w:val="00DC5E1D"/>
    <w:rsid w:val="00DD5B25"/>
    <w:rsid w:val="00DF47E5"/>
    <w:rsid w:val="00E04ED7"/>
    <w:rsid w:val="00E0514C"/>
    <w:rsid w:val="00E1103A"/>
    <w:rsid w:val="00E153D1"/>
    <w:rsid w:val="00E203CF"/>
    <w:rsid w:val="00E21251"/>
    <w:rsid w:val="00E2772D"/>
    <w:rsid w:val="00E30E04"/>
    <w:rsid w:val="00E37F9F"/>
    <w:rsid w:val="00E40521"/>
    <w:rsid w:val="00E45049"/>
    <w:rsid w:val="00E50DA6"/>
    <w:rsid w:val="00E60CE8"/>
    <w:rsid w:val="00E65FF2"/>
    <w:rsid w:val="00E704FF"/>
    <w:rsid w:val="00E72B7B"/>
    <w:rsid w:val="00E73A4A"/>
    <w:rsid w:val="00E90ED7"/>
    <w:rsid w:val="00E91602"/>
    <w:rsid w:val="00E950DB"/>
    <w:rsid w:val="00EA3083"/>
    <w:rsid w:val="00EA627F"/>
    <w:rsid w:val="00EB2E3A"/>
    <w:rsid w:val="00EC26A0"/>
    <w:rsid w:val="00EC2F8A"/>
    <w:rsid w:val="00EC3282"/>
    <w:rsid w:val="00ED190C"/>
    <w:rsid w:val="00EE036A"/>
    <w:rsid w:val="00EE35F8"/>
    <w:rsid w:val="00EE3B05"/>
    <w:rsid w:val="00EF2B43"/>
    <w:rsid w:val="00F07DBA"/>
    <w:rsid w:val="00F151ED"/>
    <w:rsid w:val="00F1649A"/>
    <w:rsid w:val="00F23074"/>
    <w:rsid w:val="00F346D2"/>
    <w:rsid w:val="00F427EC"/>
    <w:rsid w:val="00F46F70"/>
    <w:rsid w:val="00F52BE0"/>
    <w:rsid w:val="00F53B24"/>
    <w:rsid w:val="00F57297"/>
    <w:rsid w:val="00F6114B"/>
    <w:rsid w:val="00F61B37"/>
    <w:rsid w:val="00F6413F"/>
    <w:rsid w:val="00F7004D"/>
    <w:rsid w:val="00F7290F"/>
    <w:rsid w:val="00F93426"/>
    <w:rsid w:val="00FA17DC"/>
    <w:rsid w:val="00FA77E8"/>
    <w:rsid w:val="00FA7983"/>
    <w:rsid w:val="00FA79C9"/>
    <w:rsid w:val="00FB213D"/>
    <w:rsid w:val="00FC6BC6"/>
    <w:rsid w:val="00FD2CB0"/>
    <w:rsid w:val="00FD77F0"/>
    <w:rsid w:val="00FD7FF1"/>
    <w:rsid w:val="00FE341A"/>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7BDD8-B72C-4C8F-8E80-3BD5BDE27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3</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373</cp:revision>
  <cp:lastPrinted>2014-11-08T19:57:00Z</cp:lastPrinted>
  <dcterms:created xsi:type="dcterms:W3CDTF">2014-11-08T19:17:00Z</dcterms:created>
  <dcterms:modified xsi:type="dcterms:W3CDTF">2020-01-17T03:29:00Z</dcterms:modified>
</cp:coreProperties>
</file>