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09F8D7"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IEEE P802.19</w:t>
      </w:r>
    </w:p>
    <w:p w14:paraId="789C4B22"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Wireless Coexistence</w:t>
      </w:r>
    </w:p>
    <w:p w14:paraId="1EFB6172" w14:textId="77777777" w:rsidR="00E153D1" w:rsidRPr="00A429DD" w:rsidRDefault="00E153D1" w:rsidP="00E153D1">
      <w:pPr>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E153D1" w:rsidRPr="00A429DD" w14:paraId="4126A608" w14:textId="77777777" w:rsidTr="00EB2E3A">
        <w:tc>
          <w:tcPr>
            <w:tcW w:w="1260" w:type="dxa"/>
            <w:tcBorders>
              <w:top w:val="single" w:sz="6" w:space="0" w:color="auto"/>
            </w:tcBorders>
          </w:tcPr>
          <w:p w14:paraId="2CD62343" w14:textId="77777777" w:rsidR="00E153D1" w:rsidRPr="00A429DD" w:rsidRDefault="00E153D1" w:rsidP="00EB2E3A">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14:paraId="2E139ACE" w14:textId="77777777" w:rsidR="00E153D1" w:rsidRPr="00A429DD" w:rsidRDefault="00E153D1" w:rsidP="00EB2E3A">
            <w:pPr>
              <w:pStyle w:val="covertext"/>
              <w:rPr>
                <w:rFonts w:ascii="Calibri" w:hAnsi="Calibri"/>
                <w:szCs w:val="24"/>
              </w:rPr>
            </w:pPr>
            <w:r w:rsidRPr="00A429DD">
              <w:rPr>
                <w:rFonts w:ascii="Calibri" w:hAnsi="Calibri"/>
                <w:szCs w:val="24"/>
              </w:rPr>
              <w:t xml:space="preserve">IEEE P802.19 </w:t>
            </w:r>
            <w:r>
              <w:rPr>
                <w:rFonts w:ascii="Calibri" w:hAnsi="Calibri"/>
                <w:szCs w:val="24"/>
              </w:rPr>
              <w:t>Wire</w:t>
            </w:r>
            <w:bookmarkStart w:id="0" w:name="_GoBack"/>
            <w:bookmarkEnd w:id="0"/>
            <w:r>
              <w:rPr>
                <w:rFonts w:ascii="Calibri" w:hAnsi="Calibri"/>
                <w:szCs w:val="24"/>
              </w:rPr>
              <w:t xml:space="preserve">less </w:t>
            </w:r>
            <w:r w:rsidRPr="00A429DD">
              <w:rPr>
                <w:rFonts w:ascii="Calibri" w:hAnsi="Calibri"/>
                <w:szCs w:val="24"/>
              </w:rPr>
              <w:t>Coexistence WG</w:t>
            </w:r>
          </w:p>
        </w:tc>
      </w:tr>
      <w:tr w:rsidR="00E153D1" w:rsidRPr="00A429DD" w14:paraId="4D614C69" w14:textId="77777777" w:rsidTr="00EB2E3A">
        <w:tc>
          <w:tcPr>
            <w:tcW w:w="1260" w:type="dxa"/>
            <w:tcBorders>
              <w:top w:val="single" w:sz="6" w:space="0" w:color="auto"/>
            </w:tcBorders>
          </w:tcPr>
          <w:p w14:paraId="02BC488B" w14:textId="77777777" w:rsidR="00E153D1" w:rsidRPr="00A429DD" w:rsidRDefault="00E153D1" w:rsidP="00EB2E3A">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14:paraId="0C37A27D" w14:textId="1A88C53F" w:rsidR="00E153D1" w:rsidRPr="00A429DD" w:rsidRDefault="003D38F4" w:rsidP="00EB2E3A">
            <w:pPr>
              <w:pStyle w:val="covertext"/>
              <w:rPr>
                <w:rFonts w:ascii="Calibri" w:hAnsi="Calibri"/>
                <w:sz w:val="28"/>
                <w:szCs w:val="28"/>
              </w:rPr>
            </w:pPr>
            <w:r>
              <w:rPr>
                <w:rFonts w:ascii="Calibri" w:hAnsi="Calibri"/>
                <w:b/>
                <w:sz w:val="28"/>
                <w:szCs w:val="28"/>
              </w:rPr>
              <w:t>May</w:t>
            </w:r>
            <w:r w:rsidR="00BC4D59">
              <w:rPr>
                <w:rFonts w:ascii="Calibri" w:hAnsi="Calibri"/>
                <w:b/>
                <w:sz w:val="28"/>
                <w:szCs w:val="28"/>
              </w:rPr>
              <w:t xml:space="preserve"> 201</w:t>
            </w:r>
            <w:r w:rsidR="000C6666">
              <w:rPr>
                <w:rFonts w:ascii="Calibri" w:hAnsi="Calibri"/>
                <w:b/>
                <w:sz w:val="28"/>
                <w:szCs w:val="28"/>
              </w:rPr>
              <w:t>9</w:t>
            </w:r>
            <w:r w:rsidR="004C0D55">
              <w:rPr>
                <w:rFonts w:ascii="Calibri" w:hAnsi="Calibri"/>
                <w:b/>
                <w:sz w:val="28"/>
                <w:szCs w:val="28"/>
              </w:rPr>
              <w:t xml:space="preserve"> WG Minutes</w:t>
            </w:r>
          </w:p>
        </w:tc>
      </w:tr>
      <w:tr w:rsidR="00E153D1" w:rsidRPr="00A429DD" w14:paraId="5CC7D4CF" w14:textId="77777777" w:rsidTr="00EB2E3A">
        <w:tc>
          <w:tcPr>
            <w:tcW w:w="1260" w:type="dxa"/>
            <w:tcBorders>
              <w:top w:val="single" w:sz="6" w:space="0" w:color="auto"/>
            </w:tcBorders>
          </w:tcPr>
          <w:p w14:paraId="28BD2F0E" w14:textId="77777777" w:rsidR="00E153D1" w:rsidRPr="00A429DD" w:rsidRDefault="00E153D1" w:rsidP="00EB2E3A">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14:paraId="7CC2EB3F" w14:textId="125B42AD" w:rsidR="00E153D1" w:rsidRPr="00A429DD" w:rsidRDefault="003D38F4" w:rsidP="0078529A">
            <w:pPr>
              <w:pStyle w:val="covertext"/>
              <w:rPr>
                <w:rFonts w:ascii="Calibri" w:hAnsi="Calibri"/>
                <w:szCs w:val="24"/>
              </w:rPr>
            </w:pPr>
            <w:r>
              <w:rPr>
                <w:rFonts w:ascii="Calibri" w:hAnsi="Calibri"/>
                <w:szCs w:val="24"/>
              </w:rPr>
              <w:t>May</w:t>
            </w:r>
            <w:r w:rsidR="00E704FF">
              <w:rPr>
                <w:rFonts w:ascii="Calibri" w:hAnsi="Calibri"/>
                <w:szCs w:val="24"/>
              </w:rPr>
              <w:t xml:space="preserve"> </w:t>
            </w:r>
            <w:r w:rsidR="00AA62B4">
              <w:rPr>
                <w:rFonts w:ascii="Calibri" w:hAnsi="Calibri"/>
                <w:szCs w:val="24"/>
              </w:rPr>
              <w:t>16</w:t>
            </w:r>
            <w:r w:rsidR="000C6666">
              <w:rPr>
                <w:rFonts w:ascii="Calibri" w:hAnsi="Calibri"/>
                <w:szCs w:val="24"/>
              </w:rPr>
              <w:t>,</w:t>
            </w:r>
            <w:r w:rsidR="0023260A">
              <w:rPr>
                <w:rFonts w:ascii="Calibri" w:hAnsi="Calibri"/>
                <w:szCs w:val="24"/>
              </w:rPr>
              <w:t xml:space="preserve"> 201</w:t>
            </w:r>
            <w:r w:rsidR="000C6666">
              <w:rPr>
                <w:rFonts w:ascii="Calibri" w:hAnsi="Calibri"/>
                <w:szCs w:val="24"/>
              </w:rPr>
              <w:t>9</w:t>
            </w:r>
          </w:p>
        </w:tc>
      </w:tr>
      <w:tr w:rsidR="00E153D1" w:rsidRPr="00A429DD" w14:paraId="65DC7A70" w14:textId="77777777" w:rsidTr="00EB2E3A">
        <w:tc>
          <w:tcPr>
            <w:tcW w:w="1260" w:type="dxa"/>
            <w:tcBorders>
              <w:top w:val="single" w:sz="4" w:space="0" w:color="auto"/>
              <w:bottom w:val="single" w:sz="4" w:space="0" w:color="auto"/>
            </w:tcBorders>
          </w:tcPr>
          <w:p w14:paraId="793BEC07" w14:textId="77777777" w:rsidR="00E153D1" w:rsidRPr="00A429DD" w:rsidRDefault="00E153D1" w:rsidP="00EB2E3A">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14:paraId="0ADAB8CA" w14:textId="77777777" w:rsidR="00E153D1" w:rsidRPr="00A429DD" w:rsidRDefault="004C0D55" w:rsidP="00EB2E3A">
            <w:pPr>
              <w:pStyle w:val="covertext"/>
              <w:spacing w:before="0" w:after="0"/>
              <w:rPr>
                <w:rFonts w:ascii="Calibri" w:hAnsi="Calibri"/>
                <w:szCs w:val="24"/>
              </w:rPr>
            </w:pPr>
            <w:r>
              <w:rPr>
                <w:rFonts w:ascii="Calibri" w:hAnsi="Calibri"/>
                <w:szCs w:val="24"/>
              </w:rPr>
              <w:t>Steve Shellhammer</w:t>
            </w:r>
            <w:r>
              <w:rPr>
                <w:rFonts w:ascii="Calibri" w:hAnsi="Calibri"/>
                <w:szCs w:val="24"/>
              </w:rPr>
              <w:br/>
              <w:t>Qualcomm</w:t>
            </w:r>
            <w:r>
              <w:rPr>
                <w:rFonts w:ascii="Calibri" w:hAnsi="Calibri"/>
                <w:szCs w:val="24"/>
              </w:rPr>
              <w:br/>
              <w:t>5775 Morehouse Drive</w:t>
            </w:r>
          </w:p>
          <w:p w14:paraId="03EFD4C2" w14:textId="77777777" w:rsidR="00E153D1" w:rsidRPr="00A429DD" w:rsidRDefault="004C0D55" w:rsidP="00E153D1">
            <w:pPr>
              <w:pStyle w:val="covertext"/>
              <w:spacing w:before="0" w:after="0"/>
              <w:rPr>
                <w:rFonts w:ascii="Calibri" w:hAnsi="Calibri"/>
                <w:szCs w:val="24"/>
              </w:rPr>
            </w:pPr>
            <w:r>
              <w:rPr>
                <w:rFonts w:ascii="Calibri" w:hAnsi="Calibri"/>
                <w:szCs w:val="24"/>
              </w:rPr>
              <w:t>San Diego, CA 92121</w:t>
            </w:r>
          </w:p>
        </w:tc>
        <w:tc>
          <w:tcPr>
            <w:tcW w:w="4140" w:type="dxa"/>
            <w:tcBorders>
              <w:top w:val="single" w:sz="4" w:space="0" w:color="auto"/>
              <w:bottom w:val="single" w:sz="4" w:space="0" w:color="auto"/>
            </w:tcBorders>
          </w:tcPr>
          <w:p w14:paraId="22C1D2DF" w14:textId="77777777" w:rsidR="00E153D1" w:rsidRPr="00A429DD" w:rsidRDefault="00E153D1" w:rsidP="00EB2E3A">
            <w:pPr>
              <w:pStyle w:val="covertext"/>
              <w:tabs>
                <w:tab w:val="left" w:pos="1152"/>
              </w:tabs>
              <w:spacing w:before="0" w:after="0"/>
              <w:rPr>
                <w:rFonts w:ascii="Calibri" w:hAnsi="Calibri"/>
                <w:szCs w:val="24"/>
              </w:rPr>
            </w:pPr>
            <w:r>
              <w:rPr>
                <w:rFonts w:ascii="Calibri" w:hAnsi="Calibri"/>
                <w:szCs w:val="24"/>
              </w:rPr>
              <w:t>Voice:</w:t>
            </w:r>
            <w:r w:rsidR="004C0D55">
              <w:rPr>
                <w:rFonts w:ascii="Calibri" w:hAnsi="Calibri"/>
                <w:szCs w:val="24"/>
              </w:rPr>
              <w:tab/>
              <w:t>(858) 658-1874</w:t>
            </w:r>
          </w:p>
          <w:p w14:paraId="00C377ED" w14:textId="77777777" w:rsidR="00E153D1" w:rsidRPr="00A429DD" w:rsidRDefault="004C0D55" w:rsidP="00E153D1">
            <w:pPr>
              <w:pStyle w:val="covertext"/>
              <w:tabs>
                <w:tab w:val="left" w:pos="1152"/>
              </w:tabs>
              <w:spacing w:before="0" w:after="0"/>
              <w:rPr>
                <w:rFonts w:ascii="Calibri" w:hAnsi="Calibri"/>
                <w:szCs w:val="24"/>
              </w:rPr>
            </w:pPr>
            <w:r>
              <w:rPr>
                <w:rFonts w:ascii="Calibri" w:hAnsi="Calibri"/>
                <w:szCs w:val="24"/>
              </w:rPr>
              <w:t>E-mail:</w:t>
            </w:r>
            <w:r>
              <w:rPr>
                <w:rFonts w:ascii="Calibri" w:hAnsi="Calibri"/>
                <w:szCs w:val="24"/>
              </w:rPr>
              <w:tab/>
              <w:t>shellhammer@ieee.org</w:t>
            </w:r>
          </w:p>
        </w:tc>
      </w:tr>
      <w:tr w:rsidR="00E153D1" w:rsidRPr="00A429DD" w14:paraId="3C2C01FA" w14:textId="77777777" w:rsidTr="00EB2E3A">
        <w:tc>
          <w:tcPr>
            <w:tcW w:w="1260" w:type="dxa"/>
            <w:tcBorders>
              <w:top w:val="single" w:sz="6" w:space="0" w:color="auto"/>
            </w:tcBorders>
          </w:tcPr>
          <w:p w14:paraId="5652157F" w14:textId="77777777" w:rsidR="00E153D1" w:rsidRPr="00A429DD" w:rsidRDefault="00E153D1" w:rsidP="00EB2E3A">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14:paraId="260F8347" w14:textId="77777777" w:rsidR="00E153D1" w:rsidRPr="00A429DD" w:rsidRDefault="00E153D1" w:rsidP="00EB2E3A">
            <w:pPr>
              <w:pStyle w:val="covertext"/>
              <w:rPr>
                <w:rFonts w:ascii="Calibri" w:hAnsi="Calibri"/>
                <w:szCs w:val="24"/>
              </w:rPr>
            </w:pPr>
            <w:r w:rsidRPr="00A429DD">
              <w:rPr>
                <w:rFonts w:ascii="Calibri" w:hAnsi="Calibri"/>
                <w:szCs w:val="24"/>
              </w:rPr>
              <w:t>[]</w:t>
            </w:r>
          </w:p>
        </w:tc>
      </w:tr>
      <w:tr w:rsidR="00E153D1" w:rsidRPr="00A429DD" w14:paraId="1F6CDA27" w14:textId="77777777" w:rsidTr="00EB2E3A">
        <w:tc>
          <w:tcPr>
            <w:tcW w:w="1260" w:type="dxa"/>
            <w:tcBorders>
              <w:top w:val="single" w:sz="6" w:space="0" w:color="auto"/>
            </w:tcBorders>
          </w:tcPr>
          <w:p w14:paraId="7F549CB9" w14:textId="77777777" w:rsidR="00E153D1" w:rsidRPr="00A429DD" w:rsidRDefault="00E153D1" w:rsidP="00EB2E3A">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14:paraId="6C0D5B4B" w14:textId="77777777" w:rsidR="00E153D1" w:rsidRPr="00A429DD" w:rsidRDefault="00E153D1" w:rsidP="00EB2E3A">
            <w:pPr>
              <w:pStyle w:val="covertext"/>
              <w:rPr>
                <w:rFonts w:ascii="Calibri" w:hAnsi="Calibri"/>
                <w:szCs w:val="24"/>
              </w:rPr>
            </w:pPr>
            <w:r w:rsidRPr="00A429DD">
              <w:rPr>
                <w:rFonts w:ascii="Calibri" w:hAnsi="Calibri"/>
                <w:szCs w:val="24"/>
              </w:rPr>
              <w:t>[]</w:t>
            </w:r>
          </w:p>
          <w:p w14:paraId="57743046" w14:textId="77777777" w:rsidR="00E153D1" w:rsidRPr="00A429DD" w:rsidRDefault="00E153D1" w:rsidP="00EB2E3A">
            <w:pPr>
              <w:pStyle w:val="covertext"/>
              <w:rPr>
                <w:rFonts w:ascii="Calibri" w:hAnsi="Calibri"/>
                <w:szCs w:val="24"/>
              </w:rPr>
            </w:pPr>
          </w:p>
        </w:tc>
      </w:tr>
      <w:tr w:rsidR="00E153D1" w:rsidRPr="00A429DD" w14:paraId="27F8FB0C" w14:textId="77777777" w:rsidTr="00EB2E3A">
        <w:tc>
          <w:tcPr>
            <w:tcW w:w="1260" w:type="dxa"/>
            <w:tcBorders>
              <w:top w:val="single" w:sz="6" w:space="0" w:color="auto"/>
            </w:tcBorders>
          </w:tcPr>
          <w:p w14:paraId="2DF9D326" w14:textId="77777777" w:rsidR="00E153D1" w:rsidRPr="00A429DD" w:rsidRDefault="00E153D1" w:rsidP="00EB2E3A">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14:paraId="64262F7F" w14:textId="77777777" w:rsidR="00E153D1" w:rsidRPr="00A429DD" w:rsidRDefault="00E153D1" w:rsidP="00EB2E3A">
            <w:pPr>
              <w:pStyle w:val="covertext"/>
              <w:rPr>
                <w:rFonts w:ascii="Calibri" w:hAnsi="Calibri"/>
                <w:szCs w:val="24"/>
              </w:rPr>
            </w:pPr>
            <w:r w:rsidRPr="00A429DD">
              <w:rPr>
                <w:rFonts w:ascii="Calibri" w:hAnsi="Calibri"/>
                <w:szCs w:val="24"/>
              </w:rPr>
              <w:t>[]</w:t>
            </w:r>
          </w:p>
        </w:tc>
      </w:tr>
      <w:tr w:rsidR="00E153D1" w:rsidRPr="00A429DD" w14:paraId="4AA0B4E8" w14:textId="77777777" w:rsidTr="00EB2E3A">
        <w:tc>
          <w:tcPr>
            <w:tcW w:w="1260" w:type="dxa"/>
            <w:tcBorders>
              <w:top w:val="single" w:sz="6" w:space="0" w:color="auto"/>
              <w:bottom w:val="single" w:sz="6" w:space="0" w:color="auto"/>
            </w:tcBorders>
          </w:tcPr>
          <w:p w14:paraId="15C3C205" w14:textId="77777777" w:rsidR="00E153D1" w:rsidRPr="00A429DD" w:rsidRDefault="00E153D1" w:rsidP="00EB2E3A">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14:paraId="11F6F84F" w14:textId="77777777" w:rsidR="00E153D1" w:rsidRPr="00A429DD" w:rsidRDefault="00E153D1" w:rsidP="00EB2E3A">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A429DD" w14:paraId="49A0E12C" w14:textId="77777777" w:rsidTr="00EB2E3A">
        <w:tc>
          <w:tcPr>
            <w:tcW w:w="1260" w:type="dxa"/>
            <w:tcBorders>
              <w:top w:val="single" w:sz="6" w:space="0" w:color="auto"/>
              <w:bottom w:val="single" w:sz="6" w:space="0" w:color="auto"/>
            </w:tcBorders>
          </w:tcPr>
          <w:p w14:paraId="124909B1" w14:textId="77777777" w:rsidR="00E153D1" w:rsidRPr="00A429DD" w:rsidRDefault="00E153D1" w:rsidP="00EB2E3A">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14:paraId="170583E0" w14:textId="77777777" w:rsidR="00E153D1" w:rsidRPr="00A429DD" w:rsidRDefault="00E153D1" w:rsidP="00EB2E3A">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w:t>
            </w:r>
            <w:r w:rsidR="002644C8">
              <w:rPr>
                <w:rFonts w:ascii="Calibri" w:hAnsi="Calibri"/>
                <w:szCs w:val="24"/>
              </w:rPr>
              <w:t>P</w:t>
            </w:r>
            <w:r w:rsidRPr="00A429DD">
              <w:rPr>
                <w:rFonts w:ascii="Calibri" w:hAnsi="Calibri"/>
                <w:szCs w:val="24"/>
              </w:rPr>
              <w:t>802.19.</w:t>
            </w:r>
          </w:p>
        </w:tc>
      </w:tr>
    </w:tbl>
    <w:p w14:paraId="3BEB22B0" w14:textId="77777777" w:rsidR="0032282C" w:rsidRDefault="00E153D1" w:rsidP="00E153D1">
      <w:pPr>
        <w:spacing w:after="0" w:line="240" w:lineRule="auto"/>
      </w:pPr>
      <w:r w:rsidRPr="00DB5726">
        <w:rPr>
          <w:rFonts w:ascii="Calibri" w:hAnsi="Calibri"/>
          <w:b/>
        </w:rPr>
        <w:br w:type="page"/>
      </w:r>
    </w:p>
    <w:p w14:paraId="469E7B46" w14:textId="78740014" w:rsidR="002B183F" w:rsidRPr="00283796" w:rsidRDefault="006B446A" w:rsidP="00283796">
      <w:pPr>
        <w:spacing w:after="0" w:line="240" w:lineRule="auto"/>
        <w:rPr>
          <w:b/>
        </w:rPr>
      </w:pPr>
      <w:r>
        <w:rPr>
          <w:b/>
        </w:rPr>
        <w:lastRenderedPageBreak/>
        <w:t>Monday</w:t>
      </w:r>
      <w:r w:rsidR="005B4902">
        <w:rPr>
          <w:b/>
        </w:rPr>
        <w:t xml:space="preserve"> </w:t>
      </w:r>
      <w:r w:rsidR="008F6918">
        <w:rPr>
          <w:b/>
        </w:rPr>
        <w:t>May</w:t>
      </w:r>
      <w:r w:rsidR="00E704FF">
        <w:rPr>
          <w:b/>
        </w:rPr>
        <w:t xml:space="preserve"> 1</w:t>
      </w:r>
      <w:r w:rsidR="008F6918">
        <w:rPr>
          <w:b/>
        </w:rPr>
        <w:t>3</w:t>
      </w:r>
      <w:r w:rsidR="00D06B2A">
        <w:rPr>
          <w:b/>
        </w:rPr>
        <w:t>, 201</w:t>
      </w:r>
      <w:r w:rsidR="00592E50">
        <w:rPr>
          <w:b/>
        </w:rPr>
        <w:t>9</w:t>
      </w:r>
    </w:p>
    <w:p w14:paraId="48EC1541" w14:textId="77777777" w:rsidR="00283796" w:rsidRDefault="00283796" w:rsidP="00283796">
      <w:pPr>
        <w:spacing w:after="0" w:line="240" w:lineRule="auto"/>
      </w:pPr>
    </w:p>
    <w:p w14:paraId="23F83CE0" w14:textId="5D921BE1" w:rsidR="000A0CDF" w:rsidRDefault="00283796" w:rsidP="00283796">
      <w:pPr>
        <w:spacing w:after="0" w:line="240" w:lineRule="auto"/>
      </w:pPr>
      <w:r>
        <w:t>WG chair c</w:t>
      </w:r>
      <w:r w:rsidR="00E04ED7">
        <w:t>al</w:t>
      </w:r>
      <w:r w:rsidR="00C2321C">
        <w:t xml:space="preserve">led the meeting to order at </w:t>
      </w:r>
      <w:r w:rsidR="006B446A">
        <w:t>4:</w:t>
      </w:r>
      <w:r w:rsidR="00E704FF">
        <w:t>0</w:t>
      </w:r>
      <w:r w:rsidR="0099495B">
        <w:t>3</w:t>
      </w:r>
      <w:r w:rsidR="00061378">
        <w:t xml:space="preserve"> </w:t>
      </w:r>
      <w:r w:rsidR="006B446A">
        <w:t>P</w:t>
      </w:r>
      <w:r>
        <w:t>M.</w:t>
      </w:r>
    </w:p>
    <w:p w14:paraId="05442430" w14:textId="31E39AE7" w:rsidR="00283796" w:rsidRDefault="00283796" w:rsidP="00283796">
      <w:pPr>
        <w:spacing w:after="0" w:line="240" w:lineRule="auto"/>
      </w:pPr>
    </w:p>
    <w:p w14:paraId="222CEB81" w14:textId="6F7B4379" w:rsidR="00283796" w:rsidRDefault="00373145" w:rsidP="00283796">
      <w:pPr>
        <w:spacing w:after="0" w:line="240" w:lineRule="auto"/>
      </w:pPr>
      <w:r>
        <w:t>Chair revi</w:t>
      </w:r>
      <w:r w:rsidR="004F7806">
        <w:t>ewed the agenda, and an item</w:t>
      </w:r>
      <w:r w:rsidR="001C1BF5">
        <w:t xml:space="preserve"> to the agenda.</w:t>
      </w:r>
      <w:r w:rsidR="0023260A">
        <w:t xml:space="preserve">  </w:t>
      </w:r>
      <w:r>
        <w:t xml:space="preserve">The </w:t>
      </w:r>
      <w:r w:rsidR="00BC4D59">
        <w:t xml:space="preserve">WG </w:t>
      </w:r>
      <w:r w:rsidR="00DB68F1">
        <w:t>unanimously</w:t>
      </w:r>
      <w:r w:rsidR="0084447E">
        <w:t xml:space="preserve"> approved t</w:t>
      </w:r>
      <w:r w:rsidR="002B11ED">
        <w:t xml:space="preserve">he </w:t>
      </w:r>
      <w:r w:rsidR="004F7806">
        <w:t>agenda, document 802.19-1</w:t>
      </w:r>
      <w:r w:rsidR="00592E50">
        <w:t>9</w:t>
      </w:r>
      <w:r w:rsidR="004F7806">
        <w:t>/00</w:t>
      </w:r>
      <w:r w:rsidR="006227D3">
        <w:t>29</w:t>
      </w:r>
      <w:r w:rsidR="004F7806">
        <w:t>r</w:t>
      </w:r>
      <w:r w:rsidR="006227D3">
        <w:t>0</w:t>
      </w:r>
      <w:r w:rsidR="0084447E">
        <w:t>.</w:t>
      </w:r>
    </w:p>
    <w:p w14:paraId="305371D5" w14:textId="77777777" w:rsidR="00283796" w:rsidRDefault="00283796" w:rsidP="00283796">
      <w:pPr>
        <w:spacing w:after="0" w:line="240" w:lineRule="auto"/>
      </w:pPr>
    </w:p>
    <w:p w14:paraId="0C42B42D" w14:textId="77777777" w:rsidR="00D06B2A" w:rsidRDefault="000A0CDF" w:rsidP="00283796">
      <w:pPr>
        <w:spacing w:after="0" w:line="240" w:lineRule="auto"/>
      </w:pPr>
      <w:r>
        <w:t>Chair rea</w:t>
      </w:r>
      <w:r w:rsidR="00283796">
        <w:t xml:space="preserve">d the IEEE Patent Policy slides.  There were no responses to the call for </w:t>
      </w:r>
      <w:r w:rsidR="00E04ED7">
        <w:t>potentially essential patent claims</w:t>
      </w:r>
      <w:r w:rsidR="00283796">
        <w:t>.</w:t>
      </w:r>
    </w:p>
    <w:p w14:paraId="7606D3DF" w14:textId="77777777" w:rsidR="0023260A" w:rsidRDefault="0023260A" w:rsidP="00283796">
      <w:pPr>
        <w:spacing w:after="0" w:line="240" w:lineRule="auto"/>
      </w:pPr>
    </w:p>
    <w:p w14:paraId="7EFB14AF" w14:textId="3F07DF39" w:rsidR="0023260A" w:rsidRDefault="0023260A" w:rsidP="00283796">
      <w:pPr>
        <w:spacing w:after="0" w:line="240" w:lineRule="auto"/>
      </w:pPr>
      <w:r>
        <w:t>Chair re</w:t>
      </w:r>
      <w:r w:rsidR="00084E86">
        <w:t>a</w:t>
      </w:r>
      <w:r>
        <w:t>d the IEEE 802 Participation slides.</w:t>
      </w:r>
    </w:p>
    <w:p w14:paraId="01557564" w14:textId="77777777" w:rsidR="00E04ED7" w:rsidRDefault="00E04ED7" w:rsidP="00283796">
      <w:pPr>
        <w:spacing w:after="0" w:line="240" w:lineRule="auto"/>
      </w:pPr>
    </w:p>
    <w:p w14:paraId="20953F3A" w14:textId="5D54BE2E" w:rsidR="00D5170A" w:rsidRDefault="00DA32C4" w:rsidP="00283796">
      <w:pPr>
        <w:spacing w:after="0" w:line="240" w:lineRule="auto"/>
      </w:pPr>
      <w:r>
        <w:t>Motion to approve the minutes f</w:t>
      </w:r>
      <w:r w:rsidR="004F7806">
        <w:t>rom the previous</w:t>
      </w:r>
      <w:r w:rsidR="000A0CDF">
        <w:t xml:space="preserve"> </w:t>
      </w:r>
      <w:r w:rsidR="004F7806">
        <w:t>meeting, document 802.19-1</w:t>
      </w:r>
      <w:r w:rsidR="00E704FF">
        <w:t>9</w:t>
      </w:r>
      <w:r w:rsidR="00D5170A">
        <w:t>/</w:t>
      </w:r>
      <w:r w:rsidR="00371D26">
        <w:t>23</w:t>
      </w:r>
      <w:r>
        <w:t>r</w:t>
      </w:r>
      <w:r w:rsidR="00BF1A72">
        <w:t>0</w:t>
      </w:r>
      <w:r w:rsidR="00F151ED">
        <w:t xml:space="preserve">, passed without opposition. </w:t>
      </w:r>
    </w:p>
    <w:p w14:paraId="7B7DC53C" w14:textId="77777777" w:rsidR="00061378" w:rsidRDefault="00061378" w:rsidP="00283796">
      <w:pPr>
        <w:spacing w:after="0" w:line="240" w:lineRule="auto"/>
      </w:pPr>
    </w:p>
    <w:p w14:paraId="23048722" w14:textId="104D2D18" w:rsidR="00061378" w:rsidRDefault="00061378" w:rsidP="00283796">
      <w:pPr>
        <w:spacing w:after="0" w:line="240" w:lineRule="auto"/>
      </w:pPr>
      <w:r>
        <w:t>The chair reviewed the Openi</w:t>
      </w:r>
      <w:r w:rsidR="002B11ED">
        <w:t>n</w:t>
      </w:r>
      <w:r w:rsidR="006E617B">
        <w:t>g</w:t>
      </w:r>
      <w:r w:rsidR="004F7806">
        <w:t xml:space="preserve"> Report, document 802.19-1</w:t>
      </w:r>
      <w:r w:rsidR="00441416">
        <w:t>8</w:t>
      </w:r>
      <w:r w:rsidR="004F7806">
        <w:t>/00</w:t>
      </w:r>
      <w:r w:rsidR="00AA456D">
        <w:t>30</w:t>
      </w:r>
      <w:r w:rsidR="004F7806">
        <w:t>r</w:t>
      </w:r>
      <w:r w:rsidR="00E704FF">
        <w:t>0</w:t>
      </w:r>
      <w:r w:rsidR="004F7806">
        <w:t>.</w:t>
      </w:r>
    </w:p>
    <w:p w14:paraId="03CB7B2F" w14:textId="30417A5D" w:rsidR="00E704FF" w:rsidRDefault="00E704FF" w:rsidP="00283796">
      <w:pPr>
        <w:spacing w:after="0" w:line="240" w:lineRule="auto"/>
      </w:pPr>
    </w:p>
    <w:p w14:paraId="18B2DAA8" w14:textId="1AAFF208" w:rsidR="00084E86" w:rsidRDefault="00084E86" w:rsidP="00283796">
      <w:pPr>
        <w:spacing w:after="0" w:line="240" w:lineRule="auto"/>
      </w:pPr>
      <w:r>
        <w:t xml:space="preserve">The </w:t>
      </w:r>
      <w:r w:rsidR="007518F8">
        <w:t>Task Group 3</w:t>
      </w:r>
      <w:r>
        <w:t xml:space="preserve"> chair </w:t>
      </w:r>
      <w:r w:rsidR="00C609A4">
        <w:t>presented</w:t>
      </w:r>
      <w:r>
        <w:t xml:space="preserve"> </w:t>
      </w:r>
      <w:r w:rsidR="007518F8">
        <w:t>the</w:t>
      </w:r>
      <w:r>
        <w:t xml:space="preserve"> </w:t>
      </w:r>
      <w:r w:rsidR="007518F8">
        <w:t xml:space="preserve">TG3 </w:t>
      </w:r>
      <w:r w:rsidR="00503924">
        <w:t>May meeting slides</w:t>
      </w:r>
      <w:r w:rsidR="007518F8">
        <w:t xml:space="preserve">, document </w:t>
      </w:r>
      <w:r w:rsidR="009B7253">
        <w:t>802.19-19/00</w:t>
      </w:r>
      <w:r w:rsidR="00FD77F0">
        <w:t>34</w:t>
      </w:r>
      <w:r w:rsidR="009B7253">
        <w:t>r</w:t>
      </w:r>
      <w:r w:rsidR="00FD77F0">
        <w:t>1</w:t>
      </w:r>
      <w:r w:rsidR="009B7253">
        <w:t>.</w:t>
      </w:r>
    </w:p>
    <w:p w14:paraId="221A3592" w14:textId="0F67B5B1" w:rsidR="00C609A4" w:rsidRDefault="00C609A4" w:rsidP="00283796">
      <w:pPr>
        <w:spacing w:after="0" w:line="240" w:lineRule="auto"/>
      </w:pPr>
    </w:p>
    <w:p w14:paraId="1BD99DB1" w14:textId="1ED6DD47" w:rsidR="005D380E" w:rsidRDefault="005D380E" w:rsidP="00283796">
      <w:pPr>
        <w:spacing w:after="0" w:line="240" w:lineRule="auto"/>
      </w:pPr>
      <w:r>
        <w:t>A</w:t>
      </w:r>
      <w:r w:rsidR="00760D21">
        <w:t xml:space="preserve"> </w:t>
      </w:r>
      <w:r w:rsidR="005C4828">
        <w:t>discussion</w:t>
      </w:r>
      <w:r w:rsidR="00760D21">
        <w:t xml:space="preserve"> was held on </w:t>
      </w:r>
      <w:r>
        <w:t>the Recommended Text on the 802 Coexistence Process, document 802.19-19/</w:t>
      </w:r>
      <w:r w:rsidR="004A02E1">
        <w:t xml:space="preserve">24r2.   The WG chair edited the document based on </w:t>
      </w:r>
      <w:r w:rsidR="00686811">
        <w:t>the discussion.</w:t>
      </w:r>
    </w:p>
    <w:p w14:paraId="33F3BC85" w14:textId="2893F7FC" w:rsidR="00686811" w:rsidRDefault="00686811" w:rsidP="00283796">
      <w:pPr>
        <w:spacing w:after="0" w:line="240" w:lineRule="auto"/>
      </w:pPr>
    </w:p>
    <w:p w14:paraId="2D34C107" w14:textId="073A7891" w:rsidR="00686811" w:rsidRPr="00EE036A" w:rsidRDefault="00E73A4A" w:rsidP="00283796">
      <w:pPr>
        <w:spacing w:after="0" w:line="240" w:lineRule="auto"/>
        <w:rPr>
          <w:b/>
        </w:rPr>
      </w:pPr>
      <w:r w:rsidRPr="00EE036A">
        <w:rPr>
          <w:b/>
        </w:rPr>
        <w:t>Straw Poll</w:t>
      </w:r>
    </w:p>
    <w:p w14:paraId="693014FC" w14:textId="1B41AC37" w:rsidR="00E73A4A" w:rsidRDefault="00C26E74" w:rsidP="00283796">
      <w:pPr>
        <w:spacing w:after="0" w:line="240" w:lineRule="auto"/>
      </w:pPr>
      <w:r>
        <w:t>Is the current version of the document ready to be sent to the Executive Committee?</w:t>
      </w:r>
    </w:p>
    <w:p w14:paraId="4EC8BE2C" w14:textId="2EA8A396" w:rsidR="00C26E74" w:rsidRDefault="008833FD" w:rsidP="00283796">
      <w:pPr>
        <w:spacing w:after="0" w:line="240" w:lineRule="auto"/>
      </w:pPr>
      <w:r>
        <w:t>Yes</w:t>
      </w:r>
      <w:r>
        <w:tab/>
        <w:t>5</w:t>
      </w:r>
    </w:p>
    <w:p w14:paraId="16987814" w14:textId="690433E3" w:rsidR="008833FD" w:rsidRDefault="008833FD" w:rsidP="00283796">
      <w:pPr>
        <w:spacing w:after="0" w:line="240" w:lineRule="auto"/>
      </w:pPr>
      <w:r>
        <w:t>No</w:t>
      </w:r>
      <w:r>
        <w:tab/>
        <w:t>4</w:t>
      </w:r>
    </w:p>
    <w:p w14:paraId="61478B97" w14:textId="477D72C0" w:rsidR="008833FD" w:rsidRDefault="008833FD" w:rsidP="00283796">
      <w:pPr>
        <w:spacing w:after="0" w:line="240" w:lineRule="auto"/>
      </w:pPr>
      <w:r>
        <w:t>Abstain</w:t>
      </w:r>
      <w:r>
        <w:tab/>
        <w:t>12</w:t>
      </w:r>
    </w:p>
    <w:p w14:paraId="32A7F86E" w14:textId="70F27524" w:rsidR="008833FD" w:rsidRDefault="008833FD" w:rsidP="00283796">
      <w:pPr>
        <w:spacing w:after="0" w:line="240" w:lineRule="auto"/>
      </w:pPr>
    </w:p>
    <w:p w14:paraId="2084D679" w14:textId="56B3037B" w:rsidR="008833FD" w:rsidRPr="00EE036A" w:rsidRDefault="00EC26A0" w:rsidP="00283796">
      <w:pPr>
        <w:spacing w:after="0" w:line="240" w:lineRule="auto"/>
        <w:rPr>
          <w:b/>
        </w:rPr>
      </w:pPr>
      <w:r w:rsidRPr="00EE036A">
        <w:rPr>
          <w:b/>
        </w:rPr>
        <w:t>Straw Poll</w:t>
      </w:r>
    </w:p>
    <w:p w14:paraId="2C995B54" w14:textId="0E499415" w:rsidR="00EC26A0" w:rsidRDefault="00EC26A0" w:rsidP="00283796">
      <w:pPr>
        <w:spacing w:after="0" w:line="240" w:lineRule="auto"/>
      </w:pPr>
      <w:r>
        <w:t>Are we heading in the right direction?</w:t>
      </w:r>
    </w:p>
    <w:p w14:paraId="37C29FCE" w14:textId="43758F88" w:rsidR="00EC26A0" w:rsidRDefault="00EC26A0" w:rsidP="00283796">
      <w:pPr>
        <w:spacing w:after="0" w:line="240" w:lineRule="auto"/>
      </w:pPr>
      <w:r>
        <w:t>Yes</w:t>
      </w:r>
      <w:r>
        <w:tab/>
      </w:r>
      <w:r w:rsidR="00850B6D">
        <w:t>16</w:t>
      </w:r>
    </w:p>
    <w:p w14:paraId="1010390A" w14:textId="45A4ABDB" w:rsidR="00850B6D" w:rsidRDefault="00850B6D" w:rsidP="00283796">
      <w:pPr>
        <w:spacing w:after="0" w:line="240" w:lineRule="auto"/>
      </w:pPr>
      <w:r>
        <w:t>No</w:t>
      </w:r>
      <w:r>
        <w:tab/>
        <w:t>1</w:t>
      </w:r>
    </w:p>
    <w:p w14:paraId="5961D2A3" w14:textId="1D0FFAB0" w:rsidR="00850B6D" w:rsidRDefault="00850B6D" w:rsidP="00283796">
      <w:pPr>
        <w:spacing w:after="0" w:line="240" w:lineRule="auto"/>
      </w:pPr>
      <w:r>
        <w:t>Abstain</w:t>
      </w:r>
      <w:r>
        <w:tab/>
        <w:t>2</w:t>
      </w:r>
    </w:p>
    <w:p w14:paraId="0910EF28" w14:textId="69B3945D" w:rsidR="00850B6D" w:rsidRDefault="00850B6D" w:rsidP="00283796">
      <w:pPr>
        <w:spacing w:after="0" w:line="240" w:lineRule="auto"/>
      </w:pPr>
    </w:p>
    <w:p w14:paraId="294FB4E3" w14:textId="51CEFEED" w:rsidR="00850B6D" w:rsidRDefault="00850B6D" w:rsidP="00283796">
      <w:pPr>
        <w:spacing w:after="0" w:line="240" w:lineRule="auto"/>
      </w:pPr>
      <w:r>
        <w:t xml:space="preserve">The chair suggested that we add an item to the Thursday </w:t>
      </w:r>
      <w:r w:rsidR="00204C09">
        <w:t xml:space="preserve">WG closing to continue this </w:t>
      </w:r>
      <w:r w:rsidR="00C74D8E">
        <w:t>discussion</w:t>
      </w:r>
      <w:r w:rsidR="00204C09">
        <w:t xml:space="preserve">.   The chair asked if there was any objection to adding that to the agenda.  </w:t>
      </w:r>
      <w:r w:rsidR="00F6413F">
        <w:t xml:space="preserve">There was no objection.   </w:t>
      </w:r>
    </w:p>
    <w:p w14:paraId="525DE8E2" w14:textId="77BC0EA0" w:rsidR="00F6413F" w:rsidRDefault="00F6413F" w:rsidP="00283796">
      <w:pPr>
        <w:spacing w:after="0" w:line="240" w:lineRule="auto"/>
      </w:pPr>
    </w:p>
    <w:p w14:paraId="0489F8E1" w14:textId="2CCC2B4A" w:rsidR="00F6413F" w:rsidRDefault="00F6413F" w:rsidP="00283796">
      <w:pPr>
        <w:spacing w:after="0" w:line="240" w:lineRule="auto"/>
      </w:pPr>
      <w:r>
        <w:t xml:space="preserve">The chair stated that he would post R3 of the Recommended Text </w:t>
      </w:r>
      <w:r w:rsidR="00D46B09">
        <w:t>on the 802 Coexistence Process on Mentor and people should review that document before the WG closing on Thursday.</w:t>
      </w:r>
    </w:p>
    <w:p w14:paraId="2FA56F94" w14:textId="78B6555B" w:rsidR="00D46B09" w:rsidRDefault="00D46B09" w:rsidP="00283796">
      <w:pPr>
        <w:spacing w:after="0" w:line="240" w:lineRule="auto"/>
      </w:pPr>
    </w:p>
    <w:p w14:paraId="05F5870A" w14:textId="1CDF7BE1" w:rsidR="00D46B09" w:rsidRDefault="00D46B09" w:rsidP="00283796">
      <w:pPr>
        <w:spacing w:after="0" w:line="240" w:lineRule="auto"/>
      </w:pPr>
      <w:r>
        <w:t xml:space="preserve">The chair also asked people to come to the meeting </w:t>
      </w:r>
      <w:r w:rsidR="008F6918">
        <w:t>prepared to make specific suggestions on changes to the document on Thursday PM2.</w:t>
      </w:r>
    </w:p>
    <w:p w14:paraId="44A018F1" w14:textId="4CE9A3DA" w:rsidR="008F6918" w:rsidRDefault="008F6918" w:rsidP="00283796">
      <w:pPr>
        <w:spacing w:after="0" w:line="240" w:lineRule="auto"/>
      </w:pPr>
    </w:p>
    <w:p w14:paraId="3B3C181A" w14:textId="2B74EBEA" w:rsidR="004537C4" w:rsidRDefault="00E04ED7" w:rsidP="00283796">
      <w:pPr>
        <w:spacing w:after="0" w:line="240" w:lineRule="auto"/>
      </w:pPr>
      <w:r>
        <w:t xml:space="preserve">The WG recessed at </w:t>
      </w:r>
      <w:r w:rsidR="008F6918">
        <w:t>5</w:t>
      </w:r>
      <w:r w:rsidR="00760D21">
        <w:t>:</w:t>
      </w:r>
      <w:r w:rsidR="008F6918">
        <w:t>45</w:t>
      </w:r>
      <w:r w:rsidR="00061378">
        <w:t xml:space="preserve"> </w:t>
      </w:r>
      <w:r w:rsidR="00084E86">
        <w:t>P</w:t>
      </w:r>
      <w:r w:rsidR="004537C4">
        <w:t>M.</w:t>
      </w:r>
    </w:p>
    <w:p w14:paraId="5173BBDF" w14:textId="695A1EAC" w:rsidR="00760D21" w:rsidRDefault="00760D21" w:rsidP="00283796">
      <w:pPr>
        <w:spacing w:after="0" w:line="240" w:lineRule="auto"/>
      </w:pPr>
    </w:p>
    <w:p w14:paraId="4157A1F9" w14:textId="77777777" w:rsidR="008F6918" w:rsidRDefault="008F6918" w:rsidP="00283796">
      <w:pPr>
        <w:spacing w:after="0" w:line="240" w:lineRule="auto"/>
      </w:pPr>
    </w:p>
    <w:p w14:paraId="71B2F2E5" w14:textId="0E60F312" w:rsidR="00DB22CA" w:rsidRPr="00283796" w:rsidRDefault="00DB22CA" w:rsidP="00DB22CA">
      <w:pPr>
        <w:spacing w:after="0" w:line="240" w:lineRule="auto"/>
        <w:rPr>
          <w:b/>
        </w:rPr>
      </w:pPr>
      <w:r>
        <w:rPr>
          <w:b/>
        </w:rPr>
        <w:lastRenderedPageBreak/>
        <w:t xml:space="preserve">Thursday </w:t>
      </w:r>
      <w:r w:rsidR="00EE036A">
        <w:rPr>
          <w:b/>
        </w:rPr>
        <w:t>May</w:t>
      </w:r>
      <w:r w:rsidR="005C4828">
        <w:rPr>
          <w:b/>
        </w:rPr>
        <w:t xml:space="preserve"> 1</w:t>
      </w:r>
      <w:r w:rsidR="00EE036A">
        <w:rPr>
          <w:b/>
        </w:rPr>
        <w:t>6</w:t>
      </w:r>
      <w:r>
        <w:rPr>
          <w:b/>
        </w:rPr>
        <w:t>, 2019</w:t>
      </w:r>
    </w:p>
    <w:p w14:paraId="562889FB" w14:textId="791D213E" w:rsidR="00200673" w:rsidRDefault="00200673" w:rsidP="00283796">
      <w:pPr>
        <w:spacing w:after="0" w:line="240" w:lineRule="auto"/>
      </w:pPr>
    </w:p>
    <w:p w14:paraId="6D9130A5" w14:textId="08D5FA9B" w:rsidR="00DB22CA" w:rsidRDefault="00E21251" w:rsidP="00283796">
      <w:pPr>
        <w:spacing w:after="0" w:line="240" w:lineRule="auto"/>
      </w:pPr>
      <w:r>
        <w:t>The WG chair called the meeting to order at 4:</w:t>
      </w:r>
      <w:r w:rsidR="00EE036A">
        <w:t>0</w:t>
      </w:r>
      <w:r w:rsidR="00AA62B4">
        <w:t>3</w:t>
      </w:r>
      <w:r>
        <w:t xml:space="preserve"> PM.</w:t>
      </w:r>
    </w:p>
    <w:p w14:paraId="13FBB67F" w14:textId="3A94E3BA" w:rsidR="00AA62B4" w:rsidRDefault="00AA62B4" w:rsidP="00283796">
      <w:pPr>
        <w:spacing w:after="0" w:line="240" w:lineRule="auto"/>
      </w:pPr>
    </w:p>
    <w:p w14:paraId="7CF13C3F" w14:textId="6F538419" w:rsidR="00AA62B4" w:rsidRDefault="00AA62B4" w:rsidP="00283796">
      <w:pPr>
        <w:spacing w:after="0" w:line="240" w:lineRule="auto"/>
      </w:pPr>
      <w:r>
        <w:t>Since some of the key people could not attend there was interest in postponing the discussion on the 802 coexistence process till a teleconference.   The chair announced this issue.</w:t>
      </w:r>
    </w:p>
    <w:p w14:paraId="71FFB83A" w14:textId="7A4B80BA" w:rsidR="00AA62B4" w:rsidRDefault="00AA62B4" w:rsidP="00283796">
      <w:pPr>
        <w:spacing w:after="0" w:line="240" w:lineRule="auto"/>
      </w:pPr>
    </w:p>
    <w:p w14:paraId="3D9662EC" w14:textId="0FA98D05" w:rsidR="00AA62B4" w:rsidRDefault="00AA62B4" w:rsidP="00283796">
      <w:pPr>
        <w:spacing w:after="0" w:line="240" w:lineRule="auto"/>
      </w:pPr>
      <w:r>
        <w:t>The chair asked if there was any objection to removing that item from the agenda.  There was no objection so R2 of the agenda was approved.</w:t>
      </w:r>
    </w:p>
    <w:p w14:paraId="7693B91A" w14:textId="1C3114CE" w:rsidR="00AA62B4" w:rsidRDefault="00AA62B4" w:rsidP="00283796">
      <w:pPr>
        <w:spacing w:after="0" w:line="240" w:lineRule="auto"/>
      </w:pPr>
    </w:p>
    <w:p w14:paraId="21F7EE24" w14:textId="5E1997EF" w:rsidR="00AA62B4" w:rsidRDefault="00AA62B4" w:rsidP="00283796">
      <w:pPr>
        <w:spacing w:after="0" w:line="240" w:lineRule="auto"/>
      </w:pPr>
      <w:r>
        <w:t>The chair indicated that he would schedule a conference call in June, once a good day/time was identified, and would announce it on the email reflector.</w:t>
      </w:r>
    </w:p>
    <w:p w14:paraId="344A891D" w14:textId="2A7AE16C" w:rsidR="00AA62B4" w:rsidRDefault="00AA62B4" w:rsidP="00283796">
      <w:pPr>
        <w:spacing w:after="0" w:line="240" w:lineRule="auto"/>
      </w:pPr>
    </w:p>
    <w:p w14:paraId="4726B570" w14:textId="4AAC6B25" w:rsidR="00AA62B4" w:rsidRDefault="00AA62B4" w:rsidP="00283796">
      <w:pPr>
        <w:spacing w:after="0" w:line="240" w:lineRule="auto"/>
      </w:pPr>
      <w:r>
        <w:t>The TG3 chair gave a verbal closing report on the progress in the task group.  More information will be available in document 802.19-19/34.  The TG3 chair will announce conference calls on the email reflector.</w:t>
      </w:r>
    </w:p>
    <w:p w14:paraId="67C0BDA9" w14:textId="6838EC43" w:rsidR="00AA62B4" w:rsidRDefault="00AA62B4" w:rsidP="00283796">
      <w:pPr>
        <w:spacing w:after="0" w:line="240" w:lineRule="auto"/>
      </w:pPr>
    </w:p>
    <w:p w14:paraId="0D1F16AB" w14:textId="51F4844F" w:rsidR="00E21251" w:rsidRDefault="00AA62B4" w:rsidP="00283796">
      <w:pPr>
        <w:spacing w:after="0" w:line="240" w:lineRule="auto"/>
      </w:pPr>
      <w:r>
        <w:t>The 802.11 liaison gave a verbal liaison report.   IEEE 802.11 plans to run recirculation ballots on 802.11ay and 802.11ba.   The CA documents for each of these drafts have been previously approved and so no new CA ballot is required.</w:t>
      </w:r>
    </w:p>
    <w:p w14:paraId="0A507E2B" w14:textId="4D04E268" w:rsidR="00FA7983" w:rsidRDefault="00FA7983" w:rsidP="00B239EC">
      <w:pPr>
        <w:spacing w:after="0" w:line="240" w:lineRule="auto"/>
      </w:pPr>
    </w:p>
    <w:p w14:paraId="4F6E7EC1" w14:textId="27B2939F" w:rsidR="00FA7983" w:rsidRDefault="00A10015" w:rsidP="00B239EC">
      <w:pPr>
        <w:spacing w:after="0" w:line="240" w:lineRule="auto"/>
      </w:pPr>
      <w:r>
        <w:t xml:space="preserve">The meeting adjourned at </w:t>
      </w:r>
      <w:r w:rsidR="00AA62B4">
        <w:t>4:15</w:t>
      </w:r>
      <w:r>
        <w:t xml:space="preserve"> PM</w:t>
      </w:r>
    </w:p>
    <w:p w14:paraId="681A4BF3" w14:textId="53E0A06A" w:rsidR="00A10015" w:rsidRDefault="00A10015" w:rsidP="00B239EC">
      <w:pPr>
        <w:spacing w:after="0" w:line="240" w:lineRule="auto"/>
      </w:pPr>
    </w:p>
    <w:p w14:paraId="1F052F58" w14:textId="659B6FD1" w:rsidR="00760D21" w:rsidRDefault="00A10015" w:rsidP="00066B40">
      <w:pPr>
        <w:spacing w:after="60" w:line="240" w:lineRule="auto"/>
        <w:rPr>
          <w:b/>
        </w:rPr>
      </w:pPr>
      <w:r w:rsidRPr="00066B40">
        <w:rPr>
          <w:b/>
        </w:rPr>
        <w:t>Attendance</w:t>
      </w:r>
    </w:p>
    <w:tbl>
      <w:tblPr>
        <w:tblStyle w:val="TableGrid"/>
        <w:tblW w:w="0" w:type="auto"/>
        <w:tblLook w:val="04A0" w:firstRow="1" w:lastRow="0" w:firstColumn="1" w:lastColumn="0" w:noHBand="0" w:noVBand="1"/>
      </w:tblPr>
      <w:tblGrid>
        <w:gridCol w:w="2785"/>
        <w:gridCol w:w="6565"/>
      </w:tblGrid>
      <w:tr w:rsidR="00AF4E03" w:rsidRPr="00AF4E03" w14:paraId="3952D365" w14:textId="77777777" w:rsidTr="00AF4E03">
        <w:tc>
          <w:tcPr>
            <w:tcW w:w="2785" w:type="dxa"/>
          </w:tcPr>
          <w:p w14:paraId="51D04807" w14:textId="77777777" w:rsidR="00AF4E03" w:rsidRPr="00AF4E03" w:rsidRDefault="00AF4E03" w:rsidP="006A1F1D">
            <w:pPr>
              <w:spacing w:after="60"/>
            </w:pPr>
            <w:r w:rsidRPr="00AF4E03">
              <w:t>Osama Aboulmagd</w:t>
            </w:r>
          </w:p>
        </w:tc>
        <w:tc>
          <w:tcPr>
            <w:tcW w:w="6565" w:type="dxa"/>
          </w:tcPr>
          <w:p w14:paraId="3E6810A1" w14:textId="11B16414" w:rsidR="00AF4E03" w:rsidRPr="00AF4E03" w:rsidRDefault="00AF4E03" w:rsidP="006A1F1D">
            <w:pPr>
              <w:spacing w:after="60"/>
            </w:pPr>
            <w:r>
              <w:t>Huawei</w:t>
            </w:r>
          </w:p>
        </w:tc>
      </w:tr>
      <w:tr w:rsidR="00AF4E03" w:rsidRPr="00AF4E03" w14:paraId="652AB7C6" w14:textId="77777777" w:rsidTr="00AF4E03">
        <w:tc>
          <w:tcPr>
            <w:tcW w:w="2785" w:type="dxa"/>
          </w:tcPr>
          <w:p w14:paraId="39849A8A" w14:textId="77777777" w:rsidR="00AF4E03" w:rsidRPr="00AF4E03" w:rsidRDefault="00AF4E03" w:rsidP="006A1F1D">
            <w:pPr>
              <w:spacing w:after="60"/>
            </w:pPr>
            <w:r w:rsidRPr="00AF4E03">
              <w:t>Eugene Baik</w:t>
            </w:r>
          </w:p>
        </w:tc>
        <w:tc>
          <w:tcPr>
            <w:tcW w:w="6565" w:type="dxa"/>
          </w:tcPr>
          <w:p w14:paraId="2F297999" w14:textId="77777777" w:rsidR="00AF4E03" w:rsidRPr="00AF4E03" w:rsidRDefault="00AF4E03" w:rsidP="006A1F1D">
            <w:pPr>
              <w:spacing w:after="60"/>
            </w:pPr>
            <w:r w:rsidRPr="00AF4E03">
              <w:t>Qualcomm Incorporated</w:t>
            </w:r>
          </w:p>
        </w:tc>
      </w:tr>
      <w:tr w:rsidR="00AF4E03" w:rsidRPr="00AF4E03" w14:paraId="43BFDD23" w14:textId="77777777" w:rsidTr="00AF4E03">
        <w:tc>
          <w:tcPr>
            <w:tcW w:w="2785" w:type="dxa"/>
          </w:tcPr>
          <w:p w14:paraId="32D914ED" w14:textId="77777777" w:rsidR="00AF4E03" w:rsidRPr="00AF4E03" w:rsidRDefault="00AF4E03" w:rsidP="006A1F1D">
            <w:pPr>
              <w:spacing w:after="60"/>
            </w:pPr>
            <w:r w:rsidRPr="00AF4E03">
              <w:t>Tuncer Baykas</w:t>
            </w:r>
          </w:p>
        </w:tc>
        <w:tc>
          <w:tcPr>
            <w:tcW w:w="6565" w:type="dxa"/>
          </w:tcPr>
          <w:p w14:paraId="4D049473" w14:textId="77777777" w:rsidR="00AF4E03" w:rsidRPr="00AF4E03" w:rsidRDefault="00AF4E03" w:rsidP="006A1F1D">
            <w:pPr>
              <w:spacing w:after="60"/>
            </w:pPr>
            <w:r w:rsidRPr="00AF4E03">
              <w:t>Istanbul Medipol University</w:t>
            </w:r>
          </w:p>
        </w:tc>
      </w:tr>
      <w:tr w:rsidR="00AF4E03" w:rsidRPr="00AF4E03" w14:paraId="6B2CA537" w14:textId="77777777" w:rsidTr="00AF4E03">
        <w:tc>
          <w:tcPr>
            <w:tcW w:w="2785" w:type="dxa"/>
          </w:tcPr>
          <w:p w14:paraId="32936DFE" w14:textId="77777777" w:rsidR="00AF4E03" w:rsidRPr="00AF4E03" w:rsidRDefault="00AF4E03" w:rsidP="006A1F1D">
            <w:pPr>
              <w:spacing w:after="60"/>
            </w:pPr>
            <w:r w:rsidRPr="00AF4E03">
              <w:t>Harry Bims</w:t>
            </w:r>
          </w:p>
        </w:tc>
        <w:tc>
          <w:tcPr>
            <w:tcW w:w="6565" w:type="dxa"/>
          </w:tcPr>
          <w:p w14:paraId="5CEF80CA" w14:textId="77777777" w:rsidR="00AF4E03" w:rsidRPr="00AF4E03" w:rsidRDefault="00AF4E03" w:rsidP="006A1F1D">
            <w:pPr>
              <w:spacing w:after="60"/>
            </w:pPr>
            <w:r w:rsidRPr="00AF4E03">
              <w:t>Bims Laboratories, Inc.</w:t>
            </w:r>
          </w:p>
        </w:tc>
      </w:tr>
      <w:tr w:rsidR="00AF4E03" w:rsidRPr="00AF4E03" w14:paraId="3A4AAFAD" w14:textId="77777777" w:rsidTr="00AF4E03">
        <w:tc>
          <w:tcPr>
            <w:tcW w:w="2785" w:type="dxa"/>
          </w:tcPr>
          <w:p w14:paraId="2ACB1509" w14:textId="77777777" w:rsidR="00AF4E03" w:rsidRPr="00AF4E03" w:rsidRDefault="00AF4E03" w:rsidP="006A1F1D">
            <w:pPr>
              <w:spacing w:after="60"/>
            </w:pPr>
            <w:r w:rsidRPr="00AF4E03">
              <w:t>Tim Godfrey</w:t>
            </w:r>
          </w:p>
        </w:tc>
        <w:tc>
          <w:tcPr>
            <w:tcW w:w="6565" w:type="dxa"/>
          </w:tcPr>
          <w:p w14:paraId="4BF2BD08" w14:textId="77777777" w:rsidR="00AF4E03" w:rsidRPr="00AF4E03" w:rsidRDefault="00AF4E03" w:rsidP="006A1F1D">
            <w:pPr>
              <w:spacing w:after="60"/>
            </w:pPr>
            <w:r w:rsidRPr="00AF4E03">
              <w:t>Electric Power Research Institute, Inc. (EPRI)</w:t>
            </w:r>
          </w:p>
        </w:tc>
      </w:tr>
      <w:tr w:rsidR="00AF4E03" w:rsidRPr="00AF4E03" w14:paraId="0CE79FE9" w14:textId="77777777" w:rsidTr="00AF4E03">
        <w:tc>
          <w:tcPr>
            <w:tcW w:w="2785" w:type="dxa"/>
          </w:tcPr>
          <w:p w14:paraId="5E425C88" w14:textId="77777777" w:rsidR="00AF4E03" w:rsidRPr="00AF4E03" w:rsidRDefault="00AF4E03" w:rsidP="006A1F1D">
            <w:pPr>
              <w:spacing w:after="60"/>
            </w:pPr>
            <w:r w:rsidRPr="00AF4E03">
              <w:t>Jianlin Guo</w:t>
            </w:r>
          </w:p>
        </w:tc>
        <w:tc>
          <w:tcPr>
            <w:tcW w:w="6565" w:type="dxa"/>
          </w:tcPr>
          <w:p w14:paraId="32E4C1B2" w14:textId="77777777" w:rsidR="00AF4E03" w:rsidRPr="00AF4E03" w:rsidRDefault="00AF4E03" w:rsidP="006A1F1D">
            <w:pPr>
              <w:spacing w:after="60"/>
            </w:pPr>
            <w:r w:rsidRPr="00AF4E03">
              <w:t>Mitsubishi Electric Research Labs (MERL)</w:t>
            </w:r>
          </w:p>
        </w:tc>
      </w:tr>
      <w:tr w:rsidR="00AF4E03" w:rsidRPr="00AF4E03" w14:paraId="3F742B63" w14:textId="77777777" w:rsidTr="00AF4E03">
        <w:tc>
          <w:tcPr>
            <w:tcW w:w="2785" w:type="dxa"/>
          </w:tcPr>
          <w:p w14:paraId="2CEE63BF" w14:textId="77777777" w:rsidR="00AF4E03" w:rsidRPr="00AF4E03" w:rsidRDefault="00AF4E03" w:rsidP="006A1F1D">
            <w:pPr>
              <w:spacing w:after="60"/>
            </w:pPr>
            <w:r w:rsidRPr="00AF4E03">
              <w:t>Timothy Harrington</w:t>
            </w:r>
          </w:p>
        </w:tc>
        <w:tc>
          <w:tcPr>
            <w:tcW w:w="6565" w:type="dxa"/>
          </w:tcPr>
          <w:p w14:paraId="50754F68" w14:textId="77777777" w:rsidR="00AF4E03" w:rsidRPr="00AF4E03" w:rsidRDefault="00AF4E03" w:rsidP="006A1F1D">
            <w:pPr>
              <w:spacing w:after="60"/>
            </w:pPr>
            <w:r w:rsidRPr="00AF4E03">
              <w:t>Pro-ID</w:t>
            </w:r>
          </w:p>
        </w:tc>
      </w:tr>
      <w:tr w:rsidR="00AF4E03" w:rsidRPr="00AF4E03" w14:paraId="4D6BC86E" w14:textId="77777777" w:rsidTr="00AF4E03">
        <w:tc>
          <w:tcPr>
            <w:tcW w:w="2785" w:type="dxa"/>
          </w:tcPr>
          <w:p w14:paraId="66B1504D" w14:textId="77777777" w:rsidR="00AF4E03" w:rsidRPr="00AF4E03" w:rsidRDefault="00AF4E03" w:rsidP="006A1F1D">
            <w:pPr>
              <w:spacing w:after="60"/>
            </w:pPr>
            <w:r w:rsidRPr="00AF4E03">
              <w:t>Jay Holcomb</w:t>
            </w:r>
          </w:p>
        </w:tc>
        <w:tc>
          <w:tcPr>
            <w:tcW w:w="6565" w:type="dxa"/>
          </w:tcPr>
          <w:p w14:paraId="3B6283EC" w14:textId="77777777" w:rsidR="00AF4E03" w:rsidRPr="00AF4E03" w:rsidRDefault="00AF4E03" w:rsidP="006A1F1D">
            <w:pPr>
              <w:spacing w:after="60"/>
            </w:pPr>
            <w:r w:rsidRPr="00AF4E03">
              <w:t>Itron Inc.</w:t>
            </w:r>
          </w:p>
        </w:tc>
      </w:tr>
      <w:tr w:rsidR="00AF4E03" w:rsidRPr="00AF4E03" w14:paraId="2B626BD9" w14:textId="77777777" w:rsidTr="00AF4E03">
        <w:tc>
          <w:tcPr>
            <w:tcW w:w="2785" w:type="dxa"/>
          </w:tcPr>
          <w:p w14:paraId="3AF4F9AE" w14:textId="77777777" w:rsidR="00AF4E03" w:rsidRPr="00AF4E03" w:rsidRDefault="00AF4E03" w:rsidP="006A1F1D">
            <w:pPr>
              <w:spacing w:after="60"/>
            </w:pPr>
            <w:r w:rsidRPr="00AF4E03">
              <w:t>Tetsushi Ikegami</w:t>
            </w:r>
          </w:p>
        </w:tc>
        <w:tc>
          <w:tcPr>
            <w:tcW w:w="6565" w:type="dxa"/>
          </w:tcPr>
          <w:p w14:paraId="631B5A41" w14:textId="77777777" w:rsidR="00AF4E03" w:rsidRPr="00AF4E03" w:rsidRDefault="00AF4E03" w:rsidP="006A1F1D">
            <w:pPr>
              <w:spacing w:after="60"/>
            </w:pPr>
            <w:r w:rsidRPr="00AF4E03">
              <w:t>Meiji University</w:t>
            </w:r>
          </w:p>
        </w:tc>
      </w:tr>
      <w:tr w:rsidR="00AF4E03" w:rsidRPr="00AF4E03" w14:paraId="5CEB17EF" w14:textId="77777777" w:rsidTr="00AF4E03">
        <w:tc>
          <w:tcPr>
            <w:tcW w:w="2785" w:type="dxa"/>
          </w:tcPr>
          <w:p w14:paraId="79D01D73" w14:textId="77777777" w:rsidR="00AF4E03" w:rsidRPr="00AF4E03" w:rsidRDefault="00AF4E03" w:rsidP="006A1F1D">
            <w:pPr>
              <w:spacing w:after="60"/>
            </w:pPr>
            <w:r w:rsidRPr="00AF4E03">
              <w:t>Yasuhiko Inoue</w:t>
            </w:r>
          </w:p>
        </w:tc>
        <w:tc>
          <w:tcPr>
            <w:tcW w:w="6565" w:type="dxa"/>
          </w:tcPr>
          <w:p w14:paraId="4006B8C4" w14:textId="77777777" w:rsidR="00AF4E03" w:rsidRPr="00AF4E03" w:rsidRDefault="00AF4E03" w:rsidP="006A1F1D">
            <w:pPr>
              <w:spacing w:after="60"/>
            </w:pPr>
            <w:r w:rsidRPr="00AF4E03">
              <w:t>Nippon Telegraph and Telephone Corporation (NTT)</w:t>
            </w:r>
          </w:p>
        </w:tc>
      </w:tr>
      <w:tr w:rsidR="00AF4E03" w:rsidRPr="00AF4E03" w14:paraId="0B92FB79" w14:textId="77777777" w:rsidTr="00AF4E03">
        <w:tc>
          <w:tcPr>
            <w:tcW w:w="2785" w:type="dxa"/>
          </w:tcPr>
          <w:p w14:paraId="420218C5" w14:textId="77777777" w:rsidR="00AF4E03" w:rsidRPr="00AF4E03" w:rsidRDefault="00AF4E03" w:rsidP="006A1F1D">
            <w:pPr>
              <w:spacing w:after="60"/>
            </w:pPr>
            <w:r w:rsidRPr="00AF4E03">
              <w:t>JEFFRUM JONES</w:t>
            </w:r>
          </w:p>
        </w:tc>
        <w:tc>
          <w:tcPr>
            <w:tcW w:w="6565" w:type="dxa"/>
          </w:tcPr>
          <w:p w14:paraId="657D1B73" w14:textId="77777777" w:rsidR="00AF4E03" w:rsidRPr="00AF4E03" w:rsidRDefault="00AF4E03" w:rsidP="006A1F1D">
            <w:pPr>
              <w:spacing w:after="60"/>
            </w:pPr>
            <w:r w:rsidRPr="00AF4E03">
              <w:t>Qorvo, Inc.</w:t>
            </w:r>
          </w:p>
        </w:tc>
      </w:tr>
      <w:tr w:rsidR="00AF4E03" w:rsidRPr="00AF4E03" w14:paraId="16CCB088" w14:textId="77777777" w:rsidTr="00AF4E03">
        <w:tc>
          <w:tcPr>
            <w:tcW w:w="2785" w:type="dxa"/>
          </w:tcPr>
          <w:p w14:paraId="20C60BA1" w14:textId="77777777" w:rsidR="00AF4E03" w:rsidRPr="00AF4E03" w:rsidRDefault="00AF4E03" w:rsidP="006A1F1D">
            <w:pPr>
              <w:spacing w:after="60"/>
            </w:pPr>
            <w:r w:rsidRPr="00AF4E03">
              <w:t>Vincent Knowles IV Jones</w:t>
            </w:r>
          </w:p>
        </w:tc>
        <w:tc>
          <w:tcPr>
            <w:tcW w:w="6565" w:type="dxa"/>
          </w:tcPr>
          <w:p w14:paraId="68B8DB94" w14:textId="77777777" w:rsidR="00AF4E03" w:rsidRPr="00AF4E03" w:rsidRDefault="00AF4E03" w:rsidP="006A1F1D">
            <w:pPr>
              <w:spacing w:after="60"/>
            </w:pPr>
            <w:r w:rsidRPr="00AF4E03">
              <w:t>Qualcomm Incorporated</w:t>
            </w:r>
          </w:p>
        </w:tc>
      </w:tr>
      <w:tr w:rsidR="00AF4E03" w:rsidRPr="00AF4E03" w14:paraId="78BAAAC8" w14:textId="77777777" w:rsidTr="00AF4E03">
        <w:tc>
          <w:tcPr>
            <w:tcW w:w="2785" w:type="dxa"/>
          </w:tcPr>
          <w:p w14:paraId="459D1D3C" w14:textId="77777777" w:rsidR="00AF4E03" w:rsidRPr="00AF4E03" w:rsidRDefault="00AF4E03" w:rsidP="006A1F1D">
            <w:pPr>
              <w:spacing w:after="60"/>
            </w:pPr>
            <w:r w:rsidRPr="00AF4E03">
              <w:t>James Lansford</w:t>
            </w:r>
          </w:p>
        </w:tc>
        <w:tc>
          <w:tcPr>
            <w:tcW w:w="6565" w:type="dxa"/>
          </w:tcPr>
          <w:p w14:paraId="377759BE" w14:textId="77777777" w:rsidR="00AF4E03" w:rsidRPr="00AF4E03" w:rsidRDefault="00AF4E03" w:rsidP="006A1F1D">
            <w:pPr>
              <w:spacing w:after="60"/>
            </w:pPr>
            <w:r w:rsidRPr="00AF4E03">
              <w:t>Qualcomm Incorporated</w:t>
            </w:r>
          </w:p>
        </w:tc>
      </w:tr>
      <w:tr w:rsidR="00AF4E03" w:rsidRPr="00AF4E03" w14:paraId="3CC142B2" w14:textId="77777777" w:rsidTr="00AF4E03">
        <w:tc>
          <w:tcPr>
            <w:tcW w:w="2785" w:type="dxa"/>
          </w:tcPr>
          <w:p w14:paraId="2C36B5EA" w14:textId="77777777" w:rsidR="00AF4E03" w:rsidRPr="00AF4E03" w:rsidRDefault="00AF4E03" w:rsidP="006A1F1D">
            <w:pPr>
              <w:spacing w:after="60"/>
            </w:pPr>
            <w:r w:rsidRPr="00AF4E03">
              <w:t>Frank Leong</w:t>
            </w:r>
          </w:p>
        </w:tc>
        <w:tc>
          <w:tcPr>
            <w:tcW w:w="6565" w:type="dxa"/>
          </w:tcPr>
          <w:p w14:paraId="49EDA434" w14:textId="77777777" w:rsidR="00AF4E03" w:rsidRPr="00AF4E03" w:rsidRDefault="00AF4E03" w:rsidP="006A1F1D">
            <w:pPr>
              <w:spacing w:after="60"/>
            </w:pPr>
            <w:r w:rsidRPr="00AF4E03">
              <w:t>NXP Semiconductors</w:t>
            </w:r>
          </w:p>
        </w:tc>
      </w:tr>
      <w:tr w:rsidR="00AF4E03" w:rsidRPr="00AF4E03" w14:paraId="370C1A39" w14:textId="77777777" w:rsidTr="00AF4E03">
        <w:tc>
          <w:tcPr>
            <w:tcW w:w="2785" w:type="dxa"/>
          </w:tcPr>
          <w:p w14:paraId="5D287E67" w14:textId="77777777" w:rsidR="00AF4E03" w:rsidRPr="00AF4E03" w:rsidRDefault="00AF4E03" w:rsidP="006A1F1D">
            <w:pPr>
              <w:spacing w:after="60"/>
            </w:pPr>
            <w:r w:rsidRPr="00AF4E03">
              <w:t>James Lepp</w:t>
            </w:r>
          </w:p>
        </w:tc>
        <w:tc>
          <w:tcPr>
            <w:tcW w:w="6565" w:type="dxa"/>
          </w:tcPr>
          <w:p w14:paraId="75862A27" w14:textId="77777777" w:rsidR="00AF4E03" w:rsidRPr="00AF4E03" w:rsidRDefault="00AF4E03" w:rsidP="006A1F1D">
            <w:pPr>
              <w:spacing w:after="60"/>
            </w:pPr>
            <w:r w:rsidRPr="00AF4E03">
              <w:t>BlackBerry</w:t>
            </w:r>
          </w:p>
        </w:tc>
      </w:tr>
      <w:tr w:rsidR="00AF4E03" w:rsidRPr="00AF4E03" w14:paraId="75FEC0F0" w14:textId="77777777" w:rsidTr="00AF4E03">
        <w:tc>
          <w:tcPr>
            <w:tcW w:w="2785" w:type="dxa"/>
          </w:tcPr>
          <w:p w14:paraId="6656C084" w14:textId="77777777" w:rsidR="00AF4E03" w:rsidRPr="00AF4E03" w:rsidRDefault="00AF4E03" w:rsidP="006A1F1D">
            <w:pPr>
              <w:spacing w:after="60"/>
            </w:pPr>
            <w:r w:rsidRPr="00AF4E03">
              <w:t>Hiroshi Mano</w:t>
            </w:r>
          </w:p>
        </w:tc>
        <w:tc>
          <w:tcPr>
            <w:tcW w:w="6565" w:type="dxa"/>
          </w:tcPr>
          <w:p w14:paraId="2924708E" w14:textId="77777777" w:rsidR="00AF4E03" w:rsidRPr="00AF4E03" w:rsidRDefault="00AF4E03" w:rsidP="006A1F1D">
            <w:pPr>
              <w:spacing w:after="60"/>
            </w:pPr>
            <w:r w:rsidRPr="00AF4E03">
              <w:t>Koden Techno Info K.K.</w:t>
            </w:r>
          </w:p>
        </w:tc>
      </w:tr>
      <w:tr w:rsidR="00AF4E03" w:rsidRPr="00AF4E03" w14:paraId="1B0C4DDD" w14:textId="77777777" w:rsidTr="00AF4E03">
        <w:tc>
          <w:tcPr>
            <w:tcW w:w="2785" w:type="dxa"/>
          </w:tcPr>
          <w:p w14:paraId="493CB0B9" w14:textId="77777777" w:rsidR="00AF4E03" w:rsidRPr="00AF4E03" w:rsidRDefault="00AF4E03" w:rsidP="006A1F1D">
            <w:pPr>
              <w:spacing w:after="60"/>
            </w:pPr>
            <w:r w:rsidRPr="00AF4E03">
              <w:t>Yukimasa Nagai</w:t>
            </w:r>
          </w:p>
        </w:tc>
        <w:tc>
          <w:tcPr>
            <w:tcW w:w="6565" w:type="dxa"/>
          </w:tcPr>
          <w:p w14:paraId="385474A9" w14:textId="77777777" w:rsidR="00AF4E03" w:rsidRPr="00AF4E03" w:rsidRDefault="00AF4E03" w:rsidP="006A1F1D">
            <w:pPr>
              <w:spacing w:after="60"/>
            </w:pPr>
            <w:r w:rsidRPr="00AF4E03">
              <w:t>Mitsubishi Electric Corporation</w:t>
            </w:r>
          </w:p>
        </w:tc>
      </w:tr>
      <w:tr w:rsidR="00AF4E03" w:rsidRPr="00AF4E03" w14:paraId="2CEB98A6" w14:textId="77777777" w:rsidTr="00AF4E03">
        <w:tc>
          <w:tcPr>
            <w:tcW w:w="2785" w:type="dxa"/>
          </w:tcPr>
          <w:p w14:paraId="4213E24A" w14:textId="77777777" w:rsidR="00AF4E03" w:rsidRPr="00AF4E03" w:rsidRDefault="00AF4E03" w:rsidP="006A1F1D">
            <w:pPr>
              <w:spacing w:after="60"/>
            </w:pPr>
            <w:r w:rsidRPr="00AF4E03">
              <w:lastRenderedPageBreak/>
              <w:t>Demir Rakanovic</w:t>
            </w:r>
          </w:p>
        </w:tc>
        <w:tc>
          <w:tcPr>
            <w:tcW w:w="6565" w:type="dxa"/>
          </w:tcPr>
          <w:p w14:paraId="0FDD03E8" w14:textId="77777777" w:rsidR="00AF4E03" w:rsidRPr="00AF4E03" w:rsidRDefault="00AF4E03" w:rsidP="006A1F1D">
            <w:pPr>
              <w:spacing w:after="60"/>
            </w:pPr>
            <w:r w:rsidRPr="00AF4E03">
              <w:t>u-blox</w:t>
            </w:r>
          </w:p>
        </w:tc>
      </w:tr>
      <w:tr w:rsidR="00AF4E03" w:rsidRPr="00AF4E03" w14:paraId="338DF028" w14:textId="77777777" w:rsidTr="00AF4E03">
        <w:tc>
          <w:tcPr>
            <w:tcW w:w="2785" w:type="dxa"/>
          </w:tcPr>
          <w:p w14:paraId="654BE913" w14:textId="77777777" w:rsidR="00AF4E03" w:rsidRPr="00AF4E03" w:rsidRDefault="00AF4E03" w:rsidP="006A1F1D">
            <w:pPr>
              <w:spacing w:after="60"/>
            </w:pPr>
            <w:r w:rsidRPr="00AF4E03">
              <w:t>Benjamin Rolfe</w:t>
            </w:r>
          </w:p>
        </w:tc>
        <w:tc>
          <w:tcPr>
            <w:tcW w:w="6565" w:type="dxa"/>
          </w:tcPr>
          <w:p w14:paraId="2C3976C3" w14:textId="77777777" w:rsidR="00AF4E03" w:rsidRPr="00AF4E03" w:rsidRDefault="00AF4E03" w:rsidP="006A1F1D">
            <w:pPr>
              <w:spacing w:after="60"/>
            </w:pPr>
            <w:r w:rsidRPr="00AF4E03">
              <w:t>Blind Creek Associates</w:t>
            </w:r>
          </w:p>
        </w:tc>
      </w:tr>
      <w:tr w:rsidR="00AF4E03" w:rsidRPr="00AF4E03" w14:paraId="2C4EAD95" w14:textId="77777777" w:rsidTr="00AF4E03">
        <w:tc>
          <w:tcPr>
            <w:tcW w:w="2785" w:type="dxa"/>
          </w:tcPr>
          <w:p w14:paraId="6742F5C9" w14:textId="77777777" w:rsidR="00AF4E03" w:rsidRPr="00AF4E03" w:rsidRDefault="00AF4E03" w:rsidP="006A1F1D">
            <w:pPr>
              <w:spacing w:after="60"/>
            </w:pPr>
            <w:r w:rsidRPr="00AF4E03">
              <w:t>Jon Rosdahl</w:t>
            </w:r>
          </w:p>
        </w:tc>
        <w:tc>
          <w:tcPr>
            <w:tcW w:w="6565" w:type="dxa"/>
          </w:tcPr>
          <w:p w14:paraId="0EDC1642" w14:textId="77777777" w:rsidR="00AF4E03" w:rsidRPr="00AF4E03" w:rsidRDefault="00AF4E03" w:rsidP="006A1F1D">
            <w:pPr>
              <w:spacing w:after="60"/>
            </w:pPr>
            <w:r w:rsidRPr="00AF4E03">
              <w:t>Qualcomm Incorporated</w:t>
            </w:r>
          </w:p>
        </w:tc>
      </w:tr>
      <w:tr w:rsidR="00AF4E03" w:rsidRPr="00AF4E03" w14:paraId="5D11A828" w14:textId="77777777" w:rsidTr="00AF4E03">
        <w:tc>
          <w:tcPr>
            <w:tcW w:w="2785" w:type="dxa"/>
          </w:tcPr>
          <w:p w14:paraId="6165EB2B" w14:textId="77777777" w:rsidR="00AF4E03" w:rsidRPr="00AF4E03" w:rsidRDefault="00AF4E03" w:rsidP="006A1F1D">
            <w:pPr>
              <w:spacing w:after="60"/>
            </w:pPr>
            <w:r w:rsidRPr="00AF4E03">
              <w:t>PETER SAUER</w:t>
            </w:r>
          </w:p>
        </w:tc>
        <w:tc>
          <w:tcPr>
            <w:tcW w:w="6565" w:type="dxa"/>
          </w:tcPr>
          <w:p w14:paraId="1DFBB9BF" w14:textId="77777777" w:rsidR="00AF4E03" w:rsidRPr="00AF4E03" w:rsidRDefault="00AF4E03" w:rsidP="006A1F1D">
            <w:pPr>
              <w:spacing w:after="60"/>
            </w:pPr>
            <w:r w:rsidRPr="00AF4E03">
              <w:t>Microchip Technology, Inc.</w:t>
            </w:r>
          </w:p>
        </w:tc>
      </w:tr>
      <w:tr w:rsidR="00AF4E03" w:rsidRPr="00AF4E03" w14:paraId="3E4B924F" w14:textId="77777777" w:rsidTr="00AF4E03">
        <w:tc>
          <w:tcPr>
            <w:tcW w:w="2785" w:type="dxa"/>
          </w:tcPr>
          <w:p w14:paraId="096CE339" w14:textId="77777777" w:rsidR="00AF4E03" w:rsidRPr="00AF4E03" w:rsidRDefault="00AF4E03" w:rsidP="006A1F1D">
            <w:pPr>
              <w:spacing w:after="60"/>
            </w:pPr>
            <w:r w:rsidRPr="00AF4E03">
              <w:t>Ruben E Salazar Cardozo</w:t>
            </w:r>
          </w:p>
        </w:tc>
        <w:tc>
          <w:tcPr>
            <w:tcW w:w="6565" w:type="dxa"/>
          </w:tcPr>
          <w:p w14:paraId="3155A945" w14:textId="77777777" w:rsidR="00AF4E03" w:rsidRPr="00AF4E03" w:rsidRDefault="00AF4E03" w:rsidP="006A1F1D">
            <w:pPr>
              <w:spacing w:after="60"/>
            </w:pPr>
            <w:r w:rsidRPr="00AF4E03">
              <w:t>Landis+Gyr AG</w:t>
            </w:r>
          </w:p>
        </w:tc>
      </w:tr>
      <w:tr w:rsidR="00AF4E03" w:rsidRPr="00AF4E03" w14:paraId="6AAD5F79" w14:textId="77777777" w:rsidTr="00AF4E03">
        <w:tc>
          <w:tcPr>
            <w:tcW w:w="2785" w:type="dxa"/>
          </w:tcPr>
          <w:p w14:paraId="7438BD28" w14:textId="77777777" w:rsidR="00AF4E03" w:rsidRPr="00AF4E03" w:rsidRDefault="00AF4E03" w:rsidP="006A1F1D">
            <w:pPr>
              <w:spacing w:after="60"/>
            </w:pPr>
            <w:r w:rsidRPr="00AF4E03">
              <w:t>Stephan Sand</w:t>
            </w:r>
          </w:p>
        </w:tc>
        <w:tc>
          <w:tcPr>
            <w:tcW w:w="6565" w:type="dxa"/>
          </w:tcPr>
          <w:p w14:paraId="3FBDAD47" w14:textId="77777777" w:rsidR="00AF4E03" w:rsidRPr="00AF4E03" w:rsidRDefault="00AF4E03" w:rsidP="006A1F1D">
            <w:pPr>
              <w:spacing w:after="60"/>
            </w:pPr>
            <w:r w:rsidRPr="00AF4E03">
              <w:t>German Aerospace Center (DLR)</w:t>
            </w:r>
          </w:p>
        </w:tc>
      </w:tr>
      <w:tr w:rsidR="00AF4E03" w:rsidRPr="00AF4E03" w14:paraId="5BF174B0" w14:textId="77777777" w:rsidTr="00AF4E03">
        <w:tc>
          <w:tcPr>
            <w:tcW w:w="2785" w:type="dxa"/>
          </w:tcPr>
          <w:p w14:paraId="18348744" w14:textId="77777777" w:rsidR="00AF4E03" w:rsidRPr="00AF4E03" w:rsidRDefault="00AF4E03" w:rsidP="006A1F1D">
            <w:pPr>
              <w:spacing w:after="60"/>
            </w:pPr>
            <w:r w:rsidRPr="00AF4E03">
              <w:t>Ioannis Sarris</w:t>
            </w:r>
          </w:p>
        </w:tc>
        <w:tc>
          <w:tcPr>
            <w:tcW w:w="6565" w:type="dxa"/>
          </w:tcPr>
          <w:p w14:paraId="3235FB2B" w14:textId="77777777" w:rsidR="00AF4E03" w:rsidRPr="00AF4E03" w:rsidRDefault="00AF4E03" w:rsidP="006A1F1D">
            <w:pPr>
              <w:spacing w:after="60"/>
            </w:pPr>
            <w:r w:rsidRPr="00AF4E03">
              <w:t>u-blox</w:t>
            </w:r>
          </w:p>
        </w:tc>
      </w:tr>
      <w:tr w:rsidR="00AF4E03" w:rsidRPr="00AF4E03" w14:paraId="42DEB04B" w14:textId="77777777" w:rsidTr="00AF4E03">
        <w:tc>
          <w:tcPr>
            <w:tcW w:w="2785" w:type="dxa"/>
          </w:tcPr>
          <w:p w14:paraId="59167C7F" w14:textId="77777777" w:rsidR="00AF4E03" w:rsidRPr="00AF4E03" w:rsidRDefault="00AF4E03" w:rsidP="006A1F1D">
            <w:pPr>
              <w:spacing w:after="60"/>
            </w:pPr>
            <w:r w:rsidRPr="00AF4E03">
              <w:t>Stephen Shellhammer</w:t>
            </w:r>
          </w:p>
        </w:tc>
        <w:tc>
          <w:tcPr>
            <w:tcW w:w="6565" w:type="dxa"/>
          </w:tcPr>
          <w:p w14:paraId="4EB2F7F1" w14:textId="77777777" w:rsidR="00AF4E03" w:rsidRPr="00AF4E03" w:rsidRDefault="00AF4E03" w:rsidP="006A1F1D">
            <w:pPr>
              <w:spacing w:after="60"/>
            </w:pPr>
            <w:r w:rsidRPr="00AF4E03">
              <w:t>Qualcomm Incorporated</w:t>
            </w:r>
          </w:p>
        </w:tc>
      </w:tr>
      <w:tr w:rsidR="00AF4E03" w:rsidRPr="00AF4E03" w14:paraId="7BF811F3" w14:textId="77777777" w:rsidTr="00AF4E03">
        <w:tc>
          <w:tcPr>
            <w:tcW w:w="2785" w:type="dxa"/>
          </w:tcPr>
          <w:p w14:paraId="741DFB9E" w14:textId="77777777" w:rsidR="00AF4E03" w:rsidRPr="00AF4E03" w:rsidRDefault="00AF4E03" w:rsidP="006A1F1D">
            <w:pPr>
              <w:spacing w:after="60"/>
            </w:pPr>
            <w:r w:rsidRPr="00AF4E03">
              <w:t>Dorothy Stanley</w:t>
            </w:r>
          </w:p>
        </w:tc>
        <w:tc>
          <w:tcPr>
            <w:tcW w:w="6565" w:type="dxa"/>
          </w:tcPr>
          <w:p w14:paraId="3D4ADC74" w14:textId="77777777" w:rsidR="00AF4E03" w:rsidRPr="00AF4E03" w:rsidRDefault="00AF4E03" w:rsidP="006A1F1D">
            <w:pPr>
              <w:spacing w:after="60"/>
            </w:pPr>
            <w:r w:rsidRPr="00AF4E03">
              <w:t>Aruba Networks, Inc.</w:t>
            </w:r>
          </w:p>
        </w:tc>
      </w:tr>
      <w:tr w:rsidR="00AF4E03" w:rsidRPr="00AF4E03" w14:paraId="0F7EFFF8" w14:textId="77777777" w:rsidTr="00AF4E03">
        <w:tc>
          <w:tcPr>
            <w:tcW w:w="2785" w:type="dxa"/>
          </w:tcPr>
          <w:p w14:paraId="76D57FE0" w14:textId="77777777" w:rsidR="00AF4E03" w:rsidRPr="00AF4E03" w:rsidRDefault="00AF4E03" w:rsidP="006A1F1D">
            <w:pPr>
              <w:spacing w:after="60"/>
            </w:pPr>
            <w:r w:rsidRPr="00AF4E03">
              <w:t>Takenori Sumi</w:t>
            </w:r>
          </w:p>
        </w:tc>
        <w:tc>
          <w:tcPr>
            <w:tcW w:w="6565" w:type="dxa"/>
          </w:tcPr>
          <w:p w14:paraId="7797A417" w14:textId="77777777" w:rsidR="00AF4E03" w:rsidRPr="00AF4E03" w:rsidRDefault="00AF4E03" w:rsidP="006A1F1D">
            <w:pPr>
              <w:spacing w:after="60"/>
            </w:pPr>
            <w:r w:rsidRPr="00AF4E03">
              <w:t>Mitsubishi Electric Corporation</w:t>
            </w:r>
          </w:p>
        </w:tc>
      </w:tr>
      <w:tr w:rsidR="00AF4E03" w:rsidRPr="00AF4E03" w14:paraId="48AFEC71" w14:textId="77777777" w:rsidTr="00AF4E03">
        <w:tc>
          <w:tcPr>
            <w:tcW w:w="2785" w:type="dxa"/>
          </w:tcPr>
          <w:p w14:paraId="162E7914" w14:textId="77777777" w:rsidR="00AF4E03" w:rsidRPr="00AF4E03" w:rsidRDefault="00AF4E03" w:rsidP="006A1F1D">
            <w:pPr>
              <w:spacing w:after="60"/>
            </w:pPr>
            <w:r w:rsidRPr="00AF4E03">
              <w:t>Mineo Takai</w:t>
            </w:r>
          </w:p>
        </w:tc>
        <w:tc>
          <w:tcPr>
            <w:tcW w:w="6565" w:type="dxa"/>
          </w:tcPr>
          <w:p w14:paraId="0FE7BFA6" w14:textId="77777777" w:rsidR="00AF4E03" w:rsidRPr="00AF4E03" w:rsidRDefault="00AF4E03" w:rsidP="006A1F1D">
            <w:pPr>
              <w:spacing w:after="60"/>
            </w:pPr>
            <w:r w:rsidRPr="00AF4E03">
              <w:t>Space-Time Engineering</w:t>
            </w:r>
          </w:p>
        </w:tc>
      </w:tr>
      <w:tr w:rsidR="00AF4E03" w:rsidRPr="00AF4E03" w14:paraId="3A1E1186" w14:textId="77777777" w:rsidTr="00AF4E03">
        <w:tc>
          <w:tcPr>
            <w:tcW w:w="2785" w:type="dxa"/>
          </w:tcPr>
          <w:p w14:paraId="200E7A2D" w14:textId="77777777" w:rsidR="00AF4E03" w:rsidRPr="00AF4E03" w:rsidRDefault="00AF4E03" w:rsidP="006A1F1D">
            <w:pPr>
              <w:spacing w:after="60"/>
            </w:pPr>
            <w:r w:rsidRPr="00AF4E03">
              <w:t>Billy Verso</w:t>
            </w:r>
          </w:p>
        </w:tc>
        <w:tc>
          <w:tcPr>
            <w:tcW w:w="6565" w:type="dxa"/>
          </w:tcPr>
          <w:p w14:paraId="6671E2FE" w14:textId="77777777" w:rsidR="00AF4E03" w:rsidRPr="00AF4E03" w:rsidRDefault="00AF4E03" w:rsidP="006A1F1D">
            <w:pPr>
              <w:spacing w:after="60"/>
            </w:pPr>
            <w:r w:rsidRPr="00AF4E03">
              <w:t>DecaWave</w:t>
            </w:r>
          </w:p>
        </w:tc>
      </w:tr>
      <w:tr w:rsidR="00AF4E03" w:rsidRPr="00AF4E03" w14:paraId="7A3D0C75" w14:textId="77777777" w:rsidTr="00AF4E03">
        <w:tc>
          <w:tcPr>
            <w:tcW w:w="2785" w:type="dxa"/>
          </w:tcPr>
          <w:p w14:paraId="2E93270F" w14:textId="77777777" w:rsidR="00AF4E03" w:rsidRPr="00AF4E03" w:rsidRDefault="00AF4E03" w:rsidP="006A1F1D">
            <w:pPr>
              <w:spacing w:after="60"/>
            </w:pPr>
            <w:r w:rsidRPr="00AF4E03">
              <w:t>Kazuto Yano</w:t>
            </w:r>
          </w:p>
        </w:tc>
        <w:tc>
          <w:tcPr>
            <w:tcW w:w="6565" w:type="dxa"/>
          </w:tcPr>
          <w:p w14:paraId="5E4E3B12" w14:textId="77777777" w:rsidR="00AF4E03" w:rsidRPr="00AF4E03" w:rsidRDefault="00AF4E03" w:rsidP="006A1F1D">
            <w:pPr>
              <w:spacing w:after="60"/>
            </w:pPr>
            <w:r w:rsidRPr="00AF4E03">
              <w:t>Advanced Telecommunications Research Institute International (ATR)</w:t>
            </w:r>
          </w:p>
        </w:tc>
      </w:tr>
      <w:tr w:rsidR="00AF4E03" w:rsidRPr="00AF4E03" w14:paraId="0AB21A78" w14:textId="77777777" w:rsidTr="00AF4E03">
        <w:tc>
          <w:tcPr>
            <w:tcW w:w="2785" w:type="dxa"/>
          </w:tcPr>
          <w:p w14:paraId="1313EC6D" w14:textId="77777777" w:rsidR="00AF4E03" w:rsidRPr="00AF4E03" w:rsidRDefault="00AF4E03" w:rsidP="006A1F1D">
            <w:pPr>
              <w:spacing w:after="60"/>
            </w:pPr>
            <w:r w:rsidRPr="00AF4E03">
              <w:t>Rolf de Vegt</w:t>
            </w:r>
          </w:p>
        </w:tc>
        <w:tc>
          <w:tcPr>
            <w:tcW w:w="6565" w:type="dxa"/>
          </w:tcPr>
          <w:p w14:paraId="7E61D840" w14:textId="77777777" w:rsidR="00AF4E03" w:rsidRPr="00AF4E03" w:rsidRDefault="00AF4E03" w:rsidP="006A1F1D">
            <w:pPr>
              <w:spacing w:after="60"/>
            </w:pPr>
            <w:r w:rsidRPr="00AF4E03">
              <w:t>Qualcomm Incorporated</w:t>
            </w:r>
          </w:p>
        </w:tc>
      </w:tr>
      <w:tr w:rsidR="00AF4E03" w:rsidRPr="00AF4E03" w14:paraId="15B50A9B" w14:textId="77777777" w:rsidTr="00AF4E03">
        <w:tc>
          <w:tcPr>
            <w:tcW w:w="2785" w:type="dxa"/>
          </w:tcPr>
          <w:p w14:paraId="6DAE33F3" w14:textId="77777777" w:rsidR="00AF4E03" w:rsidRPr="00AF4E03" w:rsidRDefault="00AF4E03" w:rsidP="006A1F1D">
            <w:pPr>
              <w:spacing w:after="60"/>
            </w:pPr>
            <w:r w:rsidRPr="00AF4E03">
              <w:t>yujin noh</w:t>
            </w:r>
          </w:p>
        </w:tc>
        <w:tc>
          <w:tcPr>
            <w:tcW w:w="6565" w:type="dxa"/>
          </w:tcPr>
          <w:p w14:paraId="4F0BE09F" w14:textId="77777777" w:rsidR="00AF4E03" w:rsidRPr="00AF4E03" w:rsidRDefault="00AF4E03" w:rsidP="006A1F1D">
            <w:pPr>
              <w:spacing w:after="60"/>
            </w:pPr>
            <w:r w:rsidRPr="00AF4E03">
              <w:t>Newracom Inc.</w:t>
            </w:r>
          </w:p>
        </w:tc>
      </w:tr>
    </w:tbl>
    <w:p w14:paraId="4F8E4783" w14:textId="77777777" w:rsidR="00080ADC" w:rsidRPr="00080ADC" w:rsidRDefault="00080ADC" w:rsidP="00AF4E03">
      <w:pPr>
        <w:spacing w:after="60" w:line="240" w:lineRule="auto"/>
      </w:pPr>
    </w:p>
    <w:sectPr w:rsidR="00080ADC" w:rsidRPr="00080ADC" w:rsidSect="00766E5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5379FC" w14:textId="77777777" w:rsidR="00F57297" w:rsidRDefault="00F57297" w:rsidP="00766E54">
      <w:pPr>
        <w:spacing w:after="0" w:line="240" w:lineRule="auto"/>
      </w:pPr>
      <w:r>
        <w:separator/>
      </w:r>
    </w:p>
  </w:endnote>
  <w:endnote w:type="continuationSeparator" w:id="0">
    <w:p w14:paraId="1EF15C93" w14:textId="77777777" w:rsidR="00F57297" w:rsidRDefault="00F57297"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824A7" w14:textId="77777777" w:rsidR="00EB2E3A" w:rsidRDefault="00EB2E3A" w:rsidP="00844FC7">
    <w:pPr>
      <w:pStyle w:val="Footer"/>
    </w:pPr>
  </w:p>
  <w:p w14:paraId="43B2D9C2" w14:textId="61EF9B19" w:rsidR="00EB2E3A" w:rsidRPr="00C724F0" w:rsidRDefault="00EB2E3A"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3C749A">
      <w:rPr>
        <w:noProof/>
        <w:sz w:val="24"/>
      </w:rPr>
      <w:t>1</w:t>
    </w:r>
    <w:r w:rsidRPr="00C724F0">
      <w:rPr>
        <w:noProof/>
        <w:sz w:val="24"/>
      </w:rPr>
      <w:fldChar w:fldCharType="end"/>
    </w:r>
    <w:r>
      <w:rPr>
        <w:noProof/>
        <w:sz w:val="24"/>
      </w:rPr>
      <w:tab/>
      <w:t>Steve Shellhammer, Qualcomm</w:t>
    </w:r>
  </w:p>
  <w:p w14:paraId="3F58BF11" w14:textId="77777777" w:rsidR="00EB2E3A" w:rsidRDefault="00EB2E3A" w:rsidP="0084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98EAD8" w14:textId="77777777" w:rsidR="00F57297" w:rsidRDefault="00F57297" w:rsidP="00766E54">
      <w:pPr>
        <w:spacing w:after="0" w:line="240" w:lineRule="auto"/>
      </w:pPr>
      <w:r>
        <w:separator/>
      </w:r>
    </w:p>
  </w:footnote>
  <w:footnote w:type="continuationSeparator" w:id="0">
    <w:p w14:paraId="3DCFF890" w14:textId="77777777" w:rsidR="00F57297" w:rsidRDefault="00F57297" w:rsidP="00766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6C8A9" w14:textId="00270260" w:rsidR="00EB2E3A" w:rsidRPr="00C724F0" w:rsidRDefault="003D38F4" w:rsidP="00766E54">
    <w:pPr>
      <w:pStyle w:val="Header"/>
      <w:pBdr>
        <w:bottom w:val="single" w:sz="8" w:space="1" w:color="auto"/>
      </w:pBdr>
      <w:tabs>
        <w:tab w:val="clear" w:pos="4680"/>
        <w:tab w:val="center" w:pos="8280"/>
      </w:tabs>
      <w:rPr>
        <w:sz w:val="28"/>
      </w:rPr>
    </w:pPr>
    <w:r>
      <w:rPr>
        <w:sz w:val="28"/>
      </w:rPr>
      <w:t>May</w:t>
    </w:r>
    <w:r w:rsidR="00EB2E3A">
      <w:rPr>
        <w:sz w:val="28"/>
      </w:rPr>
      <w:t xml:space="preserve"> 201</w:t>
    </w:r>
    <w:r w:rsidR="000C6666">
      <w:rPr>
        <w:sz w:val="28"/>
      </w:rPr>
      <w:t>9</w:t>
    </w:r>
    <w:r w:rsidR="00EB2E3A">
      <w:rPr>
        <w:sz w:val="28"/>
      </w:rPr>
      <w:tab/>
      <w:t>IEEE P802.19-1</w:t>
    </w:r>
    <w:r w:rsidR="000C6666">
      <w:rPr>
        <w:sz w:val="28"/>
      </w:rPr>
      <w:t>9</w:t>
    </w:r>
    <w:r w:rsidR="00EB2E3A">
      <w:rPr>
        <w:sz w:val="28"/>
      </w:rPr>
      <w:t>/00</w:t>
    </w:r>
    <w:r w:rsidR="00873805">
      <w:rPr>
        <w:sz w:val="28"/>
      </w:rPr>
      <w:t>37</w:t>
    </w:r>
    <w:r w:rsidR="00EB2E3A" w:rsidRPr="00C724F0">
      <w:rPr>
        <w:sz w:val="28"/>
      </w:rPr>
      <w:t>r0</w:t>
    </w:r>
  </w:p>
  <w:p w14:paraId="604CC306" w14:textId="77777777" w:rsidR="00EB2E3A" w:rsidRPr="00766E54" w:rsidRDefault="00EB2E3A" w:rsidP="00766E54">
    <w:pPr>
      <w:pStyle w:val="Header"/>
      <w:tabs>
        <w:tab w:val="clear" w:pos="4680"/>
        <w:tab w:val="center" w:pos="7920"/>
      </w:tabs>
      <w:rPr>
        <w:sz w:val="24"/>
      </w:rPr>
    </w:pPr>
  </w:p>
  <w:p w14:paraId="7BE2AFE4" w14:textId="77777777" w:rsidR="00EB2E3A" w:rsidRDefault="00EB2E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E2DE3"/>
    <w:multiLevelType w:val="hybridMultilevel"/>
    <w:tmpl w:val="27206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9580789"/>
    <w:multiLevelType w:val="hybridMultilevel"/>
    <w:tmpl w:val="A388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40498E"/>
    <w:multiLevelType w:val="hybridMultilevel"/>
    <w:tmpl w:val="2C66C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6E2842"/>
    <w:multiLevelType w:val="hybridMultilevel"/>
    <w:tmpl w:val="72B0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F32952"/>
    <w:multiLevelType w:val="hybridMultilevel"/>
    <w:tmpl w:val="E432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472C8C"/>
    <w:multiLevelType w:val="hybridMultilevel"/>
    <w:tmpl w:val="4F4C7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2"/>
  </w:num>
  <w:num w:numId="12">
    <w:abstractNumId w:val="6"/>
  </w:num>
  <w:num w:numId="13">
    <w:abstractNumId w:val="5"/>
  </w:num>
  <w:num w:numId="14">
    <w:abstractNumId w:val="3"/>
  </w:num>
  <w:num w:numId="15">
    <w:abstractNumId w:val="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205DC"/>
    <w:rsid w:val="000470A6"/>
    <w:rsid w:val="000569BA"/>
    <w:rsid w:val="00061378"/>
    <w:rsid w:val="000656A8"/>
    <w:rsid w:val="00065872"/>
    <w:rsid w:val="00066B40"/>
    <w:rsid w:val="000677D5"/>
    <w:rsid w:val="00072398"/>
    <w:rsid w:val="00080ADC"/>
    <w:rsid w:val="00084E86"/>
    <w:rsid w:val="00085FF5"/>
    <w:rsid w:val="000A0CDF"/>
    <w:rsid w:val="000A46EF"/>
    <w:rsid w:val="000A6595"/>
    <w:rsid w:val="000C6666"/>
    <w:rsid w:val="000D22AE"/>
    <w:rsid w:val="000D284E"/>
    <w:rsid w:val="000D2D11"/>
    <w:rsid w:val="000D5565"/>
    <w:rsid w:val="000E09AB"/>
    <w:rsid w:val="000E3B39"/>
    <w:rsid w:val="000E4177"/>
    <w:rsid w:val="000F0273"/>
    <w:rsid w:val="000F3330"/>
    <w:rsid w:val="000F4D0E"/>
    <w:rsid w:val="000F4ED3"/>
    <w:rsid w:val="000F796C"/>
    <w:rsid w:val="001217DC"/>
    <w:rsid w:val="001417E9"/>
    <w:rsid w:val="001437FB"/>
    <w:rsid w:val="001439A2"/>
    <w:rsid w:val="00143BAF"/>
    <w:rsid w:val="0015400A"/>
    <w:rsid w:val="00161CC9"/>
    <w:rsid w:val="001679B4"/>
    <w:rsid w:val="00171339"/>
    <w:rsid w:val="001723B3"/>
    <w:rsid w:val="00173D4A"/>
    <w:rsid w:val="001777BD"/>
    <w:rsid w:val="0019551A"/>
    <w:rsid w:val="001A7B74"/>
    <w:rsid w:val="001C1BF5"/>
    <w:rsid w:val="001D0AF7"/>
    <w:rsid w:val="001D2FC4"/>
    <w:rsid w:val="001F2F1B"/>
    <w:rsid w:val="001F780C"/>
    <w:rsid w:val="00200673"/>
    <w:rsid w:val="00203373"/>
    <w:rsid w:val="00204C09"/>
    <w:rsid w:val="00205DA0"/>
    <w:rsid w:val="00211633"/>
    <w:rsid w:val="0023260A"/>
    <w:rsid w:val="002365CA"/>
    <w:rsid w:val="00243A6B"/>
    <w:rsid w:val="002458E4"/>
    <w:rsid w:val="002644C8"/>
    <w:rsid w:val="00264722"/>
    <w:rsid w:val="002720C8"/>
    <w:rsid w:val="00277BFD"/>
    <w:rsid w:val="00277ED5"/>
    <w:rsid w:val="00283796"/>
    <w:rsid w:val="002B11ED"/>
    <w:rsid w:val="002B183F"/>
    <w:rsid w:val="002B6DFB"/>
    <w:rsid w:val="002C0107"/>
    <w:rsid w:val="002D02B8"/>
    <w:rsid w:val="002E6EBF"/>
    <w:rsid w:val="00301DA4"/>
    <w:rsid w:val="0031092D"/>
    <w:rsid w:val="0032282C"/>
    <w:rsid w:val="00323EB5"/>
    <w:rsid w:val="0034373C"/>
    <w:rsid w:val="00350367"/>
    <w:rsid w:val="003525AA"/>
    <w:rsid w:val="00363674"/>
    <w:rsid w:val="0036717E"/>
    <w:rsid w:val="00371D26"/>
    <w:rsid w:val="00373145"/>
    <w:rsid w:val="00380D37"/>
    <w:rsid w:val="0038372E"/>
    <w:rsid w:val="003B2EDD"/>
    <w:rsid w:val="003B3DFE"/>
    <w:rsid w:val="003C749A"/>
    <w:rsid w:val="003D2387"/>
    <w:rsid w:val="003D38F4"/>
    <w:rsid w:val="003F3721"/>
    <w:rsid w:val="00406493"/>
    <w:rsid w:val="00416C7F"/>
    <w:rsid w:val="00424118"/>
    <w:rsid w:val="00433761"/>
    <w:rsid w:val="00441416"/>
    <w:rsid w:val="004537C4"/>
    <w:rsid w:val="00456B26"/>
    <w:rsid w:val="004607AE"/>
    <w:rsid w:val="00463593"/>
    <w:rsid w:val="004707C1"/>
    <w:rsid w:val="00475939"/>
    <w:rsid w:val="00477704"/>
    <w:rsid w:val="00487652"/>
    <w:rsid w:val="00494180"/>
    <w:rsid w:val="004A02E1"/>
    <w:rsid w:val="004C0D55"/>
    <w:rsid w:val="004D0206"/>
    <w:rsid w:val="004E5271"/>
    <w:rsid w:val="004E6131"/>
    <w:rsid w:val="004F5AFC"/>
    <w:rsid w:val="004F7806"/>
    <w:rsid w:val="00503924"/>
    <w:rsid w:val="005305FF"/>
    <w:rsid w:val="005348B0"/>
    <w:rsid w:val="005475DD"/>
    <w:rsid w:val="005778AA"/>
    <w:rsid w:val="00582C17"/>
    <w:rsid w:val="00585307"/>
    <w:rsid w:val="005903BD"/>
    <w:rsid w:val="00592E50"/>
    <w:rsid w:val="005A19A5"/>
    <w:rsid w:val="005A6D6B"/>
    <w:rsid w:val="005A7272"/>
    <w:rsid w:val="005B4902"/>
    <w:rsid w:val="005C4828"/>
    <w:rsid w:val="005C4B04"/>
    <w:rsid w:val="005D380E"/>
    <w:rsid w:val="005D693D"/>
    <w:rsid w:val="006113ED"/>
    <w:rsid w:val="00611465"/>
    <w:rsid w:val="0062080C"/>
    <w:rsid w:val="006227D3"/>
    <w:rsid w:val="006232FB"/>
    <w:rsid w:val="006377CD"/>
    <w:rsid w:val="00645AA4"/>
    <w:rsid w:val="00657A70"/>
    <w:rsid w:val="00660C4A"/>
    <w:rsid w:val="006801D8"/>
    <w:rsid w:val="00684426"/>
    <w:rsid w:val="00686811"/>
    <w:rsid w:val="006876E2"/>
    <w:rsid w:val="00687E83"/>
    <w:rsid w:val="006B0B06"/>
    <w:rsid w:val="006B446A"/>
    <w:rsid w:val="006C22F8"/>
    <w:rsid w:val="006C429F"/>
    <w:rsid w:val="006D18E4"/>
    <w:rsid w:val="006D1EE8"/>
    <w:rsid w:val="006E32B7"/>
    <w:rsid w:val="006E617B"/>
    <w:rsid w:val="006F09C0"/>
    <w:rsid w:val="006F555A"/>
    <w:rsid w:val="00711DDE"/>
    <w:rsid w:val="00712B61"/>
    <w:rsid w:val="00713118"/>
    <w:rsid w:val="007139AC"/>
    <w:rsid w:val="00714D12"/>
    <w:rsid w:val="007150F8"/>
    <w:rsid w:val="00716715"/>
    <w:rsid w:val="00717767"/>
    <w:rsid w:val="007365EA"/>
    <w:rsid w:val="00743994"/>
    <w:rsid w:val="00750444"/>
    <w:rsid w:val="007518F8"/>
    <w:rsid w:val="00753DAF"/>
    <w:rsid w:val="00760D21"/>
    <w:rsid w:val="00766E54"/>
    <w:rsid w:val="00767680"/>
    <w:rsid w:val="007836BB"/>
    <w:rsid w:val="00783CBB"/>
    <w:rsid w:val="00783FFE"/>
    <w:rsid w:val="00785141"/>
    <w:rsid w:val="0078529A"/>
    <w:rsid w:val="007B5E8D"/>
    <w:rsid w:val="007C341A"/>
    <w:rsid w:val="007C603A"/>
    <w:rsid w:val="007E6710"/>
    <w:rsid w:val="007F6351"/>
    <w:rsid w:val="00803DE4"/>
    <w:rsid w:val="0082276C"/>
    <w:rsid w:val="00822842"/>
    <w:rsid w:val="00831DBF"/>
    <w:rsid w:val="0084447E"/>
    <w:rsid w:val="00844FC7"/>
    <w:rsid w:val="00846386"/>
    <w:rsid w:val="00850B6D"/>
    <w:rsid w:val="00873805"/>
    <w:rsid w:val="00880F7E"/>
    <w:rsid w:val="008833FD"/>
    <w:rsid w:val="00895277"/>
    <w:rsid w:val="008B7501"/>
    <w:rsid w:val="008C3CCD"/>
    <w:rsid w:val="008E7A8A"/>
    <w:rsid w:val="008F6918"/>
    <w:rsid w:val="00903F7E"/>
    <w:rsid w:val="009100DD"/>
    <w:rsid w:val="00922944"/>
    <w:rsid w:val="0092383E"/>
    <w:rsid w:val="0093141F"/>
    <w:rsid w:val="0093358B"/>
    <w:rsid w:val="0093638A"/>
    <w:rsid w:val="00942F2B"/>
    <w:rsid w:val="0095022F"/>
    <w:rsid w:val="00960392"/>
    <w:rsid w:val="0096705D"/>
    <w:rsid w:val="00972FC5"/>
    <w:rsid w:val="009841D9"/>
    <w:rsid w:val="00992172"/>
    <w:rsid w:val="0099495B"/>
    <w:rsid w:val="00994C1B"/>
    <w:rsid w:val="009A31B5"/>
    <w:rsid w:val="009B7253"/>
    <w:rsid w:val="009C7762"/>
    <w:rsid w:val="009C78B2"/>
    <w:rsid w:val="009D2F1C"/>
    <w:rsid w:val="009D55F0"/>
    <w:rsid w:val="009E03B8"/>
    <w:rsid w:val="009E2A1A"/>
    <w:rsid w:val="009F3DA7"/>
    <w:rsid w:val="009F6B59"/>
    <w:rsid w:val="009F7C52"/>
    <w:rsid w:val="00A10015"/>
    <w:rsid w:val="00A12B2A"/>
    <w:rsid w:val="00A26257"/>
    <w:rsid w:val="00A30D08"/>
    <w:rsid w:val="00A46776"/>
    <w:rsid w:val="00A52A21"/>
    <w:rsid w:val="00A565A8"/>
    <w:rsid w:val="00A80FBB"/>
    <w:rsid w:val="00A8487B"/>
    <w:rsid w:val="00A910AA"/>
    <w:rsid w:val="00A92EA0"/>
    <w:rsid w:val="00A95C5C"/>
    <w:rsid w:val="00AA2615"/>
    <w:rsid w:val="00AA43E7"/>
    <w:rsid w:val="00AA456D"/>
    <w:rsid w:val="00AA62B4"/>
    <w:rsid w:val="00AC3824"/>
    <w:rsid w:val="00AD4A43"/>
    <w:rsid w:val="00AE60F1"/>
    <w:rsid w:val="00AF16B7"/>
    <w:rsid w:val="00AF4E03"/>
    <w:rsid w:val="00AF7B41"/>
    <w:rsid w:val="00AF7E0E"/>
    <w:rsid w:val="00B05481"/>
    <w:rsid w:val="00B13903"/>
    <w:rsid w:val="00B17041"/>
    <w:rsid w:val="00B21E05"/>
    <w:rsid w:val="00B239EC"/>
    <w:rsid w:val="00B35B05"/>
    <w:rsid w:val="00B360E4"/>
    <w:rsid w:val="00B423C6"/>
    <w:rsid w:val="00B457E1"/>
    <w:rsid w:val="00B47540"/>
    <w:rsid w:val="00B61E55"/>
    <w:rsid w:val="00B74DB5"/>
    <w:rsid w:val="00B94245"/>
    <w:rsid w:val="00BA64E6"/>
    <w:rsid w:val="00BB0025"/>
    <w:rsid w:val="00BB3DA8"/>
    <w:rsid w:val="00BB5B9D"/>
    <w:rsid w:val="00BC399A"/>
    <w:rsid w:val="00BC4D59"/>
    <w:rsid w:val="00BD1843"/>
    <w:rsid w:val="00BE086F"/>
    <w:rsid w:val="00BE432A"/>
    <w:rsid w:val="00BF154B"/>
    <w:rsid w:val="00BF1A72"/>
    <w:rsid w:val="00C2321C"/>
    <w:rsid w:val="00C24474"/>
    <w:rsid w:val="00C24D42"/>
    <w:rsid w:val="00C24D55"/>
    <w:rsid w:val="00C26E74"/>
    <w:rsid w:val="00C329A9"/>
    <w:rsid w:val="00C42204"/>
    <w:rsid w:val="00C42E38"/>
    <w:rsid w:val="00C44296"/>
    <w:rsid w:val="00C56FB5"/>
    <w:rsid w:val="00C60298"/>
    <w:rsid w:val="00C609A4"/>
    <w:rsid w:val="00C672EB"/>
    <w:rsid w:val="00C7220C"/>
    <w:rsid w:val="00C724F0"/>
    <w:rsid w:val="00C74D8E"/>
    <w:rsid w:val="00C81A70"/>
    <w:rsid w:val="00C868D4"/>
    <w:rsid w:val="00C95622"/>
    <w:rsid w:val="00CB0E65"/>
    <w:rsid w:val="00CF0B6A"/>
    <w:rsid w:val="00CF262B"/>
    <w:rsid w:val="00CF2D3D"/>
    <w:rsid w:val="00CF5CED"/>
    <w:rsid w:val="00CF6B6A"/>
    <w:rsid w:val="00CF70A6"/>
    <w:rsid w:val="00D06B2A"/>
    <w:rsid w:val="00D21F73"/>
    <w:rsid w:val="00D2221C"/>
    <w:rsid w:val="00D34CD8"/>
    <w:rsid w:val="00D46B09"/>
    <w:rsid w:val="00D50B3F"/>
    <w:rsid w:val="00D5170A"/>
    <w:rsid w:val="00D67C35"/>
    <w:rsid w:val="00D76361"/>
    <w:rsid w:val="00D81018"/>
    <w:rsid w:val="00DA1A8B"/>
    <w:rsid w:val="00DA32C4"/>
    <w:rsid w:val="00DB22CA"/>
    <w:rsid w:val="00DB533D"/>
    <w:rsid w:val="00DB68F1"/>
    <w:rsid w:val="00DC3351"/>
    <w:rsid w:val="00DC5E1D"/>
    <w:rsid w:val="00DF47E5"/>
    <w:rsid w:val="00E04ED7"/>
    <w:rsid w:val="00E0514C"/>
    <w:rsid w:val="00E1103A"/>
    <w:rsid w:val="00E153D1"/>
    <w:rsid w:val="00E21251"/>
    <w:rsid w:val="00E2772D"/>
    <w:rsid w:val="00E37F9F"/>
    <w:rsid w:val="00E40521"/>
    <w:rsid w:val="00E45049"/>
    <w:rsid w:val="00E60CE8"/>
    <w:rsid w:val="00E704FF"/>
    <w:rsid w:val="00E72B7B"/>
    <w:rsid w:val="00E73A4A"/>
    <w:rsid w:val="00E90ED7"/>
    <w:rsid w:val="00E950DB"/>
    <w:rsid w:val="00EA627F"/>
    <w:rsid w:val="00EB2E3A"/>
    <w:rsid w:val="00EC26A0"/>
    <w:rsid w:val="00EC2F8A"/>
    <w:rsid w:val="00EC3282"/>
    <w:rsid w:val="00EE036A"/>
    <w:rsid w:val="00EE35F8"/>
    <w:rsid w:val="00EE3B05"/>
    <w:rsid w:val="00EF2B43"/>
    <w:rsid w:val="00F07DBA"/>
    <w:rsid w:val="00F151ED"/>
    <w:rsid w:val="00F1649A"/>
    <w:rsid w:val="00F52BE0"/>
    <w:rsid w:val="00F53B24"/>
    <w:rsid w:val="00F57297"/>
    <w:rsid w:val="00F61B37"/>
    <w:rsid w:val="00F6413F"/>
    <w:rsid w:val="00F7004D"/>
    <w:rsid w:val="00F7290F"/>
    <w:rsid w:val="00F93426"/>
    <w:rsid w:val="00FA17DC"/>
    <w:rsid w:val="00FA7983"/>
    <w:rsid w:val="00FA79C9"/>
    <w:rsid w:val="00FB213D"/>
    <w:rsid w:val="00FC6BC6"/>
    <w:rsid w:val="00FD77F0"/>
    <w:rsid w:val="00FD7FF1"/>
    <w:rsid w:val="00FE72CD"/>
    <w:rsid w:val="00FF0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87BE8"/>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42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41C4B-BEEF-43C6-A82F-F655BC6E2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817</TotalTime>
  <Pages>4</Pages>
  <Words>690</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Steve Shellhammer</cp:lastModifiedBy>
  <cp:revision>271</cp:revision>
  <cp:lastPrinted>2014-11-08T19:57:00Z</cp:lastPrinted>
  <dcterms:created xsi:type="dcterms:W3CDTF">2014-11-08T19:17:00Z</dcterms:created>
  <dcterms:modified xsi:type="dcterms:W3CDTF">2019-05-16T21:22:00Z</dcterms:modified>
</cp:coreProperties>
</file>