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D2E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6408D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58427E1"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5E39D9C" w14:textId="77777777" w:rsidTr="00521EA0">
        <w:tc>
          <w:tcPr>
            <w:tcW w:w="1260" w:type="dxa"/>
            <w:tcBorders>
              <w:top w:val="single" w:sz="6" w:space="0" w:color="auto"/>
            </w:tcBorders>
          </w:tcPr>
          <w:p w14:paraId="59FAB6BB"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02411587"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01DB4F9E" w14:textId="77777777" w:rsidTr="00521EA0">
        <w:tc>
          <w:tcPr>
            <w:tcW w:w="1260" w:type="dxa"/>
            <w:tcBorders>
              <w:top w:val="single" w:sz="6" w:space="0" w:color="auto"/>
            </w:tcBorders>
          </w:tcPr>
          <w:p w14:paraId="58221AA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F6647C0" w14:textId="44196139" w:rsidR="00E153D1" w:rsidRPr="003F20D3" w:rsidRDefault="000E6967"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Revision PAR Proposal for 802.19.1-2014</w:t>
            </w:r>
          </w:p>
        </w:tc>
      </w:tr>
      <w:tr w:rsidR="00E153D1" w:rsidRPr="00A429DD" w14:paraId="15E0968F" w14:textId="77777777" w:rsidTr="00521EA0">
        <w:tc>
          <w:tcPr>
            <w:tcW w:w="1260" w:type="dxa"/>
            <w:tcBorders>
              <w:top w:val="single" w:sz="6" w:space="0" w:color="auto"/>
            </w:tcBorders>
          </w:tcPr>
          <w:p w14:paraId="558A2315"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F70CFCC" w14:textId="3E23617D" w:rsidR="00E153D1" w:rsidRPr="003F20D3" w:rsidRDefault="00834CE8"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March</w:t>
            </w:r>
            <w:r w:rsidR="00870DCB">
              <w:rPr>
                <w:rFonts w:ascii="Calibri" w:eastAsiaTheme="minorEastAsia" w:hAnsi="Calibri" w:hint="eastAsia"/>
                <w:szCs w:val="24"/>
                <w:lang w:eastAsia="ja-JP"/>
              </w:rPr>
              <w:t xml:space="preserve"> </w:t>
            </w:r>
            <w:r>
              <w:rPr>
                <w:rFonts w:ascii="Calibri" w:eastAsiaTheme="minorEastAsia" w:hAnsi="Calibri" w:hint="eastAsia"/>
                <w:szCs w:val="24"/>
                <w:lang w:eastAsia="ja-JP"/>
              </w:rPr>
              <w:t>13</w:t>
            </w:r>
            <w:r w:rsidR="003F20D3">
              <w:rPr>
                <w:rFonts w:ascii="Calibri" w:hAnsi="Calibri"/>
                <w:szCs w:val="24"/>
              </w:rPr>
              <w:t xml:space="preserve">, </w:t>
            </w:r>
            <w:r w:rsidR="000E6967">
              <w:rPr>
                <w:rFonts w:ascii="Calibri" w:eastAsiaTheme="minorEastAsia" w:hAnsi="Calibri" w:hint="eastAsia"/>
                <w:szCs w:val="24"/>
                <w:lang w:eastAsia="ja-JP"/>
              </w:rPr>
              <w:t>2017</w:t>
            </w:r>
          </w:p>
        </w:tc>
      </w:tr>
      <w:tr w:rsidR="00E153D1" w:rsidRPr="00A429DD" w14:paraId="7B7634D0" w14:textId="77777777" w:rsidTr="00521EA0">
        <w:tc>
          <w:tcPr>
            <w:tcW w:w="1260" w:type="dxa"/>
            <w:tcBorders>
              <w:top w:val="single" w:sz="4" w:space="0" w:color="auto"/>
              <w:bottom w:val="single" w:sz="4" w:space="0" w:color="auto"/>
            </w:tcBorders>
          </w:tcPr>
          <w:p w14:paraId="63FCB06F"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0096CE9" w14:textId="77777777"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14:paraId="34A417A3" w14:textId="79513475" w:rsidR="00A624AC" w:rsidRPr="003F20D3" w:rsidRDefault="006E7628" w:rsidP="00D83450">
            <w:pPr>
              <w:pStyle w:val="covertext"/>
              <w:spacing w:before="0" w:after="0"/>
              <w:rPr>
                <w:rFonts w:ascii="Calibri" w:eastAsiaTheme="minorEastAsia" w:hAnsi="Calibri"/>
                <w:szCs w:val="24"/>
                <w:lang w:eastAsia="ko-KR"/>
              </w:rPr>
            </w:pPr>
            <w:r>
              <w:rPr>
                <w:rFonts w:ascii="Calibri" w:eastAsiaTheme="minorEastAsia" w:hAnsi="Calibri" w:hint="eastAsia"/>
                <w:szCs w:val="24"/>
                <w:lang w:eastAsia="ja-JP"/>
              </w:rPr>
              <w:t>Chen Sun (Sony China)</w:t>
            </w:r>
            <w:r w:rsidR="003F20D3">
              <w:rPr>
                <w:rFonts w:ascii="Calibri" w:hAnsi="Calibri"/>
                <w:szCs w:val="24"/>
              </w:rPr>
              <w:br/>
            </w:r>
            <w:r>
              <w:rPr>
                <w:rFonts w:ascii="Calibri" w:eastAsiaTheme="minorEastAsia" w:hAnsi="Calibri" w:hint="eastAsia"/>
                <w:szCs w:val="24"/>
                <w:lang w:eastAsia="ja-JP"/>
              </w:rPr>
              <w:t>Sho Furuichi (Sony)</w:t>
            </w:r>
          </w:p>
          <w:p w14:paraId="162B9EC3" w14:textId="77777777"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14:paraId="22764A73" w14:textId="77777777"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6E7628" w:rsidRPr="002E5093">
                <w:rPr>
                  <w:rStyle w:val="af7"/>
                  <w:rFonts w:ascii="Calibri" w:eastAsiaTheme="minorEastAsia" w:hAnsi="Calibri" w:hint="eastAsia"/>
                  <w:szCs w:val="24"/>
                  <w:lang w:eastAsia="ja-JP"/>
                </w:rPr>
                <w:t>n</w:t>
              </w:r>
              <w:r w:rsidR="006E7628" w:rsidRPr="002E5093">
                <w:rPr>
                  <w:rStyle w:val="af7"/>
                  <w:rFonts w:ascii="Calibri" w:eastAsiaTheme="minorEastAsia" w:hAnsi="Calibri"/>
                  <w:szCs w:val="24"/>
                  <w:lang w:eastAsia="ja-JP"/>
                </w:rPr>
                <w:t>aotaka</w:t>
              </w:r>
              <w:r w:rsidR="006E7628" w:rsidRPr="002E5093">
                <w:rPr>
                  <w:rStyle w:val="af7"/>
                  <w:rFonts w:ascii="Calibri" w:eastAsiaTheme="minorEastAsia" w:hAnsi="Calibri" w:hint="eastAsia"/>
                  <w:szCs w:val="24"/>
                  <w:lang w:eastAsia="ja-JP"/>
                </w:rPr>
                <w:t>.sato@ieee.org</w:t>
              </w:r>
            </w:hyperlink>
          </w:p>
          <w:p w14:paraId="413F188D" w14:textId="22C75127" w:rsidR="00834CE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834CE8" w:rsidRPr="00B954B5">
                <w:rPr>
                  <w:rStyle w:val="af7"/>
                  <w:rFonts w:ascii="Calibri" w:eastAsiaTheme="minorEastAsia" w:hAnsi="Calibri" w:hint="eastAsia"/>
                  <w:szCs w:val="24"/>
                  <w:lang w:eastAsia="ja-JP"/>
                </w:rPr>
                <w:t>Chen.Sun@sony.com</w:t>
              </w:r>
            </w:hyperlink>
          </w:p>
          <w:p w14:paraId="040E8CF5" w14:textId="34266D62"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00834CE8" w:rsidRPr="00B954B5">
                <w:rPr>
                  <w:rStyle w:val="af7"/>
                  <w:rFonts w:ascii="Calibri" w:eastAsiaTheme="minorEastAsia" w:hAnsi="Calibri" w:hint="eastAsia"/>
                  <w:szCs w:val="24"/>
                  <w:lang w:eastAsia="ja-JP"/>
                </w:rPr>
                <w:t>Sho.Furuichi@sony.com</w:t>
              </w:r>
            </w:hyperlink>
          </w:p>
          <w:p w14:paraId="30B3C415" w14:textId="77777777" w:rsidR="006E7628" w:rsidRPr="003F20D3" w:rsidRDefault="006E7628" w:rsidP="00082321">
            <w:pPr>
              <w:pStyle w:val="covertext"/>
              <w:tabs>
                <w:tab w:val="left" w:pos="1152"/>
              </w:tabs>
              <w:spacing w:before="0" w:after="0"/>
              <w:rPr>
                <w:rFonts w:ascii="Calibri" w:eastAsiaTheme="minorEastAsia" w:hAnsi="Calibri"/>
                <w:szCs w:val="24"/>
                <w:lang w:eastAsia="ja-JP"/>
              </w:rPr>
            </w:pPr>
          </w:p>
        </w:tc>
      </w:tr>
      <w:tr w:rsidR="00E153D1" w:rsidRPr="00A429DD" w14:paraId="5EF7A098" w14:textId="77777777" w:rsidTr="00521EA0">
        <w:tc>
          <w:tcPr>
            <w:tcW w:w="1260" w:type="dxa"/>
            <w:tcBorders>
              <w:top w:val="single" w:sz="6" w:space="0" w:color="auto"/>
            </w:tcBorders>
          </w:tcPr>
          <w:p w14:paraId="00D511F1"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91E0021"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2103E2F0" w14:textId="77777777" w:rsidTr="00521EA0">
        <w:tc>
          <w:tcPr>
            <w:tcW w:w="1260" w:type="dxa"/>
            <w:tcBorders>
              <w:top w:val="single" w:sz="6" w:space="0" w:color="auto"/>
            </w:tcBorders>
          </w:tcPr>
          <w:p w14:paraId="5CD8CBC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040FAB9B" w14:textId="77777777"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14:paraId="6836FFE5" w14:textId="77777777" w:rsidR="00E153D1" w:rsidRPr="00A429DD" w:rsidRDefault="00E153D1" w:rsidP="00521EA0">
            <w:pPr>
              <w:pStyle w:val="covertext"/>
              <w:rPr>
                <w:rFonts w:ascii="Calibri" w:hAnsi="Calibri"/>
                <w:szCs w:val="24"/>
              </w:rPr>
            </w:pPr>
          </w:p>
        </w:tc>
      </w:tr>
      <w:tr w:rsidR="00E153D1" w:rsidRPr="00A429DD" w14:paraId="3CF9EA54" w14:textId="77777777" w:rsidTr="00521EA0">
        <w:tc>
          <w:tcPr>
            <w:tcW w:w="1260" w:type="dxa"/>
            <w:tcBorders>
              <w:top w:val="single" w:sz="6" w:space="0" w:color="auto"/>
            </w:tcBorders>
          </w:tcPr>
          <w:p w14:paraId="2D25D67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FA2A0A7"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A5E1220" w14:textId="77777777" w:rsidTr="00521EA0">
        <w:tc>
          <w:tcPr>
            <w:tcW w:w="1260" w:type="dxa"/>
            <w:tcBorders>
              <w:top w:val="single" w:sz="6" w:space="0" w:color="auto"/>
              <w:bottom w:val="single" w:sz="6" w:space="0" w:color="auto"/>
            </w:tcBorders>
          </w:tcPr>
          <w:p w14:paraId="5A9F732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2127D4F"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C328739" w14:textId="77777777" w:rsidTr="00521EA0">
        <w:tc>
          <w:tcPr>
            <w:tcW w:w="1260" w:type="dxa"/>
            <w:tcBorders>
              <w:top w:val="single" w:sz="6" w:space="0" w:color="auto"/>
              <w:bottom w:val="single" w:sz="6" w:space="0" w:color="auto"/>
            </w:tcBorders>
          </w:tcPr>
          <w:p w14:paraId="55EA019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D4C890E"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97A64D5" w14:textId="77777777" w:rsidR="00F21933" w:rsidRDefault="00F21933" w:rsidP="00F21933">
      <w:pPr>
        <w:spacing w:after="0" w:line="240" w:lineRule="auto"/>
        <w:rPr>
          <w:rFonts w:ascii="Calibri" w:hAnsi="Calibri"/>
          <w:b/>
          <w:lang w:eastAsia="ja-JP"/>
        </w:rPr>
      </w:pPr>
    </w:p>
    <w:p w14:paraId="777B1206" w14:textId="77777777" w:rsidR="00F21933" w:rsidRDefault="00F21933" w:rsidP="00F21933">
      <w:pPr>
        <w:spacing w:after="0" w:line="240" w:lineRule="auto"/>
        <w:rPr>
          <w:rFonts w:ascii="Calibri" w:hAnsi="Calibri"/>
          <w:b/>
          <w:lang w:eastAsia="ja-JP"/>
        </w:rPr>
      </w:pPr>
    </w:p>
    <w:p w14:paraId="476F576E" w14:textId="77777777" w:rsidR="003B66AB" w:rsidRDefault="003B66AB">
      <w:pPr>
        <w:rPr>
          <w:rFonts w:ascii="Calibri" w:hAnsi="Calibri"/>
          <w:b/>
          <w:lang w:eastAsia="ja-JP"/>
        </w:rPr>
      </w:pPr>
      <w:r>
        <w:rPr>
          <w:rFonts w:ascii="Calibri" w:hAnsi="Calibri"/>
          <w:b/>
          <w:lang w:eastAsia="ja-JP"/>
        </w:rPr>
        <w:br w:type="page"/>
      </w:r>
    </w:p>
    <w:p w14:paraId="1579FC7E" w14:textId="77777777" w:rsidR="00F21933" w:rsidRDefault="00F21933" w:rsidP="00F21933">
      <w:pPr>
        <w:spacing w:after="0" w:line="240" w:lineRule="auto"/>
        <w:rPr>
          <w:rFonts w:ascii="Calibri" w:hAnsi="Calibri"/>
          <w:b/>
          <w:lang w:eastAsia="ja-JP"/>
        </w:rPr>
      </w:pPr>
    </w:p>
    <w:p w14:paraId="03D825F9" w14:textId="77777777" w:rsidR="00F21933" w:rsidRDefault="00F21933" w:rsidP="00F21933">
      <w:pPr>
        <w:spacing w:after="0" w:line="240" w:lineRule="auto"/>
        <w:rPr>
          <w:lang w:eastAsia="ja-JP"/>
        </w:rPr>
      </w:pPr>
      <w:r>
        <w:rPr>
          <w:lang w:eastAsia="ja-JP"/>
        </w:rPr>
        <w:t>Submitter Email: shellhammer@ieee.org</w:t>
      </w:r>
    </w:p>
    <w:p w14:paraId="16357DC7" w14:textId="03345DD8" w:rsidR="00F21933" w:rsidRDefault="000E6967" w:rsidP="00F21933">
      <w:pPr>
        <w:spacing w:after="0" w:line="240" w:lineRule="auto"/>
        <w:rPr>
          <w:lang w:eastAsia="ja-JP"/>
        </w:rPr>
      </w:pPr>
      <w:r>
        <w:rPr>
          <w:lang w:eastAsia="ja-JP"/>
        </w:rPr>
        <w:t xml:space="preserve">Type of Project: </w:t>
      </w:r>
      <w:r>
        <w:rPr>
          <w:rFonts w:hint="eastAsia"/>
          <w:lang w:eastAsia="ja-JP"/>
        </w:rPr>
        <w:t>Revision</w:t>
      </w:r>
      <w:r w:rsidR="00F21933">
        <w:rPr>
          <w:lang w:eastAsia="ja-JP"/>
        </w:rPr>
        <w:t xml:space="preserve"> to IEEE Standard 802.1</w:t>
      </w:r>
      <w:r w:rsidR="00F21933">
        <w:rPr>
          <w:rFonts w:hint="eastAsia"/>
          <w:lang w:eastAsia="ja-JP"/>
        </w:rPr>
        <w:t>9</w:t>
      </w:r>
      <w:r w:rsidR="00F21933">
        <w:rPr>
          <w:lang w:eastAsia="ja-JP"/>
        </w:rPr>
        <w:t>.1-201</w:t>
      </w:r>
      <w:r w:rsidR="00F21933">
        <w:rPr>
          <w:rFonts w:hint="eastAsia"/>
          <w:lang w:eastAsia="ja-JP"/>
        </w:rPr>
        <w:t>4</w:t>
      </w:r>
    </w:p>
    <w:p w14:paraId="1D26F73D" w14:textId="496D7AD6" w:rsidR="00F21933" w:rsidRDefault="000E6967" w:rsidP="00F21933">
      <w:pPr>
        <w:spacing w:after="0" w:line="240" w:lineRule="auto"/>
        <w:rPr>
          <w:lang w:eastAsia="ja-JP"/>
        </w:rPr>
      </w:pPr>
      <w:r>
        <w:rPr>
          <w:lang w:eastAsia="ja-JP"/>
        </w:rPr>
        <w:t>PAR Request Date: xx-xxx-201</w:t>
      </w:r>
      <w:r>
        <w:rPr>
          <w:rFonts w:hint="eastAsia"/>
          <w:lang w:eastAsia="ja-JP"/>
        </w:rPr>
        <w:t>7</w:t>
      </w:r>
    </w:p>
    <w:p w14:paraId="7AE79E9F" w14:textId="797ADFAA" w:rsidR="00F21933" w:rsidRDefault="000E6967" w:rsidP="00F21933">
      <w:pPr>
        <w:spacing w:after="0" w:line="240" w:lineRule="auto"/>
        <w:rPr>
          <w:lang w:eastAsia="ja-JP"/>
        </w:rPr>
      </w:pPr>
      <w:r>
        <w:rPr>
          <w:lang w:eastAsia="ja-JP"/>
        </w:rPr>
        <w:t>PAR Approval: xx-xxx-201</w:t>
      </w:r>
      <w:r>
        <w:rPr>
          <w:rFonts w:hint="eastAsia"/>
          <w:lang w:eastAsia="ja-JP"/>
        </w:rPr>
        <w:t>7</w:t>
      </w:r>
    </w:p>
    <w:p w14:paraId="22BD3432" w14:textId="25665053" w:rsidR="00F21933" w:rsidRDefault="00A24D02" w:rsidP="00F21933">
      <w:pPr>
        <w:spacing w:after="0" w:line="240" w:lineRule="auto"/>
        <w:rPr>
          <w:lang w:eastAsia="ja-JP"/>
        </w:rPr>
      </w:pPr>
      <w:r>
        <w:rPr>
          <w:lang w:eastAsia="ja-JP"/>
        </w:rPr>
        <w:t>PAR Expiration Date: xx-xxx-201</w:t>
      </w:r>
      <w:r w:rsidR="000E6967">
        <w:rPr>
          <w:rFonts w:hint="eastAsia"/>
          <w:lang w:eastAsia="ja-JP"/>
        </w:rPr>
        <w:t>9</w:t>
      </w:r>
    </w:p>
    <w:p w14:paraId="4F883482" w14:textId="747AE7DF" w:rsidR="00F21933" w:rsidRDefault="000E6967" w:rsidP="00F21933">
      <w:pPr>
        <w:spacing w:after="0" w:line="240" w:lineRule="auto"/>
        <w:rPr>
          <w:lang w:eastAsia="ja-JP"/>
        </w:rPr>
      </w:pPr>
      <w:r>
        <w:rPr>
          <w:lang w:eastAsia="ja-JP"/>
        </w:rPr>
        <w:t>Status: PAR for a Revision</w:t>
      </w:r>
      <w:r w:rsidR="00F21933">
        <w:rPr>
          <w:lang w:eastAsia="ja-JP"/>
        </w:rPr>
        <w:t xml:space="preserve"> to an existing IEEE Standard</w:t>
      </w:r>
    </w:p>
    <w:p w14:paraId="375350F8" w14:textId="77777777" w:rsidR="00F21933" w:rsidRPr="000E6967" w:rsidRDefault="00F21933" w:rsidP="00F21933">
      <w:pPr>
        <w:spacing w:after="0" w:line="240" w:lineRule="auto"/>
        <w:rPr>
          <w:lang w:eastAsia="ja-JP"/>
        </w:rPr>
      </w:pPr>
    </w:p>
    <w:p w14:paraId="12560999" w14:textId="667A0932" w:rsidR="00F21933" w:rsidRDefault="000E6967" w:rsidP="00F21933">
      <w:pPr>
        <w:spacing w:after="0" w:line="240" w:lineRule="auto"/>
        <w:rPr>
          <w:lang w:eastAsia="ja-JP"/>
        </w:rPr>
      </w:pPr>
      <w:r>
        <w:rPr>
          <w:lang w:eastAsia="ja-JP"/>
        </w:rPr>
        <w:t>1.1</w:t>
      </w:r>
      <w:r>
        <w:rPr>
          <w:lang w:eastAsia="ja-JP"/>
        </w:rPr>
        <w:tab/>
        <w:t>Project Number: P802.19.1</w:t>
      </w:r>
    </w:p>
    <w:p w14:paraId="09BADB59" w14:textId="77777777" w:rsidR="00F21933" w:rsidRDefault="00F21933" w:rsidP="00F21933">
      <w:pPr>
        <w:spacing w:after="0" w:line="240" w:lineRule="auto"/>
        <w:rPr>
          <w:lang w:eastAsia="ja-JP"/>
        </w:rPr>
      </w:pPr>
      <w:r>
        <w:rPr>
          <w:lang w:eastAsia="ja-JP"/>
        </w:rPr>
        <w:t>1.2</w:t>
      </w:r>
      <w:r>
        <w:rPr>
          <w:lang w:eastAsia="ja-JP"/>
        </w:rPr>
        <w:tab/>
        <w:t>Type of Document: Standard</w:t>
      </w:r>
    </w:p>
    <w:p w14:paraId="607D919D" w14:textId="77777777" w:rsidR="00F21933" w:rsidRDefault="00F21933" w:rsidP="00F21933">
      <w:pPr>
        <w:spacing w:after="0" w:line="240" w:lineRule="auto"/>
        <w:rPr>
          <w:lang w:eastAsia="ja-JP"/>
        </w:rPr>
      </w:pPr>
      <w:r>
        <w:rPr>
          <w:lang w:eastAsia="ja-JP"/>
        </w:rPr>
        <w:t>1.3</w:t>
      </w:r>
      <w:r>
        <w:rPr>
          <w:lang w:eastAsia="ja-JP"/>
        </w:rPr>
        <w:tab/>
        <w:t>Life Cycle: Full Use</w:t>
      </w:r>
    </w:p>
    <w:p w14:paraId="4C481B49" w14:textId="77777777" w:rsidR="00F21933" w:rsidRDefault="00F21933" w:rsidP="00F21933">
      <w:pPr>
        <w:spacing w:after="0" w:line="240" w:lineRule="auto"/>
        <w:rPr>
          <w:lang w:eastAsia="ja-JP"/>
        </w:rPr>
      </w:pPr>
    </w:p>
    <w:p w14:paraId="054BA4E7" w14:textId="4AB1703E"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r w:rsidR="007C6D9C">
        <w:rPr>
          <w:rFonts w:hint="eastAsia"/>
          <w:lang w:eastAsia="ja-JP"/>
        </w:rPr>
        <w:t xml:space="preserve">TV White </w:t>
      </w:r>
      <w:r w:rsidR="007C6D9C">
        <w:rPr>
          <w:lang w:eastAsia="ja-JP"/>
        </w:rPr>
        <w:t>Spaces Coexistence</w:t>
      </w:r>
      <w:r>
        <w:rPr>
          <w:lang w:eastAsia="ja-JP"/>
        </w:rPr>
        <w:t xml:space="preserve"> Methods</w:t>
      </w:r>
    </w:p>
    <w:p w14:paraId="4201DC2D" w14:textId="77777777" w:rsidR="00F21933" w:rsidRPr="000E6967" w:rsidRDefault="00F21933" w:rsidP="00F21933">
      <w:pPr>
        <w:spacing w:after="0" w:line="240" w:lineRule="auto"/>
        <w:rPr>
          <w:lang w:eastAsia="ja-JP"/>
        </w:rPr>
      </w:pPr>
    </w:p>
    <w:p w14:paraId="72BFBE58" w14:textId="32D899FD" w:rsidR="000E6967" w:rsidRDefault="000E6967" w:rsidP="00F21933">
      <w:pPr>
        <w:spacing w:after="0" w:line="240" w:lineRule="auto"/>
        <w:rPr>
          <w:lang w:eastAsia="ja-JP"/>
        </w:rPr>
      </w:pPr>
      <w:r>
        <w:rPr>
          <w:rFonts w:hint="eastAsia"/>
          <w:lang w:eastAsia="ja-JP"/>
        </w:rPr>
        <w:t xml:space="preserve">Changes in title: </w:t>
      </w:r>
      <w:r w:rsidRPr="000E6967">
        <w:rPr>
          <w:lang w:eastAsia="ja-JP"/>
        </w:rPr>
        <w:t>Standard for Information Technology - Telecommunications and Information Exchange Between Systems - Local and Metropolitan Area Networks - Speci</w:t>
      </w:r>
      <w:r>
        <w:rPr>
          <w:lang w:eastAsia="ja-JP"/>
        </w:rPr>
        <w:t xml:space="preserve">fic Requirements - Part 19: </w:t>
      </w:r>
      <w:r w:rsidR="00DD730B" w:rsidRPr="00DD730B">
        <w:rPr>
          <w:rFonts w:hint="eastAsia"/>
          <w:strike/>
          <w:lang w:eastAsia="ja-JP"/>
        </w:rPr>
        <w:t xml:space="preserve">TV White </w:t>
      </w:r>
      <w:r w:rsidR="00DD730B" w:rsidRPr="00DD730B">
        <w:rPr>
          <w:strike/>
          <w:lang w:eastAsia="ja-JP"/>
        </w:rPr>
        <w:t>Spaces</w:t>
      </w:r>
      <w:r w:rsidR="00DD730B">
        <w:rPr>
          <w:rFonts w:hint="eastAsia"/>
          <w:lang w:eastAsia="ja-JP"/>
        </w:rPr>
        <w:t xml:space="preserve"> </w:t>
      </w:r>
      <w:r w:rsidRPr="00DD730B">
        <w:rPr>
          <w:rFonts w:hint="eastAsia"/>
          <w:u w:val="single"/>
          <w:lang w:eastAsia="ja-JP"/>
        </w:rPr>
        <w:t>Wireless Network</w:t>
      </w:r>
      <w:r>
        <w:rPr>
          <w:lang w:eastAsia="ja-JP"/>
        </w:rPr>
        <w:t xml:space="preserve"> Coexistence Methods</w:t>
      </w:r>
    </w:p>
    <w:p w14:paraId="40F6277C" w14:textId="77777777" w:rsidR="000E6967" w:rsidRPr="002A1877" w:rsidRDefault="000E6967" w:rsidP="00F21933">
      <w:pPr>
        <w:spacing w:after="0" w:line="240" w:lineRule="auto"/>
        <w:rPr>
          <w:lang w:eastAsia="ja-JP"/>
        </w:rPr>
      </w:pPr>
    </w:p>
    <w:p w14:paraId="5C689545" w14:textId="77777777" w:rsidR="00F21933" w:rsidRDefault="00F21933" w:rsidP="00F21933">
      <w:pPr>
        <w:spacing w:after="0" w:line="240" w:lineRule="auto"/>
        <w:rPr>
          <w:lang w:eastAsia="ja-JP"/>
        </w:rPr>
      </w:pPr>
      <w:r>
        <w:rPr>
          <w:lang w:eastAsia="ja-JP"/>
        </w:rPr>
        <w:t>3.1</w:t>
      </w:r>
      <w:r>
        <w:rPr>
          <w:lang w:eastAsia="ja-JP"/>
        </w:rPr>
        <w:tab/>
        <w:t>Working Group: Coexistence TAG (C/LM/WG802.19)</w:t>
      </w:r>
    </w:p>
    <w:p w14:paraId="333359A0" w14:textId="77777777" w:rsidR="00F21933" w:rsidRDefault="00F21933" w:rsidP="00F21933">
      <w:pPr>
        <w:spacing w:after="0" w:line="240" w:lineRule="auto"/>
        <w:rPr>
          <w:lang w:eastAsia="ja-JP"/>
        </w:rPr>
      </w:pPr>
      <w:r>
        <w:rPr>
          <w:lang w:eastAsia="ja-JP"/>
        </w:rPr>
        <w:t>Contact Information for Working Group Chair Name: Stephen Shellhammer</w:t>
      </w:r>
    </w:p>
    <w:p w14:paraId="540215A2" w14:textId="77777777" w:rsidR="00F21933" w:rsidRDefault="00F21933" w:rsidP="00F21933">
      <w:pPr>
        <w:spacing w:after="0" w:line="240" w:lineRule="auto"/>
        <w:rPr>
          <w:lang w:eastAsia="ja-JP"/>
        </w:rPr>
      </w:pPr>
      <w:r>
        <w:rPr>
          <w:lang w:eastAsia="ja-JP"/>
        </w:rPr>
        <w:t>Email Address: shellhammer@ieee.org</w:t>
      </w:r>
    </w:p>
    <w:p w14:paraId="6F04BEC4" w14:textId="77777777" w:rsidR="00F21933" w:rsidRDefault="00F21933" w:rsidP="00F21933">
      <w:pPr>
        <w:spacing w:after="0" w:line="240" w:lineRule="auto"/>
        <w:rPr>
          <w:lang w:eastAsia="ja-JP"/>
        </w:rPr>
      </w:pPr>
      <w:r>
        <w:rPr>
          <w:lang w:eastAsia="ja-JP"/>
        </w:rPr>
        <w:t>Phone: (858) 658-1874</w:t>
      </w:r>
    </w:p>
    <w:p w14:paraId="24175A05" w14:textId="669D4748" w:rsidR="00F21933" w:rsidRPr="006B3201" w:rsidRDefault="00F21933" w:rsidP="00F21933">
      <w:pPr>
        <w:spacing w:after="0" w:line="240" w:lineRule="auto"/>
        <w:rPr>
          <w:lang w:eastAsia="ja-JP"/>
        </w:rPr>
      </w:pPr>
      <w:r>
        <w:rPr>
          <w:lang w:eastAsia="ja-JP"/>
        </w:rPr>
        <w:t>Contact Information for Working Group Vice-Chair</w:t>
      </w:r>
      <w:r w:rsidR="006B3201">
        <w:rPr>
          <w:rFonts w:hint="eastAsia"/>
          <w:lang w:eastAsia="ja-JP"/>
        </w:rPr>
        <w:t xml:space="preserve"> Name: Tuncer Baykas</w:t>
      </w:r>
    </w:p>
    <w:p w14:paraId="7102DDE1" w14:textId="7E3EED0B" w:rsidR="006B3201" w:rsidRDefault="006B3201" w:rsidP="006B3201">
      <w:pPr>
        <w:spacing w:after="0" w:line="240" w:lineRule="auto"/>
        <w:rPr>
          <w:lang w:eastAsia="ja-JP"/>
        </w:rPr>
      </w:pPr>
      <w:r>
        <w:rPr>
          <w:lang w:eastAsia="ja-JP"/>
        </w:rPr>
        <w:t xml:space="preserve">Email Address: </w:t>
      </w:r>
      <w:r>
        <w:rPr>
          <w:rFonts w:hint="eastAsia"/>
          <w:lang w:eastAsia="ja-JP"/>
        </w:rPr>
        <w:t>tbaykas</w:t>
      </w:r>
      <w:r>
        <w:rPr>
          <w:lang w:eastAsia="ja-JP"/>
        </w:rPr>
        <w:t>@ieee.org</w:t>
      </w:r>
    </w:p>
    <w:p w14:paraId="28DCF406" w14:textId="77777777" w:rsidR="00F21933" w:rsidRDefault="00F21933" w:rsidP="00F21933">
      <w:pPr>
        <w:spacing w:after="0" w:line="240" w:lineRule="auto"/>
        <w:rPr>
          <w:lang w:eastAsia="ja-JP"/>
        </w:rPr>
      </w:pPr>
    </w:p>
    <w:p w14:paraId="3F8A41B4" w14:textId="77777777"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14:paraId="360760B8" w14:textId="77777777" w:rsidR="00F21933" w:rsidRDefault="00F21933" w:rsidP="00F21933">
      <w:pPr>
        <w:spacing w:after="0" w:line="240" w:lineRule="auto"/>
        <w:rPr>
          <w:lang w:eastAsia="ja-JP"/>
        </w:rPr>
      </w:pPr>
      <w:r>
        <w:rPr>
          <w:lang w:eastAsia="ja-JP"/>
        </w:rPr>
        <w:t>Contact Information for Sponsor Chair Name: Paul Nikolich</w:t>
      </w:r>
    </w:p>
    <w:p w14:paraId="541653E0" w14:textId="77777777" w:rsidR="00F21933" w:rsidRDefault="00F21933" w:rsidP="00F21933">
      <w:pPr>
        <w:spacing w:after="0" w:line="240" w:lineRule="auto"/>
        <w:rPr>
          <w:lang w:eastAsia="ja-JP"/>
        </w:rPr>
      </w:pPr>
      <w:r>
        <w:rPr>
          <w:lang w:eastAsia="ja-JP"/>
        </w:rPr>
        <w:t>Email Address: p.nikolich@ieee.org</w:t>
      </w:r>
    </w:p>
    <w:p w14:paraId="779C9AD4" w14:textId="77777777" w:rsidR="00F21933" w:rsidRDefault="00F21933" w:rsidP="00F21933">
      <w:pPr>
        <w:spacing w:after="0" w:line="240" w:lineRule="auto"/>
        <w:rPr>
          <w:lang w:eastAsia="ja-JP"/>
        </w:rPr>
      </w:pPr>
      <w:r>
        <w:rPr>
          <w:lang w:eastAsia="ja-JP"/>
        </w:rPr>
        <w:t>Phone: 857.205.0050</w:t>
      </w:r>
    </w:p>
    <w:p w14:paraId="4DECAAC8" w14:textId="77777777" w:rsidR="00F21933" w:rsidRDefault="00F21933" w:rsidP="00F21933">
      <w:pPr>
        <w:spacing w:after="0" w:line="240" w:lineRule="auto"/>
        <w:rPr>
          <w:lang w:eastAsia="ja-JP"/>
        </w:rPr>
      </w:pPr>
      <w:r>
        <w:rPr>
          <w:lang w:eastAsia="ja-JP"/>
        </w:rPr>
        <w:t>Contact Information for Standards Representative</w:t>
      </w:r>
    </w:p>
    <w:p w14:paraId="0B608690" w14:textId="77777777" w:rsidR="00F21933" w:rsidRDefault="00F21933" w:rsidP="00F21933">
      <w:pPr>
        <w:spacing w:after="0" w:line="240" w:lineRule="auto"/>
        <w:rPr>
          <w:lang w:eastAsia="ja-JP"/>
        </w:rPr>
      </w:pPr>
      <w:r>
        <w:rPr>
          <w:lang w:eastAsia="ja-JP"/>
        </w:rPr>
        <w:t>Name: James Gilb</w:t>
      </w:r>
    </w:p>
    <w:p w14:paraId="1116F5DE" w14:textId="77777777" w:rsidR="00F21933" w:rsidRDefault="00F21933" w:rsidP="00F21933">
      <w:pPr>
        <w:spacing w:after="0" w:line="240" w:lineRule="auto"/>
        <w:rPr>
          <w:lang w:eastAsia="ja-JP"/>
        </w:rPr>
      </w:pPr>
      <w:r>
        <w:rPr>
          <w:lang w:eastAsia="ja-JP"/>
        </w:rPr>
        <w:t>Email Address: gilb@ieee.org</w:t>
      </w:r>
    </w:p>
    <w:p w14:paraId="38E2F7ED" w14:textId="77777777" w:rsidR="00F21933" w:rsidRDefault="00F21933" w:rsidP="00F21933">
      <w:pPr>
        <w:spacing w:after="0" w:line="240" w:lineRule="auto"/>
        <w:rPr>
          <w:lang w:eastAsia="ja-JP"/>
        </w:rPr>
      </w:pPr>
      <w:r>
        <w:rPr>
          <w:lang w:eastAsia="ja-JP"/>
        </w:rPr>
        <w:t>Phone: 858-229-4822</w:t>
      </w:r>
    </w:p>
    <w:p w14:paraId="764E145D" w14:textId="77777777" w:rsidR="00F21933" w:rsidRDefault="00F21933" w:rsidP="00F21933">
      <w:pPr>
        <w:spacing w:after="0" w:line="240" w:lineRule="auto"/>
        <w:rPr>
          <w:lang w:eastAsia="ja-JP"/>
        </w:rPr>
      </w:pPr>
    </w:p>
    <w:p w14:paraId="2C7028C0" w14:textId="77777777" w:rsidR="00F21933" w:rsidRDefault="00F21933" w:rsidP="00F21933">
      <w:pPr>
        <w:spacing w:after="0" w:line="240" w:lineRule="auto"/>
        <w:rPr>
          <w:lang w:eastAsia="ja-JP"/>
        </w:rPr>
      </w:pPr>
      <w:r>
        <w:rPr>
          <w:lang w:eastAsia="ja-JP"/>
        </w:rPr>
        <w:t>4.1</w:t>
      </w:r>
      <w:r>
        <w:rPr>
          <w:lang w:eastAsia="ja-JP"/>
        </w:rPr>
        <w:tab/>
        <w:t>Type of Ballot: Individual</w:t>
      </w:r>
    </w:p>
    <w:p w14:paraId="65D8160E" w14:textId="3DCF4B6A" w:rsidR="00F21933" w:rsidRDefault="00F21933" w:rsidP="00F21933">
      <w:pPr>
        <w:spacing w:after="0" w:line="240" w:lineRule="auto"/>
        <w:rPr>
          <w:lang w:eastAsia="ja-JP"/>
        </w:rPr>
      </w:pPr>
      <w:r>
        <w:rPr>
          <w:lang w:eastAsia="ja-JP"/>
        </w:rPr>
        <w:t>4.2</w:t>
      </w:r>
      <w:r>
        <w:rPr>
          <w:lang w:eastAsia="ja-JP"/>
        </w:rPr>
        <w:tab/>
        <w:t>Expected Date of submission of draft to the IEEE-SA for</w:t>
      </w:r>
      <w:r w:rsidR="000E6967">
        <w:rPr>
          <w:lang w:eastAsia="ja-JP"/>
        </w:rPr>
        <w:t xml:space="preserve"> Initial Sponsor Ballot: </w:t>
      </w:r>
      <w:r w:rsidR="000E6967">
        <w:rPr>
          <w:rFonts w:hint="eastAsia"/>
          <w:lang w:eastAsia="ja-JP"/>
        </w:rPr>
        <w:t>07</w:t>
      </w:r>
      <w:r w:rsidR="000E6967">
        <w:rPr>
          <w:lang w:eastAsia="ja-JP"/>
        </w:rPr>
        <w:t>/201</w:t>
      </w:r>
      <w:r w:rsidR="000E6967">
        <w:rPr>
          <w:rFonts w:hint="eastAsia"/>
          <w:lang w:eastAsia="ja-JP"/>
        </w:rPr>
        <w:t>8</w:t>
      </w:r>
    </w:p>
    <w:p w14:paraId="2DD2FBCA" w14:textId="0F764797" w:rsidR="00F21933" w:rsidRDefault="00F21933" w:rsidP="00F21933">
      <w:pPr>
        <w:spacing w:after="0" w:line="240" w:lineRule="auto"/>
        <w:rPr>
          <w:lang w:eastAsia="ja-JP"/>
        </w:rPr>
      </w:pPr>
      <w:r>
        <w:rPr>
          <w:lang w:eastAsia="ja-JP"/>
        </w:rPr>
        <w:t>4.3</w:t>
      </w:r>
      <w:r>
        <w:rPr>
          <w:lang w:eastAsia="ja-JP"/>
        </w:rPr>
        <w:tab/>
        <w:t xml:space="preserve">Projected Completion Date </w:t>
      </w:r>
      <w:r w:rsidR="000E6967">
        <w:rPr>
          <w:lang w:eastAsia="ja-JP"/>
        </w:rPr>
        <w:t>for Submittal to RevCom: 1</w:t>
      </w:r>
      <w:r w:rsidR="000E6967">
        <w:rPr>
          <w:rFonts w:hint="eastAsia"/>
          <w:lang w:eastAsia="ja-JP"/>
        </w:rPr>
        <w:t>1</w:t>
      </w:r>
      <w:r w:rsidR="000E6967">
        <w:rPr>
          <w:lang w:eastAsia="ja-JP"/>
        </w:rPr>
        <w:t>/201</w:t>
      </w:r>
      <w:r w:rsidR="000E6967">
        <w:rPr>
          <w:rFonts w:hint="eastAsia"/>
          <w:lang w:eastAsia="ja-JP"/>
        </w:rPr>
        <w:t>9</w:t>
      </w:r>
    </w:p>
    <w:p w14:paraId="12125305" w14:textId="77777777" w:rsidR="00F21933" w:rsidRPr="000E6967" w:rsidRDefault="00F21933" w:rsidP="00F21933">
      <w:pPr>
        <w:spacing w:after="0" w:line="240" w:lineRule="auto"/>
        <w:rPr>
          <w:lang w:eastAsia="ja-JP"/>
        </w:rPr>
      </w:pPr>
    </w:p>
    <w:p w14:paraId="6407AA1A" w14:textId="3DACD32E"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w:t>
      </w:r>
      <w:r w:rsidR="000E6967">
        <w:rPr>
          <w:lang w:eastAsia="ja-JP"/>
        </w:rPr>
        <w:t xml:space="preserve">e development of this project: </w:t>
      </w:r>
      <w:r w:rsidR="00DD730B">
        <w:rPr>
          <w:rFonts w:hint="eastAsia"/>
          <w:lang w:eastAsia="ja-JP"/>
        </w:rPr>
        <w:t>12</w:t>
      </w:r>
    </w:p>
    <w:p w14:paraId="151585A2" w14:textId="77777777" w:rsidR="00F21933" w:rsidRPr="000E6967" w:rsidRDefault="00F21933" w:rsidP="00F21933">
      <w:pPr>
        <w:spacing w:after="0" w:line="240" w:lineRule="auto"/>
        <w:rPr>
          <w:lang w:eastAsia="ja-JP"/>
        </w:rPr>
      </w:pPr>
    </w:p>
    <w:p w14:paraId="470EF5DC" w14:textId="5D53807F" w:rsidR="00F21933" w:rsidRDefault="000E6967" w:rsidP="0044541C">
      <w:pPr>
        <w:spacing w:after="0" w:line="240" w:lineRule="auto"/>
        <w:rPr>
          <w:lang w:eastAsia="ja-JP"/>
        </w:rPr>
      </w:pPr>
      <w:r>
        <w:rPr>
          <w:lang w:eastAsia="ja-JP"/>
        </w:rPr>
        <w:t>5.2</w:t>
      </w:r>
      <w:r w:rsidR="00F21933">
        <w:rPr>
          <w:lang w:eastAsia="ja-JP"/>
        </w:rPr>
        <w:tab/>
      </w:r>
      <w:r w:rsidR="0044541C">
        <w:rPr>
          <w:rFonts w:hint="eastAsia"/>
          <w:lang w:eastAsia="ja-JP"/>
        </w:rPr>
        <w:t xml:space="preserve">Scope of the complete standard: </w:t>
      </w:r>
      <w:r w:rsidR="007C6D9C">
        <w:rPr>
          <w:lang w:eastAsia="ja-JP"/>
        </w:rPr>
        <w:t>The standard specifies radio technology independent methods for coexistence among dissimilar or independently operated</w:t>
      </w:r>
      <w:r w:rsidR="007C6D9C">
        <w:rPr>
          <w:rFonts w:hint="eastAsia"/>
          <w:lang w:eastAsia="ja-JP"/>
        </w:rPr>
        <w:t xml:space="preserve"> </w:t>
      </w:r>
      <w:r w:rsidR="007C6D9C">
        <w:rPr>
          <w:lang w:eastAsia="ja-JP"/>
        </w:rPr>
        <w:t>TV Band Device (TVBD) networks and dissimilar TV Band Devices.</w:t>
      </w:r>
    </w:p>
    <w:p w14:paraId="23FAE592" w14:textId="77777777" w:rsidR="00F21933" w:rsidRPr="002A1877" w:rsidRDefault="00F21933" w:rsidP="00F21933">
      <w:pPr>
        <w:spacing w:after="0" w:line="240" w:lineRule="auto"/>
        <w:rPr>
          <w:lang w:eastAsia="ja-JP"/>
        </w:rPr>
      </w:pPr>
    </w:p>
    <w:p w14:paraId="63D6848C" w14:textId="403267E1" w:rsidR="000E6967" w:rsidRDefault="000E6967" w:rsidP="00F21933">
      <w:pPr>
        <w:spacing w:after="0" w:line="240" w:lineRule="auto"/>
        <w:rPr>
          <w:lang w:eastAsia="ja-JP"/>
        </w:rPr>
      </w:pPr>
      <w:r>
        <w:rPr>
          <w:rFonts w:hint="eastAsia"/>
          <w:lang w:eastAsia="ja-JP"/>
        </w:rPr>
        <w:lastRenderedPageBreak/>
        <w:t xml:space="preserve">Changes in </w:t>
      </w:r>
      <w:r w:rsidR="00112CE4">
        <w:rPr>
          <w:rFonts w:hint="eastAsia"/>
          <w:lang w:eastAsia="ja-JP"/>
        </w:rPr>
        <w:t>s</w:t>
      </w:r>
      <w:r w:rsidR="00112CE4">
        <w:rPr>
          <w:lang w:eastAsia="ja-JP"/>
        </w:rPr>
        <w:t>cope</w:t>
      </w:r>
      <w:r w:rsidR="00F21933">
        <w:rPr>
          <w:lang w:eastAsia="ja-JP"/>
        </w:rPr>
        <w:t xml:space="preserve">: </w:t>
      </w:r>
      <w:r w:rsidRPr="00DD730B">
        <w:rPr>
          <w:strike/>
          <w:lang w:eastAsia="ja-JP"/>
        </w:rPr>
        <w:t>The</w:t>
      </w:r>
      <w:r w:rsidRPr="000E6967">
        <w:rPr>
          <w:lang w:eastAsia="ja-JP"/>
        </w:rPr>
        <w:t xml:space="preserve"> </w:t>
      </w:r>
      <w:r w:rsidR="00DD730B" w:rsidRPr="00DD730B">
        <w:rPr>
          <w:rFonts w:hint="eastAsia"/>
          <w:u w:val="single"/>
          <w:lang w:eastAsia="ja-JP"/>
        </w:rPr>
        <w:t>This</w:t>
      </w:r>
      <w:r w:rsidR="00DD730B">
        <w:rPr>
          <w:rFonts w:hint="eastAsia"/>
          <w:lang w:eastAsia="ja-JP"/>
        </w:rPr>
        <w:t xml:space="preserve"> </w:t>
      </w:r>
      <w:r w:rsidRPr="000E6967">
        <w:rPr>
          <w:lang w:eastAsia="ja-JP"/>
        </w:rPr>
        <w:t xml:space="preserve">standard specifies radio technology independent methods for </w:t>
      </w:r>
      <w:r w:rsidR="00DD730B" w:rsidRPr="00DD730B">
        <w:rPr>
          <w:rFonts w:hint="eastAsia"/>
          <w:u w:val="single"/>
          <w:lang w:eastAsia="ja-JP"/>
        </w:rPr>
        <w:t>network-based</w:t>
      </w:r>
      <w:r w:rsidR="00DD730B">
        <w:rPr>
          <w:rFonts w:hint="eastAsia"/>
          <w:lang w:eastAsia="ja-JP"/>
        </w:rPr>
        <w:t xml:space="preserve"> </w:t>
      </w:r>
      <w:r w:rsidRPr="000E6967">
        <w:rPr>
          <w:lang w:eastAsia="ja-JP"/>
        </w:rPr>
        <w:t xml:space="preserve">coexistence among dissimilar or independently operated </w:t>
      </w:r>
      <w:r w:rsidRPr="00DD730B">
        <w:rPr>
          <w:strike/>
          <w:lang w:eastAsia="ja-JP"/>
        </w:rPr>
        <w:t>TV Band Device (TVBD) networks</w:t>
      </w:r>
      <w:r w:rsidR="00DD730B" w:rsidRPr="00DD730B">
        <w:rPr>
          <w:rFonts w:hint="eastAsia"/>
          <w:u w:val="single"/>
          <w:lang w:eastAsia="ja-JP"/>
        </w:rPr>
        <w:t>networks of unlicensed devices</w:t>
      </w:r>
      <w:r w:rsidR="00DD730B">
        <w:rPr>
          <w:rFonts w:hint="eastAsia"/>
          <w:lang w:eastAsia="ja-JP"/>
        </w:rPr>
        <w:t xml:space="preserve"> </w:t>
      </w:r>
      <w:r w:rsidRPr="000E6967">
        <w:rPr>
          <w:lang w:eastAsia="ja-JP"/>
        </w:rPr>
        <w:t xml:space="preserve">and dissimilar </w:t>
      </w:r>
      <w:r w:rsidRPr="00DD730B">
        <w:rPr>
          <w:strike/>
          <w:lang w:eastAsia="ja-JP"/>
        </w:rPr>
        <w:t>TV Band Devices</w:t>
      </w:r>
      <w:r w:rsidR="00DD730B" w:rsidRPr="00DD730B">
        <w:rPr>
          <w:rFonts w:hint="eastAsia"/>
          <w:u w:val="single"/>
          <w:lang w:eastAsia="ja-JP"/>
        </w:rPr>
        <w:t>unlicensed devices</w:t>
      </w:r>
      <w:r w:rsidRPr="000E6967">
        <w:rPr>
          <w:lang w:eastAsia="ja-JP"/>
        </w:rPr>
        <w:t>.</w:t>
      </w:r>
      <w:r w:rsidR="00DD730B">
        <w:rPr>
          <w:rFonts w:hint="eastAsia"/>
          <w:lang w:eastAsia="ja-JP"/>
        </w:rPr>
        <w:t xml:space="preserve"> </w:t>
      </w:r>
      <w:r w:rsidR="00DD730B" w:rsidRPr="00DD730B">
        <w:rPr>
          <w:rFonts w:hint="eastAsia"/>
          <w:u w:val="single"/>
          <w:lang w:eastAsia="ja-JP"/>
        </w:rPr>
        <w:t xml:space="preserve">The standard is defined for geo-location capable devices operating under general </w:t>
      </w:r>
      <w:r w:rsidR="00DD730B" w:rsidRPr="00DD730B">
        <w:rPr>
          <w:u w:val="single"/>
          <w:lang w:eastAsia="ja-JP"/>
        </w:rPr>
        <w:t>authorization</w:t>
      </w:r>
      <w:r w:rsidR="00DD730B" w:rsidRPr="00DD730B">
        <w:rPr>
          <w:rFonts w:hint="eastAsia"/>
          <w:u w:val="single"/>
          <w:lang w:eastAsia="ja-JP"/>
        </w:rPr>
        <w:t xml:space="preserve"> such as the TV band White Spaces, the 5GHz license-exempt bands and </w:t>
      </w:r>
      <w:r w:rsidR="00DD730B" w:rsidRPr="00DD730B">
        <w:rPr>
          <w:u w:val="single"/>
          <w:lang w:eastAsia="ja-JP"/>
        </w:rPr>
        <w:t>the</w:t>
      </w:r>
      <w:r w:rsidR="00DD730B" w:rsidRPr="00DD730B">
        <w:rPr>
          <w:rFonts w:hint="eastAsia"/>
          <w:u w:val="single"/>
          <w:lang w:eastAsia="ja-JP"/>
        </w:rPr>
        <w:t xml:space="preserve"> general authorized access </w:t>
      </w:r>
      <w:r w:rsidR="00DD730B" w:rsidRPr="00DD730B">
        <w:rPr>
          <w:u w:val="single"/>
          <w:lang w:eastAsia="ja-JP"/>
        </w:rPr>
        <w:t>the 3.5GHz bands.</w:t>
      </w:r>
    </w:p>
    <w:p w14:paraId="797DDE18" w14:textId="77777777" w:rsidR="00F21933" w:rsidRDefault="00F21933" w:rsidP="00F21933">
      <w:pPr>
        <w:spacing w:after="0" w:line="240" w:lineRule="auto"/>
        <w:rPr>
          <w:lang w:eastAsia="ja-JP"/>
        </w:rPr>
      </w:pPr>
    </w:p>
    <w:p w14:paraId="6CBE400B" w14:textId="77777777" w:rsidR="00F21933" w:rsidRDefault="00F21933" w:rsidP="00F21933">
      <w:pPr>
        <w:spacing w:after="0" w:line="240" w:lineRule="auto"/>
        <w:rPr>
          <w:lang w:eastAsia="ja-JP"/>
        </w:rPr>
      </w:pPr>
      <w:r>
        <w:rPr>
          <w:lang w:eastAsia="ja-JP"/>
        </w:rPr>
        <w:t>5.3</w:t>
      </w:r>
      <w:r>
        <w:rPr>
          <w:lang w:eastAsia="ja-JP"/>
        </w:rPr>
        <w:tab/>
        <w:t>Is the completion of this standard dependent upon the completion of another standard: No</w:t>
      </w:r>
    </w:p>
    <w:p w14:paraId="59ABD39D" w14:textId="77777777" w:rsidR="00F21933" w:rsidRDefault="00F21933" w:rsidP="00F21933">
      <w:pPr>
        <w:spacing w:after="0" w:line="240" w:lineRule="auto"/>
        <w:rPr>
          <w:lang w:eastAsia="ja-JP"/>
        </w:rPr>
      </w:pPr>
    </w:p>
    <w:p w14:paraId="2FE22459" w14:textId="3B2C9969" w:rsidR="00F21933" w:rsidRDefault="00F21933" w:rsidP="00112CE4">
      <w:pPr>
        <w:spacing w:after="0" w:line="240" w:lineRule="auto"/>
        <w:rPr>
          <w:lang w:eastAsia="ja-JP"/>
        </w:rPr>
      </w:pPr>
      <w:r>
        <w:rPr>
          <w:lang w:eastAsia="ja-JP"/>
        </w:rPr>
        <w:t>5.4</w:t>
      </w:r>
      <w:r>
        <w:rPr>
          <w:lang w:eastAsia="ja-JP"/>
        </w:rPr>
        <w:tab/>
        <w:t xml:space="preserve">Purpose: The purpose of the standard is to enable the family of IEEE 802 Wireless Standards to most effectively use TV band White Spaces by providing standard </w:t>
      </w:r>
      <w:r w:rsidR="00870DCB">
        <w:rPr>
          <w:rFonts w:hint="eastAsia"/>
          <w:lang w:eastAsia="ja-JP"/>
        </w:rPr>
        <w:t xml:space="preserve">network-based </w:t>
      </w:r>
      <w:r>
        <w:rPr>
          <w:lang w:eastAsia="ja-JP"/>
        </w:rPr>
        <w:t xml:space="preserve">coexistence methods among dissimilar or independently operated </w:t>
      </w:r>
      <w:r w:rsidR="00112CE4">
        <w:rPr>
          <w:rFonts w:hint="eastAsia"/>
          <w:lang w:eastAsia="ja-JP"/>
        </w:rPr>
        <w:t>TVBD networks and dissimilar TVBDs.</w:t>
      </w:r>
      <w:r>
        <w:rPr>
          <w:lang w:eastAsia="ja-JP"/>
        </w:rPr>
        <w:t xml:space="preserve"> This standard addresses coexistence for IEEE 802 networks and devices and will also be useful for non IEEE 802 networks and devices.</w:t>
      </w:r>
    </w:p>
    <w:p w14:paraId="11993CE8" w14:textId="77777777" w:rsidR="00F21933" w:rsidRPr="00112CE4" w:rsidRDefault="00F21933" w:rsidP="00F21933">
      <w:pPr>
        <w:spacing w:after="0" w:line="240" w:lineRule="auto"/>
        <w:rPr>
          <w:lang w:eastAsia="ja-JP"/>
        </w:rPr>
      </w:pPr>
    </w:p>
    <w:p w14:paraId="23605665" w14:textId="5D597500" w:rsidR="00112CE4" w:rsidRDefault="00112CE4" w:rsidP="00F21933">
      <w:pPr>
        <w:spacing w:after="0" w:line="240" w:lineRule="auto"/>
        <w:rPr>
          <w:lang w:eastAsia="ja-JP"/>
        </w:rPr>
      </w:pPr>
      <w:r>
        <w:rPr>
          <w:rFonts w:hint="eastAsia"/>
          <w:lang w:eastAsia="ja-JP"/>
        </w:rPr>
        <w:t>Changes in p</w:t>
      </w:r>
      <w:r>
        <w:rPr>
          <w:lang w:eastAsia="ja-JP"/>
        </w:rPr>
        <w:t>urpose: The purpose of the standard is to enable the family of IEEE 802 Wireless Standards to most effectively use</w:t>
      </w:r>
      <w:r w:rsidRPr="00112CE4">
        <w:rPr>
          <w:rFonts w:hint="eastAsia"/>
          <w:u w:val="single"/>
          <w:lang w:eastAsia="ja-JP"/>
        </w:rPr>
        <w:t>,</w:t>
      </w:r>
      <w:r w:rsidRPr="00112CE4">
        <w:rPr>
          <w:u w:val="single"/>
          <w:lang w:eastAsia="ja-JP"/>
        </w:rPr>
        <w:t xml:space="preserve"> </w:t>
      </w:r>
      <w:r w:rsidRPr="00112CE4">
        <w:rPr>
          <w:rFonts w:hint="eastAsia"/>
          <w:u w:val="single"/>
          <w:lang w:eastAsia="ja-JP"/>
        </w:rPr>
        <w:t>under general authorization, frequency bands such as</w:t>
      </w:r>
      <w:r>
        <w:rPr>
          <w:lang w:eastAsia="ja-JP"/>
        </w:rPr>
        <w:t xml:space="preserve"> TV band White Spaces</w:t>
      </w:r>
      <w:r w:rsidRPr="00112CE4">
        <w:rPr>
          <w:rFonts w:hint="eastAsia"/>
          <w:u w:val="single"/>
          <w:lang w:eastAsia="ja-JP"/>
        </w:rPr>
        <w:t xml:space="preserve">, </w:t>
      </w:r>
      <w:r w:rsidRPr="00112CE4">
        <w:rPr>
          <w:u w:val="single"/>
          <w:lang w:eastAsia="ja-JP"/>
        </w:rPr>
        <w:t xml:space="preserve">he5GHz license-exempt </w:t>
      </w:r>
      <w:r w:rsidR="002D47F8">
        <w:rPr>
          <w:rFonts w:hint="eastAsia"/>
          <w:u w:val="single"/>
          <w:lang w:eastAsia="ja-JP"/>
        </w:rPr>
        <w:t xml:space="preserve">frequency </w:t>
      </w:r>
      <w:r w:rsidRPr="00112CE4">
        <w:rPr>
          <w:u w:val="single"/>
          <w:lang w:eastAsia="ja-JP"/>
        </w:rPr>
        <w:t xml:space="preserve">bands and the general authorized access in </w:t>
      </w:r>
      <w:r w:rsidRPr="00112CE4">
        <w:rPr>
          <w:rFonts w:hint="eastAsia"/>
          <w:u w:val="single"/>
          <w:lang w:eastAsia="ja-JP"/>
        </w:rPr>
        <w:t xml:space="preserve">the </w:t>
      </w:r>
      <w:r w:rsidRPr="00112CE4">
        <w:rPr>
          <w:u w:val="single"/>
          <w:lang w:eastAsia="ja-JP"/>
        </w:rPr>
        <w:t xml:space="preserve">3.5GHz </w:t>
      </w:r>
      <w:r w:rsidR="002D47F8">
        <w:rPr>
          <w:u w:val="single"/>
          <w:lang w:eastAsia="ja-JP"/>
        </w:rPr>
        <w:t xml:space="preserve">frequency </w:t>
      </w:r>
      <w:r w:rsidRPr="00112CE4">
        <w:rPr>
          <w:u w:val="single"/>
          <w:lang w:eastAsia="ja-JP"/>
        </w:rPr>
        <w:t>bands</w:t>
      </w:r>
      <w:r>
        <w:rPr>
          <w:lang w:eastAsia="ja-JP"/>
        </w:rPr>
        <w:t xml:space="preserve"> by providing standard </w:t>
      </w:r>
      <w:r>
        <w:rPr>
          <w:rFonts w:hint="eastAsia"/>
          <w:lang w:eastAsia="ja-JP"/>
        </w:rPr>
        <w:t xml:space="preserve">network-based </w:t>
      </w:r>
      <w:r>
        <w:rPr>
          <w:lang w:eastAsia="ja-JP"/>
        </w:rPr>
        <w:t xml:space="preserve">coexistence methods among dissimilar or independently operated </w:t>
      </w:r>
      <w:r>
        <w:rPr>
          <w:rFonts w:hint="eastAsia"/>
          <w:lang w:eastAsia="ja-JP"/>
        </w:rPr>
        <w:t>T</w:t>
      </w:r>
      <w:r w:rsidRPr="00112CE4">
        <w:rPr>
          <w:rFonts w:hint="eastAsia"/>
          <w:strike/>
          <w:lang w:eastAsia="ja-JP"/>
        </w:rPr>
        <w:t>VBD networks and dissimilar TVBDs</w:t>
      </w:r>
      <w:r w:rsidRPr="00112CE4">
        <w:rPr>
          <w:u w:val="single"/>
          <w:lang w:eastAsia="ja-JP"/>
        </w:rPr>
        <w:t>unlicensed devices and dissimilar unlicensed devices</w:t>
      </w:r>
      <w:r w:rsidRPr="00112CE4">
        <w:rPr>
          <w:rFonts w:hint="eastAsia"/>
          <w:u w:val="single"/>
          <w:lang w:eastAsia="ja-JP"/>
        </w:rPr>
        <w:t xml:space="preserve"> with geo-location capability</w:t>
      </w:r>
      <w:r>
        <w:rPr>
          <w:rFonts w:hint="eastAsia"/>
          <w:lang w:eastAsia="ja-JP"/>
        </w:rPr>
        <w:t>.</w:t>
      </w:r>
      <w:r>
        <w:rPr>
          <w:lang w:eastAsia="ja-JP"/>
        </w:rPr>
        <w:t xml:space="preserve"> This standard addresses coexistence for IEEE 802 networks and devices and will also be useful for non IEEE 802 networks and devices.</w:t>
      </w:r>
    </w:p>
    <w:p w14:paraId="2D8373A9" w14:textId="77777777" w:rsidR="00112CE4" w:rsidRDefault="00112CE4" w:rsidP="00F21933">
      <w:pPr>
        <w:spacing w:after="0" w:line="240" w:lineRule="auto"/>
        <w:rPr>
          <w:lang w:eastAsia="ja-JP"/>
        </w:rPr>
      </w:pPr>
    </w:p>
    <w:p w14:paraId="3EA57007" w14:textId="44816401" w:rsidR="00F21933" w:rsidRDefault="00F21933" w:rsidP="008C5725">
      <w:pPr>
        <w:spacing w:after="0" w:line="240" w:lineRule="auto"/>
        <w:rPr>
          <w:lang w:eastAsia="ja-JP"/>
        </w:rPr>
      </w:pPr>
      <w:r>
        <w:rPr>
          <w:lang w:eastAsia="ja-JP"/>
        </w:rPr>
        <w:t>5.5</w:t>
      </w:r>
      <w:r>
        <w:rPr>
          <w:lang w:eastAsia="ja-JP"/>
        </w:rPr>
        <w:tab/>
        <w:t xml:space="preserve">Need for the Project: </w:t>
      </w:r>
      <w:r w:rsidR="00112CE4">
        <w:rPr>
          <w:rFonts w:hint="eastAsia"/>
          <w:lang w:eastAsia="ja-JP"/>
        </w:rPr>
        <w:t xml:space="preserve">The </w:t>
      </w:r>
      <w:r w:rsidR="00112CE4">
        <w:rPr>
          <w:lang w:eastAsia="ja-JP"/>
        </w:rPr>
        <w:t>reason</w:t>
      </w:r>
      <w:r w:rsidR="00112CE4">
        <w:rPr>
          <w:rFonts w:hint="eastAsia"/>
          <w:lang w:eastAsia="ja-JP"/>
        </w:rPr>
        <w:t xml:space="preserve"> for this project is to incorporate a title change, accumulated maintenance changes (editorial and technical </w:t>
      </w:r>
      <w:r w:rsidR="008C5725">
        <w:rPr>
          <w:rFonts w:hint="eastAsia"/>
          <w:lang w:eastAsia="ja-JP"/>
        </w:rPr>
        <w:t>corrections) into 802.19.1</w:t>
      </w:r>
      <w:r w:rsidR="002D47F8">
        <w:rPr>
          <w:rFonts w:hint="eastAsia"/>
          <w:lang w:eastAsia="ja-JP"/>
        </w:rPr>
        <w:t>-2014 and roll up of an</w:t>
      </w:r>
      <w:r w:rsidR="008C5725">
        <w:rPr>
          <w:rFonts w:hint="eastAsia"/>
          <w:lang w:eastAsia="ja-JP"/>
        </w:rPr>
        <w:t xml:space="preserve"> amendment </w:t>
      </w:r>
      <w:r w:rsidR="002D47F8">
        <w:rPr>
          <w:lang w:eastAsia="ja-JP"/>
        </w:rPr>
        <w:t>in</w:t>
      </w:r>
      <w:r w:rsidR="008C5725">
        <w:rPr>
          <w:rFonts w:hint="eastAsia"/>
          <w:lang w:eastAsia="ja-JP"/>
        </w:rPr>
        <w:t>to the standard.</w:t>
      </w:r>
      <w:r w:rsidR="00112CE4">
        <w:rPr>
          <w:rFonts w:hint="eastAsia"/>
          <w:lang w:eastAsia="ja-JP"/>
        </w:rPr>
        <w:t xml:space="preserve"> </w:t>
      </w:r>
      <w:r w:rsidR="008C5725">
        <w:rPr>
          <w:rFonts w:hint="eastAsia"/>
          <w:lang w:eastAsia="ja-JP"/>
        </w:rPr>
        <w:t xml:space="preserve">The amendment currently under development is P802.19.1a </w:t>
      </w:r>
      <w:r w:rsidR="008C5725">
        <w:rPr>
          <w:lang w:eastAsia="ja-JP"/>
        </w:rPr>
        <w:t>Coexistence Methods for Geo-Location</w:t>
      </w:r>
      <w:r w:rsidR="008C5725">
        <w:rPr>
          <w:rFonts w:hint="eastAsia"/>
          <w:lang w:eastAsia="ja-JP"/>
        </w:rPr>
        <w:t xml:space="preserve"> </w:t>
      </w:r>
      <w:r w:rsidR="008C5725">
        <w:rPr>
          <w:lang w:eastAsia="ja-JP"/>
        </w:rPr>
        <w:t>Capable Devices Operating Under General Authorization</w:t>
      </w:r>
      <w:r w:rsidR="006752EE">
        <w:rPr>
          <w:rFonts w:hint="eastAsia"/>
          <w:lang w:eastAsia="ja-JP"/>
        </w:rPr>
        <w:t>.</w:t>
      </w:r>
    </w:p>
    <w:p w14:paraId="4968CF46" w14:textId="77777777" w:rsidR="00112CE4" w:rsidRDefault="00112CE4" w:rsidP="00F21933">
      <w:pPr>
        <w:spacing w:after="0" w:line="240" w:lineRule="auto"/>
        <w:rPr>
          <w:lang w:eastAsia="ja-JP"/>
        </w:rPr>
      </w:pPr>
    </w:p>
    <w:p w14:paraId="6BC78CCA" w14:textId="00851C3D"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w:t>
      </w:r>
    </w:p>
    <w:p w14:paraId="61710FD3" w14:textId="77777777" w:rsidR="00F21933" w:rsidRPr="002A1877" w:rsidRDefault="00F21933" w:rsidP="00F21933">
      <w:pPr>
        <w:spacing w:after="0" w:line="240" w:lineRule="auto"/>
        <w:rPr>
          <w:lang w:eastAsia="ja-JP"/>
        </w:rPr>
      </w:pPr>
    </w:p>
    <w:p w14:paraId="497907F7" w14:textId="77777777" w:rsidR="00F21933" w:rsidRDefault="00F21933" w:rsidP="00F21933">
      <w:pPr>
        <w:spacing w:after="0" w:line="240" w:lineRule="auto"/>
        <w:rPr>
          <w:lang w:eastAsia="ja-JP"/>
        </w:rPr>
      </w:pPr>
      <w:r>
        <w:rPr>
          <w:lang w:eastAsia="ja-JP"/>
        </w:rPr>
        <w:t>Intellectual Property</w:t>
      </w:r>
    </w:p>
    <w:p w14:paraId="4333614D" w14:textId="77777777" w:rsidR="00F21933" w:rsidRDefault="00F21933" w:rsidP="00F21933">
      <w:pPr>
        <w:spacing w:after="0" w:line="240" w:lineRule="auto"/>
        <w:rPr>
          <w:lang w:eastAsia="ja-JP"/>
        </w:rPr>
      </w:pPr>
      <w:r>
        <w:rPr>
          <w:lang w:eastAsia="ja-JP"/>
        </w:rPr>
        <w:t>6.1.a.</w:t>
      </w:r>
      <w:r>
        <w:rPr>
          <w:lang w:eastAsia="ja-JP"/>
        </w:rPr>
        <w:tab/>
        <w:t>Is the Sponsor aware of any copyright permissions needed for this project?: No</w:t>
      </w:r>
    </w:p>
    <w:p w14:paraId="23A5521D" w14:textId="77777777" w:rsidR="00F21933" w:rsidRDefault="00F21933" w:rsidP="00F21933">
      <w:pPr>
        <w:spacing w:after="0" w:line="240" w:lineRule="auto"/>
        <w:rPr>
          <w:lang w:eastAsia="ja-JP"/>
        </w:rPr>
      </w:pPr>
      <w:r>
        <w:rPr>
          <w:lang w:eastAsia="ja-JP"/>
        </w:rPr>
        <w:t>6.1.b.</w:t>
      </w:r>
      <w:r>
        <w:rPr>
          <w:lang w:eastAsia="ja-JP"/>
        </w:rPr>
        <w:tab/>
        <w:t>Is the Sponsor aware of possible registration activity related to this project?: No</w:t>
      </w:r>
    </w:p>
    <w:p w14:paraId="184BF2C9" w14:textId="77777777" w:rsidR="00F21933" w:rsidRPr="006752EE" w:rsidRDefault="00F21933" w:rsidP="00F21933">
      <w:pPr>
        <w:spacing w:after="0" w:line="240" w:lineRule="auto"/>
        <w:rPr>
          <w:lang w:eastAsia="ja-JP"/>
        </w:rPr>
      </w:pPr>
    </w:p>
    <w:p w14:paraId="34ADD11A" w14:textId="760C215D" w:rsidR="00F21933" w:rsidRDefault="00F21933" w:rsidP="00F21933">
      <w:pPr>
        <w:spacing w:after="0" w:line="240" w:lineRule="auto"/>
        <w:rPr>
          <w:lang w:eastAsia="ja-JP"/>
        </w:rPr>
      </w:pPr>
      <w:r>
        <w:rPr>
          <w:lang w:eastAsia="ja-JP"/>
        </w:rPr>
        <w:t>7.1</w:t>
      </w:r>
      <w:r>
        <w:rPr>
          <w:lang w:eastAsia="ja-JP"/>
        </w:rPr>
        <w:tab/>
        <w:t xml:space="preserve">Are there other standards or projects with a similar scope?: </w:t>
      </w:r>
      <w:r w:rsidR="002D47F8">
        <w:rPr>
          <w:rFonts w:hint="eastAsia"/>
          <w:lang w:eastAsia="ja-JP"/>
        </w:rPr>
        <w:t>No</w:t>
      </w:r>
    </w:p>
    <w:p w14:paraId="643B1A33" w14:textId="77777777" w:rsidR="006752EE" w:rsidRDefault="006752EE" w:rsidP="00F21933">
      <w:pPr>
        <w:spacing w:after="0" w:line="240" w:lineRule="auto"/>
        <w:rPr>
          <w:lang w:eastAsia="ja-JP"/>
        </w:rPr>
      </w:pPr>
    </w:p>
    <w:p w14:paraId="3D4BB345" w14:textId="77777777" w:rsidR="00F21933" w:rsidRDefault="00F21933" w:rsidP="00F21933">
      <w:pPr>
        <w:spacing w:after="0" w:line="240" w:lineRule="auto"/>
        <w:rPr>
          <w:lang w:eastAsia="ja-JP"/>
        </w:rPr>
      </w:pPr>
      <w:r>
        <w:rPr>
          <w:lang w:eastAsia="ja-JP"/>
        </w:rPr>
        <w:t>7.2</w:t>
      </w:r>
      <w:r>
        <w:rPr>
          <w:lang w:eastAsia="ja-JP"/>
        </w:rPr>
        <w:tab/>
        <w:t>International Activities</w:t>
      </w:r>
    </w:p>
    <w:p w14:paraId="1C2922A1" w14:textId="77777777" w:rsidR="00F21933" w:rsidRDefault="00F21933" w:rsidP="00F21933">
      <w:pPr>
        <w:spacing w:after="0" w:line="240" w:lineRule="auto"/>
        <w:rPr>
          <w:lang w:eastAsia="ja-JP"/>
        </w:rPr>
      </w:pPr>
      <w:r>
        <w:rPr>
          <w:lang w:eastAsia="ja-JP"/>
        </w:rPr>
        <w:t>a.</w:t>
      </w:r>
      <w:r>
        <w:rPr>
          <w:lang w:eastAsia="ja-JP"/>
        </w:rPr>
        <w:tab/>
        <w:t>Adoption</w:t>
      </w:r>
    </w:p>
    <w:p w14:paraId="712235AE" w14:textId="77777777"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 No</w:t>
      </w:r>
    </w:p>
    <w:p w14:paraId="48724115" w14:textId="77777777" w:rsidR="00F21933" w:rsidRDefault="00F21933" w:rsidP="00F21933">
      <w:pPr>
        <w:spacing w:after="0" w:line="240" w:lineRule="auto"/>
        <w:rPr>
          <w:lang w:eastAsia="ja-JP"/>
        </w:rPr>
      </w:pPr>
      <w:r>
        <w:rPr>
          <w:lang w:eastAsia="ja-JP"/>
        </w:rPr>
        <w:t>b.</w:t>
      </w:r>
      <w:r>
        <w:rPr>
          <w:lang w:eastAsia="ja-JP"/>
        </w:rPr>
        <w:tab/>
        <w:t>Joint Development</w:t>
      </w:r>
    </w:p>
    <w:p w14:paraId="6237999E" w14:textId="77777777" w:rsidR="00F21933" w:rsidRDefault="00F21933" w:rsidP="00F21933">
      <w:pPr>
        <w:spacing w:after="0" w:line="240" w:lineRule="auto"/>
        <w:rPr>
          <w:lang w:eastAsia="ja-JP"/>
        </w:rPr>
      </w:pPr>
      <w:r>
        <w:rPr>
          <w:lang w:eastAsia="ja-JP"/>
        </w:rPr>
        <w:t>Is it the intent to develop this document jointly with another organization?: No</w:t>
      </w:r>
    </w:p>
    <w:p w14:paraId="0A0D3E2F" w14:textId="77777777" w:rsidR="00F21933" w:rsidRDefault="00F21933" w:rsidP="00F21933">
      <w:pPr>
        <w:spacing w:after="0" w:line="240" w:lineRule="auto"/>
        <w:rPr>
          <w:lang w:eastAsia="ja-JP"/>
        </w:rPr>
      </w:pPr>
      <w:r>
        <w:rPr>
          <w:lang w:eastAsia="ja-JP"/>
        </w:rPr>
        <w:t>c.</w:t>
      </w:r>
      <w:r>
        <w:rPr>
          <w:lang w:eastAsia="ja-JP"/>
        </w:rPr>
        <w:tab/>
        <w:t>Harmonization</w:t>
      </w:r>
    </w:p>
    <w:p w14:paraId="39174740" w14:textId="77777777"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 Do Not Know</w:t>
      </w:r>
    </w:p>
    <w:p w14:paraId="4D15223D" w14:textId="77777777" w:rsidR="00F21933" w:rsidRDefault="00F21933" w:rsidP="00F21933">
      <w:pPr>
        <w:spacing w:after="0" w:line="240" w:lineRule="auto"/>
        <w:rPr>
          <w:lang w:eastAsia="ja-JP"/>
        </w:rPr>
      </w:pPr>
      <w:r>
        <w:rPr>
          <w:lang w:eastAsia="ja-JP"/>
        </w:rPr>
        <w:t>Organization:</w:t>
      </w:r>
    </w:p>
    <w:p w14:paraId="56E9C558" w14:textId="77777777" w:rsidR="006752EE" w:rsidRDefault="006752EE" w:rsidP="00F21933">
      <w:pPr>
        <w:spacing w:after="0" w:line="240" w:lineRule="auto"/>
        <w:rPr>
          <w:lang w:eastAsia="ja-JP"/>
        </w:rPr>
      </w:pPr>
      <w:r>
        <w:rPr>
          <w:lang w:eastAsia="ja-JP"/>
        </w:rPr>
        <w:t>Technical Committee Name:</w:t>
      </w:r>
    </w:p>
    <w:p w14:paraId="55411BBE" w14:textId="77777777" w:rsidR="006752EE" w:rsidRDefault="00F21933" w:rsidP="00F21933">
      <w:pPr>
        <w:spacing w:after="0" w:line="240" w:lineRule="auto"/>
        <w:rPr>
          <w:lang w:eastAsia="ja-JP"/>
        </w:rPr>
      </w:pPr>
      <w:r>
        <w:rPr>
          <w:lang w:eastAsia="ja-JP"/>
        </w:rPr>
        <w:t>Technical Committee Numb</w:t>
      </w:r>
      <w:r w:rsidR="006752EE">
        <w:rPr>
          <w:lang w:eastAsia="ja-JP"/>
        </w:rPr>
        <w:t>er:</w:t>
      </w:r>
    </w:p>
    <w:p w14:paraId="3ECF5CA5" w14:textId="3DD23CFD" w:rsidR="00F21933" w:rsidRDefault="00F21933" w:rsidP="00F21933">
      <w:pPr>
        <w:spacing w:after="0" w:line="240" w:lineRule="auto"/>
        <w:rPr>
          <w:lang w:eastAsia="ja-JP"/>
        </w:rPr>
      </w:pPr>
      <w:r>
        <w:rPr>
          <w:lang w:eastAsia="ja-JP"/>
        </w:rPr>
        <w:t>Contact Name:</w:t>
      </w:r>
    </w:p>
    <w:p w14:paraId="5A97BA1D" w14:textId="77777777" w:rsidR="006752EE" w:rsidRDefault="006752EE" w:rsidP="00F21933">
      <w:pPr>
        <w:spacing w:after="0" w:line="240" w:lineRule="auto"/>
        <w:rPr>
          <w:lang w:eastAsia="ja-JP"/>
        </w:rPr>
      </w:pPr>
      <w:r>
        <w:rPr>
          <w:lang w:eastAsia="ja-JP"/>
        </w:rPr>
        <w:lastRenderedPageBreak/>
        <w:t>Phone:</w:t>
      </w:r>
    </w:p>
    <w:p w14:paraId="342201A8" w14:textId="09CBCBB9" w:rsidR="00F21933" w:rsidRDefault="00F21933" w:rsidP="00F21933">
      <w:pPr>
        <w:spacing w:after="0" w:line="240" w:lineRule="auto"/>
        <w:rPr>
          <w:lang w:eastAsia="ja-JP"/>
        </w:rPr>
      </w:pPr>
      <w:r>
        <w:rPr>
          <w:lang w:eastAsia="ja-JP"/>
        </w:rPr>
        <w:t>Email:</w:t>
      </w:r>
    </w:p>
    <w:p w14:paraId="17A64A19" w14:textId="77777777" w:rsidR="00F21933" w:rsidRDefault="00F21933" w:rsidP="00F21933">
      <w:pPr>
        <w:spacing w:after="0" w:line="240" w:lineRule="auto"/>
        <w:rPr>
          <w:lang w:eastAsia="ja-JP"/>
        </w:rPr>
      </w:pPr>
    </w:p>
    <w:p w14:paraId="6175602C" w14:textId="3877CF58" w:rsidR="00A02D4A" w:rsidRDefault="00F21933" w:rsidP="00F21933">
      <w:pPr>
        <w:spacing w:after="0" w:line="240" w:lineRule="auto"/>
        <w:rPr>
          <w:lang w:eastAsia="ja-JP"/>
        </w:rPr>
      </w:pPr>
      <w:r>
        <w:rPr>
          <w:lang w:eastAsia="ja-JP"/>
        </w:rPr>
        <w:t>8.1 Additional Explanatory Notes (Item Number and Explanation):</w:t>
      </w:r>
    </w:p>
    <w:p w14:paraId="655D813A" w14:textId="77777777" w:rsidR="002D47F8" w:rsidRDefault="002D47F8" w:rsidP="002D47F8">
      <w:pPr>
        <w:spacing w:after="0" w:line="240" w:lineRule="auto"/>
        <w:rPr>
          <w:lang w:eastAsia="ja-JP"/>
        </w:rPr>
      </w:pPr>
    </w:p>
    <w:p w14:paraId="284BBE68" w14:textId="49D6D27C" w:rsidR="002D47F8" w:rsidRDefault="00E5472E" w:rsidP="002D47F8">
      <w:pPr>
        <w:spacing w:after="0" w:line="240" w:lineRule="auto"/>
        <w:rPr>
          <w:lang w:eastAsia="ja-JP"/>
        </w:rPr>
      </w:pPr>
      <w:r>
        <w:rPr>
          <w:lang w:eastAsia="ja-JP"/>
        </w:rPr>
        <w:t>Section 5.2</w:t>
      </w:r>
      <w:r w:rsidR="002D47F8" w:rsidRPr="002D47F8">
        <w:rPr>
          <w:lang w:eastAsia="ja-JP"/>
        </w:rPr>
        <w:t xml:space="preserve"> (Scope)</w:t>
      </w:r>
    </w:p>
    <w:p w14:paraId="16D2FAC2" w14:textId="2E8081D7" w:rsidR="001747A6" w:rsidRPr="00F21933" w:rsidRDefault="002D47F8" w:rsidP="002D47F8">
      <w:pPr>
        <w:spacing w:after="0" w:line="240" w:lineRule="auto"/>
        <w:rPr>
          <w:lang w:eastAsia="ja-JP"/>
        </w:rPr>
      </w:pPr>
      <w:r>
        <w:rPr>
          <w:lang w:eastAsia="ja-JP"/>
        </w:rPr>
        <w:t>The term "devices operating under general authorization" means that devices would be entitled to use the spectrum with no individual</w:t>
      </w:r>
      <w:r>
        <w:rPr>
          <w:rFonts w:hint="eastAsia"/>
          <w:lang w:eastAsia="ja-JP"/>
        </w:rPr>
        <w:t xml:space="preserve"> </w:t>
      </w:r>
      <w:r>
        <w:rPr>
          <w:lang w:eastAsia="ja-JP"/>
        </w:rPr>
        <w:t>frequency planning/coordination (not be entitled to interference protection from the others) and includes that the devices are specified in Part15, Title 47 of the Code of Federal Regulations such as TV bands, 900 MHz, 2.4 GHz, and 5 GHz bands and Part 96, Title 47 of the Code of</w:t>
      </w:r>
      <w:r>
        <w:rPr>
          <w:rFonts w:hint="eastAsia"/>
          <w:lang w:eastAsia="ja-JP"/>
        </w:rPr>
        <w:t xml:space="preserve"> </w:t>
      </w:r>
      <w:r>
        <w:rPr>
          <w:lang w:eastAsia="ja-JP"/>
        </w:rPr>
        <w:t>Federal Regulations such as general authorized access in 3.5 GHz bands.</w:t>
      </w:r>
    </w:p>
    <w:sectPr w:rsidR="001747A6" w:rsidRPr="00F21933" w:rsidSect="00766E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C51C2" w14:textId="77777777" w:rsidR="002C39C8" w:rsidRDefault="002C39C8" w:rsidP="00766E54">
      <w:pPr>
        <w:spacing w:after="0" w:line="240" w:lineRule="auto"/>
      </w:pPr>
      <w:r>
        <w:separator/>
      </w:r>
    </w:p>
  </w:endnote>
  <w:endnote w:type="continuationSeparator" w:id="0">
    <w:p w14:paraId="1D08887A" w14:textId="77777777" w:rsidR="002C39C8" w:rsidRDefault="002C39C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FF22" w14:textId="77777777" w:rsidR="003E313C" w:rsidRDefault="003E313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AC7C" w14:textId="6E56CE77" w:rsidR="00737A82" w:rsidRPr="00A24D02" w:rsidRDefault="00C724F0" w:rsidP="00A24D02">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E313C">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9EE7" w14:textId="77777777" w:rsidR="003E313C" w:rsidRDefault="003E313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5243" w14:textId="77777777" w:rsidR="002C39C8" w:rsidRDefault="002C39C8" w:rsidP="00766E54">
      <w:pPr>
        <w:spacing w:after="0" w:line="240" w:lineRule="auto"/>
      </w:pPr>
      <w:r>
        <w:separator/>
      </w:r>
    </w:p>
  </w:footnote>
  <w:footnote w:type="continuationSeparator" w:id="0">
    <w:p w14:paraId="6123C408" w14:textId="77777777" w:rsidR="002C39C8" w:rsidRDefault="002C39C8"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C011" w14:textId="77777777" w:rsidR="003E313C" w:rsidRDefault="003E313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5CAE" w14:textId="475970C9" w:rsidR="00737A82" w:rsidRPr="003B66AB" w:rsidRDefault="00834CE8" w:rsidP="003B66AB">
    <w:pPr>
      <w:pStyle w:val="af1"/>
      <w:pBdr>
        <w:bottom w:val="single" w:sz="8" w:space="1" w:color="auto"/>
      </w:pBdr>
      <w:tabs>
        <w:tab w:val="clear" w:pos="4680"/>
        <w:tab w:val="center" w:pos="8280"/>
      </w:tabs>
      <w:rPr>
        <w:sz w:val="28"/>
        <w:lang w:eastAsia="ja-JP"/>
      </w:rPr>
    </w:pPr>
    <w:r>
      <w:rPr>
        <w:rFonts w:hint="eastAsia"/>
        <w:sz w:val="28"/>
        <w:lang w:eastAsia="ja-JP"/>
      </w:rPr>
      <w:t>March</w:t>
    </w:r>
    <w:r w:rsidR="003F20D3">
      <w:rPr>
        <w:sz w:val="28"/>
      </w:rPr>
      <w:t xml:space="preserve"> </w:t>
    </w:r>
    <w:r w:rsidR="000E6967">
      <w:rPr>
        <w:rFonts w:hint="eastAsia"/>
        <w:sz w:val="28"/>
        <w:lang w:eastAsia="ja-JP"/>
      </w:rPr>
      <w:t>2017</w:t>
    </w:r>
    <w:r w:rsidR="003F20D3">
      <w:rPr>
        <w:sz w:val="28"/>
      </w:rPr>
      <w:tab/>
      <w:t>IEEE P802.19-</w:t>
    </w:r>
    <w:r w:rsidR="000E6967">
      <w:rPr>
        <w:rFonts w:hint="eastAsia"/>
        <w:sz w:val="28"/>
        <w:lang w:eastAsia="ja-JP"/>
      </w:rPr>
      <w:t>17</w:t>
    </w:r>
    <w:r w:rsidR="006E7628">
      <w:rPr>
        <w:sz w:val="28"/>
      </w:rPr>
      <w:t>/</w:t>
    </w:r>
    <w:r w:rsidR="003E313C">
      <w:rPr>
        <w:rFonts w:hint="eastAsia"/>
        <w:sz w:val="28"/>
        <w:lang w:eastAsia="ja-JP"/>
      </w:rPr>
      <w:t>00</w:t>
    </w:r>
    <w:r w:rsidR="003E313C">
      <w:rPr>
        <w:sz w:val="28"/>
        <w:lang w:eastAsia="ja-JP"/>
      </w:rPr>
      <w:t>34</w:t>
    </w:r>
    <w:bookmarkStart w:id="0" w:name="_GoBack"/>
    <w:bookmarkEnd w:id="0"/>
    <w:r w:rsidR="00E41E97">
      <w:rPr>
        <w:sz w:val="28"/>
      </w:rPr>
      <w:t>r</w:t>
    </w:r>
    <w:r w:rsidR="000E6967">
      <w:rPr>
        <w:rFonts w:hint="eastAsia"/>
        <w:sz w:val="28"/>
        <w:lang w:eastAsia="ja-JP"/>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C1270" w14:textId="77777777" w:rsidR="003E313C" w:rsidRDefault="003E313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082321"/>
    <w:rsid w:val="000D61EE"/>
    <w:rsid w:val="000E6967"/>
    <w:rsid w:val="00112CE4"/>
    <w:rsid w:val="001747A6"/>
    <w:rsid w:val="001B1730"/>
    <w:rsid w:val="001C1CEE"/>
    <w:rsid w:val="001E0F53"/>
    <w:rsid w:val="001F5E78"/>
    <w:rsid w:val="0020218A"/>
    <w:rsid w:val="00203373"/>
    <w:rsid w:val="00235C78"/>
    <w:rsid w:val="00261824"/>
    <w:rsid w:val="002644C8"/>
    <w:rsid w:val="002923B2"/>
    <w:rsid w:val="00294A58"/>
    <w:rsid w:val="002A1877"/>
    <w:rsid w:val="002B183F"/>
    <w:rsid w:val="002C0D4F"/>
    <w:rsid w:val="002C39C8"/>
    <w:rsid w:val="002C5F89"/>
    <w:rsid w:val="002D47F8"/>
    <w:rsid w:val="0032282C"/>
    <w:rsid w:val="00341CEC"/>
    <w:rsid w:val="003B66AB"/>
    <w:rsid w:val="003C1566"/>
    <w:rsid w:val="003C43F4"/>
    <w:rsid w:val="003E313C"/>
    <w:rsid w:val="003F20D3"/>
    <w:rsid w:val="003F71A4"/>
    <w:rsid w:val="00407296"/>
    <w:rsid w:val="0044465B"/>
    <w:rsid w:val="0044541C"/>
    <w:rsid w:val="00577785"/>
    <w:rsid w:val="00582C0B"/>
    <w:rsid w:val="0062080C"/>
    <w:rsid w:val="00621C55"/>
    <w:rsid w:val="00623E92"/>
    <w:rsid w:val="006275F3"/>
    <w:rsid w:val="00645D8C"/>
    <w:rsid w:val="006752EE"/>
    <w:rsid w:val="00682EC3"/>
    <w:rsid w:val="006B3201"/>
    <w:rsid w:val="006B7395"/>
    <w:rsid w:val="006C03BA"/>
    <w:rsid w:val="006E7628"/>
    <w:rsid w:val="00737A82"/>
    <w:rsid w:val="00750DC1"/>
    <w:rsid w:val="00766E54"/>
    <w:rsid w:val="007C6D9C"/>
    <w:rsid w:val="007D446D"/>
    <w:rsid w:val="007D6E29"/>
    <w:rsid w:val="007E68D5"/>
    <w:rsid w:val="00834CE8"/>
    <w:rsid w:val="00844FC7"/>
    <w:rsid w:val="00846871"/>
    <w:rsid w:val="0085406F"/>
    <w:rsid w:val="00870DCB"/>
    <w:rsid w:val="008769C5"/>
    <w:rsid w:val="008C5725"/>
    <w:rsid w:val="008E324F"/>
    <w:rsid w:val="008F3231"/>
    <w:rsid w:val="0093141F"/>
    <w:rsid w:val="00966576"/>
    <w:rsid w:val="009B7BC3"/>
    <w:rsid w:val="009F04AF"/>
    <w:rsid w:val="00A02D4A"/>
    <w:rsid w:val="00A24D02"/>
    <w:rsid w:val="00A624AC"/>
    <w:rsid w:val="00AD0D9D"/>
    <w:rsid w:val="00AD16F4"/>
    <w:rsid w:val="00B973C7"/>
    <w:rsid w:val="00BA319C"/>
    <w:rsid w:val="00BC0FE1"/>
    <w:rsid w:val="00BF7CE1"/>
    <w:rsid w:val="00C24474"/>
    <w:rsid w:val="00C724F0"/>
    <w:rsid w:val="00D33503"/>
    <w:rsid w:val="00D42626"/>
    <w:rsid w:val="00D83450"/>
    <w:rsid w:val="00DA7EDA"/>
    <w:rsid w:val="00DC3351"/>
    <w:rsid w:val="00DC3C88"/>
    <w:rsid w:val="00DD730B"/>
    <w:rsid w:val="00E0234E"/>
    <w:rsid w:val="00E13A18"/>
    <w:rsid w:val="00E153D1"/>
    <w:rsid w:val="00E202A2"/>
    <w:rsid w:val="00E41E97"/>
    <w:rsid w:val="00E5472E"/>
    <w:rsid w:val="00E8516F"/>
    <w:rsid w:val="00F21933"/>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E43E"/>
  <w15:docId w15:val="{77FA491D-6C91-42D5-9089-47121000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ho.Furuichi@sony.com" TargetMode="External"/><Relationship Id="rId4" Type="http://schemas.openxmlformats.org/officeDocument/2006/relationships/settings" Target="settings.xml"/><Relationship Id="rId9" Type="http://schemas.openxmlformats.org/officeDocument/2006/relationships/hyperlink" Target="mailto:Chen.Sun@son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6482-B6DB-449D-977D-22AD3B4A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956</Words>
  <Characters>5453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Sato, Naotaka</cp:lastModifiedBy>
  <cp:revision>16</cp:revision>
  <cp:lastPrinted>2014-11-08T19:57:00Z</cp:lastPrinted>
  <dcterms:created xsi:type="dcterms:W3CDTF">2015-05-14T05:05:00Z</dcterms:created>
  <dcterms:modified xsi:type="dcterms:W3CDTF">2017-03-13T22:30:00Z</dcterms:modified>
</cp:coreProperties>
</file>