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50"/>
        <w:gridCol w:w="2410"/>
        <w:gridCol w:w="1843"/>
        <w:gridCol w:w="1923"/>
      </w:tblGrid>
      <w:tr w:rsidR="00B129C7" w:rsidTr="00DB2961">
        <w:trPr>
          <w:trHeight w:val="485"/>
          <w:jc w:val="center"/>
        </w:trPr>
        <w:tc>
          <w:tcPr>
            <w:tcW w:w="8662" w:type="dxa"/>
            <w:gridSpan w:val="5"/>
            <w:vAlign w:val="center"/>
          </w:tcPr>
          <w:p w:rsidR="00B129C7" w:rsidRDefault="00DB2961" w:rsidP="00720E76">
            <w:pPr>
              <w:pStyle w:val="T2"/>
            </w:pPr>
            <w:r>
              <w:t xml:space="preserve">TG1 </w:t>
            </w:r>
            <w:r w:rsidR="00946574">
              <w:t>J</w:t>
            </w:r>
            <w:r w:rsidR="00946574">
              <w:rPr>
                <w:rFonts w:hint="eastAsia"/>
                <w:lang w:eastAsia="ko-KR"/>
              </w:rPr>
              <w:t>uly</w:t>
            </w:r>
            <w:r w:rsidR="00763F4C">
              <w:t xml:space="preserve"> </w:t>
            </w:r>
            <w:r w:rsidR="00946574">
              <w:rPr>
                <w:rFonts w:hint="eastAsia"/>
                <w:lang w:eastAsia="ko-KR"/>
              </w:rPr>
              <w:t>10</w:t>
            </w:r>
            <w:r w:rsidR="00720E76">
              <w:t>, 2013</w:t>
            </w:r>
            <w:r>
              <w:t xml:space="preserve"> Teleconference Minutes</w:t>
            </w:r>
          </w:p>
        </w:tc>
      </w:tr>
      <w:tr w:rsidR="00B129C7" w:rsidTr="00DB2961">
        <w:trPr>
          <w:trHeight w:val="359"/>
          <w:jc w:val="center"/>
        </w:trPr>
        <w:tc>
          <w:tcPr>
            <w:tcW w:w="8662" w:type="dxa"/>
            <w:gridSpan w:val="5"/>
            <w:vAlign w:val="center"/>
          </w:tcPr>
          <w:p w:rsidR="00B129C7" w:rsidRDefault="00B129C7" w:rsidP="00946574">
            <w:pPr>
              <w:pStyle w:val="T2"/>
              <w:ind w:left="0"/>
              <w:rPr>
                <w:sz w:val="20"/>
              </w:rPr>
            </w:pPr>
            <w:r>
              <w:rPr>
                <w:sz w:val="20"/>
              </w:rPr>
              <w:t>Date:</w:t>
            </w:r>
            <w:r>
              <w:rPr>
                <w:b w:val="0"/>
                <w:sz w:val="20"/>
              </w:rPr>
              <w:t xml:space="preserve">  </w:t>
            </w:r>
            <w:r w:rsidR="00720E76">
              <w:rPr>
                <w:b w:val="0"/>
                <w:sz w:val="20"/>
              </w:rPr>
              <w:t>2013</w:t>
            </w:r>
            <w:r>
              <w:rPr>
                <w:b w:val="0"/>
                <w:sz w:val="20"/>
              </w:rPr>
              <w:t>-</w:t>
            </w:r>
            <w:r w:rsidR="00720E76">
              <w:rPr>
                <w:b w:val="0"/>
                <w:sz w:val="20"/>
              </w:rPr>
              <w:t>0</w:t>
            </w:r>
            <w:r w:rsidR="00946574">
              <w:rPr>
                <w:rFonts w:hint="eastAsia"/>
                <w:b w:val="0"/>
                <w:sz w:val="20"/>
                <w:lang w:eastAsia="ko-KR"/>
              </w:rPr>
              <w:t>7</w:t>
            </w:r>
            <w:r w:rsidR="00720E76">
              <w:rPr>
                <w:b w:val="0"/>
                <w:sz w:val="20"/>
              </w:rPr>
              <w:t>-</w:t>
            </w:r>
            <w:r w:rsidR="00946574">
              <w:rPr>
                <w:rFonts w:hint="eastAsia"/>
                <w:b w:val="0"/>
                <w:sz w:val="20"/>
                <w:lang w:eastAsia="ko-KR"/>
              </w:rPr>
              <w:t>10</w:t>
            </w:r>
          </w:p>
        </w:tc>
        <w:bookmarkStart w:id="0" w:name="_GoBack"/>
        <w:bookmarkEnd w:id="0"/>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DB2961">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1150" w:type="dxa"/>
            <w:vAlign w:val="center"/>
          </w:tcPr>
          <w:p w:rsidR="00B129C7" w:rsidRDefault="00B129C7">
            <w:pPr>
              <w:pStyle w:val="T2"/>
              <w:spacing w:after="0"/>
              <w:ind w:left="0" w:right="0"/>
              <w:jc w:val="left"/>
              <w:rPr>
                <w:sz w:val="20"/>
              </w:rPr>
            </w:pPr>
            <w:r>
              <w:rPr>
                <w:sz w:val="20"/>
              </w:rPr>
              <w:t>Company</w:t>
            </w:r>
          </w:p>
        </w:tc>
        <w:tc>
          <w:tcPr>
            <w:tcW w:w="2410" w:type="dxa"/>
            <w:vAlign w:val="center"/>
          </w:tcPr>
          <w:p w:rsidR="00B129C7" w:rsidRDefault="00B129C7">
            <w:pPr>
              <w:pStyle w:val="T2"/>
              <w:spacing w:after="0"/>
              <w:ind w:left="0" w:right="0"/>
              <w:jc w:val="left"/>
              <w:rPr>
                <w:sz w:val="20"/>
              </w:rPr>
            </w:pPr>
            <w:r>
              <w:rPr>
                <w:sz w:val="20"/>
              </w:rPr>
              <w:t>Address</w:t>
            </w:r>
          </w:p>
        </w:tc>
        <w:tc>
          <w:tcPr>
            <w:tcW w:w="1843"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BA671E">
        <w:trPr>
          <w:jc w:val="center"/>
        </w:trPr>
        <w:tc>
          <w:tcPr>
            <w:tcW w:w="1336" w:type="dxa"/>
          </w:tcPr>
          <w:p w:rsidR="00946574" w:rsidRPr="00946574" w:rsidRDefault="00946574" w:rsidP="009F11A4">
            <w:pPr>
              <w:rPr>
                <w:sz w:val="20"/>
              </w:rPr>
            </w:pPr>
            <w:proofErr w:type="spellStart"/>
            <w:r w:rsidRPr="00946574">
              <w:rPr>
                <w:sz w:val="20"/>
              </w:rPr>
              <w:t>Hyunduk</w:t>
            </w:r>
            <w:proofErr w:type="spellEnd"/>
            <w:r w:rsidRPr="00946574">
              <w:rPr>
                <w:sz w:val="20"/>
              </w:rPr>
              <w:t xml:space="preserve"> Kang</w:t>
            </w:r>
          </w:p>
        </w:tc>
        <w:tc>
          <w:tcPr>
            <w:tcW w:w="1150" w:type="dxa"/>
          </w:tcPr>
          <w:p w:rsidR="00946574" w:rsidRPr="00946574" w:rsidRDefault="00946574" w:rsidP="009F11A4">
            <w:pPr>
              <w:rPr>
                <w:sz w:val="20"/>
              </w:rPr>
            </w:pPr>
            <w:r w:rsidRPr="00946574">
              <w:rPr>
                <w:sz w:val="20"/>
              </w:rPr>
              <w:t>ETRI</w:t>
            </w:r>
          </w:p>
        </w:tc>
        <w:tc>
          <w:tcPr>
            <w:tcW w:w="2410" w:type="dxa"/>
          </w:tcPr>
          <w:p w:rsidR="00946574" w:rsidRPr="00946574" w:rsidRDefault="00946574" w:rsidP="009F11A4">
            <w:pPr>
              <w:rPr>
                <w:sz w:val="20"/>
              </w:rPr>
            </w:pPr>
            <w:r w:rsidRPr="00946574">
              <w:rPr>
                <w:sz w:val="20"/>
              </w:rPr>
              <w:t xml:space="preserve">138 </w:t>
            </w:r>
            <w:proofErr w:type="spellStart"/>
            <w:r w:rsidRPr="00946574">
              <w:rPr>
                <w:sz w:val="20"/>
              </w:rPr>
              <w:t>Gajeong</w:t>
            </w:r>
            <w:proofErr w:type="spellEnd"/>
            <w:r w:rsidRPr="00946574">
              <w:rPr>
                <w:sz w:val="20"/>
              </w:rPr>
              <w:t xml:space="preserve">-Ro, </w:t>
            </w:r>
            <w:proofErr w:type="spellStart"/>
            <w:r w:rsidRPr="00946574">
              <w:rPr>
                <w:sz w:val="20"/>
              </w:rPr>
              <w:t>Yuseong-Gu</w:t>
            </w:r>
            <w:proofErr w:type="spellEnd"/>
            <w:r w:rsidRPr="00946574">
              <w:rPr>
                <w:sz w:val="20"/>
              </w:rPr>
              <w:t xml:space="preserve">, </w:t>
            </w:r>
            <w:proofErr w:type="spellStart"/>
            <w:r w:rsidRPr="00946574">
              <w:rPr>
                <w:sz w:val="20"/>
              </w:rPr>
              <w:t>Daejeon</w:t>
            </w:r>
            <w:proofErr w:type="spellEnd"/>
            <w:r w:rsidRPr="00946574">
              <w:rPr>
                <w:sz w:val="20"/>
              </w:rPr>
              <w:t>, 305-700, South Korea</w:t>
            </w:r>
          </w:p>
        </w:tc>
        <w:tc>
          <w:tcPr>
            <w:tcW w:w="1843" w:type="dxa"/>
          </w:tcPr>
          <w:p w:rsidR="00946574" w:rsidRPr="00946574" w:rsidRDefault="00946574" w:rsidP="009F11A4">
            <w:pPr>
              <w:rPr>
                <w:sz w:val="20"/>
              </w:rPr>
            </w:pPr>
            <w:r w:rsidRPr="00946574">
              <w:rPr>
                <w:sz w:val="20"/>
              </w:rPr>
              <w:t>+82-42-860-1074</w:t>
            </w:r>
          </w:p>
        </w:tc>
        <w:tc>
          <w:tcPr>
            <w:tcW w:w="1923" w:type="dxa"/>
          </w:tcPr>
          <w:p w:rsidR="00946574" w:rsidRPr="00946574" w:rsidRDefault="00946574" w:rsidP="009F11A4">
            <w:pPr>
              <w:rPr>
                <w:sz w:val="20"/>
              </w:rPr>
            </w:pPr>
            <w:r w:rsidRPr="00946574">
              <w:rPr>
                <w:sz w:val="20"/>
              </w:rPr>
              <w:t>henry@etri.re.kr</w:t>
            </w:r>
          </w:p>
        </w:tc>
      </w:tr>
    </w:tbl>
    <w:p w:rsidR="00B129C7" w:rsidRDefault="00DB2961">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946574">
                              <w:rPr>
                                <w:rFonts w:hint="eastAsia"/>
                                <w:lang w:eastAsia="ko-KR"/>
                              </w:rPr>
                              <w:t>July</w:t>
                            </w:r>
                            <w:r w:rsidR="00F36683">
                              <w:t xml:space="preserve"> </w:t>
                            </w:r>
                            <w:r w:rsidR="00946574">
                              <w:rPr>
                                <w:rFonts w:hint="eastAsia"/>
                                <w:lang w:eastAsia="ko-KR"/>
                              </w:rPr>
                              <w:t>10</w:t>
                            </w:r>
                            <w:r>
                              <w:t>, 201</w:t>
                            </w:r>
                            <w:r w:rsidR="00720E76">
                              <w:t>3</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946574">
                        <w:rPr>
                          <w:rFonts w:hint="eastAsia"/>
                          <w:lang w:eastAsia="ko-KR"/>
                        </w:rPr>
                        <w:t>July</w:t>
                      </w:r>
                      <w:r w:rsidR="00F36683">
                        <w:t xml:space="preserve"> </w:t>
                      </w:r>
                      <w:r w:rsidR="00946574">
                        <w:rPr>
                          <w:rFonts w:hint="eastAsia"/>
                          <w:lang w:eastAsia="ko-KR"/>
                        </w:rPr>
                        <w:t>10</w:t>
                      </w:r>
                      <w:r>
                        <w:t>, 201</w:t>
                      </w:r>
                      <w:r w:rsidR="00720E76">
                        <w:t>3</w:t>
                      </w:r>
                      <w:r>
                        <w:t>.</w:t>
                      </w:r>
                    </w:p>
                  </w:txbxContent>
                </v:textbox>
              </v:shape>
            </w:pict>
          </mc:Fallback>
        </mc:AlternateContent>
      </w:r>
    </w:p>
    <w:p w:rsidR="00B129C7" w:rsidRDefault="00DB2961"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Default="005A7881" w:rsidP="005A7881">
      <w:pPr>
        <w:pStyle w:val="1"/>
      </w:pPr>
      <w:r>
        <w:lastRenderedPageBreak/>
        <w:t>Agenda review and approval</w:t>
      </w:r>
    </w:p>
    <w:p w:rsidR="005A7881" w:rsidRDefault="005A7881" w:rsidP="005A7881"/>
    <w:p w:rsidR="005A7881" w:rsidRDefault="005A7881" w:rsidP="005A7881">
      <w:r>
        <w:t>The following agenda was approved for the meeting:</w:t>
      </w:r>
    </w:p>
    <w:p w:rsidR="008F1034" w:rsidRDefault="008F1034" w:rsidP="005A7881">
      <w:pPr>
        <w:pStyle w:val="a7"/>
        <w:numPr>
          <w:ilvl w:val="0"/>
          <w:numId w:val="1"/>
        </w:numPr>
      </w:pPr>
      <w:r>
        <w:t>Agenda review and approval</w:t>
      </w:r>
    </w:p>
    <w:p w:rsidR="005A7881" w:rsidRDefault="005A7881" w:rsidP="005A7881">
      <w:pPr>
        <w:pStyle w:val="a7"/>
        <w:numPr>
          <w:ilvl w:val="0"/>
          <w:numId w:val="1"/>
        </w:numPr>
      </w:pPr>
      <w:r>
        <w:t>Attendance</w:t>
      </w:r>
    </w:p>
    <w:p w:rsidR="005A7881" w:rsidRDefault="005A7881" w:rsidP="005A7881">
      <w:pPr>
        <w:pStyle w:val="a7"/>
        <w:numPr>
          <w:ilvl w:val="0"/>
          <w:numId w:val="1"/>
        </w:numPr>
      </w:pPr>
      <w:r>
        <w:t>The IEEE patent policy</w:t>
      </w:r>
    </w:p>
    <w:p w:rsidR="005A7881" w:rsidRPr="003E3355" w:rsidRDefault="00630091" w:rsidP="005A7881">
      <w:pPr>
        <w:pStyle w:val="a7"/>
        <w:numPr>
          <w:ilvl w:val="0"/>
          <w:numId w:val="1"/>
        </w:numPr>
      </w:pPr>
      <w:r w:rsidRPr="003E3355">
        <w:t xml:space="preserve">Follow-up on topics discussed but not closed in </w:t>
      </w:r>
      <w:r w:rsidR="00946574" w:rsidRPr="003E3355">
        <w:rPr>
          <w:rFonts w:hint="eastAsia"/>
          <w:lang w:eastAsia="ko-KR"/>
        </w:rPr>
        <w:t>Hawaii</w:t>
      </w:r>
    </w:p>
    <w:p w:rsidR="00630091" w:rsidRDefault="003E3355" w:rsidP="00630091">
      <w:pPr>
        <w:pStyle w:val="a7"/>
        <w:numPr>
          <w:ilvl w:val="1"/>
          <w:numId w:val="1"/>
        </w:numPr>
      </w:pPr>
      <w:r w:rsidRPr="003E3355">
        <w:rPr>
          <w:rFonts w:hint="eastAsia"/>
          <w:lang w:eastAsia="ko-KR"/>
        </w:rPr>
        <w:t>CM/CE/CDIS operation for profile O</w:t>
      </w:r>
    </w:p>
    <w:p w:rsidR="003E3355" w:rsidRPr="003E3355" w:rsidRDefault="003E3355" w:rsidP="00630091">
      <w:pPr>
        <w:pStyle w:val="a7"/>
        <w:numPr>
          <w:ilvl w:val="1"/>
          <w:numId w:val="1"/>
        </w:numPr>
      </w:pPr>
      <w:r>
        <w:rPr>
          <w:rFonts w:hint="eastAsia"/>
          <w:lang w:eastAsia="ko-KR"/>
        </w:rPr>
        <w:t>Merging on profile E/N/O for CM and CDIS operation</w:t>
      </w:r>
    </w:p>
    <w:p w:rsidR="00630091" w:rsidRPr="003E3355" w:rsidRDefault="003E3355" w:rsidP="00630091">
      <w:pPr>
        <w:pStyle w:val="a7"/>
        <w:numPr>
          <w:ilvl w:val="1"/>
          <w:numId w:val="1"/>
        </w:numPr>
      </w:pPr>
      <w:r w:rsidRPr="003E3355">
        <w:rPr>
          <w:rFonts w:hint="eastAsia"/>
          <w:lang w:eastAsia="ko-KR"/>
        </w:rPr>
        <w:t>Merging on primitives,</w:t>
      </w:r>
      <w:r w:rsidR="00630091" w:rsidRPr="003E3355">
        <w:t xml:space="preserve"> message</w:t>
      </w:r>
      <w:r w:rsidRPr="003E3355">
        <w:rPr>
          <w:rFonts w:hint="eastAsia"/>
          <w:lang w:eastAsia="ko-KR"/>
        </w:rPr>
        <w:t>s</w:t>
      </w:r>
      <w:r w:rsidR="00630091" w:rsidRPr="003E3355">
        <w:t xml:space="preserve"> and data type</w:t>
      </w:r>
      <w:r w:rsidRPr="003E3355">
        <w:rPr>
          <w:rFonts w:hint="eastAsia"/>
          <w:lang w:eastAsia="ko-KR"/>
        </w:rPr>
        <w:t>s for normative annex</w:t>
      </w:r>
    </w:p>
    <w:p w:rsidR="00C317D9" w:rsidRDefault="00946574" w:rsidP="00C317D9">
      <w:pPr>
        <w:pStyle w:val="a7"/>
        <w:numPr>
          <w:ilvl w:val="0"/>
          <w:numId w:val="1"/>
        </w:numPr>
      </w:pPr>
      <w:r>
        <w:rPr>
          <w:rFonts w:hint="eastAsia"/>
          <w:lang w:eastAsia="ko-KR"/>
        </w:rPr>
        <w:t>Geneva</w:t>
      </w:r>
      <w:r w:rsidR="00C317D9">
        <w:t xml:space="preserve"> meeting agenda and objectives</w:t>
      </w:r>
    </w:p>
    <w:p w:rsidR="005A7881" w:rsidRDefault="005A7881" w:rsidP="005A7881">
      <w:pPr>
        <w:pStyle w:val="1"/>
      </w:pPr>
      <w:r>
        <w:t>Attendance</w:t>
      </w:r>
    </w:p>
    <w:p w:rsidR="005A7881" w:rsidRDefault="005A7881" w:rsidP="005A7881"/>
    <w:p w:rsidR="005A7881" w:rsidRPr="00B533CC" w:rsidRDefault="00B533CC" w:rsidP="005A7881">
      <w:pPr>
        <w:rPr>
          <w:lang w:val="fi-FI"/>
        </w:rPr>
      </w:pPr>
      <w:r w:rsidRPr="00B533CC">
        <w:rPr>
          <w:lang w:val="fi-FI"/>
        </w:rPr>
        <w:t>Hyunduk Kang (ETRI)</w:t>
      </w:r>
      <w:r w:rsidR="00507775" w:rsidRPr="00B533CC">
        <w:rPr>
          <w:lang w:val="fi-FI"/>
        </w:rPr>
        <w:t xml:space="preserve">, </w:t>
      </w:r>
      <w:r w:rsidR="00946574">
        <w:rPr>
          <w:rFonts w:hint="eastAsia"/>
          <w:lang w:val="fi-FI" w:eastAsia="ko-KR"/>
        </w:rPr>
        <w:t xml:space="preserve">Stanislav Filin </w:t>
      </w:r>
      <w:r w:rsidR="00262CF7" w:rsidRPr="00B533CC">
        <w:rPr>
          <w:lang w:val="fi-FI"/>
        </w:rPr>
        <w:t>(</w:t>
      </w:r>
      <w:r w:rsidR="00946574">
        <w:rPr>
          <w:rFonts w:hint="eastAsia"/>
          <w:lang w:val="fi-FI" w:eastAsia="ko-KR"/>
        </w:rPr>
        <w:t>NICT</w:t>
      </w:r>
      <w:r w:rsidR="00262CF7" w:rsidRPr="00B533CC">
        <w:rPr>
          <w:lang w:val="fi-FI"/>
        </w:rPr>
        <w:t>)</w:t>
      </w:r>
    </w:p>
    <w:p w:rsidR="00262CF7" w:rsidRPr="00BD1B61" w:rsidRDefault="00262CF7" w:rsidP="00262CF7">
      <w:pPr>
        <w:pStyle w:val="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TG1 </w:t>
      </w:r>
      <w:r w:rsidR="00946574">
        <w:rPr>
          <w:rFonts w:hint="eastAsia"/>
          <w:lang w:val="en-US" w:eastAsia="ko-KR"/>
        </w:rPr>
        <w:t xml:space="preserve">vice </w:t>
      </w:r>
      <w:r w:rsidRPr="00262CF7">
        <w:rPr>
          <w:lang w:val="en-US"/>
        </w:rPr>
        <w:t xml:space="preserve">chair </w:t>
      </w:r>
      <w:proofErr w:type="spellStart"/>
      <w:r w:rsidR="00946574">
        <w:rPr>
          <w:rFonts w:hint="eastAsia"/>
          <w:lang w:val="en-US" w:eastAsia="ko-KR"/>
        </w:rPr>
        <w:t>Hyunduk</w:t>
      </w:r>
      <w:proofErr w:type="spellEnd"/>
      <w:r w:rsidR="00946574">
        <w:rPr>
          <w:rFonts w:hint="eastAsia"/>
          <w:lang w:val="en-US" w:eastAsia="ko-KR"/>
        </w:rPr>
        <w:t xml:space="preserve"> Kang</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630091" w:rsidP="00262CF7">
      <w:pPr>
        <w:pStyle w:val="1"/>
        <w:rPr>
          <w:lang w:val="en-US" w:eastAsia="ko-KR"/>
        </w:rPr>
      </w:pPr>
      <w:r>
        <w:rPr>
          <w:lang w:val="en-US"/>
        </w:rPr>
        <w:t xml:space="preserve">Follow-up on topics discussed but not closed in </w:t>
      </w:r>
      <w:r w:rsidR="00946574">
        <w:rPr>
          <w:rFonts w:hint="eastAsia"/>
          <w:lang w:val="en-US" w:eastAsia="ko-KR"/>
        </w:rPr>
        <w:t>Hawaii</w:t>
      </w:r>
    </w:p>
    <w:p w:rsidR="00262CF7" w:rsidRPr="00DA34B9" w:rsidRDefault="003E3355" w:rsidP="00630091">
      <w:pPr>
        <w:pStyle w:val="2"/>
        <w:rPr>
          <w:lang w:val="en-US" w:eastAsia="ko-KR"/>
        </w:rPr>
      </w:pPr>
      <w:r w:rsidRPr="00DA34B9">
        <w:rPr>
          <w:lang w:val="en-US" w:eastAsia="ko-KR"/>
        </w:rPr>
        <w:t>CM/CE/CDIS operation for profile O</w:t>
      </w:r>
    </w:p>
    <w:p w:rsidR="00630091" w:rsidRPr="00DA34B9" w:rsidRDefault="003E3355" w:rsidP="00630091">
      <w:pPr>
        <w:rPr>
          <w:lang w:val="en-US" w:eastAsia="ko-KR"/>
        </w:rPr>
      </w:pPr>
      <w:r w:rsidRPr="00DA34B9">
        <w:rPr>
          <w:rFonts w:hint="eastAsia"/>
          <w:lang w:val="en-US" w:eastAsia="ko-KR"/>
        </w:rPr>
        <w:t>TG1 is waiting for input from Nokia.</w:t>
      </w:r>
    </w:p>
    <w:p w:rsidR="00630091" w:rsidRPr="00DA34B9" w:rsidRDefault="003E3355" w:rsidP="00630091">
      <w:pPr>
        <w:pStyle w:val="2"/>
        <w:rPr>
          <w:lang w:val="en-US" w:eastAsia="ko-KR"/>
        </w:rPr>
      </w:pPr>
      <w:r w:rsidRPr="00DA34B9">
        <w:rPr>
          <w:lang w:val="en-US" w:eastAsia="ko-KR"/>
        </w:rPr>
        <w:t>Merging on profile E/N/O for CM and CDIS operation</w:t>
      </w:r>
    </w:p>
    <w:p w:rsidR="00630091" w:rsidRDefault="003E3355" w:rsidP="00630091">
      <w:pPr>
        <w:rPr>
          <w:lang w:val="en-US" w:eastAsia="ko-KR"/>
        </w:rPr>
      </w:pPr>
      <w:r w:rsidRPr="00DA34B9">
        <w:rPr>
          <w:rFonts w:hint="eastAsia"/>
          <w:lang w:val="en-US" w:eastAsia="ko-KR"/>
        </w:rPr>
        <w:t xml:space="preserve">ETRI and NICT </w:t>
      </w:r>
      <w:r w:rsidR="00DA34B9" w:rsidRPr="00DA34B9">
        <w:rPr>
          <w:rFonts w:hint="eastAsia"/>
          <w:lang w:val="en-US" w:eastAsia="ko-KR"/>
        </w:rPr>
        <w:t xml:space="preserve">discussed on how to merge. Because profile O is incomplete, it is possible to merge profile E and N firstly. </w:t>
      </w:r>
    </w:p>
    <w:p w:rsidR="00DA34B9" w:rsidRDefault="00DA34B9" w:rsidP="00630091">
      <w:pPr>
        <w:rPr>
          <w:lang w:val="en-US" w:eastAsia="ko-KR"/>
        </w:rPr>
      </w:pPr>
    </w:p>
    <w:p w:rsidR="00DA34B9" w:rsidRPr="00DA34B9" w:rsidRDefault="003942F8" w:rsidP="00DA34B9">
      <w:pPr>
        <w:pStyle w:val="2"/>
        <w:rPr>
          <w:lang w:val="en-US" w:eastAsia="ko-KR"/>
        </w:rPr>
      </w:pPr>
      <w:r w:rsidRPr="003942F8">
        <w:rPr>
          <w:lang w:val="en-US" w:eastAsia="ko-KR"/>
        </w:rPr>
        <w:t>Merging on primitives, messages and data types for normative annex</w:t>
      </w:r>
    </w:p>
    <w:p w:rsidR="00DA34B9" w:rsidRPr="00DA34B9" w:rsidRDefault="00DA34B9" w:rsidP="00DA34B9">
      <w:pPr>
        <w:rPr>
          <w:lang w:val="en-US" w:eastAsia="ko-KR"/>
        </w:rPr>
      </w:pPr>
      <w:r w:rsidRPr="00DA34B9">
        <w:rPr>
          <w:rFonts w:hint="eastAsia"/>
          <w:lang w:val="en-US" w:eastAsia="ko-KR"/>
        </w:rPr>
        <w:t xml:space="preserve">ETRI and NICT discussed on how to merge. </w:t>
      </w:r>
      <w:r w:rsidR="003942F8">
        <w:rPr>
          <w:rFonts w:hint="eastAsia"/>
          <w:lang w:val="en-US" w:eastAsia="ko-KR"/>
        </w:rPr>
        <w:t>NICT will provide draft for merged normative annex on primitives, messages, and data types for profile E and N.</w:t>
      </w:r>
    </w:p>
    <w:p w:rsidR="00DA34B9" w:rsidRPr="00DA34B9" w:rsidRDefault="00DA34B9" w:rsidP="00630091">
      <w:pPr>
        <w:rPr>
          <w:lang w:val="en-US" w:eastAsia="ko-KR"/>
        </w:rPr>
      </w:pPr>
    </w:p>
    <w:p w:rsidR="00C317D9" w:rsidRDefault="00946574" w:rsidP="00C317D9">
      <w:pPr>
        <w:pStyle w:val="1"/>
        <w:rPr>
          <w:lang w:val="en-US"/>
        </w:rPr>
      </w:pPr>
      <w:r>
        <w:rPr>
          <w:rFonts w:hint="eastAsia"/>
          <w:lang w:val="en-US" w:eastAsia="ko-KR"/>
        </w:rPr>
        <w:t>Geneva</w:t>
      </w:r>
      <w:r w:rsidR="00C317D9">
        <w:rPr>
          <w:lang w:val="en-US"/>
        </w:rPr>
        <w:t xml:space="preserve"> meeting agenda and objectives</w:t>
      </w:r>
    </w:p>
    <w:p w:rsidR="00122C0B" w:rsidRPr="003942F8" w:rsidRDefault="00485E24" w:rsidP="00C317D9">
      <w:pPr>
        <w:rPr>
          <w:lang w:val="en-US"/>
        </w:rPr>
      </w:pPr>
      <w:r w:rsidRPr="003942F8">
        <w:rPr>
          <w:lang w:val="en-US"/>
        </w:rPr>
        <w:t xml:space="preserve">The </w:t>
      </w:r>
      <w:r w:rsidR="003942F8" w:rsidRPr="003942F8">
        <w:rPr>
          <w:rFonts w:hint="eastAsia"/>
          <w:lang w:val="en-US" w:eastAsia="ko-KR"/>
        </w:rPr>
        <w:t xml:space="preserve">vice </w:t>
      </w:r>
      <w:r w:rsidRPr="003942F8">
        <w:rPr>
          <w:lang w:val="en-US"/>
        </w:rPr>
        <w:t xml:space="preserve">chair noted that the TG will continue resolving comments from the WG </w:t>
      </w:r>
      <w:r w:rsidR="003942F8" w:rsidRPr="003942F8">
        <w:rPr>
          <w:rFonts w:hint="eastAsia"/>
          <w:lang w:val="en-US" w:eastAsia="ko-KR"/>
        </w:rPr>
        <w:t>1</w:t>
      </w:r>
      <w:r w:rsidR="003942F8" w:rsidRPr="003942F8">
        <w:rPr>
          <w:rFonts w:hint="eastAsia"/>
          <w:vertAlign w:val="superscript"/>
          <w:lang w:val="en-US" w:eastAsia="ko-KR"/>
        </w:rPr>
        <w:t>st</w:t>
      </w:r>
      <w:r w:rsidR="003942F8" w:rsidRPr="003942F8">
        <w:rPr>
          <w:rFonts w:hint="eastAsia"/>
          <w:lang w:val="en-US" w:eastAsia="ko-KR"/>
        </w:rPr>
        <w:t xml:space="preserve"> recirculation </w:t>
      </w:r>
      <w:r w:rsidRPr="003942F8">
        <w:rPr>
          <w:lang w:val="en-US"/>
        </w:rPr>
        <w:t>LB on DF3.0</w:t>
      </w:r>
      <w:r w:rsidR="003942F8" w:rsidRPr="003942F8">
        <w:rPr>
          <w:rFonts w:hint="eastAsia"/>
          <w:lang w:val="en-US" w:eastAsia="ko-KR"/>
        </w:rPr>
        <w:t>3</w:t>
      </w:r>
      <w:r w:rsidRPr="003942F8">
        <w:rPr>
          <w:lang w:val="en-US"/>
        </w:rPr>
        <w:t xml:space="preserve"> in the meeting in </w:t>
      </w:r>
      <w:proofErr w:type="spellStart"/>
      <w:r w:rsidR="003942F8" w:rsidRPr="003942F8">
        <w:rPr>
          <w:rFonts w:hint="eastAsia"/>
          <w:lang w:val="en-US" w:eastAsia="ko-KR"/>
        </w:rPr>
        <w:t>Geneca</w:t>
      </w:r>
      <w:proofErr w:type="spellEnd"/>
      <w:r w:rsidRPr="003942F8">
        <w:rPr>
          <w:lang w:val="en-US"/>
        </w:rPr>
        <w:t xml:space="preserve"> on the following week. The objective is to close </w:t>
      </w:r>
      <w:r w:rsidR="003942F8" w:rsidRPr="003942F8">
        <w:rPr>
          <w:rFonts w:hint="eastAsia"/>
          <w:lang w:val="en-US" w:eastAsia="ko-KR"/>
        </w:rPr>
        <w:t xml:space="preserve">all remaining </w:t>
      </w:r>
      <w:r w:rsidRPr="003942F8">
        <w:rPr>
          <w:lang w:val="en-US"/>
        </w:rPr>
        <w:t>comments and if the group can resolve all the comments, the group is in a position to ask the W</w:t>
      </w:r>
      <w:r w:rsidR="003942F8" w:rsidRPr="003942F8">
        <w:rPr>
          <w:lang w:val="en-US"/>
        </w:rPr>
        <w:t xml:space="preserve">G to issue an updated draft to </w:t>
      </w:r>
      <w:r w:rsidR="003942F8" w:rsidRPr="003942F8">
        <w:rPr>
          <w:rFonts w:hint="eastAsia"/>
          <w:lang w:val="en-US" w:eastAsia="ko-KR"/>
        </w:rPr>
        <w:t>2</w:t>
      </w:r>
      <w:r w:rsidR="003942F8" w:rsidRPr="003942F8">
        <w:rPr>
          <w:rFonts w:hint="eastAsia"/>
          <w:vertAlign w:val="superscript"/>
          <w:lang w:val="en-US" w:eastAsia="ko-KR"/>
        </w:rPr>
        <w:t>nd</w:t>
      </w:r>
      <w:r w:rsidR="003942F8" w:rsidRPr="003942F8">
        <w:rPr>
          <w:rFonts w:hint="eastAsia"/>
          <w:lang w:val="en-US" w:eastAsia="ko-KR"/>
        </w:rPr>
        <w:t xml:space="preserve"> </w:t>
      </w:r>
      <w:r w:rsidRPr="003942F8">
        <w:rPr>
          <w:lang w:val="en-US"/>
        </w:rPr>
        <w:t xml:space="preserve">re-circulation letter ballot. The </w:t>
      </w:r>
      <w:r w:rsidR="003942F8" w:rsidRPr="003942F8">
        <w:rPr>
          <w:rFonts w:hint="eastAsia"/>
          <w:lang w:val="en-US" w:eastAsia="ko-KR"/>
        </w:rPr>
        <w:t xml:space="preserve">vice </w:t>
      </w:r>
      <w:r w:rsidRPr="003942F8">
        <w:rPr>
          <w:lang w:val="en-US"/>
        </w:rPr>
        <w:t xml:space="preserve">chair reminded that the TG is responsible for resolving all the comments before proceeding to a re-circulation because the letter ballot passed. </w:t>
      </w:r>
    </w:p>
    <w:sectPr w:rsidR="00122C0B" w:rsidRPr="003942F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0A" w:rsidRDefault="00136B0A">
      <w:r>
        <w:separator/>
      </w:r>
    </w:p>
  </w:endnote>
  <w:endnote w:type="continuationSeparator" w:id="0">
    <w:p w:rsidR="00136B0A" w:rsidRDefault="0013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B129C7">
    <w:pPr>
      <w:pStyle w:val="a3"/>
      <w:tabs>
        <w:tab w:val="clear" w:pos="6480"/>
        <w:tab w:val="center" w:pos="4680"/>
        <w:tab w:val="right" w:pos="9360"/>
      </w:tabs>
    </w:pPr>
    <w:r>
      <w:fldChar w:fldCharType="begin"/>
    </w:r>
    <w:r>
      <w:instrText xml:space="preserve"> SUBJECT  \* MERGEFORMAT </w:instrText>
    </w:r>
    <w:r>
      <w:fldChar w:fldCharType="separate"/>
    </w:r>
    <w:r w:rsidR="00DB2961">
      <w:t>Submission</w:t>
    </w:r>
    <w:r>
      <w:fldChar w:fldCharType="end"/>
    </w:r>
    <w:r>
      <w:tab/>
      <w:t xml:space="preserve">page </w:t>
    </w:r>
    <w:r>
      <w:fldChar w:fldCharType="begin"/>
    </w:r>
    <w:r>
      <w:instrText xml:space="preserve">page </w:instrText>
    </w:r>
    <w:r>
      <w:fldChar w:fldCharType="separate"/>
    </w:r>
    <w:r w:rsidR="00D00CA2">
      <w:rPr>
        <w:noProof/>
      </w:rPr>
      <w:t>2</w:t>
    </w:r>
    <w:r>
      <w:fldChar w:fldCharType="end"/>
    </w:r>
    <w:r>
      <w:tab/>
    </w:r>
    <w:r w:rsidR="00C36F8C">
      <w:fldChar w:fldCharType="begin"/>
    </w:r>
    <w:r w:rsidR="00C36F8C">
      <w:instrText xml:space="preserve"> COMMENTS  \* MERGEFORMAT </w:instrText>
    </w:r>
    <w:r w:rsidR="00C36F8C">
      <w:fldChar w:fldCharType="separate"/>
    </w:r>
    <w:proofErr w:type="spellStart"/>
    <w:r w:rsidR="00946574">
      <w:rPr>
        <w:rFonts w:hint="eastAsia"/>
        <w:lang w:eastAsia="ko-KR"/>
      </w:rPr>
      <w:t>Hyunduk</w:t>
    </w:r>
    <w:proofErr w:type="spellEnd"/>
    <w:r w:rsidR="00946574">
      <w:rPr>
        <w:rFonts w:hint="eastAsia"/>
        <w:lang w:eastAsia="ko-KR"/>
      </w:rPr>
      <w:t xml:space="preserve"> Kang</w:t>
    </w:r>
    <w:r w:rsidR="00DB2961">
      <w:t xml:space="preserve">, </w:t>
    </w:r>
    <w:r w:rsidR="00946574">
      <w:rPr>
        <w:rFonts w:hint="eastAsia"/>
        <w:lang w:eastAsia="ko-KR"/>
      </w:rPr>
      <w:t>ETRI</w:t>
    </w:r>
    <w:r w:rsidR="00C36F8C">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6" w:name="aliashDOCCompanyConfiden1FooterFirstPage"/>
  </w:p>
  <w:bookmarkEnd w:id="6"/>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0A" w:rsidRDefault="00136B0A">
      <w:r>
        <w:separator/>
      </w:r>
    </w:p>
  </w:footnote>
  <w:footnote w:type="continuationSeparator" w:id="0">
    <w:p w:rsidR="00136B0A" w:rsidRDefault="00136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B129C7">
    <w:pPr>
      <w:pStyle w:val="a4"/>
      <w:tabs>
        <w:tab w:val="clear" w:pos="6480"/>
        <w:tab w:val="center" w:pos="4680"/>
        <w:tab w:val="right" w:pos="9360"/>
      </w:tabs>
    </w:pPr>
    <w:r>
      <w:fldChar w:fldCharType="begin"/>
    </w:r>
    <w:r>
      <w:instrText xml:space="preserve"> KEYWORDS  \* MERGEFORMAT </w:instrText>
    </w:r>
    <w:r>
      <w:fldChar w:fldCharType="separate"/>
    </w:r>
    <w:r w:rsidR="00720E76">
      <w:t>J</w:t>
    </w:r>
    <w:r w:rsidR="00946574">
      <w:rPr>
        <w:rFonts w:hint="eastAsia"/>
        <w:lang w:eastAsia="ko-KR"/>
      </w:rPr>
      <w:t>uly</w:t>
    </w:r>
    <w:r w:rsidR="00B64E0F">
      <w:t xml:space="preserve"> 201</w:t>
    </w:r>
    <w:r w:rsidR="00720E76">
      <w:t>3</w:t>
    </w:r>
    <w:r>
      <w:fldChar w:fldCharType="end"/>
    </w:r>
    <w:r>
      <w:tab/>
    </w:r>
    <w:r>
      <w:tab/>
    </w:r>
    <w:fldSimple w:instr=" TITLE  \* MERGEFORMAT ">
      <w:r w:rsidR="00DB2961">
        <w:t>doc.: IEEE 802.19-</w:t>
      </w:r>
      <w:r w:rsidR="00B64E0F">
        <w:t>1</w:t>
      </w:r>
      <w:r w:rsidR="00720E76">
        <w:t>3</w:t>
      </w:r>
      <w:r w:rsidR="00DB2961">
        <w:t>/</w:t>
      </w:r>
      <w:r w:rsidR="00317EBC">
        <w:t>0</w:t>
      </w:r>
      <w:r w:rsidR="00720E76">
        <w:t>0</w:t>
      </w:r>
      <w:r w:rsidR="00D00CA2">
        <w:rPr>
          <w:rFonts w:hint="eastAsia"/>
          <w:lang w:eastAsia="ko-KR"/>
        </w:rPr>
        <w:t>84</w:t>
      </w:r>
      <w:r w:rsidR="00DB2961">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5" w:name="aliashDOCCompanyConfiden1HeaderFirstPage"/>
  </w:p>
  <w:bookmarkEnd w:id="5"/>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27332"/>
    <w:rsid w:val="000B474D"/>
    <w:rsid w:val="00122C0B"/>
    <w:rsid w:val="00136B0A"/>
    <w:rsid w:val="00157D1E"/>
    <w:rsid w:val="00262CF7"/>
    <w:rsid w:val="00276CCF"/>
    <w:rsid w:val="002C5F20"/>
    <w:rsid w:val="002E3EA3"/>
    <w:rsid w:val="00317EBC"/>
    <w:rsid w:val="00360334"/>
    <w:rsid w:val="00367D85"/>
    <w:rsid w:val="00373F03"/>
    <w:rsid w:val="003942F8"/>
    <w:rsid w:val="003C4741"/>
    <w:rsid w:val="003E3355"/>
    <w:rsid w:val="00485E24"/>
    <w:rsid w:val="004A76CA"/>
    <w:rsid w:val="004F07FE"/>
    <w:rsid w:val="00502106"/>
    <w:rsid w:val="00507775"/>
    <w:rsid w:val="0053365D"/>
    <w:rsid w:val="005507C7"/>
    <w:rsid w:val="005A7881"/>
    <w:rsid w:val="005C3BF8"/>
    <w:rsid w:val="00630091"/>
    <w:rsid w:val="00657E9E"/>
    <w:rsid w:val="00670AF4"/>
    <w:rsid w:val="006722D8"/>
    <w:rsid w:val="006865AC"/>
    <w:rsid w:val="006D6B71"/>
    <w:rsid w:val="00720E76"/>
    <w:rsid w:val="00763F4C"/>
    <w:rsid w:val="007C5CAB"/>
    <w:rsid w:val="007D5B1D"/>
    <w:rsid w:val="007F638F"/>
    <w:rsid w:val="008C71E7"/>
    <w:rsid w:val="008F1034"/>
    <w:rsid w:val="00946574"/>
    <w:rsid w:val="00951789"/>
    <w:rsid w:val="00977F79"/>
    <w:rsid w:val="009A3E72"/>
    <w:rsid w:val="009A7F3E"/>
    <w:rsid w:val="00A00DB1"/>
    <w:rsid w:val="00A00EBF"/>
    <w:rsid w:val="00A0776A"/>
    <w:rsid w:val="00AD6B85"/>
    <w:rsid w:val="00B129C7"/>
    <w:rsid w:val="00B15FF6"/>
    <w:rsid w:val="00B533CC"/>
    <w:rsid w:val="00B64E0F"/>
    <w:rsid w:val="00BD1B61"/>
    <w:rsid w:val="00C14CB7"/>
    <w:rsid w:val="00C317D9"/>
    <w:rsid w:val="00C34782"/>
    <w:rsid w:val="00C36F8C"/>
    <w:rsid w:val="00CF46ED"/>
    <w:rsid w:val="00D00CA2"/>
    <w:rsid w:val="00D52843"/>
    <w:rsid w:val="00DA34B9"/>
    <w:rsid w:val="00DB2961"/>
    <w:rsid w:val="00E03B5A"/>
    <w:rsid w:val="00E077D1"/>
    <w:rsid w:val="00E427AB"/>
    <w:rsid w:val="00EB6F8B"/>
    <w:rsid w:val="00F36683"/>
    <w:rsid w:val="00F41A53"/>
    <w:rsid w:val="00F578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144</TotalTime>
  <Pages>2</Pages>
  <Words>302</Words>
  <Characters>1727</Characters>
  <Application>Microsoft Office Word</Application>
  <DocSecurity>0</DocSecurity>
  <Lines>14</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802.19-12/0225r0</vt:lpstr>
    </vt:vector>
  </TitlesOfParts>
  <Company>Some Company</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8</cp:revision>
  <cp:lastPrinted>1900-12-31T22:00:00Z</cp:lastPrinted>
  <dcterms:created xsi:type="dcterms:W3CDTF">2012-12-18T07:39:00Z</dcterms:created>
  <dcterms:modified xsi:type="dcterms:W3CDTF">2013-07-15T14:18:00Z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