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B278CA" w:rsidRDefault="00670AF4">
      <w:pPr>
        <w:pStyle w:val="T1"/>
        <w:pBdr>
          <w:bottom w:val="single" w:sz="6" w:space="0" w:color="auto"/>
        </w:pBdr>
        <w:spacing w:after="240"/>
      </w:pPr>
      <w:r w:rsidRPr="00B278CA">
        <w:t>IEEE P802.19</w:t>
      </w:r>
      <w:r w:rsidR="00B129C7" w:rsidRPr="00B278CA">
        <w:br/>
        <w:t xml:space="preserve">Wireless </w:t>
      </w:r>
      <w:r w:rsidRPr="00B278CA">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B278CA">
        <w:trPr>
          <w:trHeight w:val="485"/>
          <w:jc w:val="center"/>
        </w:trPr>
        <w:tc>
          <w:tcPr>
            <w:tcW w:w="9576" w:type="dxa"/>
            <w:gridSpan w:val="5"/>
            <w:vAlign w:val="center"/>
          </w:tcPr>
          <w:p w:rsidR="00B129C7" w:rsidRPr="00B278CA" w:rsidRDefault="000B679E" w:rsidP="000B679E">
            <w:pPr>
              <w:pStyle w:val="T2"/>
            </w:pPr>
            <w:r w:rsidRPr="00B278CA">
              <w:t xml:space="preserve">How to Utilize Mobility Information for </w:t>
            </w:r>
            <w:r w:rsidR="00592559" w:rsidRPr="00B278CA">
              <w:t xml:space="preserve">Coexistence </w:t>
            </w:r>
            <w:r w:rsidRPr="00B278CA">
              <w:t xml:space="preserve">Decisions </w:t>
            </w:r>
          </w:p>
        </w:tc>
      </w:tr>
      <w:tr w:rsidR="00B129C7" w:rsidRPr="00B278CA">
        <w:trPr>
          <w:trHeight w:val="359"/>
          <w:jc w:val="center"/>
        </w:trPr>
        <w:tc>
          <w:tcPr>
            <w:tcW w:w="9576" w:type="dxa"/>
            <w:gridSpan w:val="5"/>
            <w:vAlign w:val="center"/>
          </w:tcPr>
          <w:p w:rsidR="00B129C7" w:rsidRPr="00B278CA" w:rsidRDefault="00B129C7" w:rsidP="000B679E">
            <w:pPr>
              <w:pStyle w:val="T2"/>
              <w:ind w:left="0"/>
              <w:rPr>
                <w:sz w:val="20"/>
                <w:lang w:eastAsia="ja-JP"/>
              </w:rPr>
            </w:pPr>
            <w:r w:rsidRPr="00B278CA">
              <w:rPr>
                <w:sz w:val="20"/>
              </w:rPr>
              <w:t>Date:</w:t>
            </w:r>
            <w:r w:rsidRPr="00B278CA">
              <w:rPr>
                <w:b w:val="0"/>
                <w:sz w:val="20"/>
              </w:rPr>
              <w:t xml:space="preserve">  </w:t>
            </w:r>
            <w:r w:rsidR="007E508F" w:rsidRPr="00B278CA">
              <w:rPr>
                <w:b w:val="0"/>
                <w:sz w:val="20"/>
              </w:rPr>
              <w:t>2013</w:t>
            </w:r>
            <w:r w:rsidRPr="00B278CA">
              <w:rPr>
                <w:b w:val="0"/>
                <w:sz w:val="20"/>
              </w:rPr>
              <w:t>-</w:t>
            </w:r>
            <w:r w:rsidR="006F1915" w:rsidRPr="00B278CA">
              <w:rPr>
                <w:b w:val="0"/>
                <w:sz w:val="20"/>
              </w:rPr>
              <w:t>03-20</w:t>
            </w:r>
          </w:p>
        </w:tc>
      </w:tr>
      <w:tr w:rsidR="00B129C7" w:rsidRPr="00B278CA">
        <w:trPr>
          <w:cantSplit/>
          <w:jc w:val="center"/>
        </w:trPr>
        <w:tc>
          <w:tcPr>
            <w:tcW w:w="9576" w:type="dxa"/>
            <w:gridSpan w:val="5"/>
            <w:vAlign w:val="center"/>
          </w:tcPr>
          <w:p w:rsidR="00B129C7" w:rsidRPr="00B278CA" w:rsidRDefault="00B129C7">
            <w:pPr>
              <w:pStyle w:val="T2"/>
              <w:spacing w:after="0"/>
              <w:ind w:left="0" w:right="0"/>
              <w:jc w:val="left"/>
              <w:rPr>
                <w:sz w:val="20"/>
              </w:rPr>
            </w:pPr>
            <w:r w:rsidRPr="00B278CA">
              <w:rPr>
                <w:sz w:val="20"/>
              </w:rPr>
              <w:t>Author(s):</w:t>
            </w:r>
          </w:p>
        </w:tc>
      </w:tr>
      <w:tr w:rsidR="00B129C7" w:rsidRPr="00B278CA">
        <w:trPr>
          <w:jc w:val="center"/>
        </w:trPr>
        <w:tc>
          <w:tcPr>
            <w:tcW w:w="1336" w:type="dxa"/>
            <w:vAlign w:val="center"/>
          </w:tcPr>
          <w:p w:rsidR="00B129C7" w:rsidRPr="00B278CA" w:rsidRDefault="00B129C7">
            <w:pPr>
              <w:pStyle w:val="T2"/>
              <w:spacing w:after="0"/>
              <w:ind w:left="0" w:right="0"/>
              <w:jc w:val="left"/>
              <w:rPr>
                <w:sz w:val="20"/>
              </w:rPr>
            </w:pPr>
            <w:r w:rsidRPr="00B278CA">
              <w:rPr>
                <w:sz w:val="20"/>
              </w:rPr>
              <w:t>Name</w:t>
            </w:r>
          </w:p>
        </w:tc>
        <w:tc>
          <w:tcPr>
            <w:tcW w:w="2064" w:type="dxa"/>
            <w:vAlign w:val="center"/>
          </w:tcPr>
          <w:p w:rsidR="00B129C7" w:rsidRPr="00B278CA" w:rsidRDefault="00B129C7">
            <w:pPr>
              <w:pStyle w:val="T2"/>
              <w:spacing w:after="0"/>
              <w:ind w:left="0" w:right="0"/>
              <w:jc w:val="left"/>
              <w:rPr>
                <w:sz w:val="20"/>
              </w:rPr>
            </w:pPr>
            <w:r w:rsidRPr="00B278CA">
              <w:rPr>
                <w:sz w:val="20"/>
              </w:rPr>
              <w:t>Company</w:t>
            </w:r>
          </w:p>
        </w:tc>
        <w:tc>
          <w:tcPr>
            <w:tcW w:w="2814" w:type="dxa"/>
            <w:vAlign w:val="center"/>
          </w:tcPr>
          <w:p w:rsidR="00B129C7" w:rsidRPr="00B278CA" w:rsidRDefault="00B129C7">
            <w:pPr>
              <w:pStyle w:val="T2"/>
              <w:spacing w:after="0"/>
              <w:ind w:left="0" w:right="0"/>
              <w:jc w:val="left"/>
              <w:rPr>
                <w:sz w:val="20"/>
              </w:rPr>
            </w:pPr>
            <w:r w:rsidRPr="00B278CA">
              <w:rPr>
                <w:sz w:val="20"/>
              </w:rPr>
              <w:t>Address</w:t>
            </w:r>
          </w:p>
        </w:tc>
        <w:tc>
          <w:tcPr>
            <w:tcW w:w="1715" w:type="dxa"/>
            <w:vAlign w:val="center"/>
          </w:tcPr>
          <w:p w:rsidR="00B129C7" w:rsidRPr="00B278CA" w:rsidRDefault="00B129C7">
            <w:pPr>
              <w:pStyle w:val="T2"/>
              <w:spacing w:after="0"/>
              <w:ind w:left="0" w:right="0"/>
              <w:jc w:val="left"/>
              <w:rPr>
                <w:sz w:val="20"/>
              </w:rPr>
            </w:pPr>
            <w:r w:rsidRPr="00B278CA">
              <w:rPr>
                <w:sz w:val="20"/>
              </w:rPr>
              <w:t>Phone</w:t>
            </w:r>
          </w:p>
        </w:tc>
        <w:tc>
          <w:tcPr>
            <w:tcW w:w="1647" w:type="dxa"/>
            <w:vAlign w:val="center"/>
          </w:tcPr>
          <w:p w:rsidR="00B129C7" w:rsidRPr="00B278CA" w:rsidRDefault="00B129C7">
            <w:pPr>
              <w:pStyle w:val="T2"/>
              <w:spacing w:after="0"/>
              <w:ind w:left="0" w:right="0"/>
              <w:jc w:val="left"/>
              <w:rPr>
                <w:sz w:val="20"/>
              </w:rPr>
            </w:pPr>
            <w:r w:rsidRPr="00B278CA">
              <w:rPr>
                <w:sz w:val="20"/>
              </w:rPr>
              <w:t>email</w:t>
            </w:r>
          </w:p>
        </w:tc>
      </w:tr>
      <w:tr w:rsidR="0082367E" w:rsidRPr="00B278CA">
        <w:trPr>
          <w:jc w:val="center"/>
        </w:trPr>
        <w:tc>
          <w:tcPr>
            <w:tcW w:w="1336" w:type="dxa"/>
            <w:vAlign w:val="center"/>
          </w:tcPr>
          <w:p w:rsidR="0082367E" w:rsidRPr="00B278CA" w:rsidRDefault="0082367E">
            <w:pPr>
              <w:pStyle w:val="T2"/>
              <w:spacing w:after="0"/>
              <w:ind w:left="0" w:right="0"/>
              <w:rPr>
                <w:b w:val="0"/>
                <w:sz w:val="20"/>
                <w:lang w:eastAsia="ja-JP"/>
              </w:rPr>
            </w:pPr>
            <w:r w:rsidRPr="00B278CA">
              <w:rPr>
                <w:b w:val="0"/>
                <w:sz w:val="20"/>
                <w:lang w:eastAsia="ja-JP"/>
              </w:rPr>
              <w:t>Golnaz Farhadi</w:t>
            </w:r>
          </w:p>
        </w:tc>
        <w:tc>
          <w:tcPr>
            <w:tcW w:w="2064" w:type="dxa"/>
            <w:vAlign w:val="center"/>
          </w:tcPr>
          <w:p w:rsidR="0082367E" w:rsidRPr="00B278CA" w:rsidRDefault="0082367E">
            <w:pPr>
              <w:pStyle w:val="T2"/>
              <w:spacing w:after="0"/>
              <w:ind w:left="0" w:right="0"/>
              <w:rPr>
                <w:b w:val="0"/>
                <w:sz w:val="20"/>
                <w:lang w:eastAsia="ja-JP"/>
              </w:rPr>
            </w:pPr>
            <w:r w:rsidRPr="00B278CA">
              <w:rPr>
                <w:b w:val="0"/>
                <w:sz w:val="20"/>
                <w:lang w:eastAsia="ja-JP"/>
              </w:rPr>
              <w:t xml:space="preserve">Fujitsu Labs of America </w:t>
            </w:r>
          </w:p>
        </w:tc>
        <w:tc>
          <w:tcPr>
            <w:tcW w:w="2814" w:type="dxa"/>
            <w:vAlign w:val="center"/>
          </w:tcPr>
          <w:p w:rsidR="0082367E" w:rsidRPr="00B278CA" w:rsidRDefault="0082367E">
            <w:pPr>
              <w:pStyle w:val="T2"/>
              <w:spacing w:after="0"/>
              <w:ind w:left="0" w:right="0"/>
              <w:rPr>
                <w:b w:val="0"/>
                <w:sz w:val="20"/>
                <w:lang w:eastAsia="ja-JP"/>
              </w:rPr>
            </w:pPr>
            <w:r w:rsidRPr="00B278CA">
              <w:rPr>
                <w:b w:val="0"/>
                <w:sz w:val="20"/>
                <w:lang w:eastAsia="ja-JP"/>
              </w:rPr>
              <w:t xml:space="preserve">1240 E. Arques Avenue M/S 345, Sunnyvale, CA 94085, USA </w:t>
            </w:r>
          </w:p>
        </w:tc>
        <w:tc>
          <w:tcPr>
            <w:tcW w:w="1715" w:type="dxa"/>
            <w:vAlign w:val="center"/>
          </w:tcPr>
          <w:p w:rsidR="0082367E" w:rsidRPr="00B278CA" w:rsidRDefault="0082367E">
            <w:pPr>
              <w:pStyle w:val="T2"/>
              <w:spacing w:after="0"/>
              <w:ind w:left="0" w:right="0"/>
              <w:rPr>
                <w:b w:val="0"/>
                <w:sz w:val="20"/>
                <w:lang w:eastAsia="ja-JP"/>
              </w:rPr>
            </w:pPr>
            <w:r w:rsidRPr="00B278CA">
              <w:rPr>
                <w:b w:val="0"/>
                <w:sz w:val="20"/>
                <w:lang w:eastAsia="ja-JP"/>
              </w:rPr>
              <w:t>+1-408-530-4510</w:t>
            </w:r>
          </w:p>
        </w:tc>
        <w:tc>
          <w:tcPr>
            <w:tcW w:w="1647" w:type="dxa"/>
            <w:vAlign w:val="center"/>
          </w:tcPr>
          <w:p w:rsidR="0082367E" w:rsidRPr="00B278CA" w:rsidRDefault="0082367E">
            <w:pPr>
              <w:pStyle w:val="T2"/>
              <w:spacing w:after="0"/>
              <w:ind w:left="0" w:right="0"/>
              <w:rPr>
                <w:b w:val="0"/>
                <w:sz w:val="16"/>
                <w:lang w:eastAsia="ja-JP"/>
              </w:rPr>
            </w:pPr>
            <w:r w:rsidRPr="00B278CA">
              <w:rPr>
                <w:b w:val="0"/>
                <w:sz w:val="16"/>
                <w:lang w:eastAsia="ja-JP"/>
              </w:rPr>
              <w:t xml:space="preserve">gfarhadi@us.fujitsu.com </w:t>
            </w:r>
          </w:p>
        </w:tc>
      </w:tr>
      <w:tr w:rsidR="0082367E" w:rsidRPr="00B278CA">
        <w:trPr>
          <w:jc w:val="center"/>
        </w:trPr>
        <w:tc>
          <w:tcPr>
            <w:tcW w:w="1336" w:type="dxa"/>
            <w:vAlign w:val="center"/>
          </w:tcPr>
          <w:p w:rsidR="0082367E" w:rsidRPr="00B278CA" w:rsidRDefault="0082367E">
            <w:pPr>
              <w:pStyle w:val="T2"/>
              <w:spacing w:after="0"/>
              <w:ind w:left="0" w:right="0"/>
              <w:rPr>
                <w:b w:val="0"/>
                <w:sz w:val="20"/>
                <w:lang w:eastAsia="ja-JP"/>
              </w:rPr>
            </w:pPr>
            <w:r w:rsidRPr="00B278CA">
              <w:rPr>
                <w:b w:val="0"/>
                <w:sz w:val="20"/>
                <w:lang w:eastAsia="ja-JP"/>
              </w:rPr>
              <w:t>Tsuyoshi Shimomura</w:t>
            </w:r>
          </w:p>
        </w:tc>
        <w:tc>
          <w:tcPr>
            <w:tcW w:w="2064" w:type="dxa"/>
            <w:vAlign w:val="center"/>
          </w:tcPr>
          <w:p w:rsidR="0082367E" w:rsidRPr="00B278CA" w:rsidRDefault="0082367E">
            <w:pPr>
              <w:pStyle w:val="T2"/>
              <w:spacing w:after="0"/>
              <w:ind w:left="0" w:right="0"/>
              <w:rPr>
                <w:b w:val="0"/>
                <w:sz w:val="20"/>
                <w:lang w:eastAsia="ja-JP"/>
              </w:rPr>
            </w:pPr>
            <w:r w:rsidRPr="00B278CA">
              <w:rPr>
                <w:b w:val="0"/>
                <w:sz w:val="20"/>
                <w:lang w:eastAsia="ja-JP"/>
              </w:rPr>
              <w:t>Fujitsu Labs. Ltd.</w:t>
            </w:r>
          </w:p>
        </w:tc>
        <w:tc>
          <w:tcPr>
            <w:tcW w:w="2814" w:type="dxa"/>
            <w:vAlign w:val="center"/>
          </w:tcPr>
          <w:p w:rsidR="0082367E" w:rsidRPr="00B278CA" w:rsidRDefault="0082367E">
            <w:pPr>
              <w:pStyle w:val="T2"/>
              <w:spacing w:after="0"/>
              <w:ind w:left="0" w:right="0"/>
              <w:rPr>
                <w:b w:val="0"/>
                <w:sz w:val="20"/>
                <w:lang w:eastAsia="ja-JP"/>
              </w:rPr>
            </w:pPr>
            <w:r w:rsidRPr="00B278CA">
              <w:rPr>
                <w:b w:val="0"/>
                <w:sz w:val="20"/>
                <w:lang w:eastAsia="ja-JP"/>
              </w:rPr>
              <w:t>3-2-1 Sakado, Takatsu-ku, Kawasaki, Kanagawa, Japan</w:t>
            </w:r>
          </w:p>
        </w:tc>
        <w:tc>
          <w:tcPr>
            <w:tcW w:w="1715" w:type="dxa"/>
            <w:vAlign w:val="center"/>
          </w:tcPr>
          <w:p w:rsidR="0082367E" w:rsidRPr="00B278CA" w:rsidRDefault="0082367E">
            <w:pPr>
              <w:pStyle w:val="T2"/>
              <w:spacing w:after="0"/>
              <w:ind w:left="0" w:right="0"/>
              <w:rPr>
                <w:b w:val="0"/>
                <w:sz w:val="20"/>
                <w:lang w:eastAsia="ja-JP"/>
              </w:rPr>
            </w:pPr>
            <w:r w:rsidRPr="00B278CA">
              <w:rPr>
                <w:b w:val="0"/>
                <w:sz w:val="20"/>
                <w:lang w:eastAsia="ja-JP"/>
              </w:rPr>
              <w:t>+81-44-8749066</w:t>
            </w:r>
          </w:p>
        </w:tc>
        <w:tc>
          <w:tcPr>
            <w:tcW w:w="1647" w:type="dxa"/>
            <w:vAlign w:val="center"/>
          </w:tcPr>
          <w:p w:rsidR="0082367E" w:rsidRPr="00B278CA" w:rsidRDefault="0082367E">
            <w:pPr>
              <w:pStyle w:val="T2"/>
              <w:spacing w:after="0"/>
              <w:ind w:left="0" w:right="0"/>
              <w:rPr>
                <w:b w:val="0"/>
                <w:sz w:val="16"/>
                <w:lang w:eastAsia="ja-JP"/>
              </w:rPr>
            </w:pPr>
            <w:r w:rsidRPr="00B278CA">
              <w:rPr>
                <w:b w:val="0"/>
                <w:sz w:val="16"/>
                <w:lang w:eastAsia="ja-JP"/>
              </w:rPr>
              <w:t>tcsimomura@jp.fujitsu. com</w:t>
            </w:r>
          </w:p>
        </w:tc>
      </w:tr>
    </w:tbl>
    <w:p w:rsidR="002913C0" w:rsidRPr="00B278CA" w:rsidRDefault="002913C0">
      <w:pPr>
        <w:pStyle w:val="T1"/>
        <w:spacing w:after="120"/>
        <w:rPr>
          <w:sz w:val="22"/>
        </w:rPr>
      </w:pPr>
    </w:p>
    <w:p w:rsidR="00B129C7" w:rsidRPr="00B278CA" w:rsidRDefault="00D95BBA">
      <w:pPr>
        <w:pStyle w:val="T1"/>
        <w:spacing w:after="120"/>
        <w:rPr>
          <w:sz w:val="22"/>
        </w:rPr>
      </w:pPr>
      <w:r w:rsidRPr="00B278CA">
        <w:rPr>
          <w:noProof/>
          <w:lang w:val="en-US"/>
        </w:rPr>
        <mc:AlternateContent>
          <mc:Choice Requires="wps">
            <w:drawing>
              <wp:anchor distT="0" distB="0" distL="114300" distR="114300" simplePos="0" relativeHeight="251657216" behindDoc="0" locked="0" layoutInCell="0" allowOverlap="1" wp14:anchorId="6F484474" wp14:editId="427714D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592559" w:rsidRPr="006A3418" w:rsidRDefault="00592559" w:rsidP="00592559">
                            <w:pPr>
                              <w:jc w:val="both"/>
                              <w:rPr>
                                <w:sz w:val="20"/>
                                <w:lang w:eastAsia="ko-KR"/>
                              </w:rPr>
                            </w:pPr>
                            <w:r w:rsidRPr="006A3418">
                              <w:rPr>
                                <w:sz w:val="20"/>
                                <w:lang w:eastAsia="ko-KR"/>
                              </w:rPr>
                              <w:t xml:space="preserve">This </w:t>
                            </w:r>
                            <w:r>
                              <w:rPr>
                                <w:sz w:val="20"/>
                                <w:lang w:eastAsia="ko-KR"/>
                              </w:rPr>
                              <w:t>contribution</w:t>
                            </w:r>
                            <w:r w:rsidRPr="006A3418">
                              <w:rPr>
                                <w:sz w:val="20"/>
                                <w:lang w:eastAsia="ko-KR"/>
                              </w:rPr>
                              <w:t xml:space="preserve"> provides use cases on how the mobility information can help with more intelligent decision making for resource allocation</w:t>
                            </w:r>
                            <w:r w:rsidR="000B679E">
                              <w:rPr>
                                <w:sz w:val="20"/>
                                <w:lang w:eastAsia="ko-KR"/>
                              </w:rPr>
                              <w:t xml:space="preserve">. </w:t>
                            </w:r>
                            <w:r w:rsidRPr="006A3418">
                              <w:rPr>
                                <w:sz w:val="20"/>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592559" w:rsidRPr="006A3418" w:rsidRDefault="00592559" w:rsidP="00592559">
                      <w:pPr>
                        <w:jc w:val="both"/>
                        <w:rPr>
                          <w:sz w:val="20"/>
                          <w:lang w:eastAsia="ko-KR"/>
                        </w:rPr>
                      </w:pPr>
                      <w:r w:rsidRPr="006A3418">
                        <w:rPr>
                          <w:sz w:val="20"/>
                          <w:lang w:eastAsia="ko-KR"/>
                        </w:rPr>
                        <w:t xml:space="preserve">This </w:t>
                      </w:r>
                      <w:r>
                        <w:rPr>
                          <w:sz w:val="20"/>
                          <w:lang w:eastAsia="ko-KR"/>
                        </w:rPr>
                        <w:t>contribution</w:t>
                      </w:r>
                      <w:r w:rsidRPr="006A3418">
                        <w:rPr>
                          <w:sz w:val="20"/>
                          <w:lang w:eastAsia="ko-KR"/>
                        </w:rPr>
                        <w:t xml:space="preserve"> provides use cases on how the mobility information can help with more intelligent decision making for resource allocation</w:t>
                      </w:r>
                      <w:r w:rsidR="000B679E">
                        <w:rPr>
                          <w:sz w:val="20"/>
                          <w:lang w:eastAsia="ko-KR"/>
                        </w:rPr>
                        <w:t xml:space="preserve">. </w:t>
                      </w:r>
                      <w:r w:rsidRPr="006A3418">
                        <w:rPr>
                          <w:sz w:val="20"/>
                          <w:lang w:eastAsia="ko-KR"/>
                        </w:rPr>
                        <w:t xml:space="preserve"> </w:t>
                      </w:r>
                    </w:p>
                  </w:txbxContent>
                </v:textbox>
              </v:shape>
            </w:pict>
          </mc:Fallback>
        </mc:AlternateContent>
      </w:r>
    </w:p>
    <w:p w:rsidR="00A31628" w:rsidRPr="00B278CA" w:rsidRDefault="00D95BBA">
      <w:r w:rsidRPr="00B278CA">
        <w:rPr>
          <w:noProof/>
          <w:lang w:val="en-US"/>
        </w:rPr>
        <mc:AlternateContent>
          <mc:Choice Requires="wps">
            <w:drawing>
              <wp:anchor distT="0" distB="0" distL="114300" distR="114300" simplePos="0" relativeHeight="251658240" behindDoc="0" locked="0" layoutInCell="0" allowOverlap="1" wp14:anchorId="6D67824D" wp14:editId="36FEAA07">
                <wp:simplePos x="0" y="0"/>
                <wp:positionH relativeFrom="column">
                  <wp:posOffset>-62865</wp:posOffset>
                </wp:positionH>
                <wp:positionV relativeFrom="paragraph">
                  <wp:posOffset>5131896</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04.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rsidRPr="00B278CA">
        <w:br w:type="page"/>
      </w:r>
    </w:p>
    <w:p w:rsidR="00A31628" w:rsidRPr="00B278CA" w:rsidRDefault="00A31628"/>
    <w:p w:rsidR="00B129C7" w:rsidRPr="00B278CA" w:rsidRDefault="0035357D">
      <w:pPr>
        <w:rPr>
          <w:b/>
          <w:u w:val="single"/>
        </w:rPr>
      </w:pPr>
      <w:r w:rsidRPr="00B278CA">
        <w:rPr>
          <w:b/>
          <w:u w:val="single"/>
        </w:rPr>
        <w:t>Discussion</w:t>
      </w:r>
      <w:r w:rsidR="00C65564" w:rsidRPr="00B278CA">
        <w:rPr>
          <w:b/>
          <w:u w:val="single"/>
        </w:rPr>
        <w:t xml:space="preserve"> </w:t>
      </w:r>
    </w:p>
    <w:p w:rsidR="00B40A15" w:rsidRPr="00B278CA" w:rsidRDefault="00B40A15" w:rsidP="00592559">
      <w:pPr>
        <w:rPr>
          <w:sz w:val="20"/>
          <w:lang w:eastAsia="ko-KR"/>
        </w:rPr>
      </w:pPr>
    </w:p>
    <w:p w:rsidR="00B40A15" w:rsidRPr="00B278CA" w:rsidRDefault="00F01448" w:rsidP="00B40A15">
      <w:pPr>
        <w:jc w:val="both"/>
        <w:rPr>
          <w:sz w:val="20"/>
          <w:lang w:eastAsia="ko-KR"/>
        </w:rPr>
      </w:pPr>
      <w:r w:rsidRPr="00B278CA">
        <w:rPr>
          <w:sz w:val="20"/>
          <w:lang w:eastAsia="ko-KR"/>
        </w:rPr>
        <w:t xml:space="preserve">The support for the mobility </w:t>
      </w:r>
      <w:r w:rsidR="0042304E" w:rsidRPr="00B278CA">
        <w:rPr>
          <w:sz w:val="20"/>
          <w:lang w:eastAsia="ko-KR"/>
        </w:rPr>
        <w:t>information</w:t>
      </w:r>
      <w:r w:rsidRPr="00B278CA">
        <w:rPr>
          <w:sz w:val="20"/>
          <w:lang w:eastAsia="ko-KR"/>
        </w:rPr>
        <w:t xml:space="preserve"> in the </w:t>
      </w:r>
      <w:r w:rsidR="0042304E" w:rsidRPr="00B278CA">
        <w:rPr>
          <w:sz w:val="20"/>
          <w:lang w:eastAsia="ko-KR"/>
        </w:rPr>
        <w:t>coexistence</w:t>
      </w:r>
      <w:r w:rsidRPr="00B278CA">
        <w:rPr>
          <w:sz w:val="20"/>
          <w:lang w:eastAsia="ko-KR"/>
        </w:rPr>
        <w:t xml:space="preserve"> management system was approved by the IEEE 802.19.1 TG in </w:t>
      </w:r>
      <w:r w:rsidR="00C54756" w:rsidRPr="00B278CA">
        <w:rPr>
          <w:sz w:val="20"/>
          <w:lang w:eastAsia="ko-KR"/>
        </w:rPr>
        <w:t xml:space="preserve">the </w:t>
      </w:r>
      <w:r w:rsidR="00EA06AF" w:rsidRPr="00B278CA">
        <w:rPr>
          <w:sz w:val="20"/>
          <w:lang w:eastAsia="ko-KR"/>
        </w:rPr>
        <w:t xml:space="preserve">document </w:t>
      </w:r>
      <w:r w:rsidRPr="00B278CA">
        <w:rPr>
          <w:sz w:val="20"/>
          <w:lang w:eastAsia="ko-KR"/>
        </w:rPr>
        <w:t xml:space="preserve">19-12/0204r7. </w:t>
      </w:r>
      <w:r w:rsidR="00A12E10" w:rsidRPr="00B278CA">
        <w:rPr>
          <w:sz w:val="20"/>
        </w:rPr>
        <w:t xml:space="preserve">We propose to add </w:t>
      </w:r>
      <w:r w:rsidR="0042304E" w:rsidRPr="00B278CA">
        <w:rPr>
          <w:sz w:val="20"/>
        </w:rPr>
        <w:t xml:space="preserve">an informative annex </w:t>
      </w:r>
      <w:r w:rsidR="00A12E10" w:rsidRPr="00B278CA">
        <w:rPr>
          <w:sz w:val="20"/>
        </w:rPr>
        <w:t xml:space="preserve">on use cases </w:t>
      </w:r>
      <w:r w:rsidR="0042304E" w:rsidRPr="00B278CA">
        <w:rPr>
          <w:sz w:val="20"/>
        </w:rPr>
        <w:t xml:space="preserve">for the </w:t>
      </w:r>
      <w:r w:rsidR="0042304E" w:rsidRPr="00B278CA">
        <w:rPr>
          <w:sz w:val="20"/>
          <w:lang w:eastAsia="ko-KR"/>
        </w:rPr>
        <w:t>coexistence</w:t>
      </w:r>
      <w:r w:rsidR="0042304E" w:rsidRPr="00B278CA">
        <w:rPr>
          <w:sz w:val="20"/>
        </w:rPr>
        <w:t xml:space="preserve"> decisions using mobility </w:t>
      </w:r>
      <w:r w:rsidR="00E77B49" w:rsidRPr="00B278CA">
        <w:rPr>
          <w:sz w:val="20"/>
        </w:rPr>
        <w:t>information</w:t>
      </w:r>
      <w:r w:rsidR="00A12E10" w:rsidRPr="00B278CA">
        <w:rPr>
          <w:sz w:val="20"/>
        </w:rPr>
        <w:t xml:space="preserve">. </w:t>
      </w:r>
      <w:r w:rsidR="00B40A15" w:rsidRPr="00B278CA">
        <w:rPr>
          <w:sz w:val="20"/>
          <w:lang w:eastAsia="ko-KR"/>
        </w:rPr>
        <w:t xml:space="preserve">   </w:t>
      </w:r>
    </w:p>
    <w:p w:rsidR="00B40A15" w:rsidRPr="00B278CA" w:rsidRDefault="00B40A15" w:rsidP="00592559">
      <w:pPr>
        <w:rPr>
          <w:sz w:val="20"/>
          <w:lang w:eastAsia="ko-KR"/>
        </w:rPr>
      </w:pPr>
    </w:p>
    <w:p w:rsidR="00592559" w:rsidRPr="00B278CA" w:rsidRDefault="00592559" w:rsidP="00BD3325">
      <w:pPr>
        <w:jc w:val="both"/>
        <w:rPr>
          <w:sz w:val="20"/>
          <w:lang w:eastAsia="ja-JP"/>
        </w:rPr>
      </w:pPr>
    </w:p>
    <w:p w:rsidR="00BA6A1C" w:rsidRPr="00B278CA" w:rsidRDefault="00BA6A1C" w:rsidP="00592559">
      <w:pPr>
        <w:jc w:val="both"/>
        <w:rPr>
          <w:b/>
          <w:u w:val="single"/>
        </w:rPr>
      </w:pPr>
    </w:p>
    <w:p w:rsidR="00A31628" w:rsidRPr="00B278CA" w:rsidRDefault="00BA6A1C" w:rsidP="00592559">
      <w:pPr>
        <w:jc w:val="both"/>
        <w:rPr>
          <w:b/>
          <w:u w:val="single"/>
        </w:rPr>
      </w:pPr>
      <w:r w:rsidRPr="00B278CA">
        <w:rPr>
          <w:b/>
          <w:u w:val="single"/>
        </w:rPr>
        <w:t xml:space="preserve">Annex </w:t>
      </w:r>
      <w:r w:rsidR="001C656F" w:rsidRPr="00B278CA">
        <w:rPr>
          <w:b/>
          <w:u w:val="single"/>
        </w:rPr>
        <w:t>X</w:t>
      </w:r>
    </w:p>
    <w:p w:rsidR="004022CA" w:rsidRPr="00B278CA" w:rsidRDefault="004022CA" w:rsidP="00592559">
      <w:pPr>
        <w:jc w:val="both"/>
        <w:rPr>
          <w:b/>
          <w:u w:val="single"/>
        </w:rPr>
      </w:pPr>
      <w:r w:rsidRPr="00B278CA">
        <w:rPr>
          <w:b/>
          <w:u w:val="single"/>
        </w:rPr>
        <w:t>(</w:t>
      </w:r>
      <w:r w:rsidR="00E77B49" w:rsidRPr="00B278CA">
        <w:rPr>
          <w:b/>
          <w:u w:val="single"/>
        </w:rPr>
        <w:t>Informative</w:t>
      </w:r>
      <w:r w:rsidRPr="00B278CA">
        <w:rPr>
          <w:b/>
          <w:u w:val="single"/>
        </w:rPr>
        <w:t>)</w:t>
      </w:r>
    </w:p>
    <w:p w:rsidR="00592559" w:rsidRPr="00B278CA" w:rsidRDefault="00592559" w:rsidP="00592559">
      <w:pPr>
        <w:jc w:val="both"/>
        <w:rPr>
          <w:b/>
          <w:u w:val="single"/>
        </w:rPr>
      </w:pPr>
      <w:r w:rsidRPr="00B278CA">
        <w:rPr>
          <w:b/>
          <w:u w:val="single"/>
        </w:rPr>
        <w:t>Use Cases</w:t>
      </w:r>
      <w:r w:rsidR="00BA6A1C" w:rsidRPr="00B278CA">
        <w:rPr>
          <w:b/>
          <w:u w:val="single"/>
        </w:rPr>
        <w:t xml:space="preserve"> for using mobility information in the coexistence management system</w:t>
      </w:r>
    </w:p>
    <w:p w:rsidR="00A12E10" w:rsidRPr="00B278CA" w:rsidRDefault="00A12E10" w:rsidP="00592559">
      <w:pPr>
        <w:jc w:val="both"/>
        <w:rPr>
          <w:b/>
          <w:u w:val="single"/>
        </w:rPr>
      </w:pPr>
    </w:p>
    <w:p w:rsidR="00A12E10" w:rsidRPr="00B278CA" w:rsidRDefault="001C656F" w:rsidP="00592559">
      <w:pPr>
        <w:jc w:val="both"/>
        <w:rPr>
          <w:b/>
          <w:u w:val="single"/>
        </w:rPr>
      </w:pPr>
      <w:r w:rsidRPr="00B278CA">
        <w:rPr>
          <w:b/>
          <w:u w:val="single"/>
        </w:rPr>
        <w:t>X</w:t>
      </w:r>
      <w:r w:rsidR="00A12E10" w:rsidRPr="00B278CA">
        <w:rPr>
          <w:b/>
          <w:u w:val="single"/>
        </w:rPr>
        <w:t xml:space="preserve">. 1. Introduction </w:t>
      </w:r>
    </w:p>
    <w:p w:rsidR="007B16DF" w:rsidRPr="00B278CA" w:rsidRDefault="00A12E10" w:rsidP="00592559">
      <w:pPr>
        <w:jc w:val="both"/>
        <w:rPr>
          <w:sz w:val="20"/>
        </w:rPr>
      </w:pPr>
      <w:r w:rsidRPr="00B278CA">
        <w:rPr>
          <w:sz w:val="20"/>
          <w:lang w:eastAsia="ko-KR"/>
        </w:rPr>
        <w:t>Having mobility information enables coexistence decisions that not only avoid frequent</w:t>
      </w:r>
      <w:r w:rsidR="00C54756" w:rsidRPr="00B278CA">
        <w:rPr>
          <w:sz w:val="20"/>
          <w:lang w:eastAsia="ko-KR"/>
        </w:rPr>
        <w:t xml:space="preserve"> </w:t>
      </w:r>
      <w:r w:rsidRPr="00B278CA">
        <w:rPr>
          <w:sz w:val="20"/>
          <w:lang w:eastAsia="ko-KR"/>
        </w:rPr>
        <w:t>spectrum handoff</w:t>
      </w:r>
      <w:r w:rsidR="00C54756" w:rsidRPr="00B278CA">
        <w:rPr>
          <w:sz w:val="20"/>
          <w:lang w:eastAsia="ko-KR"/>
        </w:rPr>
        <w:t>s</w:t>
      </w:r>
      <w:r w:rsidRPr="00B278CA">
        <w:rPr>
          <w:sz w:val="20"/>
          <w:lang w:eastAsia="ko-KR"/>
        </w:rPr>
        <w:t xml:space="preserve"> for the mobile WSOs but also reduce reconfiguration of resources   for the co-located fixed WSOs. </w:t>
      </w:r>
      <w:r w:rsidRPr="00B278CA">
        <w:rPr>
          <w:sz w:val="20"/>
        </w:rPr>
        <w:t xml:space="preserve">WSO mobility information parameters may include an option for maxSpeed, WSO speed/ direction, or the WSO route.   </w:t>
      </w:r>
    </w:p>
    <w:p w:rsidR="00A12E10" w:rsidRPr="00B278CA" w:rsidRDefault="00A12E10" w:rsidP="00592559">
      <w:pPr>
        <w:jc w:val="both"/>
        <w:rPr>
          <w:sz w:val="20"/>
        </w:rPr>
      </w:pPr>
    </w:p>
    <w:p w:rsidR="00A12E10" w:rsidRPr="00B278CA" w:rsidRDefault="00A12E10" w:rsidP="00A12E10">
      <w:pPr>
        <w:jc w:val="both"/>
        <w:rPr>
          <w:sz w:val="20"/>
          <w:lang w:eastAsia="ko-KR"/>
        </w:rPr>
      </w:pPr>
      <w:r w:rsidRPr="00B278CA">
        <w:rPr>
          <w:sz w:val="20"/>
          <w:lang w:eastAsia="ko-KR"/>
        </w:rPr>
        <w:t>The mobility information may be realized in coexistence</w:t>
      </w:r>
      <w:r w:rsidR="00C54756" w:rsidRPr="00B278CA">
        <w:rPr>
          <w:sz w:val="20"/>
          <w:lang w:eastAsia="ko-KR"/>
        </w:rPr>
        <w:t xml:space="preserve"> decision</w:t>
      </w:r>
      <w:r w:rsidRPr="00B278CA">
        <w:rPr>
          <w:sz w:val="20"/>
          <w:lang w:eastAsia="ko-KR"/>
        </w:rPr>
        <w:t xml:space="preserve"> scenarios where all networks are subscribed to one CM or different networks </w:t>
      </w:r>
      <w:r w:rsidR="00C1255D">
        <w:rPr>
          <w:sz w:val="20"/>
          <w:lang w:eastAsia="ko-KR"/>
        </w:rPr>
        <w:t xml:space="preserve">are subscribed </w:t>
      </w:r>
      <w:r w:rsidRPr="00B278CA">
        <w:rPr>
          <w:sz w:val="20"/>
          <w:lang w:eastAsia="ko-KR"/>
        </w:rPr>
        <w:t xml:space="preserve">to different CMs.  For the latter case where multiple CMs are involved, the message passing between the CMs may be carried out as specified in the current draft. This may be done by including the channel(s) or frequency range(s) reserved for the mobile WSO in the message exchanged between the CMs. </w:t>
      </w:r>
    </w:p>
    <w:p w:rsidR="00A12E10" w:rsidRPr="00B278CA" w:rsidRDefault="00A12E10" w:rsidP="00592559">
      <w:pPr>
        <w:jc w:val="both"/>
        <w:rPr>
          <w:sz w:val="20"/>
          <w:lang w:eastAsia="ko-KR"/>
        </w:rPr>
      </w:pPr>
    </w:p>
    <w:p w:rsidR="00FB0EDA" w:rsidRPr="00B278CA" w:rsidRDefault="00FB0EDA" w:rsidP="00FB0EDA">
      <w:pPr>
        <w:jc w:val="both"/>
        <w:rPr>
          <w:sz w:val="20"/>
          <w:lang w:eastAsia="ko-KR"/>
        </w:rPr>
      </w:pPr>
      <w:r w:rsidRPr="00B278CA">
        <w:rPr>
          <w:sz w:val="20"/>
          <w:lang w:eastAsia="ko-KR"/>
        </w:rPr>
        <w:t xml:space="preserve">The mobility information can be updated at least as often as the location update from the WSO to the CM based on the current draft. In addition, according to FCC rules, a Mode II personal/portable device may load channel availability information for multiple locations in the vicinity of its current location, and use that information in its operation. For example, the mobility information may be updated at least every 60 seconds, if mobility information changed.  </w:t>
      </w:r>
    </w:p>
    <w:p w:rsidR="00A12E10" w:rsidRPr="00B278CA" w:rsidRDefault="00A12E10" w:rsidP="00592559">
      <w:pPr>
        <w:jc w:val="both"/>
        <w:rPr>
          <w:sz w:val="20"/>
          <w:lang w:eastAsia="ko-KR"/>
        </w:rPr>
      </w:pPr>
    </w:p>
    <w:p w:rsidR="004D5723" w:rsidRPr="00B278CA" w:rsidRDefault="00B40913" w:rsidP="00E27C0B">
      <w:pPr>
        <w:jc w:val="both"/>
        <w:rPr>
          <w:b/>
          <w:sz w:val="20"/>
          <w:lang w:eastAsia="ja-JP"/>
        </w:rPr>
      </w:pPr>
      <w:r w:rsidRPr="00B278CA">
        <w:rPr>
          <w:b/>
          <w:sz w:val="20"/>
          <w:lang w:eastAsia="ja-JP"/>
        </w:rPr>
        <w:t>X</w:t>
      </w:r>
      <w:r w:rsidR="00E27C0B" w:rsidRPr="00B278CA">
        <w:rPr>
          <w:b/>
          <w:sz w:val="20"/>
          <w:lang w:eastAsia="ja-JP"/>
        </w:rPr>
        <w:t xml:space="preserve">.2. </w:t>
      </w:r>
      <w:r w:rsidR="009C52B5" w:rsidRPr="00B278CA">
        <w:rPr>
          <w:rFonts w:hint="eastAsia"/>
          <w:b/>
          <w:sz w:val="20"/>
          <w:lang w:eastAsia="ja-JP"/>
        </w:rPr>
        <w:t xml:space="preserve">CM using mobility information </w:t>
      </w:r>
      <w:r w:rsidR="00E27C0B" w:rsidRPr="00B278CA">
        <w:rPr>
          <w:b/>
          <w:sz w:val="20"/>
          <w:lang w:eastAsia="ja-JP"/>
        </w:rPr>
        <w:t xml:space="preserve">to </w:t>
      </w:r>
      <w:r w:rsidR="009C52B5" w:rsidRPr="00B278CA">
        <w:rPr>
          <w:rFonts w:hint="eastAsia"/>
          <w:b/>
          <w:sz w:val="20"/>
          <w:lang w:eastAsia="ja-JP"/>
        </w:rPr>
        <w:t>support moving WSOs</w:t>
      </w:r>
    </w:p>
    <w:p w:rsidR="004D5723" w:rsidRPr="00B278CA" w:rsidRDefault="004D5723" w:rsidP="00E27C0B">
      <w:pPr>
        <w:jc w:val="both"/>
        <w:rPr>
          <w:sz w:val="20"/>
          <w:lang w:eastAsia="ja-JP"/>
        </w:rPr>
      </w:pPr>
    </w:p>
    <w:p w:rsidR="004D5723" w:rsidRPr="00B278CA" w:rsidRDefault="004D5723" w:rsidP="00E27C0B">
      <w:pPr>
        <w:jc w:val="both"/>
        <w:rPr>
          <w:sz w:val="20"/>
          <w:lang w:eastAsia="ja-JP"/>
        </w:rPr>
      </w:pPr>
      <w:r w:rsidRPr="00B278CA">
        <w:rPr>
          <w:sz w:val="20"/>
          <w:lang w:eastAsia="ja-JP"/>
        </w:rPr>
        <w:t xml:space="preserve">A CM may utilize the mobility information as following. </w:t>
      </w:r>
    </w:p>
    <w:p w:rsidR="009C52B5" w:rsidRPr="00B278CA" w:rsidRDefault="009C52B5" w:rsidP="00592559">
      <w:pPr>
        <w:jc w:val="both"/>
        <w:rPr>
          <w:sz w:val="20"/>
          <w:lang w:eastAsia="ja-JP"/>
        </w:rPr>
      </w:pPr>
    </w:p>
    <w:p w:rsidR="00F86254" w:rsidRPr="00B278CA" w:rsidRDefault="004D5723" w:rsidP="004D5723">
      <w:pPr>
        <w:pStyle w:val="ListParagraph"/>
        <w:numPr>
          <w:ilvl w:val="0"/>
          <w:numId w:val="8"/>
        </w:numPr>
        <w:jc w:val="both"/>
        <w:rPr>
          <w:rFonts w:ascii="Times New Roman" w:hAnsi="Times New Roman" w:cs="Times New Roman"/>
          <w:sz w:val="20"/>
          <w:szCs w:val="20"/>
          <w:lang w:val="en-GB" w:eastAsia="ko-KR"/>
        </w:rPr>
      </w:pPr>
      <w:r w:rsidRPr="00B278CA">
        <w:rPr>
          <w:rFonts w:ascii="Times New Roman" w:hAnsi="Times New Roman" w:cs="Times New Roman"/>
          <w:b/>
          <w:i/>
          <w:sz w:val="20"/>
          <w:szCs w:val="20"/>
          <w:lang w:eastAsia="ko-KR"/>
        </w:rPr>
        <w:t xml:space="preserve">CM </w:t>
      </w:r>
      <w:r w:rsidR="00843631" w:rsidRPr="00B278CA">
        <w:rPr>
          <w:rFonts w:ascii="Times New Roman" w:hAnsi="Times New Roman" w:cs="Times New Roman"/>
          <w:b/>
          <w:i/>
          <w:sz w:val="20"/>
          <w:szCs w:val="20"/>
          <w:lang w:eastAsia="ko-KR"/>
        </w:rPr>
        <w:t>u</w:t>
      </w:r>
      <w:r w:rsidR="001A5B23" w:rsidRPr="00B278CA">
        <w:rPr>
          <w:rFonts w:ascii="Times New Roman" w:hAnsi="Times New Roman" w:cs="Times New Roman"/>
          <w:b/>
          <w:i/>
          <w:sz w:val="20"/>
          <w:szCs w:val="20"/>
          <w:lang w:eastAsia="ko-KR"/>
        </w:rPr>
        <w:t>sing</w:t>
      </w:r>
      <w:r w:rsidR="001C79D7" w:rsidRPr="00B278CA">
        <w:rPr>
          <w:rFonts w:ascii="Times New Roman" w:hAnsi="Times New Roman" w:cs="Times New Roman"/>
          <w:b/>
          <w:i/>
          <w:sz w:val="20"/>
          <w:szCs w:val="20"/>
          <w:lang w:eastAsia="ko-KR"/>
        </w:rPr>
        <w:t xml:space="preserve"> </w:t>
      </w:r>
      <w:r w:rsidR="00692176" w:rsidRPr="00B278CA">
        <w:rPr>
          <w:rFonts w:ascii="Times New Roman" w:hAnsi="Times New Roman" w:cs="Times New Roman"/>
          <w:b/>
          <w:i/>
          <w:sz w:val="20"/>
          <w:szCs w:val="20"/>
          <w:lang w:eastAsia="ko-KR"/>
        </w:rPr>
        <w:t xml:space="preserve"> “maxSpeed” </w:t>
      </w:r>
      <w:r w:rsidR="001C79D7" w:rsidRPr="00B278CA">
        <w:rPr>
          <w:rFonts w:ascii="Times New Roman" w:hAnsi="Times New Roman" w:cs="Times New Roman"/>
          <w:b/>
          <w:i/>
          <w:sz w:val="20"/>
          <w:szCs w:val="20"/>
          <w:lang w:eastAsia="ko-KR"/>
        </w:rPr>
        <w:t xml:space="preserve">information: </w:t>
      </w:r>
      <w:r w:rsidR="00692176" w:rsidRPr="00B278CA">
        <w:rPr>
          <w:rFonts w:ascii="Times New Roman" w:hAnsi="Times New Roman" w:cs="Times New Roman"/>
          <w:b/>
          <w:i/>
          <w:sz w:val="20"/>
          <w:szCs w:val="20"/>
          <w:lang w:eastAsia="ko-KR"/>
        </w:rPr>
        <w:t xml:space="preserve"> </w:t>
      </w:r>
      <w:r w:rsidR="00692176" w:rsidRPr="00B278CA">
        <w:rPr>
          <w:rFonts w:ascii="Times New Roman" w:hAnsi="Times New Roman" w:cs="Times New Roman"/>
          <w:sz w:val="20"/>
          <w:szCs w:val="20"/>
          <w:lang w:val="en-GB" w:eastAsia="ko-KR"/>
        </w:rPr>
        <w:t xml:space="preserve">The CM can calculate an area around the mobile WSO based on the “maxSpeed” value. This enables </w:t>
      </w:r>
      <w:r w:rsidR="002046A3" w:rsidRPr="00B278CA">
        <w:rPr>
          <w:rFonts w:ascii="Times New Roman" w:hAnsi="Times New Roman" w:cs="Times New Roman"/>
          <w:sz w:val="20"/>
          <w:szCs w:val="20"/>
          <w:lang w:val="en-GB" w:eastAsia="ko-KR"/>
        </w:rPr>
        <w:t xml:space="preserve">the </w:t>
      </w:r>
      <w:r w:rsidR="00692176" w:rsidRPr="00B278CA">
        <w:rPr>
          <w:rFonts w:ascii="Times New Roman" w:hAnsi="Times New Roman" w:cs="Times New Roman"/>
          <w:sz w:val="20"/>
          <w:szCs w:val="20"/>
          <w:lang w:val="en-GB" w:eastAsia="ko-KR"/>
        </w:rPr>
        <w:t>CM to allocate channels (or frequency ranges) that cover the surrounding area of the mobile WSO as large as possible. The maxSpeed may also help the CM to find WSOs that may be co-located with the mobile WSO</w:t>
      </w:r>
      <w:r w:rsidR="002046A3" w:rsidRPr="00B278CA">
        <w:rPr>
          <w:rFonts w:ascii="Times New Roman" w:hAnsi="Times New Roman" w:cs="Times New Roman"/>
          <w:sz w:val="20"/>
          <w:szCs w:val="20"/>
          <w:lang w:val="en-GB" w:eastAsia="ko-KR"/>
        </w:rPr>
        <w:t xml:space="preserve"> in its location(s)</w:t>
      </w:r>
      <w:r w:rsidR="00692176" w:rsidRPr="00B278CA">
        <w:rPr>
          <w:rFonts w:ascii="Times New Roman" w:hAnsi="Times New Roman" w:cs="Times New Roman"/>
          <w:sz w:val="20"/>
          <w:szCs w:val="20"/>
          <w:lang w:val="en-GB" w:eastAsia="ko-KR"/>
        </w:rPr>
        <w:t>.  Thereby, the CM may avoid assigning   the same frequency bands already allocated to the moving WSO. This, in turn, reduces</w:t>
      </w:r>
      <w:r w:rsidR="00C1255D">
        <w:rPr>
          <w:rFonts w:ascii="Times New Roman" w:hAnsi="Times New Roman" w:cs="Times New Roman"/>
          <w:sz w:val="20"/>
          <w:szCs w:val="20"/>
          <w:lang w:val="en-GB" w:eastAsia="ko-KR"/>
        </w:rPr>
        <w:t xml:space="preserve"> resource </w:t>
      </w:r>
      <w:r w:rsidR="00692176" w:rsidRPr="00B278CA">
        <w:rPr>
          <w:rFonts w:ascii="Times New Roman" w:hAnsi="Times New Roman" w:cs="Times New Roman"/>
          <w:sz w:val="20"/>
          <w:szCs w:val="20"/>
          <w:lang w:val="en-GB" w:eastAsia="ko-KR"/>
        </w:rPr>
        <w:t>reconfiguration</w:t>
      </w:r>
      <w:r w:rsidR="00C1255D">
        <w:rPr>
          <w:rFonts w:ascii="Times New Roman" w:hAnsi="Times New Roman" w:cs="Times New Roman"/>
          <w:sz w:val="20"/>
          <w:szCs w:val="20"/>
          <w:lang w:val="en-GB" w:eastAsia="ko-KR"/>
        </w:rPr>
        <w:t>s</w:t>
      </w:r>
      <w:r w:rsidR="00692176" w:rsidRPr="00B278CA">
        <w:rPr>
          <w:rFonts w:ascii="Times New Roman" w:hAnsi="Times New Roman" w:cs="Times New Roman"/>
          <w:sz w:val="20"/>
          <w:szCs w:val="20"/>
          <w:lang w:val="en-GB" w:eastAsia="ko-KR"/>
        </w:rPr>
        <w:t xml:space="preserve"> for the other fixed WSOs which would be otherwise needed to avoid interference with the mo</w:t>
      </w:r>
      <w:r w:rsidR="00C54756" w:rsidRPr="00B278CA">
        <w:rPr>
          <w:rFonts w:ascii="Times New Roman" w:hAnsi="Times New Roman" w:cs="Times New Roman"/>
          <w:sz w:val="20"/>
          <w:szCs w:val="20"/>
          <w:lang w:val="en-GB" w:eastAsia="ko-KR"/>
        </w:rPr>
        <w:t>bile</w:t>
      </w:r>
      <w:r w:rsidR="00692176" w:rsidRPr="00B278CA">
        <w:rPr>
          <w:rFonts w:ascii="Times New Roman" w:hAnsi="Times New Roman" w:cs="Times New Roman"/>
          <w:sz w:val="20"/>
          <w:szCs w:val="20"/>
          <w:lang w:val="en-GB" w:eastAsia="ko-KR"/>
        </w:rPr>
        <w:t xml:space="preserve"> WSO. </w:t>
      </w:r>
    </w:p>
    <w:p w:rsidR="00097D09" w:rsidRPr="00B278CA" w:rsidRDefault="00097D09" w:rsidP="00097D09">
      <w:pPr>
        <w:pStyle w:val="ListParagraph"/>
        <w:ind w:left="1495"/>
        <w:jc w:val="both"/>
        <w:rPr>
          <w:rFonts w:ascii="Times New Roman" w:hAnsi="Times New Roman" w:cs="Times New Roman"/>
          <w:sz w:val="20"/>
          <w:szCs w:val="20"/>
          <w:lang w:val="en-GB" w:eastAsia="ko-KR"/>
        </w:rPr>
      </w:pPr>
    </w:p>
    <w:p w:rsidR="00782E60" w:rsidRPr="00B278CA" w:rsidRDefault="004D5723" w:rsidP="000963DD">
      <w:pPr>
        <w:pStyle w:val="ListParagraph"/>
        <w:numPr>
          <w:ilvl w:val="0"/>
          <w:numId w:val="8"/>
        </w:numPr>
        <w:jc w:val="both"/>
        <w:rPr>
          <w:rFonts w:ascii="Times New Roman" w:hAnsi="Times New Roman" w:cs="Times New Roman"/>
          <w:sz w:val="20"/>
          <w:szCs w:val="20"/>
          <w:lang w:val="en-GB" w:eastAsia="ko-KR"/>
        </w:rPr>
      </w:pPr>
      <w:r w:rsidRPr="00B278CA">
        <w:rPr>
          <w:rFonts w:ascii="Times New Roman" w:hAnsi="Times New Roman" w:cs="Times New Roman" w:hint="eastAsia"/>
          <w:b/>
          <w:i/>
          <w:sz w:val="20"/>
          <w:szCs w:val="20"/>
          <w:lang w:eastAsia="ko-KR"/>
        </w:rPr>
        <w:t xml:space="preserve">CM using </w:t>
      </w:r>
      <w:r w:rsidRPr="00B278CA">
        <w:rPr>
          <w:rFonts w:ascii="Times New Roman" w:hAnsi="Times New Roman" w:cs="Times New Roman"/>
          <w:b/>
          <w:i/>
          <w:sz w:val="20"/>
          <w:szCs w:val="20"/>
          <w:lang w:eastAsia="ko-KR"/>
        </w:rPr>
        <w:t xml:space="preserve">speed/direction or WSO route </w:t>
      </w:r>
      <w:r w:rsidR="00BF397A" w:rsidRPr="00B278CA">
        <w:rPr>
          <w:rFonts w:ascii="Times New Roman" w:hAnsi="Times New Roman" w:cs="Times New Roman"/>
          <w:b/>
          <w:i/>
          <w:sz w:val="20"/>
          <w:szCs w:val="20"/>
          <w:lang w:eastAsia="ko-KR"/>
        </w:rPr>
        <w:t>to</w:t>
      </w:r>
      <w:r w:rsidRPr="00B278CA">
        <w:rPr>
          <w:rFonts w:ascii="Times New Roman" w:hAnsi="Times New Roman" w:cs="Times New Roman" w:hint="eastAsia"/>
          <w:b/>
          <w:i/>
          <w:sz w:val="20"/>
          <w:szCs w:val="20"/>
          <w:lang w:eastAsia="ko-KR"/>
        </w:rPr>
        <w:t xml:space="preserve"> support moving WSOs</w:t>
      </w:r>
      <w:r w:rsidRPr="00B278CA">
        <w:rPr>
          <w:sz w:val="20"/>
          <w:lang w:eastAsia="ja-JP"/>
        </w:rPr>
        <w:t xml:space="preserve">: </w:t>
      </w:r>
      <w:r w:rsidRPr="00B278CA">
        <w:rPr>
          <w:rFonts w:ascii="Times New Roman" w:hAnsi="Times New Roman" w:cs="Times New Roman"/>
          <w:sz w:val="20"/>
          <w:szCs w:val="20"/>
          <w:lang w:val="en-GB" w:eastAsia="ko-KR"/>
        </w:rPr>
        <w:t xml:space="preserve">More detailed mobility information (or equivalently the WSO route as location per time) will help the CM to make more precise decisions on 1) the frequency assignment for the mobile WSO and 2) the WSOs that might be impacted by the mobile WSO and hence better planning for their frequency assignment accordingly.   Having better precision will result in higher total achievable throughput compared to the previous case where only the maxSpeed is provided. For example, there may be fixed WSOs located in all directions around the mobile WSO. Using only the “maxSpeed” information, the CM may assume many next locations for the mobile WSO. Without knowledge of the speed/direction, the CM may overestimate the number of WSOs that might be impacted by the mobile WSO leading to a more conservative channel assignment. Furthermore, assuming a large area for the roaming of mobile WSO may limit the number of channels that the CM may allocate to the mobile WSO in order to </w:t>
      </w:r>
      <w:r w:rsidR="00B84954" w:rsidRPr="00B278CA">
        <w:rPr>
          <w:rFonts w:ascii="Times New Roman" w:hAnsi="Times New Roman" w:cs="Times New Roman"/>
          <w:sz w:val="20"/>
          <w:szCs w:val="20"/>
          <w:lang w:val="en-GB" w:eastAsia="ko-KR"/>
        </w:rPr>
        <w:t>avoid reconfig</w:t>
      </w:r>
      <w:r w:rsidR="00A24C4B" w:rsidRPr="00B278CA">
        <w:rPr>
          <w:rFonts w:ascii="Times New Roman" w:hAnsi="Times New Roman" w:cs="Times New Roman"/>
          <w:sz w:val="20"/>
          <w:szCs w:val="20"/>
          <w:lang w:val="en-GB" w:eastAsia="ko-KR"/>
        </w:rPr>
        <w:t>urations</w:t>
      </w:r>
      <w:r w:rsidRPr="00B278CA">
        <w:rPr>
          <w:rFonts w:ascii="Times New Roman" w:hAnsi="Times New Roman" w:cs="Times New Roman"/>
          <w:sz w:val="20"/>
          <w:szCs w:val="20"/>
          <w:lang w:val="en-GB" w:eastAsia="ko-KR"/>
        </w:rPr>
        <w:t xml:space="preserve">.  </w:t>
      </w:r>
    </w:p>
    <w:p w:rsidR="009413B4" w:rsidRPr="00B278CA" w:rsidRDefault="009413B4" w:rsidP="009413B4">
      <w:pPr>
        <w:jc w:val="both"/>
        <w:rPr>
          <w:sz w:val="20"/>
          <w:lang w:eastAsia="ko-KR"/>
        </w:rPr>
      </w:pPr>
      <w:r w:rsidRPr="00B278CA">
        <w:rPr>
          <w:sz w:val="20"/>
          <w:lang w:eastAsia="ko-KR"/>
        </w:rPr>
        <w:lastRenderedPageBreak/>
        <w:t xml:space="preserve">The following example illustrates </w:t>
      </w:r>
      <w:r w:rsidR="00910E52">
        <w:rPr>
          <w:sz w:val="20"/>
          <w:lang w:eastAsia="ko-KR"/>
        </w:rPr>
        <w:t xml:space="preserve">resource allocation using </w:t>
      </w:r>
      <w:r w:rsidR="00CD50DE">
        <w:rPr>
          <w:sz w:val="20"/>
          <w:lang w:eastAsia="ko-KR"/>
        </w:rPr>
        <w:t>mobility</w:t>
      </w:r>
      <w:r w:rsidR="00910E52">
        <w:rPr>
          <w:sz w:val="20"/>
          <w:lang w:eastAsia="ko-KR"/>
        </w:rPr>
        <w:t xml:space="preserve"> information. </w:t>
      </w:r>
      <w:r w:rsidR="00CD50DE">
        <w:rPr>
          <w:sz w:val="20"/>
          <w:lang w:eastAsia="ko-KR"/>
        </w:rPr>
        <w:t>Consider</w:t>
      </w:r>
      <w:r w:rsidR="00910E52">
        <w:rPr>
          <w:sz w:val="20"/>
          <w:lang w:eastAsia="ko-KR"/>
        </w:rPr>
        <w:t xml:space="preserve"> F</w:t>
      </w:r>
      <w:r w:rsidRPr="00B278CA">
        <w:rPr>
          <w:sz w:val="20"/>
          <w:lang w:eastAsia="ko-KR"/>
        </w:rPr>
        <w:t>igure X.</w:t>
      </w:r>
      <w:r w:rsidR="00301971" w:rsidRPr="00B278CA">
        <w:rPr>
          <w:sz w:val="20"/>
          <w:lang w:eastAsia="ko-KR"/>
        </w:rPr>
        <w:t>1</w:t>
      </w:r>
      <w:r w:rsidRPr="00B278CA">
        <w:rPr>
          <w:sz w:val="20"/>
          <w:lang w:eastAsia="ko-KR"/>
        </w:rPr>
        <w:t xml:space="preserve"> with network 1 as the mobile WSO. </w:t>
      </w:r>
      <w:r w:rsidR="00E12AA1">
        <w:rPr>
          <w:sz w:val="20"/>
          <w:lang w:eastAsia="ko-KR"/>
        </w:rPr>
        <w:t xml:space="preserve">In this </w:t>
      </w:r>
      <w:r w:rsidR="00CD50DE">
        <w:rPr>
          <w:sz w:val="20"/>
          <w:lang w:eastAsia="ko-KR"/>
        </w:rPr>
        <w:t>scenario</w:t>
      </w:r>
      <w:r w:rsidR="00E12AA1">
        <w:rPr>
          <w:sz w:val="20"/>
          <w:lang w:eastAsia="ko-KR"/>
        </w:rPr>
        <w:t xml:space="preserve">, </w:t>
      </w:r>
      <w:r w:rsidRPr="00B278CA">
        <w:rPr>
          <w:sz w:val="20"/>
          <w:lang w:eastAsia="ko-KR"/>
        </w:rPr>
        <w:t>networks 1, 2 and 3 are in the interference range of each other</w:t>
      </w:r>
      <w:r w:rsidR="00E12AA1">
        <w:rPr>
          <w:sz w:val="20"/>
          <w:lang w:eastAsia="ko-KR"/>
        </w:rPr>
        <w:t xml:space="preserve"> at the </w:t>
      </w:r>
      <w:r w:rsidR="00CD50DE">
        <w:rPr>
          <w:sz w:val="20"/>
          <w:lang w:eastAsia="ko-KR"/>
        </w:rPr>
        <w:t>current</w:t>
      </w:r>
      <w:r w:rsidR="00E12AA1">
        <w:rPr>
          <w:sz w:val="20"/>
          <w:lang w:eastAsia="ko-KR"/>
        </w:rPr>
        <w:t xml:space="preserve"> location of mobile WSO</w:t>
      </w:r>
      <w:r w:rsidRPr="00B278CA">
        <w:rPr>
          <w:sz w:val="20"/>
          <w:lang w:eastAsia="ko-KR"/>
        </w:rPr>
        <w:t xml:space="preserve">. The mobile WSO at its next location will interfere with networks 4 and 5. It is assumed the channels “a”, “b”, “c”, “d” are available at the current location while channels “a”, “b”, “e”, “f” at the next location. Suppose that network 1 requires two channels for its </w:t>
      </w:r>
      <w:r w:rsidR="00CE282F" w:rsidRPr="00B278CA">
        <w:rPr>
          <w:sz w:val="20"/>
          <w:lang w:eastAsia="ko-KR"/>
        </w:rPr>
        <w:t>operation while</w:t>
      </w:r>
      <w:r w:rsidRPr="00B278CA">
        <w:rPr>
          <w:sz w:val="20"/>
          <w:lang w:eastAsia="ko-KR"/>
        </w:rPr>
        <w:t xml:space="preserve"> the other networks require one channel. Having the knowledge of the mobile </w:t>
      </w:r>
      <w:r w:rsidR="00301971" w:rsidRPr="00B278CA">
        <w:rPr>
          <w:sz w:val="20"/>
          <w:lang w:eastAsia="ko-KR"/>
        </w:rPr>
        <w:t>WSO information</w:t>
      </w:r>
      <w:r w:rsidRPr="00B278CA">
        <w:rPr>
          <w:sz w:val="20"/>
          <w:lang w:eastAsia="ko-KR"/>
        </w:rPr>
        <w:t xml:space="preserve">, the CM allocates </w:t>
      </w:r>
    </w:p>
    <w:p w:rsidR="009413B4" w:rsidRPr="00B278CA" w:rsidRDefault="009413B4" w:rsidP="009413B4">
      <w:pPr>
        <w:pStyle w:val="ListParagraph"/>
        <w:numPr>
          <w:ilvl w:val="0"/>
          <w:numId w:val="2"/>
        </w:numPr>
        <w:jc w:val="both"/>
        <w:rPr>
          <w:rFonts w:ascii="Times New Roman" w:hAnsi="Times New Roman" w:cs="Times New Roman"/>
          <w:sz w:val="20"/>
          <w:szCs w:val="20"/>
          <w:lang w:eastAsia="ko-KR"/>
        </w:rPr>
      </w:pPr>
      <w:r w:rsidRPr="00B278CA">
        <w:rPr>
          <w:rFonts w:ascii="Times New Roman" w:hAnsi="Times New Roman" w:cs="Times New Roman"/>
          <w:sz w:val="20"/>
          <w:szCs w:val="20"/>
          <w:lang w:eastAsia="ko-KR"/>
        </w:rPr>
        <w:t>For current location</w:t>
      </w:r>
    </w:p>
    <w:p w:rsidR="009413B4" w:rsidRPr="00B278CA" w:rsidRDefault="009413B4" w:rsidP="009413B4">
      <w:pPr>
        <w:pStyle w:val="ListParagraph"/>
        <w:numPr>
          <w:ilvl w:val="1"/>
          <w:numId w:val="2"/>
        </w:numPr>
        <w:jc w:val="both"/>
        <w:rPr>
          <w:rFonts w:ascii="Times New Roman" w:hAnsi="Times New Roman" w:cs="Times New Roman"/>
          <w:sz w:val="20"/>
          <w:szCs w:val="20"/>
          <w:lang w:eastAsia="ko-KR"/>
        </w:rPr>
      </w:pPr>
      <w:r w:rsidRPr="00B278CA">
        <w:rPr>
          <w:rFonts w:ascii="Times New Roman" w:hAnsi="Times New Roman" w:cs="Times New Roman"/>
          <w:sz w:val="20"/>
          <w:szCs w:val="20"/>
          <w:lang w:eastAsia="ko-KR"/>
        </w:rPr>
        <w:t xml:space="preserve">Network 1: channels a and b </w:t>
      </w:r>
    </w:p>
    <w:p w:rsidR="009413B4" w:rsidRPr="00B278CA" w:rsidRDefault="009413B4" w:rsidP="009413B4">
      <w:pPr>
        <w:pStyle w:val="ListParagraph"/>
        <w:numPr>
          <w:ilvl w:val="2"/>
          <w:numId w:val="2"/>
        </w:numPr>
        <w:jc w:val="both"/>
        <w:rPr>
          <w:rFonts w:ascii="Times New Roman" w:hAnsi="Times New Roman" w:cs="Times New Roman"/>
          <w:sz w:val="20"/>
          <w:szCs w:val="20"/>
          <w:lang w:eastAsia="ko-KR"/>
        </w:rPr>
      </w:pPr>
      <w:r w:rsidRPr="00B278CA">
        <w:rPr>
          <w:rFonts w:ascii="Times New Roman" w:hAnsi="Times New Roman" w:cs="Times New Roman"/>
          <w:sz w:val="20"/>
          <w:szCs w:val="20"/>
          <w:lang w:eastAsia="ko-KR"/>
        </w:rPr>
        <w:t xml:space="preserve">CM reserves channels  “a, b” to be used for WSO in its next location </w:t>
      </w:r>
    </w:p>
    <w:p w:rsidR="009413B4" w:rsidRPr="00B278CA" w:rsidRDefault="009413B4" w:rsidP="009413B4">
      <w:pPr>
        <w:pStyle w:val="ListParagraph"/>
        <w:numPr>
          <w:ilvl w:val="1"/>
          <w:numId w:val="2"/>
        </w:numPr>
        <w:jc w:val="both"/>
        <w:rPr>
          <w:rFonts w:ascii="Times New Roman" w:hAnsi="Times New Roman" w:cs="Times New Roman"/>
          <w:sz w:val="20"/>
          <w:szCs w:val="20"/>
          <w:lang w:eastAsia="ko-KR"/>
        </w:rPr>
      </w:pPr>
      <w:r w:rsidRPr="00B278CA">
        <w:rPr>
          <w:rFonts w:ascii="Times New Roman" w:hAnsi="Times New Roman" w:cs="Times New Roman"/>
          <w:sz w:val="20"/>
          <w:szCs w:val="20"/>
          <w:lang w:eastAsia="ko-KR"/>
        </w:rPr>
        <w:t xml:space="preserve">Network 2: channel c </w:t>
      </w:r>
    </w:p>
    <w:p w:rsidR="009413B4" w:rsidRPr="00B278CA" w:rsidRDefault="009413B4" w:rsidP="009413B4">
      <w:pPr>
        <w:pStyle w:val="ListParagraph"/>
        <w:numPr>
          <w:ilvl w:val="1"/>
          <w:numId w:val="2"/>
        </w:numPr>
        <w:jc w:val="both"/>
        <w:rPr>
          <w:rFonts w:ascii="Times New Roman" w:hAnsi="Times New Roman" w:cs="Times New Roman"/>
          <w:sz w:val="20"/>
          <w:szCs w:val="20"/>
          <w:lang w:eastAsia="ko-KR"/>
        </w:rPr>
      </w:pPr>
      <w:r w:rsidRPr="00B278CA">
        <w:rPr>
          <w:rFonts w:ascii="Times New Roman" w:hAnsi="Times New Roman" w:cs="Times New Roman"/>
          <w:sz w:val="20"/>
          <w:szCs w:val="20"/>
          <w:lang w:eastAsia="ko-KR"/>
        </w:rPr>
        <w:t xml:space="preserve">Network 3: channel d </w:t>
      </w:r>
    </w:p>
    <w:p w:rsidR="009413B4" w:rsidRPr="00B278CA" w:rsidRDefault="009413B4" w:rsidP="009413B4">
      <w:pPr>
        <w:pStyle w:val="ListParagraph"/>
        <w:numPr>
          <w:ilvl w:val="1"/>
          <w:numId w:val="2"/>
        </w:numPr>
        <w:jc w:val="both"/>
        <w:rPr>
          <w:rFonts w:ascii="Times New Roman" w:hAnsi="Times New Roman" w:cs="Times New Roman"/>
          <w:sz w:val="20"/>
          <w:szCs w:val="20"/>
          <w:lang w:eastAsia="ko-KR"/>
        </w:rPr>
      </w:pPr>
      <w:r w:rsidRPr="00B278CA">
        <w:rPr>
          <w:rFonts w:ascii="Times New Roman" w:hAnsi="Times New Roman" w:cs="Times New Roman"/>
          <w:sz w:val="20"/>
          <w:szCs w:val="20"/>
          <w:lang w:eastAsia="ko-KR"/>
        </w:rPr>
        <w:t xml:space="preserve">Network 4: channel e   </w:t>
      </w:r>
    </w:p>
    <w:p w:rsidR="009413B4" w:rsidRPr="00B278CA" w:rsidRDefault="009413B4" w:rsidP="009413B4">
      <w:pPr>
        <w:pStyle w:val="ListParagraph"/>
        <w:numPr>
          <w:ilvl w:val="2"/>
          <w:numId w:val="2"/>
        </w:numPr>
        <w:jc w:val="both"/>
        <w:rPr>
          <w:rFonts w:ascii="Times New Roman" w:hAnsi="Times New Roman" w:cs="Times New Roman"/>
          <w:sz w:val="20"/>
          <w:szCs w:val="20"/>
          <w:lang w:eastAsia="ko-KR"/>
        </w:rPr>
      </w:pPr>
      <w:r w:rsidRPr="00B278CA">
        <w:rPr>
          <w:rFonts w:ascii="Times New Roman" w:hAnsi="Times New Roman" w:cs="Times New Roman"/>
          <w:sz w:val="20"/>
          <w:szCs w:val="20"/>
          <w:lang w:eastAsia="ko-KR"/>
        </w:rPr>
        <w:t xml:space="preserve"> CM avoids scheduling Network 4 over channels “a” or “b” (even if they might have better channel quality) </w:t>
      </w:r>
    </w:p>
    <w:p w:rsidR="009413B4" w:rsidRPr="00B278CA" w:rsidRDefault="009413B4" w:rsidP="009413B4">
      <w:pPr>
        <w:pStyle w:val="ListParagraph"/>
        <w:numPr>
          <w:ilvl w:val="1"/>
          <w:numId w:val="2"/>
        </w:numPr>
        <w:jc w:val="both"/>
        <w:rPr>
          <w:rFonts w:ascii="Times New Roman" w:hAnsi="Times New Roman" w:cs="Times New Roman"/>
          <w:sz w:val="20"/>
          <w:szCs w:val="20"/>
          <w:lang w:eastAsia="ko-KR"/>
        </w:rPr>
      </w:pPr>
      <w:r w:rsidRPr="00B278CA">
        <w:rPr>
          <w:rFonts w:ascii="Times New Roman" w:hAnsi="Times New Roman" w:cs="Times New Roman"/>
          <w:sz w:val="20"/>
          <w:szCs w:val="20"/>
          <w:lang w:eastAsia="ko-KR"/>
        </w:rPr>
        <w:t xml:space="preserve">Network 5: channel f   </w:t>
      </w:r>
    </w:p>
    <w:p w:rsidR="009413B4" w:rsidRPr="00B278CA" w:rsidRDefault="009413B4" w:rsidP="009413B4">
      <w:pPr>
        <w:pStyle w:val="ListParagraph"/>
        <w:numPr>
          <w:ilvl w:val="2"/>
          <w:numId w:val="2"/>
        </w:numPr>
        <w:jc w:val="both"/>
        <w:rPr>
          <w:rFonts w:ascii="Times New Roman" w:hAnsi="Times New Roman" w:cs="Times New Roman"/>
          <w:sz w:val="20"/>
          <w:szCs w:val="20"/>
          <w:lang w:eastAsia="ko-KR"/>
        </w:rPr>
      </w:pPr>
      <w:r w:rsidRPr="00B278CA">
        <w:rPr>
          <w:rFonts w:ascii="Times New Roman" w:hAnsi="Times New Roman" w:cs="Times New Roman"/>
          <w:sz w:val="20"/>
          <w:szCs w:val="20"/>
          <w:lang w:eastAsia="ko-KR"/>
        </w:rPr>
        <w:t xml:space="preserve">CM avoids scheduling Network 5 over channels “a” or “b” </w:t>
      </w:r>
    </w:p>
    <w:p w:rsidR="009413B4" w:rsidRPr="00B278CA" w:rsidRDefault="00E12AA1" w:rsidP="009413B4">
      <w:pPr>
        <w:pStyle w:val="ListParagraph"/>
        <w:numPr>
          <w:ilvl w:val="0"/>
          <w:numId w:val="2"/>
        </w:numPr>
        <w:jc w:val="both"/>
        <w:rPr>
          <w:rFonts w:ascii="Times New Roman" w:hAnsi="Times New Roman" w:cs="Times New Roman"/>
          <w:sz w:val="20"/>
          <w:szCs w:val="20"/>
          <w:lang w:eastAsia="ko-KR"/>
        </w:rPr>
      </w:pPr>
      <w:r>
        <w:rPr>
          <w:rFonts w:ascii="Times New Roman" w:hAnsi="Times New Roman" w:cs="Times New Roman"/>
          <w:sz w:val="20"/>
          <w:szCs w:val="20"/>
          <w:lang w:eastAsia="ko-KR"/>
        </w:rPr>
        <w:t>For next location of Network 1</w:t>
      </w:r>
      <w:r w:rsidR="009413B4" w:rsidRPr="00B278CA">
        <w:rPr>
          <w:rFonts w:ascii="Times New Roman" w:hAnsi="Times New Roman" w:cs="Times New Roman"/>
          <w:sz w:val="20"/>
          <w:szCs w:val="20"/>
          <w:lang w:eastAsia="ko-KR"/>
        </w:rPr>
        <w:t xml:space="preserve"> </w:t>
      </w:r>
    </w:p>
    <w:p w:rsidR="009413B4" w:rsidRPr="00B278CA" w:rsidRDefault="00CE282F" w:rsidP="009413B4">
      <w:pPr>
        <w:pStyle w:val="ListParagraph"/>
        <w:numPr>
          <w:ilvl w:val="1"/>
          <w:numId w:val="2"/>
        </w:numPr>
        <w:jc w:val="both"/>
        <w:rPr>
          <w:rFonts w:ascii="Times New Roman" w:hAnsi="Times New Roman" w:cs="Times New Roman"/>
          <w:sz w:val="20"/>
          <w:szCs w:val="20"/>
          <w:lang w:eastAsia="ko-KR"/>
        </w:rPr>
      </w:pPr>
      <w:r w:rsidRPr="00B278CA">
        <w:rPr>
          <w:rFonts w:ascii="Times New Roman" w:hAnsi="Times New Roman" w:cs="Times New Roman"/>
          <w:sz w:val="20"/>
          <w:szCs w:val="20"/>
          <w:lang w:eastAsia="ko-KR"/>
        </w:rPr>
        <w:t>Each</w:t>
      </w:r>
      <w:r w:rsidR="009413B4" w:rsidRPr="00B278CA">
        <w:rPr>
          <w:rFonts w:ascii="Times New Roman" w:hAnsi="Times New Roman" w:cs="Times New Roman"/>
          <w:sz w:val="20"/>
          <w:szCs w:val="20"/>
          <w:lang w:eastAsia="ko-KR"/>
        </w:rPr>
        <w:t xml:space="preserve"> network continues to operate over the channels assigned previously without </w:t>
      </w:r>
      <w:r w:rsidRPr="00B278CA">
        <w:rPr>
          <w:rFonts w:ascii="Times New Roman" w:hAnsi="Times New Roman" w:cs="Times New Roman"/>
          <w:sz w:val="20"/>
          <w:szCs w:val="20"/>
          <w:lang w:eastAsia="ko-KR"/>
        </w:rPr>
        <w:t>any reconfigurations</w:t>
      </w:r>
      <w:r w:rsidR="009413B4" w:rsidRPr="00B278CA">
        <w:rPr>
          <w:rFonts w:ascii="Times New Roman" w:hAnsi="Times New Roman" w:cs="Times New Roman"/>
          <w:sz w:val="20"/>
          <w:szCs w:val="20"/>
          <w:lang w:eastAsia="ko-KR"/>
        </w:rPr>
        <w:t xml:space="preserve">. </w:t>
      </w:r>
    </w:p>
    <w:p w:rsidR="009413B4" w:rsidRPr="00B278CA" w:rsidRDefault="009413B4" w:rsidP="009413B4">
      <w:pPr>
        <w:pStyle w:val="ListParagraph"/>
        <w:ind w:left="2880"/>
        <w:jc w:val="both"/>
        <w:rPr>
          <w:rFonts w:ascii="Times New Roman" w:hAnsi="Times New Roman" w:cs="Times New Roman"/>
          <w:sz w:val="20"/>
          <w:szCs w:val="20"/>
          <w:lang w:eastAsia="ko-KR"/>
        </w:rPr>
      </w:pPr>
    </w:p>
    <w:p w:rsidR="009413B4" w:rsidRPr="00B278CA" w:rsidRDefault="009413B4" w:rsidP="009413B4">
      <w:pPr>
        <w:pStyle w:val="ListParagraph"/>
        <w:ind w:left="2160"/>
        <w:jc w:val="center"/>
        <w:rPr>
          <w:rFonts w:ascii="Times New Roman" w:hAnsi="Times New Roman" w:cs="Times New Roman"/>
          <w:sz w:val="20"/>
          <w:szCs w:val="20"/>
          <w:lang w:eastAsia="ko-KR"/>
        </w:rPr>
      </w:pPr>
      <w:r w:rsidRPr="00B278CA">
        <w:rPr>
          <w:rFonts w:ascii="Times New Roman" w:hAnsi="Times New Roman" w:cs="Times New Roman"/>
          <w:noProof/>
          <w:sz w:val="20"/>
          <w:szCs w:val="20"/>
        </w:rPr>
        <w:drawing>
          <wp:inline distT="0" distB="0" distL="0" distR="0" wp14:anchorId="62CD9127" wp14:editId="0346715E">
            <wp:extent cx="3863182" cy="1420723"/>
            <wp:effectExtent l="0" t="0" r="4445"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3182" cy="142072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9413B4" w:rsidRPr="00B278CA" w:rsidRDefault="009413B4" w:rsidP="009413B4">
      <w:pPr>
        <w:pStyle w:val="ListParagraph"/>
        <w:ind w:left="2160"/>
        <w:jc w:val="center"/>
        <w:rPr>
          <w:rFonts w:ascii="Times New Roman" w:hAnsi="Times New Roman" w:cs="Times New Roman"/>
          <w:sz w:val="20"/>
          <w:szCs w:val="20"/>
          <w:lang w:eastAsia="ko-KR"/>
        </w:rPr>
      </w:pPr>
      <w:r w:rsidRPr="00B278CA">
        <w:rPr>
          <w:rFonts w:ascii="Times New Roman" w:hAnsi="Times New Roman" w:cs="Times New Roman"/>
          <w:sz w:val="20"/>
          <w:szCs w:val="20"/>
          <w:lang w:eastAsia="ko-KR"/>
        </w:rPr>
        <w:t>Figure X.</w:t>
      </w:r>
      <w:r w:rsidR="00766DBC" w:rsidRPr="00B278CA">
        <w:rPr>
          <w:rFonts w:ascii="Times New Roman" w:hAnsi="Times New Roman" w:cs="Times New Roman"/>
          <w:sz w:val="20"/>
          <w:szCs w:val="20"/>
          <w:lang w:eastAsia="ko-KR"/>
        </w:rPr>
        <w:t xml:space="preserve">1. A mobile </w:t>
      </w:r>
      <w:r w:rsidRPr="00B278CA">
        <w:rPr>
          <w:rFonts w:ascii="Times New Roman" w:hAnsi="Times New Roman" w:cs="Times New Roman"/>
          <w:sz w:val="20"/>
          <w:szCs w:val="20"/>
          <w:lang w:eastAsia="ko-KR"/>
        </w:rPr>
        <w:t xml:space="preserve">WSO neighboring with networks 2 and 3 in its current location and with networks 4 and 5 in its next location.  </w:t>
      </w:r>
    </w:p>
    <w:p w:rsidR="009413B4" w:rsidRPr="00B278CA" w:rsidRDefault="009413B4" w:rsidP="009413B4">
      <w:pPr>
        <w:pStyle w:val="ListParagraph"/>
        <w:ind w:left="1440"/>
        <w:jc w:val="both"/>
        <w:rPr>
          <w:rFonts w:ascii="Times New Roman" w:hAnsi="Times New Roman" w:cs="Times New Roman"/>
          <w:sz w:val="20"/>
          <w:szCs w:val="20"/>
          <w:lang w:eastAsia="ja-JP"/>
        </w:rPr>
      </w:pPr>
    </w:p>
    <w:p w:rsidR="00782E60" w:rsidRPr="00B278CA" w:rsidRDefault="00782E60" w:rsidP="00782E60">
      <w:pPr>
        <w:pStyle w:val="ListParagraph"/>
        <w:rPr>
          <w:sz w:val="20"/>
          <w:lang w:eastAsia="ko-KR"/>
        </w:rPr>
      </w:pPr>
    </w:p>
    <w:p w:rsidR="00782E60" w:rsidRPr="00B278CA" w:rsidRDefault="00782E60" w:rsidP="00782E60">
      <w:pPr>
        <w:jc w:val="both"/>
        <w:rPr>
          <w:sz w:val="20"/>
          <w:lang w:eastAsia="ko-KR"/>
        </w:rPr>
      </w:pPr>
    </w:p>
    <w:p w:rsidR="005F6E0B" w:rsidRPr="00B278CA" w:rsidRDefault="00A30C63" w:rsidP="005F6E0B">
      <w:pPr>
        <w:jc w:val="both"/>
        <w:rPr>
          <w:color w:val="006600"/>
          <w:lang w:eastAsia="ja-JP"/>
        </w:rPr>
      </w:pPr>
      <w:r w:rsidRPr="00B278CA">
        <w:rPr>
          <w:sz w:val="20"/>
          <w:lang w:eastAsia="ko-KR"/>
        </w:rPr>
        <w:t xml:space="preserve">Figure </w:t>
      </w:r>
      <w:r w:rsidR="00B40913" w:rsidRPr="00B278CA">
        <w:rPr>
          <w:sz w:val="20"/>
          <w:lang w:eastAsia="ko-KR"/>
        </w:rPr>
        <w:t>X.</w:t>
      </w:r>
      <w:r w:rsidR="00301971" w:rsidRPr="00B278CA">
        <w:rPr>
          <w:sz w:val="20"/>
          <w:lang w:eastAsia="ko-KR"/>
        </w:rPr>
        <w:t>2</w:t>
      </w:r>
      <w:r w:rsidR="00B40913" w:rsidRPr="00B278CA">
        <w:rPr>
          <w:sz w:val="20"/>
          <w:lang w:eastAsia="ko-KR"/>
        </w:rPr>
        <w:t xml:space="preserve"> </w:t>
      </w:r>
      <w:r w:rsidRPr="00B278CA">
        <w:rPr>
          <w:sz w:val="20"/>
          <w:lang w:eastAsia="ko-KR"/>
        </w:rPr>
        <w:t>shows an example coexistence decision algorithm using WSO mobility information.</w:t>
      </w:r>
      <w:r w:rsidR="00F86254" w:rsidRPr="00B278CA">
        <w:rPr>
          <w:sz w:val="20"/>
          <w:lang w:eastAsia="ko-KR"/>
        </w:rPr>
        <w:t xml:space="preserve"> </w:t>
      </w:r>
      <w:r w:rsidR="00F86254" w:rsidRPr="00B278CA">
        <w:rPr>
          <w:sz w:val="20"/>
          <w:lang w:eastAsia="ja-JP"/>
        </w:rPr>
        <w:t>The processing of “Make coexistence decision “ and “Select new frequency for  next location” may use similar algorithms in subclause</w:t>
      </w:r>
      <w:r w:rsidR="00B84954" w:rsidRPr="00B278CA">
        <w:rPr>
          <w:sz w:val="20"/>
          <w:lang w:eastAsia="ja-JP"/>
        </w:rPr>
        <w:t>s</w:t>
      </w:r>
      <w:r w:rsidR="00F86254" w:rsidRPr="00B278CA">
        <w:rPr>
          <w:sz w:val="20"/>
          <w:lang w:eastAsia="ja-JP"/>
        </w:rPr>
        <w:t xml:space="preserve"> 10.4.1 and 10.4.2 of the current draft.</w:t>
      </w:r>
      <w:r w:rsidR="00782E60" w:rsidRPr="00B278CA">
        <w:rPr>
          <w:sz w:val="20"/>
          <w:lang w:eastAsia="ja-JP"/>
        </w:rPr>
        <w:t xml:space="preserve"> </w:t>
      </w:r>
      <w:r w:rsidR="005F6E0B" w:rsidRPr="00B278CA">
        <w:rPr>
          <w:sz w:val="21"/>
          <w:lang w:eastAsia="ja-JP"/>
        </w:rPr>
        <w:t xml:space="preserve">In Figure </w:t>
      </w:r>
      <w:r w:rsidR="00DC74DC" w:rsidRPr="00B278CA">
        <w:rPr>
          <w:sz w:val="21"/>
          <w:lang w:eastAsia="ja-JP"/>
        </w:rPr>
        <w:t>X.2</w:t>
      </w:r>
      <w:r w:rsidR="005F6E0B" w:rsidRPr="00B278CA">
        <w:rPr>
          <w:sz w:val="21"/>
          <w:lang w:eastAsia="ja-JP"/>
        </w:rPr>
        <w:t xml:space="preserve">, the prediction for the next location is based on the mobility information provided to the CM.  The channel assignment for a network at a given location takes into account the potential interference from a mobile WSO that may arrive in that location. This may lead to temporal </w:t>
      </w:r>
      <w:r w:rsidR="00BF397A" w:rsidRPr="00B278CA">
        <w:rPr>
          <w:sz w:val="21"/>
          <w:lang w:eastAsia="ja-JP"/>
        </w:rPr>
        <w:t>interference</w:t>
      </w:r>
      <w:r w:rsidR="005F6E0B" w:rsidRPr="00B278CA">
        <w:rPr>
          <w:sz w:val="21"/>
          <w:lang w:eastAsia="ja-JP"/>
        </w:rPr>
        <w:t xml:space="preserve"> if the </w:t>
      </w:r>
      <w:r w:rsidR="00BF397A" w:rsidRPr="00B278CA">
        <w:rPr>
          <w:sz w:val="21"/>
          <w:lang w:eastAsia="ja-JP"/>
        </w:rPr>
        <w:t>prediction</w:t>
      </w:r>
      <w:r w:rsidR="005F6E0B" w:rsidRPr="00B278CA">
        <w:rPr>
          <w:sz w:val="21"/>
          <w:lang w:eastAsia="ja-JP"/>
        </w:rPr>
        <w:t xml:space="preserve"> is not accurate. </w:t>
      </w:r>
      <w:r w:rsidR="00B72DEA" w:rsidRPr="00B278CA">
        <w:rPr>
          <w:lang w:eastAsia="ja-JP"/>
        </w:rPr>
        <w:t>By having a short update period for the mobility information</w:t>
      </w:r>
      <w:r w:rsidR="00B84954" w:rsidRPr="00B278CA">
        <w:rPr>
          <w:lang w:eastAsia="ja-JP"/>
        </w:rPr>
        <w:t xml:space="preserve">, </w:t>
      </w:r>
      <w:r w:rsidR="00E12AA1">
        <w:rPr>
          <w:lang w:eastAsia="ja-JP"/>
        </w:rPr>
        <w:t>this</w:t>
      </w:r>
      <w:r w:rsidR="005F6667" w:rsidRPr="00B278CA">
        <w:rPr>
          <w:rFonts w:hint="eastAsia"/>
          <w:lang w:eastAsia="ja-JP"/>
        </w:rPr>
        <w:t xml:space="preserve"> interference can be </w:t>
      </w:r>
      <w:r w:rsidR="005F6667" w:rsidRPr="00B278CA">
        <w:rPr>
          <w:lang w:eastAsia="ja-JP"/>
        </w:rPr>
        <w:t>reduced</w:t>
      </w:r>
      <w:r w:rsidR="005F6667" w:rsidRPr="00B278CA">
        <w:rPr>
          <w:rFonts w:hint="eastAsia"/>
          <w:lang w:eastAsia="ja-JP"/>
        </w:rPr>
        <w:t xml:space="preserve">. </w:t>
      </w:r>
      <w:r w:rsidR="001C0B2F" w:rsidRPr="00B278CA">
        <w:rPr>
          <w:sz w:val="21"/>
          <w:lang w:eastAsia="ja-JP"/>
        </w:rPr>
        <w:t xml:space="preserve"> </w:t>
      </w:r>
      <w:r w:rsidR="00B84954" w:rsidRPr="00B278CA">
        <w:rPr>
          <w:sz w:val="21"/>
          <w:lang w:eastAsia="ja-JP"/>
        </w:rPr>
        <w:t>On the other hand</w:t>
      </w:r>
      <w:r w:rsidR="005F6E0B" w:rsidRPr="00B278CA">
        <w:rPr>
          <w:sz w:val="21"/>
          <w:lang w:eastAsia="ja-JP"/>
        </w:rPr>
        <w:t xml:space="preserve">, the geolocation information (for mobile WSO) is updated based on the current draft. </w:t>
      </w:r>
      <w:r w:rsidR="00E12AA1">
        <w:rPr>
          <w:sz w:val="21"/>
          <w:lang w:eastAsia="ja-JP"/>
        </w:rPr>
        <w:t>Therefore</w:t>
      </w:r>
      <w:r w:rsidR="005F6E0B" w:rsidRPr="00B278CA">
        <w:rPr>
          <w:sz w:val="21"/>
          <w:lang w:eastAsia="ja-JP"/>
        </w:rPr>
        <w:t xml:space="preserve">, the frequency </w:t>
      </w:r>
      <w:r w:rsidR="00BF397A" w:rsidRPr="00B278CA">
        <w:rPr>
          <w:sz w:val="21"/>
          <w:lang w:eastAsia="ja-JP"/>
        </w:rPr>
        <w:t>assignment</w:t>
      </w:r>
      <w:r w:rsidR="005F6E0B" w:rsidRPr="00B278CA">
        <w:rPr>
          <w:sz w:val="21"/>
          <w:lang w:eastAsia="ja-JP"/>
        </w:rPr>
        <w:t xml:space="preserve"> for the col-</w:t>
      </w:r>
      <w:r w:rsidR="00BF397A" w:rsidRPr="00B278CA">
        <w:rPr>
          <w:sz w:val="21"/>
          <w:lang w:eastAsia="ja-JP"/>
        </w:rPr>
        <w:t>located</w:t>
      </w:r>
      <w:r w:rsidR="005F6E0B" w:rsidRPr="00B278CA">
        <w:rPr>
          <w:sz w:val="21"/>
          <w:lang w:eastAsia="ja-JP"/>
        </w:rPr>
        <w:t xml:space="preserve"> fixed WSOs may be changed based on the update location information if differ</w:t>
      </w:r>
      <w:r w:rsidR="0089154D" w:rsidRPr="00B278CA">
        <w:rPr>
          <w:sz w:val="21"/>
          <w:lang w:eastAsia="ja-JP"/>
        </w:rPr>
        <w:t>ent from the predicted location</w:t>
      </w:r>
      <w:r w:rsidR="005F6E0B" w:rsidRPr="00B278CA">
        <w:rPr>
          <w:sz w:val="21"/>
          <w:lang w:eastAsia="ja-JP"/>
        </w:rPr>
        <w:t xml:space="preserve">. </w:t>
      </w:r>
    </w:p>
    <w:p w:rsidR="005F6E0B" w:rsidRPr="00B278CA" w:rsidRDefault="005F6E0B" w:rsidP="005F6E0B">
      <w:pPr>
        <w:jc w:val="both"/>
        <w:rPr>
          <w:color w:val="006600"/>
          <w:lang w:eastAsia="ja-JP"/>
        </w:rPr>
      </w:pPr>
    </w:p>
    <w:p w:rsidR="00F86254" w:rsidRPr="00B278CA" w:rsidRDefault="00F86254" w:rsidP="00F86254">
      <w:pPr>
        <w:jc w:val="both"/>
        <w:rPr>
          <w:sz w:val="20"/>
          <w:lang w:eastAsia="ja-JP"/>
        </w:rPr>
      </w:pPr>
    </w:p>
    <w:p w:rsidR="00A30C63" w:rsidRPr="00B278CA" w:rsidRDefault="00A30C63" w:rsidP="00F86254">
      <w:pPr>
        <w:pStyle w:val="ListParagraph"/>
        <w:ind w:left="1440"/>
        <w:jc w:val="both"/>
        <w:rPr>
          <w:rFonts w:ascii="Times New Roman" w:hAnsi="Times New Roman" w:cs="Times New Roman"/>
          <w:sz w:val="20"/>
          <w:szCs w:val="20"/>
          <w:lang w:eastAsia="ko-KR"/>
        </w:rPr>
      </w:pPr>
    </w:p>
    <w:p w:rsidR="00A30C63" w:rsidRPr="00B278CA" w:rsidRDefault="00A30C63" w:rsidP="00286FDA">
      <w:pPr>
        <w:ind w:left="1080"/>
        <w:jc w:val="both"/>
        <w:rPr>
          <w:sz w:val="20"/>
          <w:lang w:eastAsia="ja-JP"/>
        </w:rPr>
      </w:pPr>
    </w:p>
    <w:p w:rsidR="00A30C63" w:rsidRPr="00B278CA" w:rsidRDefault="00A30C63" w:rsidP="00286FDA">
      <w:pPr>
        <w:jc w:val="center"/>
        <w:rPr>
          <w:sz w:val="20"/>
          <w:lang w:eastAsia="ja-JP"/>
        </w:rPr>
      </w:pPr>
    </w:p>
    <w:p w:rsidR="00635BBF" w:rsidRPr="00B278CA" w:rsidRDefault="00635BBF" w:rsidP="00286FDA">
      <w:pPr>
        <w:jc w:val="center"/>
        <w:rPr>
          <w:sz w:val="20"/>
          <w:lang w:eastAsia="ja-JP"/>
        </w:rPr>
      </w:pPr>
      <w:r w:rsidRPr="00B278CA">
        <w:rPr>
          <w:noProof/>
          <w:sz w:val="20"/>
          <w:lang w:val="en-US"/>
        </w:rPr>
        <w:lastRenderedPageBreak/>
        <w:drawing>
          <wp:inline distT="0" distB="0" distL="0" distR="0" wp14:anchorId="4077E1B7" wp14:editId="521AF6A8">
            <wp:extent cx="5771072" cy="3611127"/>
            <wp:effectExtent l="0" t="0" r="127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9644" cy="3616491"/>
                    </a:xfrm>
                    <a:prstGeom prst="rect">
                      <a:avLst/>
                    </a:prstGeom>
                    <a:noFill/>
                    <a:ln>
                      <a:noFill/>
                    </a:ln>
                  </pic:spPr>
                </pic:pic>
              </a:graphicData>
            </a:graphic>
          </wp:inline>
        </w:drawing>
      </w:r>
    </w:p>
    <w:p w:rsidR="00A30C63" w:rsidRPr="00286FDA" w:rsidRDefault="00A30C63" w:rsidP="00286FDA">
      <w:pPr>
        <w:jc w:val="center"/>
        <w:rPr>
          <w:sz w:val="20"/>
          <w:lang w:eastAsia="ja-JP"/>
        </w:rPr>
      </w:pPr>
      <w:r w:rsidRPr="00B278CA">
        <w:rPr>
          <w:sz w:val="20"/>
          <w:lang w:eastAsia="ja-JP"/>
        </w:rPr>
        <w:t xml:space="preserve">Figure </w:t>
      </w:r>
      <w:r w:rsidR="00B40913" w:rsidRPr="00B278CA">
        <w:rPr>
          <w:sz w:val="20"/>
          <w:lang w:eastAsia="ja-JP"/>
        </w:rPr>
        <w:t>X.</w:t>
      </w:r>
      <w:r w:rsidR="00301971" w:rsidRPr="00B278CA">
        <w:rPr>
          <w:sz w:val="20"/>
          <w:lang w:eastAsia="ja-JP"/>
        </w:rPr>
        <w:t>2</w:t>
      </w:r>
      <w:r w:rsidRPr="00B278CA">
        <w:rPr>
          <w:sz w:val="20"/>
          <w:lang w:eastAsia="ja-JP"/>
        </w:rPr>
        <w:t xml:space="preserve">. An </w:t>
      </w:r>
      <w:r w:rsidR="00CD50DE" w:rsidRPr="00B278CA">
        <w:rPr>
          <w:sz w:val="20"/>
          <w:lang w:eastAsia="ja-JP"/>
        </w:rPr>
        <w:t>example</w:t>
      </w:r>
      <w:r w:rsidRPr="00B278CA">
        <w:rPr>
          <w:sz w:val="20"/>
          <w:lang w:eastAsia="ja-JP"/>
        </w:rPr>
        <w:t xml:space="preserve"> of the coexistence algorithm for </w:t>
      </w:r>
      <w:r w:rsidR="00E77B49" w:rsidRPr="00B278CA">
        <w:rPr>
          <w:sz w:val="20"/>
          <w:lang w:eastAsia="ja-JP"/>
        </w:rPr>
        <w:t>the mobile</w:t>
      </w:r>
      <w:r w:rsidRPr="00B278CA">
        <w:rPr>
          <w:sz w:val="20"/>
          <w:lang w:eastAsia="ja-JP"/>
        </w:rPr>
        <w:t xml:space="preserve"> WSO</w:t>
      </w:r>
      <w:r w:rsidR="009F205C" w:rsidRPr="00B278CA">
        <w:rPr>
          <w:sz w:val="20"/>
          <w:lang w:eastAsia="ja-JP"/>
        </w:rPr>
        <w:t>.</w:t>
      </w:r>
      <w:r w:rsidR="009F205C">
        <w:rPr>
          <w:sz w:val="20"/>
          <w:lang w:eastAsia="ja-JP"/>
        </w:rPr>
        <w:t xml:space="preserve"> </w:t>
      </w:r>
      <w:r w:rsidRPr="00286FDA">
        <w:rPr>
          <w:sz w:val="20"/>
          <w:lang w:eastAsia="ja-JP"/>
        </w:rPr>
        <w:t xml:space="preserve"> </w:t>
      </w:r>
    </w:p>
    <w:p w:rsidR="007E15AE" w:rsidRPr="00F06FB5" w:rsidRDefault="007E15AE" w:rsidP="007E15AE">
      <w:pPr>
        <w:pStyle w:val="HTMLPreformatted"/>
        <w:ind w:left="1440"/>
        <w:jc w:val="both"/>
        <w:rPr>
          <w:rFonts w:ascii="Times New Roman" w:hAnsi="Times New Roman" w:cs="Times New Roman"/>
          <w:lang w:eastAsia="ko-KR"/>
        </w:rPr>
      </w:pPr>
      <w:bookmarkStart w:id="0" w:name="_GoBack"/>
      <w:bookmarkEnd w:id="0"/>
    </w:p>
    <w:p w:rsidR="00F06FB5" w:rsidRPr="00155B18" w:rsidRDefault="00F06FB5" w:rsidP="00F06FB5">
      <w:pPr>
        <w:pStyle w:val="HTMLPreformatted"/>
        <w:ind w:left="1440"/>
        <w:jc w:val="both"/>
        <w:rPr>
          <w:rFonts w:ascii="Times New Roman" w:hAnsi="Times New Roman" w:cs="Times New Roman"/>
          <w:lang w:eastAsia="ko-KR"/>
        </w:rPr>
      </w:pPr>
    </w:p>
    <w:p w:rsidR="00DA7EAE" w:rsidRDefault="00DA7EAE" w:rsidP="00DA7EAE">
      <w:pPr>
        <w:jc w:val="both"/>
        <w:rPr>
          <w:sz w:val="20"/>
          <w:lang w:eastAsia="ko-KR"/>
        </w:rPr>
      </w:pPr>
    </w:p>
    <w:p w:rsidR="00352AE5" w:rsidRDefault="00352AE5" w:rsidP="005236B4">
      <w:pPr>
        <w:jc w:val="both"/>
        <w:rPr>
          <w:lang w:eastAsia="ja-JP"/>
        </w:rPr>
      </w:pPr>
    </w:p>
    <w:p w:rsidR="00E32D4F" w:rsidRDefault="00E32D4F" w:rsidP="00D056DE">
      <w:pPr>
        <w:jc w:val="both"/>
        <w:rPr>
          <w:color w:val="010101"/>
        </w:rPr>
      </w:pPr>
    </w:p>
    <w:p w:rsidR="00D056DE" w:rsidRPr="00175234" w:rsidRDefault="00D056DE" w:rsidP="00DA7EAE">
      <w:pPr>
        <w:jc w:val="both"/>
        <w:rPr>
          <w:sz w:val="20"/>
          <w:lang w:eastAsia="ko-KR"/>
        </w:rPr>
      </w:pPr>
    </w:p>
    <w:sectPr w:rsidR="00D056DE" w:rsidRPr="0017523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B07" w:rsidRDefault="00433B07">
      <w:r>
        <w:separator/>
      </w:r>
    </w:p>
  </w:endnote>
  <w:endnote w:type="continuationSeparator" w:id="0">
    <w:p w:rsidR="00433B07" w:rsidRDefault="0043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EEF" w:rsidRPr="00F53F59" w:rsidRDefault="00E37EEF" w:rsidP="00E37EEF">
    <w:pPr>
      <w:pStyle w:val="Footer"/>
      <w:tabs>
        <w:tab w:val="clear" w:pos="6480"/>
        <w:tab w:val="center" w:pos="4680"/>
        <w:tab w:val="right" w:pos="9360"/>
      </w:tabs>
      <w:rPr>
        <w:lang w:val="fi-FI" w:eastAsia="ja-JP"/>
      </w:rPr>
    </w:pPr>
    <w:fldSimple w:instr=" SUBJECT  \* MERGEFORMAT ">
      <w:r w:rsidRPr="00535F36">
        <w:rPr>
          <w:lang w:val="fi-FI"/>
        </w:rPr>
        <w:t>Submission</w:t>
      </w:r>
    </w:fldSimple>
    <w:r w:rsidRPr="00F53F59">
      <w:rPr>
        <w:lang w:val="fi-FI"/>
      </w:rPr>
      <w:tab/>
      <w:t xml:space="preserve">page </w:t>
    </w:r>
    <w:r>
      <w:fldChar w:fldCharType="begin"/>
    </w:r>
    <w:r w:rsidRPr="00F53F59">
      <w:rPr>
        <w:lang w:val="fi-FI"/>
      </w:rPr>
      <w:instrText xml:space="preserve">page </w:instrText>
    </w:r>
    <w:r>
      <w:fldChar w:fldCharType="separate"/>
    </w:r>
    <w:r w:rsidR="00CD50DE">
      <w:rPr>
        <w:noProof/>
        <w:lang w:val="fi-FI"/>
      </w:rPr>
      <w:t>4</w:t>
    </w:r>
    <w:r>
      <w:fldChar w:fldCharType="end"/>
    </w:r>
    <w:r w:rsidRPr="00F53F59">
      <w:rPr>
        <w:lang w:val="fi-FI"/>
      </w:rPr>
      <w:tab/>
    </w:r>
    <w:r>
      <w:rPr>
        <w:lang w:eastAsia="ja-JP"/>
      </w:rPr>
      <w:t xml:space="preserve">G. Farhadi </w:t>
    </w:r>
    <w:r w:rsidRPr="00E37EEF">
      <w:rPr>
        <w:i/>
        <w:lang w:eastAsia="ja-JP"/>
      </w:rPr>
      <w:t>et.al</w:t>
    </w:r>
    <w:r>
      <w:rPr>
        <w:lang w:eastAsia="ja-JP"/>
      </w:rPr>
      <w:t>, Fujitsu</w:t>
    </w:r>
  </w:p>
  <w:p w:rsidR="00E37EEF" w:rsidRDefault="00E37EEF">
    <w:pPr>
      <w:pStyle w:val="Footer"/>
    </w:pPr>
  </w:p>
  <w:p w:rsidR="00E37EEF" w:rsidRDefault="00E37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B07" w:rsidRDefault="00433B07">
      <w:r>
        <w:separator/>
      </w:r>
    </w:p>
  </w:footnote>
  <w:footnote w:type="continuationSeparator" w:id="0">
    <w:p w:rsidR="00433B07" w:rsidRDefault="00433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433B07">
    <w:pPr>
      <w:pStyle w:val="Header"/>
      <w:tabs>
        <w:tab w:val="clear" w:pos="6480"/>
        <w:tab w:val="center" w:pos="4680"/>
        <w:tab w:val="right" w:pos="9360"/>
      </w:tabs>
    </w:pPr>
    <w:r>
      <w:fldChar w:fldCharType="begin"/>
    </w:r>
    <w:r>
      <w:instrText xml:space="preserve"> KEYWORDS  \* MERGEFORMAT </w:instrText>
    </w:r>
    <w:r>
      <w:fldChar w:fldCharType="separate"/>
    </w:r>
    <w:r w:rsidR="000B679E">
      <w:t>March</w:t>
    </w:r>
    <w:r w:rsidR="00D95BBA">
      <w:t xml:space="preserve"> </w:t>
    </w:r>
    <w:r w:rsidR="007E508F">
      <w:t>2013</w:t>
    </w:r>
    <w:r>
      <w:fldChar w:fldCharType="end"/>
    </w:r>
    <w:r w:rsidR="00B129C7">
      <w:tab/>
    </w:r>
    <w:r w:rsidR="00B129C7">
      <w:tab/>
    </w:r>
    <w:r>
      <w:fldChar w:fldCharType="begin"/>
    </w:r>
    <w:r>
      <w:instrText xml:space="preserve"> TITLE  \* MERGEFORMAT </w:instrText>
    </w:r>
    <w:r>
      <w:fldChar w:fldCharType="separate"/>
    </w:r>
    <w:r w:rsidR="00D95BBA" w:rsidRPr="007C08E8">
      <w:t>doc.: IEEE 802.19-</w:t>
    </w:r>
    <w:r w:rsidR="00075978" w:rsidRPr="007C08E8">
      <w:rPr>
        <w:rFonts w:hint="eastAsia"/>
        <w:lang w:eastAsia="ja-JP"/>
      </w:rPr>
      <w:t>13</w:t>
    </w:r>
    <w:r w:rsidR="00D95BBA" w:rsidRPr="007C08E8">
      <w:t>/</w:t>
    </w:r>
    <w:r w:rsidR="000374B2">
      <w:rPr>
        <w:lang w:eastAsia="ja-JP"/>
      </w:rPr>
      <w:t>0045r0</w:t>
    </w:r>
    <w:r>
      <w:rPr>
        <w:lang w:eastAsia="ja-JP"/>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80A"/>
    <w:multiLevelType w:val="hybridMultilevel"/>
    <w:tmpl w:val="3D58BC44"/>
    <w:lvl w:ilvl="0" w:tplc="41ACD078">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26166"/>
    <w:multiLevelType w:val="hybridMultilevel"/>
    <w:tmpl w:val="4134FB96"/>
    <w:lvl w:ilvl="0" w:tplc="C5CA76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E91BEA"/>
    <w:multiLevelType w:val="hybridMultilevel"/>
    <w:tmpl w:val="114CF3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6C468E"/>
    <w:multiLevelType w:val="hybridMultilevel"/>
    <w:tmpl w:val="904E8D78"/>
    <w:lvl w:ilvl="0" w:tplc="8C9EEEA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A5696"/>
    <w:multiLevelType w:val="hybridMultilevel"/>
    <w:tmpl w:val="A3AC9424"/>
    <w:lvl w:ilvl="0" w:tplc="7E88C568">
      <w:start w:val="1"/>
      <w:numFmt w:val="lowerLetter"/>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43519E"/>
    <w:multiLevelType w:val="hybridMultilevel"/>
    <w:tmpl w:val="0832C5E8"/>
    <w:lvl w:ilvl="0" w:tplc="AD960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7403B"/>
    <w:multiLevelType w:val="hybridMultilevel"/>
    <w:tmpl w:val="6A4070A4"/>
    <w:lvl w:ilvl="0" w:tplc="92FE83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B840875"/>
    <w:multiLevelType w:val="hybridMultilevel"/>
    <w:tmpl w:val="16EE278E"/>
    <w:lvl w:ilvl="0" w:tplc="00C25D5C">
      <w:start w:val="1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D64D89"/>
    <w:multiLevelType w:val="hybridMultilevel"/>
    <w:tmpl w:val="AC7A6826"/>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9">
    <w:nsid w:val="5C660FBE"/>
    <w:multiLevelType w:val="hybridMultilevel"/>
    <w:tmpl w:val="E6584202"/>
    <w:lvl w:ilvl="0" w:tplc="87007A28">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5C7BD9"/>
    <w:multiLevelType w:val="hybridMultilevel"/>
    <w:tmpl w:val="4C167FE0"/>
    <w:lvl w:ilvl="0" w:tplc="22AA4F2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7A35B0"/>
    <w:multiLevelType w:val="hybridMultilevel"/>
    <w:tmpl w:val="0CC09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8C75C4"/>
    <w:multiLevelType w:val="hybridMultilevel"/>
    <w:tmpl w:val="17EE6DE8"/>
    <w:lvl w:ilvl="0" w:tplc="CFA6C9C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0"/>
  </w:num>
  <w:num w:numId="6">
    <w:abstractNumId w:val="3"/>
  </w:num>
  <w:num w:numId="7">
    <w:abstractNumId w:val="11"/>
  </w:num>
  <w:num w:numId="8">
    <w:abstractNumId w:val="8"/>
  </w:num>
  <w:num w:numId="9">
    <w:abstractNumId w:val="9"/>
  </w:num>
  <w:num w:numId="10">
    <w:abstractNumId w:val="10"/>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BA"/>
    <w:rsid w:val="00000382"/>
    <w:rsid w:val="00012D7F"/>
    <w:rsid w:val="00014BA9"/>
    <w:rsid w:val="000152CC"/>
    <w:rsid w:val="000247D9"/>
    <w:rsid w:val="000256C4"/>
    <w:rsid w:val="0003076A"/>
    <w:rsid w:val="000347B4"/>
    <w:rsid w:val="000374B2"/>
    <w:rsid w:val="000413EA"/>
    <w:rsid w:val="000507B4"/>
    <w:rsid w:val="00054F48"/>
    <w:rsid w:val="00061838"/>
    <w:rsid w:val="00063A76"/>
    <w:rsid w:val="00075978"/>
    <w:rsid w:val="00093B9D"/>
    <w:rsid w:val="000942EB"/>
    <w:rsid w:val="000963DD"/>
    <w:rsid w:val="00097D09"/>
    <w:rsid w:val="000A423F"/>
    <w:rsid w:val="000B0C7E"/>
    <w:rsid w:val="000B679E"/>
    <w:rsid w:val="000C101E"/>
    <w:rsid w:val="000C6F0A"/>
    <w:rsid w:val="000E4720"/>
    <w:rsid w:val="000F4E53"/>
    <w:rsid w:val="000F7876"/>
    <w:rsid w:val="001135A8"/>
    <w:rsid w:val="00121E11"/>
    <w:rsid w:val="001301FA"/>
    <w:rsid w:val="001355A6"/>
    <w:rsid w:val="001367D1"/>
    <w:rsid w:val="00153640"/>
    <w:rsid w:val="00155B18"/>
    <w:rsid w:val="00161343"/>
    <w:rsid w:val="00163B7F"/>
    <w:rsid w:val="00164459"/>
    <w:rsid w:val="001700B6"/>
    <w:rsid w:val="00171EE8"/>
    <w:rsid w:val="00175234"/>
    <w:rsid w:val="00176376"/>
    <w:rsid w:val="0019020E"/>
    <w:rsid w:val="001914ED"/>
    <w:rsid w:val="001A318A"/>
    <w:rsid w:val="001A5B23"/>
    <w:rsid w:val="001B5F0B"/>
    <w:rsid w:val="001B6AC4"/>
    <w:rsid w:val="001C0B2F"/>
    <w:rsid w:val="001C38E3"/>
    <w:rsid w:val="001C656F"/>
    <w:rsid w:val="001C67AE"/>
    <w:rsid w:val="001C79D7"/>
    <w:rsid w:val="001D04A4"/>
    <w:rsid w:val="001D362A"/>
    <w:rsid w:val="001E0653"/>
    <w:rsid w:val="001E171D"/>
    <w:rsid w:val="00200D4D"/>
    <w:rsid w:val="002046A3"/>
    <w:rsid w:val="00232B48"/>
    <w:rsid w:val="00237E7C"/>
    <w:rsid w:val="002502BF"/>
    <w:rsid w:val="00260431"/>
    <w:rsid w:val="00276AD9"/>
    <w:rsid w:val="00284115"/>
    <w:rsid w:val="002846E8"/>
    <w:rsid w:val="00285528"/>
    <w:rsid w:val="00286FDA"/>
    <w:rsid w:val="002913C0"/>
    <w:rsid w:val="00295CB3"/>
    <w:rsid w:val="002A444F"/>
    <w:rsid w:val="002B22B3"/>
    <w:rsid w:val="002C5ED9"/>
    <w:rsid w:val="002C70D2"/>
    <w:rsid w:val="002D0330"/>
    <w:rsid w:val="002D0DDE"/>
    <w:rsid w:val="002F7EA3"/>
    <w:rsid w:val="00301971"/>
    <w:rsid w:val="00314776"/>
    <w:rsid w:val="003165B9"/>
    <w:rsid w:val="00323128"/>
    <w:rsid w:val="00335E47"/>
    <w:rsid w:val="00340B18"/>
    <w:rsid w:val="00352AE5"/>
    <w:rsid w:val="0035357D"/>
    <w:rsid w:val="00374DD8"/>
    <w:rsid w:val="0038204A"/>
    <w:rsid w:val="00383852"/>
    <w:rsid w:val="00390F20"/>
    <w:rsid w:val="00393C49"/>
    <w:rsid w:val="003A1740"/>
    <w:rsid w:val="003B4C25"/>
    <w:rsid w:val="003B59E5"/>
    <w:rsid w:val="003C040D"/>
    <w:rsid w:val="003C1CED"/>
    <w:rsid w:val="003E1F25"/>
    <w:rsid w:val="003E424A"/>
    <w:rsid w:val="003E74E9"/>
    <w:rsid w:val="003F23A9"/>
    <w:rsid w:val="003F4816"/>
    <w:rsid w:val="003F5391"/>
    <w:rsid w:val="004002B2"/>
    <w:rsid w:val="004022CA"/>
    <w:rsid w:val="00403B01"/>
    <w:rsid w:val="0042304E"/>
    <w:rsid w:val="0042601F"/>
    <w:rsid w:val="004278C5"/>
    <w:rsid w:val="00432B74"/>
    <w:rsid w:val="00433B07"/>
    <w:rsid w:val="00436A91"/>
    <w:rsid w:val="00444A93"/>
    <w:rsid w:val="004534C9"/>
    <w:rsid w:val="00453525"/>
    <w:rsid w:val="0045777A"/>
    <w:rsid w:val="00466848"/>
    <w:rsid w:val="00470961"/>
    <w:rsid w:val="00473713"/>
    <w:rsid w:val="0047380F"/>
    <w:rsid w:val="004914FA"/>
    <w:rsid w:val="00492962"/>
    <w:rsid w:val="0049391C"/>
    <w:rsid w:val="004A4B1D"/>
    <w:rsid w:val="004B4212"/>
    <w:rsid w:val="004D5723"/>
    <w:rsid w:val="004F571E"/>
    <w:rsid w:val="00507A4E"/>
    <w:rsid w:val="00522FAA"/>
    <w:rsid w:val="005236B4"/>
    <w:rsid w:val="005272A8"/>
    <w:rsid w:val="0054099E"/>
    <w:rsid w:val="00542BC8"/>
    <w:rsid w:val="00550279"/>
    <w:rsid w:val="00553C27"/>
    <w:rsid w:val="00573672"/>
    <w:rsid w:val="00574216"/>
    <w:rsid w:val="00580135"/>
    <w:rsid w:val="005840B7"/>
    <w:rsid w:val="00592559"/>
    <w:rsid w:val="005972BC"/>
    <w:rsid w:val="005A4105"/>
    <w:rsid w:val="005C018B"/>
    <w:rsid w:val="005C6DA9"/>
    <w:rsid w:val="005D0239"/>
    <w:rsid w:val="005D0FB5"/>
    <w:rsid w:val="005D2D13"/>
    <w:rsid w:val="005E3AAB"/>
    <w:rsid w:val="005E603D"/>
    <w:rsid w:val="005E618C"/>
    <w:rsid w:val="005F3304"/>
    <w:rsid w:val="005F45C3"/>
    <w:rsid w:val="005F5D77"/>
    <w:rsid w:val="005F6667"/>
    <w:rsid w:val="005F6E0B"/>
    <w:rsid w:val="00605801"/>
    <w:rsid w:val="006071C3"/>
    <w:rsid w:val="006203AC"/>
    <w:rsid w:val="00631B00"/>
    <w:rsid w:val="006325F4"/>
    <w:rsid w:val="00635BBF"/>
    <w:rsid w:val="00657312"/>
    <w:rsid w:val="00660EF6"/>
    <w:rsid w:val="00664518"/>
    <w:rsid w:val="006660BB"/>
    <w:rsid w:val="00670AF4"/>
    <w:rsid w:val="006722D8"/>
    <w:rsid w:val="006849F4"/>
    <w:rsid w:val="00691AF0"/>
    <w:rsid w:val="00692176"/>
    <w:rsid w:val="00692852"/>
    <w:rsid w:val="006A1E56"/>
    <w:rsid w:val="006B24EA"/>
    <w:rsid w:val="006D6E90"/>
    <w:rsid w:val="006D6ED8"/>
    <w:rsid w:val="006E418A"/>
    <w:rsid w:val="006E44C3"/>
    <w:rsid w:val="006F1915"/>
    <w:rsid w:val="006F3963"/>
    <w:rsid w:val="00707712"/>
    <w:rsid w:val="00716444"/>
    <w:rsid w:val="007310D0"/>
    <w:rsid w:val="007411A5"/>
    <w:rsid w:val="00752E68"/>
    <w:rsid w:val="00766DBC"/>
    <w:rsid w:val="00771797"/>
    <w:rsid w:val="007760AB"/>
    <w:rsid w:val="00782E60"/>
    <w:rsid w:val="007A2525"/>
    <w:rsid w:val="007B16DF"/>
    <w:rsid w:val="007B2008"/>
    <w:rsid w:val="007B22FA"/>
    <w:rsid w:val="007C08E8"/>
    <w:rsid w:val="007C0FDC"/>
    <w:rsid w:val="007D0995"/>
    <w:rsid w:val="007D243A"/>
    <w:rsid w:val="007D3FF7"/>
    <w:rsid w:val="007D6728"/>
    <w:rsid w:val="007D6E54"/>
    <w:rsid w:val="007E15AE"/>
    <w:rsid w:val="007E508F"/>
    <w:rsid w:val="007F0375"/>
    <w:rsid w:val="007F1A49"/>
    <w:rsid w:val="007F5A6B"/>
    <w:rsid w:val="007F638F"/>
    <w:rsid w:val="007F6A98"/>
    <w:rsid w:val="00815668"/>
    <w:rsid w:val="008212D0"/>
    <w:rsid w:val="00822773"/>
    <w:rsid w:val="0082367E"/>
    <w:rsid w:val="00833A9B"/>
    <w:rsid w:val="00843180"/>
    <w:rsid w:val="00843631"/>
    <w:rsid w:val="00851565"/>
    <w:rsid w:val="008523DB"/>
    <w:rsid w:val="00854AAB"/>
    <w:rsid w:val="008620EC"/>
    <w:rsid w:val="00886346"/>
    <w:rsid w:val="0089154D"/>
    <w:rsid w:val="0089595D"/>
    <w:rsid w:val="008963B1"/>
    <w:rsid w:val="008A5738"/>
    <w:rsid w:val="008B554D"/>
    <w:rsid w:val="008C678D"/>
    <w:rsid w:val="008D2FC6"/>
    <w:rsid w:val="0090061F"/>
    <w:rsid w:val="0090665D"/>
    <w:rsid w:val="009068CC"/>
    <w:rsid w:val="00910E52"/>
    <w:rsid w:val="009166A0"/>
    <w:rsid w:val="00917CB7"/>
    <w:rsid w:val="009207B4"/>
    <w:rsid w:val="00930E88"/>
    <w:rsid w:val="00937210"/>
    <w:rsid w:val="009413B4"/>
    <w:rsid w:val="00942163"/>
    <w:rsid w:val="009518D3"/>
    <w:rsid w:val="0097056B"/>
    <w:rsid w:val="00983993"/>
    <w:rsid w:val="00983C7D"/>
    <w:rsid w:val="00984A1E"/>
    <w:rsid w:val="00986C6E"/>
    <w:rsid w:val="00994C2C"/>
    <w:rsid w:val="00995CFB"/>
    <w:rsid w:val="0099665E"/>
    <w:rsid w:val="009B0D14"/>
    <w:rsid w:val="009B5DF9"/>
    <w:rsid w:val="009C474C"/>
    <w:rsid w:val="009C52B5"/>
    <w:rsid w:val="009D1A2D"/>
    <w:rsid w:val="009E163C"/>
    <w:rsid w:val="009F205C"/>
    <w:rsid w:val="00A0776A"/>
    <w:rsid w:val="00A12E10"/>
    <w:rsid w:val="00A137EC"/>
    <w:rsid w:val="00A24C4B"/>
    <w:rsid w:val="00A250D6"/>
    <w:rsid w:val="00A30C63"/>
    <w:rsid w:val="00A31628"/>
    <w:rsid w:val="00A3452D"/>
    <w:rsid w:val="00A40E28"/>
    <w:rsid w:val="00A52DD8"/>
    <w:rsid w:val="00A603AF"/>
    <w:rsid w:val="00AA4003"/>
    <w:rsid w:val="00AB1028"/>
    <w:rsid w:val="00AD65EB"/>
    <w:rsid w:val="00AE3254"/>
    <w:rsid w:val="00B001ED"/>
    <w:rsid w:val="00B00726"/>
    <w:rsid w:val="00B02ACF"/>
    <w:rsid w:val="00B11F78"/>
    <w:rsid w:val="00B129C7"/>
    <w:rsid w:val="00B14AB2"/>
    <w:rsid w:val="00B1518D"/>
    <w:rsid w:val="00B15FF6"/>
    <w:rsid w:val="00B226E3"/>
    <w:rsid w:val="00B22734"/>
    <w:rsid w:val="00B278CA"/>
    <w:rsid w:val="00B40913"/>
    <w:rsid w:val="00B40A15"/>
    <w:rsid w:val="00B45ED1"/>
    <w:rsid w:val="00B52306"/>
    <w:rsid w:val="00B601F7"/>
    <w:rsid w:val="00B60B73"/>
    <w:rsid w:val="00B61510"/>
    <w:rsid w:val="00B64F6F"/>
    <w:rsid w:val="00B72DEA"/>
    <w:rsid w:val="00B81C57"/>
    <w:rsid w:val="00B826D6"/>
    <w:rsid w:val="00B834F7"/>
    <w:rsid w:val="00B84954"/>
    <w:rsid w:val="00B92BB6"/>
    <w:rsid w:val="00BA6A1C"/>
    <w:rsid w:val="00BB2B36"/>
    <w:rsid w:val="00BB3121"/>
    <w:rsid w:val="00BB563C"/>
    <w:rsid w:val="00BC1B11"/>
    <w:rsid w:val="00BC699F"/>
    <w:rsid w:val="00BD3325"/>
    <w:rsid w:val="00BD5C86"/>
    <w:rsid w:val="00BD7904"/>
    <w:rsid w:val="00BD7A07"/>
    <w:rsid w:val="00BE5748"/>
    <w:rsid w:val="00BE5D8D"/>
    <w:rsid w:val="00BF397A"/>
    <w:rsid w:val="00C0382E"/>
    <w:rsid w:val="00C1255D"/>
    <w:rsid w:val="00C14758"/>
    <w:rsid w:val="00C16CC6"/>
    <w:rsid w:val="00C20B76"/>
    <w:rsid w:val="00C42D7C"/>
    <w:rsid w:val="00C44A10"/>
    <w:rsid w:val="00C54756"/>
    <w:rsid w:val="00C65564"/>
    <w:rsid w:val="00C80614"/>
    <w:rsid w:val="00C80A1B"/>
    <w:rsid w:val="00C929A6"/>
    <w:rsid w:val="00CA7902"/>
    <w:rsid w:val="00CB2B86"/>
    <w:rsid w:val="00CB49DF"/>
    <w:rsid w:val="00CD5058"/>
    <w:rsid w:val="00CD50DE"/>
    <w:rsid w:val="00CD5276"/>
    <w:rsid w:val="00CD537C"/>
    <w:rsid w:val="00CD7E55"/>
    <w:rsid w:val="00CE282F"/>
    <w:rsid w:val="00CE4CB4"/>
    <w:rsid w:val="00CF1F64"/>
    <w:rsid w:val="00CF4079"/>
    <w:rsid w:val="00D00AFC"/>
    <w:rsid w:val="00D056DE"/>
    <w:rsid w:val="00D05D80"/>
    <w:rsid w:val="00D1236C"/>
    <w:rsid w:val="00D1550C"/>
    <w:rsid w:val="00D20C5F"/>
    <w:rsid w:val="00D34DA2"/>
    <w:rsid w:val="00D47A0D"/>
    <w:rsid w:val="00D51FD4"/>
    <w:rsid w:val="00D5239D"/>
    <w:rsid w:val="00D765E3"/>
    <w:rsid w:val="00D808A0"/>
    <w:rsid w:val="00D836D2"/>
    <w:rsid w:val="00D95BBA"/>
    <w:rsid w:val="00DA1C08"/>
    <w:rsid w:val="00DA7EAE"/>
    <w:rsid w:val="00DB143F"/>
    <w:rsid w:val="00DB6A0E"/>
    <w:rsid w:val="00DC627D"/>
    <w:rsid w:val="00DC74DC"/>
    <w:rsid w:val="00DE2C04"/>
    <w:rsid w:val="00DF3423"/>
    <w:rsid w:val="00E07357"/>
    <w:rsid w:val="00E12AA1"/>
    <w:rsid w:val="00E153D7"/>
    <w:rsid w:val="00E203B5"/>
    <w:rsid w:val="00E203F3"/>
    <w:rsid w:val="00E2281A"/>
    <w:rsid w:val="00E25E97"/>
    <w:rsid w:val="00E264A8"/>
    <w:rsid w:val="00E27C0B"/>
    <w:rsid w:val="00E32D4F"/>
    <w:rsid w:val="00E37EEF"/>
    <w:rsid w:val="00E435D6"/>
    <w:rsid w:val="00E7018A"/>
    <w:rsid w:val="00E73AFB"/>
    <w:rsid w:val="00E77B49"/>
    <w:rsid w:val="00E87344"/>
    <w:rsid w:val="00E9197D"/>
    <w:rsid w:val="00E9253E"/>
    <w:rsid w:val="00EA06AF"/>
    <w:rsid w:val="00EB07CE"/>
    <w:rsid w:val="00EC7852"/>
    <w:rsid w:val="00ED2384"/>
    <w:rsid w:val="00EE0061"/>
    <w:rsid w:val="00EE1DCF"/>
    <w:rsid w:val="00EE4E7D"/>
    <w:rsid w:val="00EE6E5D"/>
    <w:rsid w:val="00EF0359"/>
    <w:rsid w:val="00EF2265"/>
    <w:rsid w:val="00EF65CD"/>
    <w:rsid w:val="00EF7FB9"/>
    <w:rsid w:val="00F00320"/>
    <w:rsid w:val="00F01448"/>
    <w:rsid w:val="00F02BD2"/>
    <w:rsid w:val="00F03BAC"/>
    <w:rsid w:val="00F06FB5"/>
    <w:rsid w:val="00F07B7F"/>
    <w:rsid w:val="00F16BD9"/>
    <w:rsid w:val="00F24092"/>
    <w:rsid w:val="00F27024"/>
    <w:rsid w:val="00F375D3"/>
    <w:rsid w:val="00F46209"/>
    <w:rsid w:val="00F65B99"/>
    <w:rsid w:val="00F70AF7"/>
    <w:rsid w:val="00F72087"/>
    <w:rsid w:val="00F76C55"/>
    <w:rsid w:val="00F80078"/>
    <w:rsid w:val="00F86254"/>
    <w:rsid w:val="00F866E0"/>
    <w:rsid w:val="00FB0EDA"/>
    <w:rsid w:val="00FC50E7"/>
    <w:rsid w:val="00FD02BF"/>
    <w:rsid w:val="00FD67F3"/>
    <w:rsid w:val="00FD7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92559"/>
    <w:pPr>
      <w:spacing w:after="200" w:line="276" w:lineRule="auto"/>
      <w:ind w:left="720"/>
      <w:contextualSpacing/>
    </w:pPr>
    <w:rPr>
      <w:rFonts w:asciiTheme="minorHAnsi" w:hAnsiTheme="minorHAnsi" w:cstheme="minorBidi"/>
      <w:szCs w:val="22"/>
      <w:lang w:val="en-US"/>
    </w:rPr>
  </w:style>
  <w:style w:type="character" w:styleId="CommentReference">
    <w:name w:val="annotation reference"/>
    <w:basedOn w:val="DefaultParagraphFont"/>
    <w:uiPriority w:val="99"/>
    <w:unhideWhenUsed/>
    <w:rsid w:val="00592559"/>
    <w:rPr>
      <w:sz w:val="16"/>
      <w:szCs w:val="16"/>
    </w:rPr>
  </w:style>
  <w:style w:type="paragraph" w:styleId="CommentText">
    <w:name w:val="annotation text"/>
    <w:basedOn w:val="Normal"/>
    <w:link w:val="CommentTextChar"/>
    <w:uiPriority w:val="99"/>
    <w:unhideWhenUsed/>
    <w:rsid w:val="00592559"/>
    <w:pPr>
      <w:spacing w:after="200"/>
    </w:pPr>
    <w:rPr>
      <w:rFonts w:asciiTheme="minorHAnsi" w:hAnsiTheme="minorHAnsi" w:cstheme="minorBidi"/>
      <w:sz w:val="20"/>
      <w:lang w:val="en-US"/>
    </w:rPr>
  </w:style>
  <w:style w:type="character" w:customStyle="1" w:styleId="CommentTextChar">
    <w:name w:val="Comment Text Char"/>
    <w:basedOn w:val="DefaultParagraphFont"/>
    <w:link w:val="CommentText"/>
    <w:uiPriority w:val="99"/>
    <w:rsid w:val="00592559"/>
    <w:rPr>
      <w:rFonts w:asciiTheme="minorHAnsi" w:eastAsiaTheme="minorEastAsia" w:hAnsiTheme="minorHAnsi" w:cstheme="minorBidi"/>
    </w:rPr>
  </w:style>
  <w:style w:type="paragraph" w:styleId="HTMLPreformatted">
    <w:name w:val="HTML Preformatted"/>
    <w:basedOn w:val="Normal"/>
    <w:link w:val="HTMLPreformattedChar"/>
    <w:uiPriority w:val="99"/>
    <w:unhideWhenUsed/>
    <w:rsid w:val="0069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692176"/>
    <w:rPr>
      <w:rFonts w:ascii="Courier New" w:hAnsi="Courier New" w:cs="Courier New"/>
    </w:rPr>
  </w:style>
  <w:style w:type="paragraph" w:styleId="CommentSubject">
    <w:name w:val="annotation subject"/>
    <w:basedOn w:val="CommentText"/>
    <w:next w:val="CommentText"/>
    <w:link w:val="CommentSubjectChar"/>
    <w:rsid w:val="009068CC"/>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9068CC"/>
    <w:rPr>
      <w:rFonts w:asciiTheme="minorHAnsi" w:eastAsiaTheme="minorEastAsia" w:hAnsiTheme="minorHAnsi" w:cstheme="minorBidi"/>
      <w:b/>
      <w:bCs/>
      <w:lang w:val="en-GB"/>
    </w:rPr>
  </w:style>
  <w:style w:type="paragraph" w:styleId="Revision">
    <w:name w:val="Revision"/>
    <w:hidden/>
    <w:uiPriority w:val="99"/>
    <w:semiHidden/>
    <w:rsid w:val="009068CC"/>
    <w:rPr>
      <w:sz w:val="22"/>
      <w:lang w:val="en-GB"/>
    </w:rPr>
  </w:style>
  <w:style w:type="paragraph" w:styleId="BalloonText">
    <w:name w:val="Balloon Text"/>
    <w:basedOn w:val="Normal"/>
    <w:link w:val="BalloonTextChar"/>
    <w:rsid w:val="009068CC"/>
    <w:rPr>
      <w:rFonts w:ascii="Tahoma" w:hAnsi="Tahoma" w:cs="Tahoma"/>
      <w:sz w:val="16"/>
      <w:szCs w:val="16"/>
    </w:rPr>
  </w:style>
  <w:style w:type="character" w:customStyle="1" w:styleId="BalloonTextChar">
    <w:name w:val="Balloon Text Char"/>
    <w:basedOn w:val="DefaultParagraphFont"/>
    <w:link w:val="BalloonText"/>
    <w:rsid w:val="009068CC"/>
    <w:rPr>
      <w:rFonts w:ascii="Tahoma" w:hAnsi="Tahoma" w:cs="Tahoma"/>
      <w:sz w:val="16"/>
      <w:szCs w:val="16"/>
      <w:lang w:val="en-GB"/>
    </w:rPr>
  </w:style>
  <w:style w:type="character" w:customStyle="1" w:styleId="FooterChar">
    <w:name w:val="Footer Char"/>
    <w:basedOn w:val="DefaultParagraphFont"/>
    <w:link w:val="Footer"/>
    <w:uiPriority w:val="99"/>
    <w:rsid w:val="00C14758"/>
    <w:rPr>
      <w:sz w:val="24"/>
      <w:lang w:val="en-GB"/>
    </w:rPr>
  </w:style>
  <w:style w:type="paragraph" w:styleId="FootnoteText">
    <w:name w:val="footnote text"/>
    <w:basedOn w:val="Normal"/>
    <w:link w:val="FootnoteTextChar"/>
    <w:rsid w:val="002A444F"/>
    <w:rPr>
      <w:sz w:val="20"/>
    </w:rPr>
  </w:style>
  <w:style w:type="character" w:customStyle="1" w:styleId="FootnoteTextChar">
    <w:name w:val="Footnote Text Char"/>
    <w:basedOn w:val="DefaultParagraphFont"/>
    <w:link w:val="FootnoteText"/>
    <w:rsid w:val="002A444F"/>
    <w:rPr>
      <w:lang w:val="en-GB"/>
    </w:rPr>
  </w:style>
  <w:style w:type="character" w:styleId="FootnoteReference">
    <w:name w:val="footnote reference"/>
    <w:basedOn w:val="DefaultParagraphFont"/>
    <w:rsid w:val="002A444F"/>
    <w:rPr>
      <w:vertAlign w:val="superscript"/>
    </w:rPr>
  </w:style>
  <w:style w:type="paragraph" w:customStyle="1" w:styleId="Default">
    <w:name w:val="Default"/>
    <w:rsid w:val="009166A0"/>
    <w:pPr>
      <w:autoSpaceDE w:val="0"/>
      <w:autoSpaceDN w:val="0"/>
      <w:adjustRightInd w:val="0"/>
    </w:pPr>
    <w:rPr>
      <w:rFonts w:ascii="Courier New" w:hAnsi="Courier New" w:cs="Courier New"/>
      <w:color w:val="000000"/>
      <w:sz w:val="24"/>
      <w:szCs w:val="24"/>
    </w:rPr>
  </w:style>
  <w:style w:type="table" w:styleId="TableGrid">
    <w:name w:val="Table Grid"/>
    <w:basedOn w:val="TableNormal"/>
    <w:rsid w:val="00BE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21E11"/>
    <w:pPr>
      <w:spacing w:before="480" w:line="276" w:lineRule="auto"/>
      <w:outlineLvl w:val="9"/>
    </w:pPr>
    <w:rPr>
      <w:rFonts w:ascii="Cambria" w:hAnsi="Cambria"/>
      <w:bCs/>
      <w:color w:val="365F91"/>
      <w:sz w:val="28"/>
      <w:szCs w:val="28"/>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92559"/>
    <w:pPr>
      <w:spacing w:after="200" w:line="276" w:lineRule="auto"/>
      <w:ind w:left="720"/>
      <w:contextualSpacing/>
    </w:pPr>
    <w:rPr>
      <w:rFonts w:asciiTheme="minorHAnsi" w:hAnsiTheme="minorHAnsi" w:cstheme="minorBidi"/>
      <w:szCs w:val="22"/>
      <w:lang w:val="en-US"/>
    </w:rPr>
  </w:style>
  <w:style w:type="character" w:styleId="CommentReference">
    <w:name w:val="annotation reference"/>
    <w:basedOn w:val="DefaultParagraphFont"/>
    <w:uiPriority w:val="99"/>
    <w:unhideWhenUsed/>
    <w:rsid w:val="00592559"/>
    <w:rPr>
      <w:sz w:val="16"/>
      <w:szCs w:val="16"/>
    </w:rPr>
  </w:style>
  <w:style w:type="paragraph" w:styleId="CommentText">
    <w:name w:val="annotation text"/>
    <w:basedOn w:val="Normal"/>
    <w:link w:val="CommentTextChar"/>
    <w:uiPriority w:val="99"/>
    <w:unhideWhenUsed/>
    <w:rsid w:val="00592559"/>
    <w:pPr>
      <w:spacing w:after="200"/>
    </w:pPr>
    <w:rPr>
      <w:rFonts w:asciiTheme="minorHAnsi" w:hAnsiTheme="minorHAnsi" w:cstheme="minorBidi"/>
      <w:sz w:val="20"/>
      <w:lang w:val="en-US"/>
    </w:rPr>
  </w:style>
  <w:style w:type="character" w:customStyle="1" w:styleId="CommentTextChar">
    <w:name w:val="Comment Text Char"/>
    <w:basedOn w:val="DefaultParagraphFont"/>
    <w:link w:val="CommentText"/>
    <w:uiPriority w:val="99"/>
    <w:rsid w:val="00592559"/>
    <w:rPr>
      <w:rFonts w:asciiTheme="minorHAnsi" w:eastAsiaTheme="minorEastAsia" w:hAnsiTheme="minorHAnsi" w:cstheme="minorBidi"/>
    </w:rPr>
  </w:style>
  <w:style w:type="paragraph" w:styleId="HTMLPreformatted">
    <w:name w:val="HTML Preformatted"/>
    <w:basedOn w:val="Normal"/>
    <w:link w:val="HTMLPreformattedChar"/>
    <w:uiPriority w:val="99"/>
    <w:unhideWhenUsed/>
    <w:rsid w:val="0069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692176"/>
    <w:rPr>
      <w:rFonts w:ascii="Courier New" w:hAnsi="Courier New" w:cs="Courier New"/>
    </w:rPr>
  </w:style>
  <w:style w:type="paragraph" w:styleId="CommentSubject">
    <w:name w:val="annotation subject"/>
    <w:basedOn w:val="CommentText"/>
    <w:next w:val="CommentText"/>
    <w:link w:val="CommentSubjectChar"/>
    <w:rsid w:val="009068CC"/>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9068CC"/>
    <w:rPr>
      <w:rFonts w:asciiTheme="minorHAnsi" w:eastAsiaTheme="minorEastAsia" w:hAnsiTheme="minorHAnsi" w:cstheme="minorBidi"/>
      <w:b/>
      <w:bCs/>
      <w:lang w:val="en-GB"/>
    </w:rPr>
  </w:style>
  <w:style w:type="paragraph" w:styleId="Revision">
    <w:name w:val="Revision"/>
    <w:hidden/>
    <w:uiPriority w:val="99"/>
    <w:semiHidden/>
    <w:rsid w:val="009068CC"/>
    <w:rPr>
      <w:sz w:val="22"/>
      <w:lang w:val="en-GB"/>
    </w:rPr>
  </w:style>
  <w:style w:type="paragraph" w:styleId="BalloonText">
    <w:name w:val="Balloon Text"/>
    <w:basedOn w:val="Normal"/>
    <w:link w:val="BalloonTextChar"/>
    <w:rsid w:val="009068CC"/>
    <w:rPr>
      <w:rFonts w:ascii="Tahoma" w:hAnsi="Tahoma" w:cs="Tahoma"/>
      <w:sz w:val="16"/>
      <w:szCs w:val="16"/>
    </w:rPr>
  </w:style>
  <w:style w:type="character" w:customStyle="1" w:styleId="BalloonTextChar">
    <w:name w:val="Balloon Text Char"/>
    <w:basedOn w:val="DefaultParagraphFont"/>
    <w:link w:val="BalloonText"/>
    <w:rsid w:val="009068CC"/>
    <w:rPr>
      <w:rFonts w:ascii="Tahoma" w:hAnsi="Tahoma" w:cs="Tahoma"/>
      <w:sz w:val="16"/>
      <w:szCs w:val="16"/>
      <w:lang w:val="en-GB"/>
    </w:rPr>
  </w:style>
  <w:style w:type="character" w:customStyle="1" w:styleId="FooterChar">
    <w:name w:val="Footer Char"/>
    <w:basedOn w:val="DefaultParagraphFont"/>
    <w:link w:val="Footer"/>
    <w:uiPriority w:val="99"/>
    <w:rsid w:val="00C14758"/>
    <w:rPr>
      <w:sz w:val="24"/>
      <w:lang w:val="en-GB"/>
    </w:rPr>
  </w:style>
  <w:style w:type="paragraph" w:styleId="FootnoteText">
    <w:name w:val="footnote text"/>
    <w:basedOn w:val="Normal"/>
    <w:link w:val="FootnoteTextChar"/>
    <w:rsid w:val="002A444F"/>
    <w:rPr>
      <w:sz w:val="20"/>
    </w:rPr>
  </w:style>
  <w:style w:type="character" w:customStyle="1" w:styleId="FootnoteTextChar">
    <w:name w:val="Footnote Text Char"/>
    <w:basedOn w:val="DefaultParagraphFont"/>
    <w:link w:val="FootnoteText"/>
    <w:rsid w:val="002A444F"/>
    <w:rPr>
      <w:lang w:val="en-GB"/>
    </w:rPr>
  </w:style>
  <w:style w:type="character" w:styleId="FootnoteReference">
    <w:name w:val="footnote reference"/>
    <w:basedOn w:val="DefaultParagraphFont"/>
    <w:rsid w:val="002A444F"/>
    <w:rPr>
      <w:vertAlign w:val="superscript"/>
    </w:rPr>
  </w:style>
  <w:style w:type="paragraph" w:customStyle="1" w:styleId="Default">
    <w:name w:val="Default"/>
    <w:rsid w:val="009166A0"/>
    <w:pPr>
      <w:autoSpaceDE w:val="0"/>
      <w:autoSpaceDN w:val="0"/>
      <w:adjustRightInd w:val="0"/>
    </w:pPr>
    <w:rPr>
      <w:rFonts w:ascii="Courier New" w:hAnsi="Courier New" w:cs="Courier New"/>
      <w:color w:val="000000"/>
      <w:sz w:val="24"/>
      <w:szCs w:val="24"/>
    </w:rPr>
  </w:style>
  <w:style w:type="table" w:styleId="TableGrid">
    <w:name w:val="Table Grid"/>
    <w:basedOn w:val="TableNormal"/>
    <w:rsid w:val="00BE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21E11"/>
    <w:pPr>
      <w:spacing w:before="480" w:line="276" w:lineRule="auto"/>
      <w:outlineLvl w:val="9"/>
    </w:pPr>
    <w:rPr>
      <w:rFonts w:ascii="Cambria" w:hAnsi="Cambria"/>
      <w:bCs/>
      <w:color w:val="365F91"/>
      <w:sz w:val="28"/>
      <w:szCs w:val="28"/>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f0_MyDocuments\CognitiveRadio\802&#20250;&#21512;&#21442;&#21152;\&#23500;&#22763;&#36890;&#25552;&#26696;\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7A44D-466C-4F21-A9A2-83A99E5B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15</TotalTime>
  <Pages>4</Pages>
  <Words>929</Words>
  <Characters>5299</Characters>
  <Application>Microsoft Office Word</Application>
  <DocSecurity>0</DocSecurity>
  <Lines>44</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802.19-13/0001r0</vt:lpstr>
      <vt:lpstr>doc.: IEEE 802.19-13/0001r0</vt:lpstr>
    </vt:vector>
  </TitlesOfParts>
  <Company>Fujitsu</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802.19-13/0001r0</dc:title>
  <dc:subject>Submission</dc:subject>
  <dc:creator>Golnaz Farhadi</dc:creator>
  <cp:keywords>January 2013</cp:keywords>
  <dc:description>Golnaz Farhadi, Fujitsu</dc:description>
  <cp:lastModifiedBy>Golnaz Farhadi</cp:lastModifiedBy>
  <cp:revision>6</cp:revision>
  <cp:lastPrinted>2013-01-02T03:38:00Z</cp:lastPrinted>
  <dcterms:created xsi:type="dcterms:W3CDTF">2013-03-18T20:44:00Z</dcterms:created>
  <dcterms:modified xsi:type="dcterms:W3CDTF">2013-03-19T12:25:00Z</dcterms:modified>
</cp:coreProperties>
</file>