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A00E9B" w:rsidP="00C9640D">
            <w:pPr>
              <w:pStyle w:val="T2"/>
              <w:rPr>
                <w:lang w:eastAsia="ja-JP"/>
              </w:rPr>
            </w:pPr>
            <w:r>
              <w:t>Neighbor Reconfiguration</w:t>
            </w:r>
            <w:r w:rsidR="0004659F">
              <w:rPr>
                <w:rFonts w:hint="eastAsia"/>
              </w:rPr>
              <w:t xml:space="preserve"> </w:t>
            </w:r>
            <w:r w:rsidR="0004659F">
              <w:rPr>
                <w:rFonts w:hint="eastAsia"/>
                <w:lang w:eastAsia="ja-JP"/>
              </w:rPr>
              <w:t>P</w:t>
            </w:r>
            <w:r w:rsidRPr="00C63C93">
              <w:rPr>
                <w:rFonts w:hint="eastAsia"/>
              </w:rPr>
              <w:t>rocedure</w:t>
            </w:r>
            <w:r w:rsidR="00511AD7">
              <w:rPr>
                <w:rFonts w:hint="eastAsia"/>
                <w:lang w:eastAsia="ja-JP"/>
              </w:rPr>
              <w:t xml:space="preserve"> </w:t>
            </w:r>
          </w:p>
        </w:tc>
      </w:tr>
      <w:tr w:rsidR="00B129C7" w:rsidRPr="005A301C" w:rsidTr="00203476">
        <w:trPr>
          <w:trHeight w:val="359"/>
          <w:jc w:val="center"/>
        </w:trPr>
        <w:tc>
          <w:tcPr>
            <w:tcW w:w="9900" w:type="dxa"/>
            <w:gridSpan w:val="5"/>
            <w:vAlign w:val="center"/>
          </w:tcPr>
          <w:p w:rsidR="00B129C7" w:rsidRPr="005A301C" w:rsidRDefault="00B129C7" w:rsidP="001C28AF">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D752C8">
              <w:rPr>
                <w:b w:val="0"/>
                <w:sz w:val="20"/>
              </w:rPr>
              <w:t>1</w:t>
            </w:r>
            <w:r w:rsidRPr="005A301C">
              <w:rPr>
                <w:b w:val="0"/>
                <w:sz w:val="20"/>
              </w:rPr>
              <w:t>-</w:t>
            </w:r>
            <w:r w:rsidR="00D752C8">
              <w:rPr>
                <w:b w:val="0"/>
                <w:sz w:val="20"/>
              </w:rPr>
              <w:t>0</w:t>
            </w:r>
            <w:r w:rsidR="001C28AF">
              <w:rPr>
                <w:rFonts w:hint="eastAsia"/>
                <w:b w:val="0"/>
                <w:sz w:val="20"/>
                <w:lang w:eastAsia="ja-JP"/>
              </w:rPr>
              <w:t>9</w:t>
            </w:r>
            <w:r w:rsidRPr="005A301C">
              <w:rPr>
                <w:b w:val="0"/>
                <w:sz w:val="20"/>
              </w:rPr>
              <w:t>-</w:t>
            </w:r>
            <w:r w:rsidR="001C28AF">
              <w:rPr>
                <w:rFonts w:hint="eastAsia"/>
                <w:b w:val="0"/>
                <w:sz w:val="20"/>
                <w:lang w:eastAsia="ja-JP"/>
              </w:rPr>
              <w:t>20</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A00E9B" w:rsidP="00A00E9B">
            <w:pPr>
              <w:pStyle w:val="T2"/>
              <w:spacing w:after="0"/>
              <w:ind w:left="0" w:right="0"/>
              <w:rPr>
                <w:b w:val="0"/>
                <w:sz w:val="20"/>
              </w:rPr>
            </w:pPr>
            <w:r>
              <w:rPr>
                <w:rFonts w:hint="eastAsia"/>
                <w:b w:val="0"/>
                <w:sz w:val="20"/>
                <w:lang w:eastAsia="ja-JP"/>
              </w:rPr>
              <w:t xml:space="preserve">Junyi Wang </w:t>
            </w:r>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8B177D">
            <w:pPr>
              <w:pStyle w:val="T2"/>
              <w:spacing w:after="0"/>
              <w:ind w:left="0" w:right="0"/>
              <w:rPr>
                <w:b w:val="0"/>
                <w:sz w:val="16"/>
                <w:lang w:eastAsia="ja-JP"/>
              </w:rPr>
            </w:pPr>
            <w:r>
              <w:rPr>
                <w:rFonts w:hint="eastAsia"/>
                <w:b w:val="0"/>
                <w:sz w:val="16"/>
                <w:lang w:eastAsia="ja-JP"/>
              </w:rPr>
              <w:t>j</w:t>
            </w:r>
            <w:r w:rsidR="00A00E9B">
              <w:rPr>
                <w:rFonts w:hint="eastAsia"/>
                <w:b w:val="0"/>
                <w:sz w:val="16"/>
                <w:lang w:eastAsia="ja-JP"/>
              </w:rPr>
              <w:t>unyi.wang@nict.go.jp</w:t>
            </w:r>
          </w:p>
        </w:tc>
      </w:tr>
      <w:tr w:rsidR="00203476" w:rsidRPr="005A301C" w:rsidTr="009C015E">
        <w:trPr>
          <w:jc w:val="center"/>
        </w:trPr>
        <w:tc>
          <w:tcPr>
            <w:tcW w:w="1572" w:type="dxa"/>
            <w:vAlign w:val="center"/>
          </w:tcPr>
          <w:p w:rsidR="00203476" w:rsidRPr="005A301C" w:rsidRDefault="00A00E9B">
            <w:pPr>
              <w:pStyle w:val="T2"/>
              <w:spacing w:after="0"/>
              <w:ind w:left="0" w:right="0"/>
              <w:rPr>
                <w:b w:val="0"/>
                <w:sz w:val="20"/>
                <w:lang w:eastAsia="ja-JP"/>
              </w:rPr>
            </w:pPr>
            <w:r>
              <w:rPr>
                <w:rFonts w:hint="eastAsia"/>
                <w:b w:val="0"/>
                <w:sz w:val="20"/>
                <w:lang w:eastAsia="ja-JP"/>
              </w:rPr>
              <w:t>Stanislav Filin</w:t>
            </w:r>
          </w:p>
        </w:tc>
        <w:tc>
          <w:tcPr>
            <w:tcW w:w="1533" w:type="dxa"/>
            <w:vAlign w:val="center"/>
          </w:tcPr>
          <w:p w:rsidR="00203476"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203476" w:rsidRPr="005A301C" w:rsidRDefault="00203476" w:rsidP="00667992">
            <w:pPr>
              <w:pStyle w:val="T2"/>
              <w:spacing w:after="0"/>
              <w:ind w:left="0" w:right="0"/>
              <w:rPr>
                <w:b w:val="0"/>
                <w:sz w:val="20"/>
              </w:rPr>
            </w:pPr>
          </w:p>
        </w:tc>
        <w:tc>
          <w:tcPr>
            <w:tcW w:w="1843" w:type="dxa"/>
            <w:vAlign w:val="center"/>
          </w:tcPr>
          <w:p w:rsidR="00203476" w:rsidRPr="005A301C" w:rsidRDefault="00203476">
            <w:pPr>
              <w:pStyle w:val="T2"/>
              <w:spacing w:after="0"/>
              <w:ind w:left="0" w:right="0"/>
              <w:rPr>
                <w:b w:val="0"/>
                <w:sz w:val="20"/>
              </w:rPr>
            </w:pPr>
          </w:p>
        </w:tc>
        <w:tc>
          <w:tcPr>
            <w:tcW w:w="2117" w:type="dxa"/>
            <w:vAlign w:val="center"/>
          </w:tcPr>
          <w:p w:rsidR="00203476" w:rsidRPr="005A301C" w:rsidRDefault="00A00E9B">
            <w:pPr>
              <w:pStyle w:val="T2"/>
              <w:spacing w:after="0"/>
              <w:ind w:left="0" w:right="0"/>
              <w:rPr>
                <w:b w:val="0"/>
                <w:sz w:val="16"/>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A00E9B">
            <w:pPr>
              <w:pStyle w:val="T2"/>
              <w:spacing w:after="0"/>
              <w:ind w:left="0" w:right="0"/>
              <w:rPr>
                <w:b w:val="0"/>
                <w:sz w:val="16"/>
                <w:lang w:eastAsia="ja-JP"/>
              </w:rPr>
            </w:pPr>
            <w:r>
              <w:rPr>
                <w:rFonts w:hint="eastAsia"/>
                <w:b w:val="0"/>
                <w:sz w:val="16"/>
                <w:lang w:eastAsia="ja-JP"/>
              </w:rPr>
              <w:t>harada@nict.go.jp</w:t>
            </w:r>
          </w:p>
        </w:tc>
      </w:tr>
    </w:tbl>
    <w:p w:rsidR="00B129C7" w:rsidRPr="005A301C" w:rsidRDefault="008637FB">
      <w:pPr>
        <w:pStyle w:val="T1"/>
        <w:spacing w:after="120"/>
        <w:rPr>
          <w:sz w:val="22"/>
        </w:rPr>
      </w:pPr>
      <w:r>
        <w:rPr>
          <w:noProof/>
          <w:lang w:eastAsia="ja-JP"/>
        </w:rPr>
        <mc:AlternateContent>
          <mc:Choice Requires="wps">
            <w:drawing>
              <wp:anchor distT="0" distB="0" distL="114300" distR="114300" simplePos="0" relativeHeight="251656704" behindDoc="0" locked="0" layoutInCell="0" allowOverlap="1">
                <wp:simplePos x="0" y="0"/>
                <wp:positionH relativeFrom="column">
                  <wp:posOffset>-62865</wp:posOffset>
                </wp:positionH>
                <wp:positionV relativeFrom="paragraph">
                  <wp:posOffset>205740</wp:posOffset>
                </wp:positionV>
                <wp:extent cx="5943600" cy="2844800"/>
                <wp:effectExtent l="3810" t="3175" r="0" b="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39E7" w:rsidRDefault="000B39E7">
                            <w:pPr>
                              <w:pStyle w:val="T1"/>
                              <w:spacing w:after="120"/>
                            </w:pPr>
                            <w:r>
                              <w:t>Abstract</w:t>
                            </w:r>
                          </w:p>
                          <w:p w:rsidR="000B39E7" w:rsidRDefault="00305771">
                            <w:pPr>
                              <w:jc w:val="both"/>
                              <w:rPr>
                                <w:lang w:eastAsia="ja-JP"/>
                              </w:rPr>
                            </w:pPr>
                            <w:r>
                              <w:t xml:space="preserve">This document is a submission to IEEE 802.19 TG1 </w:t>
                            </w:r>
                            <w:r w:rsidR="001C28AF">
                              <w:rPr>
                                <w:rFonts w:hint="eastAsia"/>
                                <w:lang w:eastAsia="ja-JP"/>
                              </w:rPr>
                              <w:t xml:space="preserve">proposing resolution to </w:t>
                            </w:r>
                            <w:r w:rsidR="00140A5E">
                              <w:rPr>
                                <w:rFonts w:hint="eastAsia"/>
                                <w:lang w:eastAsia="ja-JP"/>
                              </w:rPr>
                              <w:t xml:space="preserve">provide a proposal on </w:t>
                            </w:r>
                            <w:r w:rsidR="00140A5E">
                              <w:t>Neighbor Reconfiguration</w:t>
                            </w:r>
                            <w:r w:rsidR="00140A5E" w:rsidRPr="00C63C93">
                              <w:rPr>
                                <w:rFonts w:hint="eastAsia"/>
                              </w:rPr>
                              <w:t xml:space="preserve"> procedure</w:t>
                            </w:r>
                            <w:r w:rsidR="001C28AF">
                              <w:rPr>
                                <w:rFonts w:hint="eastAsia"/>
                                <w:lang w:eastAsia="ja-JP"/>
                              </w:rPr>
                              <w:t>.</w:t>
                            </w:r>
                            <w:r w:rsidR="00B14C65">
                              <w:rPr>
                                <w:rFonts w:hint="eastAsia"/>
                                <w:lang w:eastAsia="ja-JP"/>
                              </w:rPr>
                              <w:t xml:space="preserve"> </w:t>
                            </w:r>
                            <w:r w:rsidR="00B14C65" w:rsidRPr="00B14C65">
                              <w:t xml:space="preserve">For the decision making algorithm based on neighbor </w:t>
                            </w:r>
                            <w:r w:rsidR="00B14C65">
                              <w:rPr>
                                <w:rFonts w:hint="eastAsia"/>
                                <w:lang w:eastAsia="ja-JP"/>
                              </w:rPr>
                              <w:t xml:space="preserve">list </w:t>
                            </w:r>
                            <w:r w:rsidR="00B14C65" w:rsidRPr="00B14C65">
                              <w:t>an</w:t>
                            </w:r>
                            <w:r w:rsidR="00B14C65">
                              <w:t>d radio environment information</w:t>
                            </w:r>
                            <w:r w:rsidR="00B14C65">
                              <w:rPr>
                                <w:rFonts w:hint="eastAsia"/>
                                <w:lang w:eastAsia="ja-JP"/>
                              </w:rPr>
                              <w:t xml:space="preserve">, </w:t>
                            </w:r>
                            <w:r w:rsidR="00B14C65" w:rsidRPr="00B14C65">
                              <w:t xml:space="preserve">there is no message for </w:t>
                            </w:r>
                            <w:r w:rsidR="00B14C65">
                              <w:rPr>
                                <w:rFonts w:hint="eastAsia"/>
                                <w:lang w:eastAsia="ja-JP"/>
                              </w:rPr>
                              <w:t>a CM</w:t>
                            </w:r>
                            <w:r w:rsidR="00B14C65" w:rsidRPr="00B14C65">
                              <w:t xml:space="preserve"> to request neighboring CMs to change reconfiguration of a CE.</w:t>
                            </w:r>
                            <w:r w:rsidR="00B14C65">
                              <w:rPr>
                                <w:rFonts w:hint="eastAsia"/>
                                <w:lang w:eastAsia="ja-JP"/>
                              </w:rPr>
                              <w:t xml:space="preserve"> So w</w:t>
                            </w:r>
                            <w:r w:rsidR="00B14C65">
                              <w:t xml:space="preserve">e would like to </w:t>
                            </w:r>
                            <w:r w:rsidR="00B14C65">
                              <w:rPr>
                                <w:rFonts w:hint="eastAsia"/>
                                <w:lang w:eastAsia="ja-JP"/>
                              </w:rPr>
                              <w:t>this procedure.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4.95pt;margin-top:16.2pt;width:468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kb7ggIAABE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ZNQnt64ErzuDPj5AfaB5piqM7eafXFI6VVD1VZcW6v7RlAO4WXhZHJydMRx&#10;AWTTv9cc7qE7ryPQUNsu1A6qgQAdaHp4oibEwmBzWpDzWQomBrZ8TsgcFuEOWh6PG+v8W6E7FCYV&#10;tsB9hKf7W+dH16NLuM3pVvK1bNu4sNvNqrVoT0En6/gd0F+4tSo4Kx2OjYjjDkQJdwRbiDfy/lhk&#10;OUmXeTFZz+YXE7Im00lxkc4naVYsi1lKCnKz/h4CzEjZSM6FupVKHDWYkb/j+NANo3qiClFf4WKa&#10;T0eO/phkGr/fJdlJDy3Zyq7CUGT4ghMtA7NvFI9zT2U7zpOX4UdCoAbHf6xK1EGgfhSBHzYDoARx&#10;bDR/AEVYDXwBt/COwKTR9htGPfRkhd3XHbUCo/adAlUVGSGhieOCTC9yWNhTy+bUQhUDqAp7jMbp&#10;yo+NvzNWbhu4adSx0tegxFpGjTxHddAv9F1M5vBGhMY+XUev55ds8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AO9kb7&#10;ggIAABEFAAAOAAAAAAAAAAAAAAAAAC4CAABkcnMvZTJvRG9jLnhtbFBLAQItABQABgAIAAAAIQBo&#10;NeM73gAAAAkBAAAPAAAAAAAAAAAAAAAAANwEAABkcnMvZG93bnJldi54bWxQSwUGAAAAAAQABADz&#10;AAAA5wUAAAAA&#10;" o:allowincell="f" stroked="f">
                <v:textbox>
                  <w:txbxContent>
                    <w:p w:rsidR="000B39E7" w:rsidRDefault="000B39E7">
                      <w:pPr>
                        <w:pStyle w:val="T1"/>
                        <w:spacing w:after="120"/>
                      </w:pPr>
                      <w:r>
                        <w:t>Abstract</w:t>
                      </w:r>
                    </w:p>
                    <w:p w:rsidR="000B39E7" w:rsidRDefault="00305771">
                      <w:pPr>
                        <w:jc w:val="both"/>
                        <w:rPr>
                          <w:lang w:eastAsia="ja-JP"/>
                        </w:rPr>
                      </w:pPr>
                      <w:r>
                        <w:t xml:space="preserve">This document is a submission to IEEE 802.19 TG1 </w:t>
                      </w:r>
                      <w:r w:rsidR="001C28AF">
                        <w:rPr>
                          <w:rFonts w:hint="eastAsia"/>
                          <w:lang w:eastAsia="ja-JP"/>
                        </w:rPr>
                        <w:t xml:space="preserve">proposing resolution to </w:t>
                      </w:r>
                      <w:r w:rsidR="00140A5E">
                        <w:rPr>
                          <w:rFonts w:hint="eastAsia"/>
                          <w:lang w:eastAsia="ja-JP"/>
                        </w:rPr>
                        <w:t xml:space="preserve">provide a proposal on </w:t>
                      </w:r>
                      <w:r w:rsidR="00140A5E">
                        <w:t>Neighbor Reconfiguration</w:t>
                      </w:r>
                      <w:r w:rsidR="00140A5E" w:rsidRPr="00C63C93">
                        <w:rPr>
                          <w:rFonts w:hint="eastAsia"/>
                        </w:rPr>
                        <w:t xml:space="preserve"> procedure</w:t>
                      </w:r>
                      <w:r w:rsidR="001C28AF">
                        <w:rPr>
                          <w:rFonts w:hint="eastAsia"/>
                          <w:lang w:eastAsia="ja-JP"/>
                        </w:rPr>
                        <w:t>.</w:t>
                      </w:r>
                      <w:r w:rsidR="00B14C65">
                        <w:rPr>
                          <w:rFonts w:hint="eastAsia"/>
                          <w:lang w:eastAsia="ja-JP"/>
                        </w:rPr>
                        <w:t xml:space="preserve"> </w:t>
                      </w:r>
                      <w:r w:rsidR="00B14C65" w:rsidRPr="00B14C65">
                        <w:t xml:space="preserve">For the decision making algorithm based on neighbor </w:t>
                      </w:r>
                      <w:r w:rsidR="00B14C65">
                        <w:rPr>
                          <w:rFonts w:hint="eastAsia"/>
                          <w:lang w:eastAsia="ja-JP"/>
                        </w:rPr>
                        <w:t xml:space="preserve">list </w:t>
                      </w:r>
                      <w:r w:rsidR="00B14C65" w:rsidRPr="00B14C65">
                        <w:t>an</w:t>
                      </w:r>
                      <w:r w:rsidR="00B14C65">
                        <w:t>d radio environment information</w:t>
                      </w:r>
                      <w:r w:rsidR="00B14C65">
                        <w:rPr>
                          <w:rFonts w:hint="eastAsia"/>
                          <w:lang w:eastAsia="ja-JP"/>
                        </w:rPr>
                        <w:t xml:space="preserve">, </w:t>
                      </w:r>
                      <w:r w:rsidR="00B14C65" w:rsidRPr="00B14C65">
                        <w:t xml:space="preserve">there is no message for </w:t>
                      </w:r>
                      <w:r w:rsidR="00B14C65">
                        <w:rPr>
                          <w:rFonts w:hint="eastAsia"/>
                          <w:lang w:eastAsia="ja-JP"/>
                        </w:rPr>
                        <w:t>a CM</w:t>
                      </w:r>
                      <w:r w:rsidR="00B14C65" w:rsidRPr="00B14C65">
                        <w:t xml:space="preserve"> to request neighboring CMs to change reconfiguration of a CE.</w:t>
                      </w:r>
                      <w:r w:rsidR="00B14C65">
                        <w:rPr>
                          <w:rFonts w:hint="eastAsia"/>
                          <w:lang w:eastAsia="ja-JP"/>
                        </w:rPr>
                        <w:t xml:space="preserve"> So w</w:t>
                      </w:r>
                      <w:r w:rsidR="00B14C65">
                        <w:t xml:space="preserve">e would like to </w:t>
                      </w:r>
                      <w:r w:rsidR="00B14C65">
                        <w:rPr>
                          <w:rFonts w:hint="eastAsia"/>
                          <w:lang w:eastAsia="ja-JP"/>
                        </w:rPr>
                        <w:t>this procedure.</w:t>
                      </w:r>
                    </w:p>
                  </w:txbxContent>
                </v:textbox>
              </v:shape>
            </w:pict>
          </mc:Fallback>
        </mc:AlternateContent>
      </w:r>
    </w:p>
    <w:p w:rsidR="00FF57B4" w:rsidRDefault="008637FB" w:rsidP="00FF57B4">
      <w:pPr>
        <w:pStyle w:val="1"/>
      </w:pPr>
      <w:r>
        <w:rPr>
          <w:noProof/>
          <w:lang w:eastAsia="ja-JP"/>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5683250</wp:posOffset>
                </wp:positionV>
                <wp:extent cx="6057900" cy="572135"/>
                <wp:effectExtent l="13335" t="12065" r="5715" b="6350"/>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0B39E7" w:rsidRDefault="000B39E7">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0B39E7" w:rsidRDefault="000B39E7">
                            <w:pPr>
                              <w:jc w:val="both"/>
                              <w:rPr>
                                <w:rFonts w:ascii="Arial Unicode MS" w:eastAsia="Arial Unicode MS" w:hAnsi="Arial Unicode MS"/>
                                <w:color w:val="000000"/>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style="position:absolute;margin-left:-4.95pt;margin-top:447.5pt;width:477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eeLAIAAFgEAAAOAAAAZHJzL2Uyb0RvYy54bWysVF1v2yAUfZ+0/4B4X+xkSdtYcaouXaZJ&#10;3YfU7gdgjGM04DIgsbNf3wt2M2vb0zQ/IOBeDueec/HmtteKnITzEkxJ57OcEmE41NIcSvrtaf/m&#10;hhIfmKmZAiNKehae3m5fv9p0thALaEHVwhEEMb7obEnbEGyRZZ63QjM/AysMBhtwmgVcukNWO9Yh&#10;ulbZIs+vsg5cbR1w4T3u3g9Buk34TSN4+NI0XgSiSorcQhpdGqs4ZtsNKw6O2VbykQb7BxaaSYOX&#10;XqDuWWDk6OQfUFpyBx6aMOOgM2gayUWqAauZ579V89gyK1ItKI63F5n8/4Pln09fHZE1ekeJYRot&#10;ehJ9IO+gJ29XUZ7O+gKzHi3mhR73Y2os1dsH4N89MbBrmTmIO+egawWrkd48nswmRwccH0Gq7hPU&#10;eA87BkhAfeN0BEQ1CKKjTeeLNZELx82rfHW9zjHEMba6XswHchkrXk5b58MHAZrESUkdWp/Q2enB&#10;h8iGFS8piT0oWe+lUmnhDtVOOXJi2Cb79KUCsMhpmjKkK+l6tVgNAkxjfgqRp+9vEFoG7HcldUlv&#10;LkmsiLK9N3XqxsCkGuZIWZlRxyjdIGLoq350bLSngvqMwjoY2hufI05acD8p6bC1S+p/HJkTlKiP&#10;Bs1Zz5fL+BbSYoli4sJNI9U0wgxHqJIGSobpLgzv52idPLR409AOBu7Q0EYmraPzA6uRPrZvsmB8&#10;avF9TNcp69cPYfsM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D7CJeeLAIAAFgEAAAOAAAAAAAAAAAAAAAAAC4CAABk&#10;cnMvZTJvRG9jLnhtbFBLAQItABQABgAIAAAAIQDAszSk4AAAAAoBAAAPAAAAAAAAAAAAAAAAAIYE&#10;AABkcnMvZG93bnJldi54bWxQSwUGAAAAAAQABADzAAAAkwUAAAAA&#10;" o:allowincell="f">
                <v:textbox>
                  <w:txbxContent>
                    <w:p w:rsidR="000B39E7" w:rsidRDefault="000B39E7">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0B39E7" w:rsidRDefault="000B39E7">
                      <w:pPr>
                        <w:jc w:val="both"/>
                        <w:rPr>
                          <w:rFonts w:ascii="Arial Unicode MS" w:eastAsia="Arial Unicode MS" w:hAnsi="Arial Unicode MS"/>
                          <w:color w:val="000000"/>
                          <w:sz w:val="18"/>
                        </w:rPr>
                      </w:pPr>
                    </w:p>
                  </w:txbxContent>
                </v:textbox>
              </v:shape>
            </w:pict>
          </mc:Fallback>
        </mc:AlternateContent>
      </w:r>
      <w:r w:rsidR="00B129C7" w:rsidRPr="005A301C">
        <w:br w:type="page"/>
      </w:r>
    </w:p>
    <w:p w:rsidR="00B14C65" w:rsidRPr="00C63C93" w:rsidRDefault="007A66A6" w:rsidP="00B14C65">
      <w:pPr>
        <w:pStyle w:val="IEEEStdsLevel3Header"/>
        <w:numPr>
          <w:ilvl w:val="0"/>
          <w:numId w:val="0"/>
        </w:numPr>
      </w:pPr>
      <w:r>
        <w:rPr>
          <w:rFonts w:hint="eastAsia"/>
        </w:rPr>
        <w:lastRenderedPageBreak/>
        <w:t>5.2.x</w:t>
      </w:r>
      <w:r w:rsidR="0004659F">
        <w:rPr>
          <w:rFonts w:hint="eastAsia"/>
        </w:rPr>
        <w:t xml:space="preserve"> </w:t>
      </w:r>
      <w:bookmarkStart w:id="0" w:name="OLE_LINK1"/>
      <w:bookmarkStart w:id="1" w:name="OLE_LINK2"/>
      <w:r w:rsidR="00B14C65">
        <w:t>Neighbor Reconfiguration</w:t>
      </w:r>
      <w:r w:rsidR="0004659F">
        <w:rPr>
          <w:rFonts w:hint="eastAsia"/>
        </w:rPr>
        <w:t xml:space="preserve"> P</w:t>
      </w:r>
      <w:r w:rsidR="00B14C65" w:rsidRPr="00C63C93">
        <w:rPr>
          <w:rFonts w:hint="eastAsia"/>
        </w:rPr>
        <w:t>rocedure</w:t>
      </w:r>
      <w:bookmarkEnd w:id="0"/>
      <w:bookmarkEnd w:id="1"/>
    </w:p>
    <w:p w:rsidR="00B14C65" w:rsidRDefault="00B14C65" w:rsidP="00B14C65">
      <w:pPr>
        <w:pStyle w:val="IEEEStdsParagraph"/>
      </w:pPr>
      <w:r w:rsidRPr="00C63C93">
        <w:rPr>
          <w:rFonts w:hint="eastAsia"/>
        </w:rPr>
        <w:t xml:space="preserve">This procedure is performed when a </w:t>
      </w:r>
      <w:r>
        <w:t xml:space="preserve">CM </w:t>
      </w:r>
      <w:r w:rsidRPr="00C63C93">
        <w:rPr>
          <w:rFonts w:hint="eastAsia"/>
        </w:rPr>
        <w:t>wants to</w:t>
      </w:r>
      <w:r w:rsidR="00FB3448">
        <w:rPr>
          <w:rFonts w:hint="eastAsia"/>
        </w:rPr>
        <w:t xml:space="preserve"> seek </w:t>
      </w:r>
      <w:r w:rsidR="00FB3448">
        <w:t>help</w:t>
      </w:r>
      <w:r w:rsidR="00FB3448">
        <w:rPr>
          <w:rFonts w:hint="eastAsia"/>
        </w:rPr>
        <w:t xml:space="preserve"> </w:t>
      </w:r>
      <w:r w:rsidR="00682042">
        <w:rPr>
          <w:rFonts w:hint="eastAsia"/>
        </w:rPr>
        <w:t>from</w:t>
      </w:r>
      <w:r w:rsidR="00FB3448">
        <w:rPr>
          <w:rFonts w:hint="eastAsia"/>
        </w:rPr>
        <w:t xml:space="preserve"> another CM to </w:t>
      </w:r>
      <w:r>
        <w:rPr>
          <w:rFonts w:hint="eastAsia"/>
        </w:rPr>
        <w:t>reconfigure</w:t>
      </w:r>
      <w:r>
        <w:t xml:space="preserve"> a</w:t>
      </w:r>
      <w:r w:rsidRPr="00C63C93">
        <w:rPr>
          <w:rFonts w:hint="eastAsia"/>
        </w:rPr>
        <w:t xml:space="preserve"> </w:t>
      </w:r>
      <w:r>
        <w:t>TVBD Network or Device controlled by another</w:t>
      </w:r>
      <w:r w:rsidRPr="00C63C93">
        <w:rPr>
          <w:rFonts w:hint="eastAsia"/>
        </w:rPr>
        <w:t xml:space="preserve"> CM. </w:t>
      </w:r>
      <w:r w:rsidR="00BE1214">
        <w:rPr>
          <w:rFonts w:hint="eastAsia"/>
        </w:rPr>
        <w:t xml:space="preserve">The </w:t>
      </w:r>
      <w:r w:rsidR="00BE1214">
        <w:t>procedure</w:t>
      </w:r>
      <w:r w:rsidR="00BE1214">
        <w:rPr>
          <w:rFonts w:hint="eastAsia"/>
        </w:rPr>
        <w:t xml:space="preserve"> is shown as follows: </w:t>
      </w:r>
    </w:p>
    <w:p w:rsidR="00B14C65" w:rsidRPr="00C63C93" w:rsidRDefault="007A66A6" w:rsidP="00B14C65">
      <w:pPr>
        <w:pStyle w:val="IEEEStdsParagraph"/>
        <w:jc w:val="center"/>
      </w:pPr>
      <w:r>
        <w:object w:dxaOrig="6143" w:dyaOrig="40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0.35pt;height:186.9pt" o:ole="">
            <v:imagedata r:id="rId9" o:title=""/>
          </v:shape>
          <o:OLEObject Type="Embed" ProgID="Visio.Drawing.11" ShapeID="_x0000_i1026" DrawAspect="Content" ObjectID="_1388520758" r:id="rId10"/>
        </w:object>
      </w:r>
    </w:p>
    <w:p w:rsidR="00B14C65" w:rsidRDefault="007A66A6" w:rsidP="00B14C65">
      <w:pPr>
        <w:pStyle w:val="IEEEStdsRegularFigureCaption"/>
        <w:tabs>
          <w:tab w:val="clear" w:pos="360"/>
        </w:tabs>
        <w:jc w:val="left"/>
      </w:pPr>
      <w:bookmarkStart w:id="2" w:name="_Ref296453821"/>
      <w:r>
        <w:t xml:space="preserve">Figure </w:t>
      </w:r>
      <w:r>
        <w:rPr>
          <w:rFonts w:hint="eastAsia"/>
        </w:rPr>
        <w:t>xxx1</w:t>
      </w:r>
      <w:r w:rsidR="00B14C65" w:rsidRPr="00C63C93">
        <w:t>—</w:t>
      </w:r>
      <w:r w:rsidR="00B14C65" w:rsidRPr="00C63C93">
        <w:rPr>
          <w:rFonts w:hint="eastAsia"/>
        </w:rPr>
        <w:t xml:space="preserve">Sending </w:t>
      </w:r>
      <w:bookmarkEnd w:id="2"/>
      <w:r w:rsidR="00B14C65">
        <w:t>NeighborReconfiguration request from CM to CM</w:t>
      </w:r>
    </w:p>
    <w:p w:rsidR="00B14C65" w:rsidRDefault="00B14C65" w:rsidP="00B14C65">
      <w:pPr>
        <w:pStyle w:val="IEEEStdsParagraph"/>
      </w:pPr>
    </w:p>
    <w:p w:rsidR="00B14C65" w:rsidRDefault="0004659F" w:rsidP="00B14C65">
      <w:pPr>
        <w:pStyle w:val="IEEEStdsLevel3Header"/>
        <w:numPr>
          <w:ilvl w:val="0"/>
          <w:numId w:val="0"/>
        </w:numPr>
      </w:pPr>
      <w:r>
        <w:rPr>
          <w:rFonts w:hint="eastAsia"/>
        </w:rPr>
        <w:t>5.3.</w:t>
      </w:r>
      <w:r w:rsidR="007A66A6">
        <w:rPr>
          <w:rFonts w:hint="eastAsia"/>
        </w:rPr>
        <w:t>x</w:t>
      </w:r>
      <w:r w:rsidR="00B14C65">
        <w:t xml:space="preserve"> Neighbor Reconfiguration</w:t>
      </w:r>
      <w:r>
        <w:rPr>
          <w:rFonts w:hint="eastAsia"/>
        </w:rPr>
        <w:t xml:space="preserve"> P</w:t>
      </w:r>
      <w:r w:rsidR="00B14C65" w:rsidRPr="00C63C93">
        <w:rPr>
          <w:rFonts w:hint="eastAsia"/>
        </w:rPr>
        <w:t>rocedure</w:t>
      </w:r>
    </w:p>
    <w:p w:rsidR="00B14C65" w:rsidRDefault="00B14C65" w:rsidP="00B14C65"/>
    <w:p w:rsidR="00B14C65" w:rsidRPr="004A01E9" w:rsidRDefault="007A66A6" w:rsidP="00B14C65">
      <w:pPr>
        <w:pStyle w:val="IEEEStdsLevel3Header"/>
        <w:numPr>
          <w:ilvl w:val="0"/>
          <w:numId w:val="0"/>
        </w:numPr>
        <w:rPr>
          <w:rFonts w:ascii="Times New Roman" w:hAnsi="Times New Roman"/>
        </w:rPr>
      </w:pPr>
      <w:r>
        <w:rPr>
          <w:rFonts w:hint="eastAsia"/>
        </w:rPr>
        <w:t>5.3.x</w:t>
      </w:r>
      <w:r w:rsidR="00B14C65">
        <w:t>.1 Neighbor_Reconfiguration</w:t>
      </w:r>
      <w:r w:rsidR="00B14C65">
        <w:rPr>
          <w:rFonts w:hint="eastAsia"/>
        </w:rPr>
        <w:t>_Request</w:t>
      </w:r>
    </w:p>
    <w:p w:rsidR="00B14C65" w:rsidRPr="004A01E9" w:rsidRDefault="00B14C65" w:rsidP="00B14C65">
      <w:pPr>
        <w:rPr>
          <w:sz w:val="20"/>
        </w:rPr>
      </w:pPr>
      <w:r w:rsidRPr="004A01E9">
        <w:rPr>
          <w:sz w:val="20"/>
          <w:lang w:val="en-IE"/>
        </w:rPr>
        <w:t xml:space="preserve">This message is sent from a CM to another CM to request </w:t>
      </w:r>
      <w:r w:rsidR="000D625C" w:rsidRPr="004A01E9">
        <w:rPr>
          <w:sz w:val="20"/>
          <w:lang w:val="en-IE"/>
        </w:rPr>
        <w:t>reconfiguration</w:t>
      </w:r>
      <w:r w:rsidR="000D625C">
        <w:rPr>
          <w:rFonts w:hint="eastAsia"/>
          <w:sz w:val="20"/>
          <w:lang w:val="en-IE" w:eastAsia="ja-JP"/>
        </w:rPr>
        <w:t xml:space="preserve"> of </w:t>
      </w:r>
      <w:r w:rsidR="000D625C">
        <w:rPr>
          <w:sz w:val="20"/>
          <w:lang w:val="en-IE" w:eastAsia="ja-JP"/>
        </w:rPr>
        <w:t>a</w:t>
      </w:r>
      <w:r w:rsidR="005A6809">
        <w:rPr>
          <w:rFonts w:hint="eastAsia"/>
          <w:sz w:val="20"/>
          <w:lang w:val="en-IE" w:eastAsia="ja-JP"/>
        </w:rPr>
        <w:t xml:space="preserve"> </w:t>
      </w:r>
      <w:r w:rsidRPr="004A01E9">
        <w:rPr>
          <w:sz w:val="20"/>
          <w:lang w:val="en-IE"/>
        </w:rPr>
        <w:t xml:space="preserve">TVBD networks or devices served by </w:t>
      </w:r>
      <w:r w:rsidR="005A6809">
        <w:rPr>
          <w:rFonts w:hint="eastAsia"/>
          <w:sz w:val="20"/>
          <w:lang w:val="en-IE" w:eastAsia="ja-JP"/>
        </w:rPr>
        <w:t xml:space="preserve">another </w:t>
      </w:r>
      <w:r w:rsidRPr="004A01E9">
        <w:rPr>
          <w:sz w:val="20"/>
          <w:lang w:val="en-IE"/>
        </w:rPr>
        <w:t xml:space="preserve"> CM.</w:t>
      </w:r>
    </w:p>
    <w:tbl>
      <w:tblPr>
        <w:tblW w:w="8540" w:type="dxa"/>
        <w:tblCellMar>
          <w:left w:w="0" w:type="dxa"/>
          <w:right w:w="0" w:type="dxa"/>
        </w:tblCellMar>
        <w:tblLook w:val="0600" w:firstRow="0" w:lastRow="0" w:firstColumn="0" w:lastColumn="0" w:noHBand="1" w:noVBand="1"/>
      </w:tblPr>
      <w:tblGrid>
        <w:gridCol w:w="2780"/>
        <w:gridCol w:w="2300"/>
        <w:gridCol w:w="3460"/>
      </w:tblGrid>
      <w:tr w:rsidR="00B14C65" w:rsidRPr="004A01E9" w:rsidTr="005D58E6">
        <w:trPr>
          <w:trHeight w:val="276"/>
        </w:trPr>
        <w:tc>
          <w:tcPr>
            <w:tcW w:w="854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4C65" w:rsidRPr="004A01E9" w:rsidRDefault="00B14C65" w:rsidP="005D58E6">
            <w:pPr>
              <w:spacing w:line="276" w:lineRule="atLeast"/>
              <w:jc w:val="center"/>
              <w:textAlignment w:val="baseline"/>
              <w:rPr>
                <w:rFonts w:ascii="Arial" w:hAnsi="Arial" w:cs="Arial"/>
                <w:sz w:val="36"/>
                <w:szCs w:val="36"/>
              </w:rPr>
            </w:pPr>
            <w:r w:rsidRPr="004A01E9">
              <w:rPr>
                <w:rFonts w:eastAsia="ＭＳ 明朝" w:cs="ＭＳ 明朝"/>
                <w:b/>
                <w:bCs/>
                <w:color w:val="000000"/>
                <w:kern w:val="24"/>
                <w:sz w:val="20"/>
                <w:lang w:val="en-IE"/>
              </w:rPr>
              <w:t>Payload</w:t>
            </w:r>
          </w:p>
        </w:tc>
      </w:tr>
      <w:tr w:rsidR="00B14C65" w:rsidRPr="004A01E9" w:rsidTr="005D58E6">
        <w:trPr>
          <w:trHeight w:val="276"/>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4C65" w:rsidRPr="004A01E9" w:rsidRDefault="00B14C65" w:rsidP="005D58E6">
            <w:pPr>
              <w:spacing w:line="276" w:lineRule="atLeast"/>
              <w:jc w:val="center"/>
              <w:textAlignment w:val="baseline"/>
              <w:rPr>
                <w:rFonts w:ascii="Arial" w:hAnsi="Arial" w:cs="Arial"/>
                <w:sz w:val="36"/>
                <w:szCs w:val="36"/>
              </w:rPr>
            </w:pPr>
            <w:r w:rsidRPr="004A01E9">
              <w:rPr>
                <w:rFonts w:eastAsia="ＭＳ 明朝" w:cs="ＭＳ 明朝"/>
                <w:i/>
                <w:iCs/>
                <w:color w:val="000000"/>
                <w:kern w:val="24"/>
                <w:sz w:val="20"/>
                <w:lang w:val="en-IE"/>
              </w:rPr>
              <w:t>Information element</w:t>
            </w:r>
          </w:p>
        </w:tc>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4C65" w:rsidRPr="004A01E9" w:rsidRDefault="00B14C65" w:rsidP="005D58E6">
            <w:pPr>
              <w:spacing w:line="276" w:lineRule="atLeast"/>
              <w:jc w:val="center"/>
              <w:textAlignment w:val="baseline"/>
              <w:rPr>
                <w:rFonts w:ascii="Arial" w:hAnsi="Arial" w:cs="Arial"/>
                <w:sz w:val="36"/>
                <w:szCs w:val="36"/>
              </w:rPr>
            </w:pPr>
            <w:r w:rsidRPr="004A01E9">
              <w:rPr>
                <w:rFonts w:eastAsia="ＭＳ 明朝" w:cs="ＭＳ 明朝"/>
                <w:i/>
                <w:iCs/>
                <w:color w:val="000000"/>
                <w:kern w:val="24"/>
                <w:sz w:val="20"/>
                <w:lang w:val="en-IE"/>
              </w:rPr>
              <w:t>Data type</w:t>
            </w:r>
          </w:p>
        </w:tc>
        <w:tc>
          <w:tcPr>
            <w:tcW w:w="3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4C65" w:rsidRPr="004A01E9" w:rsidRDefault="00B14C65" w:rsidP="005D58E6">
            <w:pPr>
              <w:spacing w:line="276" w:lineRule="atLeast"/>
              <w:jc w:val="center"/>
              <w:textAlignment w:val="baseline"/>
              <w:rPr>
                <w:rFonts w:ascii="Arial" w:hAnsi="Arial" w:cs="Arial"/>
                <w:sz w:val="36"/>
                <w:szCs w:val="36"/>
              </w:rPr>
            </w:pPr>
            <w:r w:rsidRPr="004A01E9">
              <w:rPr>
                <w:rFonts w:eastAsia="ＭＳ 明朝" w:cs="ＭＳ 明朝"/>
                <w:i/>
                <w:iCs/>
                <w:color w:val="000000"/>
                <w:kern w:val="24"/>
                <w:sz w:val="20"/>
                <w:lang w:val="en-IE"/>
              </w:rPr>
              <w:t>Description</w:t>
            </w:r>
          </w:p>
        </w:tc>
      </w:tr>
      <w:tr w:rsidR="00B14C65" w:rsidRPr="004A01E9" w:rsidTr="005D58E6">
        <w:trPr>
          <w:trHeight w:val="276"/>
        </w:trPr>
        <w:tc>
          <w:tcPr>
            <w:tcW w:w="854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4C65" w:rsidRPr="004A01E9" w:rsidRDefault="00B14C65" w:rsidP="005D58E6">
            <w:pPr>
              <w:spacing w:line="276" w:lineRule="atLeast"/>
              <w:textAlignment w:val="baseline"/>
              <w:rPr>
                <w:rFonts w:ascii="Arial" w:hAnsi="Arial" w:cs="Arial"/>
                <w:sz w:val="36"/>
                <w:szCs w:val="36"/>
              </w:rPr>
            </w:pPr>
            <w:r w:rsidRPr="004A01E9">
              <w:rPr>
                <w:rFonts w:eastAsia="ＭＳ 明朝" w:cs="ＭＳ 明朝"/>
                <w:color w:val="000000"/>
                <w:kern w:val="24"/>
                <w:sz w:val="20"/>
                <w:lang w:val="en-IE"/>
              </w:rPr>
              <w:t>Note: Information elements below are repeated for each TVBD network or device</w:t>
            </w:r>
          </w:p>
        </w:tc>
      </w:tr>
      <w:tr w:rsidR="00B14C65" w:rsidRPr="004A01E9" w:rsidTr="005D58E6">
        <w:trPr>
          <w:trHeight w:val="552"/>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4C65" w:rsidRPr="004A01E9" w:rsidRDefault="00B14C65" w:rsidP="005D58E6">
            <w:pPr>
              <w:spacing w:line="276" w:lineRule="auto"/>
              <w:textAlignment w:val="baseline"/>
              <w:rPr>
                <w:rFonts w:ascii="Arial" w:hAnsi="Arial" w:cs="Arial"/>
                <w:sz w:val="36"/>
                <w:szCs w:val="36"/>
              </w:rPr>
            </w:pPr>
            <w:r w:rsidRPr="004A01E9">
              <w:rPr>
                <w:rFonts w:eastAsia="ＭＳ 明朝" w:cs="ＭＳ 明朝"/>
                <w:color w:val="000000"/>
                <w:kern w:val="24"/>
                <w:sz w:val="20"/>
              </w:rPr>
              <w:t>reconfigurationTarget = CE_ID</w:t>
            </w:r>
          </w:p>
        </w:tc>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4C65" w:rsidRPr="004A01E9" w:rsidRDefault="00B14C65" w:rsidP="005D58E6">
            <w:pPr>
              <w:spacing w:line="276" w:lineRule="auto"/>
              <w:textAlignment w:val="baseline"/>
              <w:rPr>
                <w:rFonts w:ascii="Arial" w:hAnsi="Arial" w:cs="Arial"/>
                <w:sz w:val="36"/>
                <w:szCs w:val="36"/>
              </w:rPr>
            </w:pPr>
            <w:r w:rsidRPr="004A01E9">
              <w:rPr>
                <w:rFonts w:eastAsia="ＭＳ 明朝" w:cs="ＭＳ 明朝"/>
                <w:color w:val="000000"/>
                <w:kern w:val="24"/>
                <w:sz w:val="20"/>
              </w:rPr>
              <w:t>CX_ID</w:t>
            </w:r>
          </w:p>
        </w:tc>
        <w:tc>
          <w:tcPr>
            <w:tcW w:w="3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4C65" w:rsidRPr="004A01E9" w:rsidRDefault="00B14C65" w:rsidP="005D58E6">
            <w:pPr>
              <w:spacing w:line="276" w:lineRule="auto"/>
              <w:textAlignment w:val="baseline"/>
              <w:rPr>
                <w:rFonts w:ascii="Arial" w:hAnsi="Arial" w:cs="Arial"/>
                <w:sz w:val="36"/>
                <w:szCs w:val="36"/>
              </w:rPr>
            </w:pPr>
            <w:r w:rsidRPr="004A01E9">
              <w:rPr>
                <w:rFonts w:eastAsia="ＭＳ 明朝" w:cs="ＭＳ 明朝"/>
                <w:color w:val="000000"/>
                <w:kern w:val="24"/>
                <w:sz w:val="20"/>
                <w:lang w:val="en-IE"/>
              </w:rPr>
              <w:t>Indicates TVBD network or device to be reconfigured</w:t>
            </w:r>
          </w:p>
        </w:tc>
      </w:tr>
      <w:tr w:rsidR="00B14C65" w:rsidRPr="004A01E9" w:rsidTr="005D58E6">
        <w:trPr>
          <w:trHeight w:val="276"/>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4C65" w:rsidRPr="004A01E9" w:rsidRDefault="00B14C65" w:rsidP="005D58E6">
            <w:pPr>
              <w:spacing w:line="276" w:lineRule="atLeast"/>
              <w:textAlignment w:val="baseline"/>
              <w:rPr>
                <w:rFonts w:ascii="Arial" w:hAnsi="Arial" w:cs="Arial"/>
                <w:sz w:val="36"/>
                <w:szCs w:val="36"/>
              </w:rPr>
            </w:pPr>
            <w:r w:rsidRPr="004A01E9">
              <w:rPr>
                <w:rFonts w:eastAsia="ＭＳ 明朝" w:cs="ＭＳ 明朝"/>
                <w:color w:val="000000"/>
                <w:kern w:val="24"/>
                <w:sz w:val="20"/>
                <w:lang w:val="en-IE"/>
              </w:rPr>
              <w:t>reconfigurationRequest</w:t>
            </w:r>
          </w:p>
        </w:tc>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4C65" w:rsidRPr="004A01E9" w:rsidRDefault="00B14C65" w:rsidP="005D58E6">
            <w:pPr>
              <w:tabs>
                <w:tab w:val="left" w:pos="3805"/>
              </w:tabs>
              <w:spacing w:line="276" w:lineRule="atLeast"/>
              <w:jc w:val="both"/>
              <w:textAlignment w:val="baseline"/>
              <w:rPr>
                <w:rFonts w:ascii="Arial" w:hAnsi="Arial" w:cs="Arial"/>
                <w:sz w:val="36"/>
                <w:szCs w:val="36"/>
              </w:rPr>
            </w:pPr>
            <w:r w:rsidRPr="004A01E9">
              <w:rPr>
                <w:rFonts w:eastAsia="ＭＳ 明朝" w:cs="ＭＳ 明朝"/>
                <w:color w:val="000000"/>
                <w:kern w:val="24"/>
                <w:sz w:val="20"/>
              </w:rPr>
              <w:t>ReconfigurationRequest</w:t>
            </w:r>
          </w:p>
        </w:tc>
        <w:tc>
          <w:tcPr>
            <w:tcW w:w="3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4C65" w:rsidRPr="004A01E9" w:rsidRDefault="00B14C65" w:rsidP="005D58E6">
            <w:pPr>
              <w:tabs>
                <w:tab w:val="left" w:pos="3805"/>
              </w:tabs>
              <w:spacing w:line="276" w:lineRule="atLeast"/>
              <w:jc w:val="both"/>
              <w:textAlignment w:val="baseline"/>
              <w:rPr>
                <w:rFonts w:ascii="Arial" w:hAnsi="Arial" w:cs="Arial"/>
                <w:sz w:val="36"/>
                <w:szCs w:val="36"/>
              </w:rPr>
            </w:pPr>
            <w:r w:rsidRPr="004A01E9">
              <w:rPr>
                <w:rFonts w:eastAsia="ＭＳ 明朝" w:cs="ＭＳ 明朝"/>
                <w:color w:val="000000"/>
                <w:kern w:val="24"/>
                <w:sz w:val="20"/>
                <w:lang w:val="en-IE"/>
              </w:rPr>
              <w:t>Reconfiguration request description</w:t>
            </w:r>
          </w:p>
        </w:tc>
      </w:tr>
    </w:tbl>
    <w:p w:rsidR="00B14C65" w:rsidRDefault="00B14C65" w:rsidP="00B14C65">
      <w:pPr>
        <w:rPr>
          <w:b/>
          <w:bCs/>
        </w:rPr>
      </w:pPr>
    </w:p>
    <w:p w:rsidR="00B14C65" w:rsidRPr="004A01E9" w:rsidRDefault="0004659F" w:rsidP="00B14C65">
      <w:pPr>
        <w:pStyle w:val="IEEEStdsLevel3Header"/>
        <w:numPr>
          <w:ilvl w:val="0"/>
          <w:numId w:val="0"/>
        </w:numPr>
        <w:rPr>
          <w:rFonts w:ascii="Times New Roman" w:hAnsi="Times New Roman"/>
        </w:rPr>
      </w:pPr>
      <w:r>
        <w:rPr>
          <w:rFonts w:hint="eastAsia"/>
        </w:rPr>
        <w:t>5.3</w:t>
      </w:r>
      <w:r w:rsidR="007A66A6">
        <w:t>.</w:t>
      </w:r>
      <w:r w:rsidR="007A66A6">
        <w:rPr>
          <w:rFonts w:hint="eastAsia"/>
        </w:rPr>
        <w:t>x</w:t>
      </w:r>
      <w:r w:rsidR="00B14C65">
        <w:t>.2 Neighbor_Reconfiguration</w:t>
      </w:r>
      <w:r w:rsidR="00B14C65">
        <w:rPr>
          <w:rFonts w:hint="eastAsia"/>
        </w:rPr>
        <w:t>_Re</w:t>
      </w:r>
      <w:r w:rsidR="00B14C65">
        <w:t>sponse</w:t>
      </w:r>
    </w:p>
    <w:p w:rsidR="00B14C65" w:rsidRPr="004A01E9" w:rsidRDefault="00B14C65" w:rsidP="00B14C65">
      <w:pPr>
        <w:rPr>
          <w:rFonts w:hint="eastAsia"/>
          <w:sz w:val="20"/>
          <w:lang w:eastAsia="ja-JP"/>
        </w:rPr>
      </w:pPr>
      <w:r w:rsidRPr="004A01E9">
        <w:rPr>
          <w:sz w:val="20"/>
          <w:lang w:val="en-IE"/>
        </w:rPr>
        <w:t>This message is sent from a CM to another CM to re</w:t>
      </w:r>
      <w:r>
        <w:rPr>
          <w:sz w:val="20"/>
          <w:lang w:val="en-IE"/>
        </w:rPr>
        <w:t>sponse</w:t>
      </w:r>
      <w:r w:rsidRPr="004A01E9">
        <w:rPr>
          <w:sz w:val="20"/>
          <w:lang w:val="en-IE"/>
        </w:rPr>
        <w:t xml:space="preserve"> </w:t>
      </w:r>
      <w:r>
        <w:rPr>
          <w:sz w:val="20"/>
          <w:lang w:val="en-IE"/>
        </w:rPr>
        <w:t>of a received Neighbor_Reconfiguration_Request .</w:t>
      </w:r>
      <w:r w:rsidR="005A6809">
        <w:rPr>
          <w:rFonts w:hint="eastAsia"/>
          <w:sz w:val="20"/>
          <w:lang w:val="en-IE" w:eastAsia="ja-JP"/>
        </w:rPr>
        <w:t xml:space="preserve"> </w:t>
      </w:r>
    </w:p>
    <w:p w:rsidR="00B14C65" w:rsidRDefault="00B14C65" w:rsidP="00B14C65">
      <w:pPr>
        <w:rPr>
          <w:b/>
          <w:bCs/>
        </w:rPr>
      </w:pPr>
    </w:p>
    <w:tbl>
      <w:tblPr>
        <w:tblW w:w="8540" w:type="dxa"/>
        <w:tblCellMar>
          <w:left w:w="0" w:type="dxa"/>
          <w:right w:w="0" w:type="dxa"/>
        </w:tblCellMar>
        <w:tblLook w:val="0600" w:firstRow="0" w:lastRow="0" w:firstColumn="0" w:lastColumn="0" w:noHBand="1" w:noVBand="1"/>
      </w:tblPr>
      <w:tblGrid>
        <w:gridCol w:w="2780"/>
        <w:gridCol w:w="2300"/>
        <w:gridCol w:w="3460"/>
      </w:tblGrid>
      <w:tr w:rsidR="00B14C65" w:rsidRPr="004A01E9" w:rsidTr="005D58E6">
        <w:trPr>
          <w:trHeight w:val="276"/>
        </w:trPr>
        <w:tc>
          <w:tcPr>
            <w:tcW w:w="854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4C65" w:rsidRPr="004A01E9" w:rsidRDefault="00B14C65" w:rsidP="005D58E6">
            <w:pPr>
              <w:pStyle w:val="IEEEStdsParagraph"/>
              <w:jc w:val="center"/>
            </w:pPr>
            <w:r w:rsidRPr="004A01E9">
              <w:rPr>
                <w:b/>
                <w:bCs/>
                <w:lang w:val="en-IE"/>
              </w:rPr>
              <w:t>Payload</w:t>
            </w:r>
          </w:p>
        </w:tc>
      </w:tr>
      <w:tr w:rsidR="00B14C65" w:rsidRPr="004A01E9" w:rsidTr="005D58E6">
        <w:trPr>
          <w:trHeight w:val="276"/>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4C65" w:rsidRPr="004A01E9" w:rsidRDefault="00B14C65" w:rsidP="005D58E6">
            <w:pPr>
              <w:pStyle w:val="IEEEStdsParagraph"/>
            </w:pPr>
            <w:r w:rsidRPr="004A01E9">
              <w:rPr>
                <w:i/>
                <w:iCs/>
                <w:lang w:val="en-IE"/>
              </w:rPr>
              <w:t>Information element</w:t>
            </w:r>
          </w:p>
        </w:tc>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4C65" w:rsidRPr="004A01E9" w:rsidRDefault="00B14C65" w:rsidP="005D58E6">
            <w:pPr>
              <w:pStyle w:val="IEEEStdsParagraph"/>
            </w:pPr>
            <w:r w:rsidRPr="004A01E9">
              <w:rPr>
                <w:i/>
                <w:iCs/>
                <w:lang w:val="en-IE"/>
              </w:rPr>
              <w:t>Data type</w:t>
            </w:r>
          </w:p>
        </w:tc>
        <w:tc>
          <w:tcPr>
            <w:tcW w:w="3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4C65" w:rsidRPr="004A01E9" w:rsidRDefault="00B14C65" w:rsidP="005D58E6">
            <w:pPr>
              <w:pStyle w:val="IEEEStdsParagraph"/>
            </w:pPr>
            <w:r w:rsidRPr="004A01E9">
              <w:rPr>
                <w:i/>
                <w:iCs/>
                <w:lang w:val="en-IE"/>
              </w:rPr>
              <w:t>Description</w:t>
            </w:r>
          </w:p>
        </w:tc>
      </w:tr>
      <w:tr w:rsidR="00B14C65" w:rsidRPr="004A01E9" w:rsidTr="005D58E6">
        <w:trPr>
          <w:trHeight w:val="276"/>
        </w:trPr>
        <w:tc>
          <w:tcPr>
            <w:tcW w:w="854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4C65" w:rsidRPr="004A01E9" w:rsidRDefault="00B14C65" w:rsidP="005D58E6">
            <w:pPr>
              <w:pStyle w:val="IEEEStdsParagraph"/>
            </w:pPr>
            <w:r w:rsidRPr="004A01E9">
              <w:rPr>
                <w:lang w:val="en-IE"/>
              </w:rPr>
              <w:t>Note: Information elements below are repeated for each TVBD network or device</w:t>
            </w:r>
          </w:p>
        </w:tc>
      </w:tr>
      <w:tr w:rsidR="00B14C65" w:rsidRPr="004A01E9" w:rsidTr="005D58E6">
        <w:trPr>
          <w:trHeight w:val="552"/>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4C65" w:rsidRPr="004A01E9" w:rsidRDefault="00B14C65" w:rsidP="005D58E6">
            <w:pPr>
              <w:pStyle w:val="IEEEStdsParagraph"/>
            </w:pPr>
            <w:r w:rsidRPr="004A01E9">
              <w:t>reconfigurationTarget = CE_ID</w:t>
            </w:r>
          </w:p>
        </w:tc>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4C65" w:rsidRPr="004A01E9" w:rsidRDefault="00B14C65" w:rsidP="005D58E6">
            <w:pPr>
              <w:pStyle w:val="IEEEStdsParagraph"/>
            </w:pPr>
            <w:r w:rsidRPr="004A01E9">
              <w:t>CX_ID</w:t>
            </w:r>
          </w:p>
        </w:tc>
        <w:tc>
          <w:tcPr>
            <w:tcW w:w="3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4C65" w:rsidRPr="004A01E9" w:rsidRDefault="00B14C65" w:rsidP="005D58E6">
            <w:pPr>
              <w:pStyle w:val="IEEEStdsParagraph"/>
            </w:pPr>
            <w:r w:rsidRPr="004A01E9">
              <w:rPr>
                <w:lang w:val="en-IE"/>
              </w:rPr>
              <w:t>Indicates TVBD network or device to be reconfigured</w:t>
            </w:r>
          </w:p>
        </w:tc>
      </w:tr>
      <w:tr w:rsidR="00B14C65" w:rsidRPr="004A01E9" w:rsidTr="005D58E6">
        <w:trPr>
          <w:trHeight w:val="276"/>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4C65" w:rsidRPr="004A01E9" w:rsidRDefault="00B14C65" w:rsidP="005D58E6">
            <w:pPr>
              <w:pStyle w:val="IEEEStdsParagraph"/>
            </w:pPr>
            <w:r w:rsidRPr="004A01E9">
              <w:rPr>
                <w:lang w:val="en-IE"/>
              </w:rPr>
              <w:lastRenderedPageBreak/>
              <w:t>status</w:t>
            </w:r>
          </w:p>
        </w:tc>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4C65" w:rsidRPr="004A01E9" w:rsidRDefault="00B14C65" w:rsidP="005D58E6">
            <w:pPr>
              <w:pStyle w:val="IEEEStdsParagraph"/>
            </w:pPr>
            <w:r w:rsidRPr="004A01E9">
              <w:rPr>
                <w:lang w:val="en-IE"/>
              </w:rPr>
              <w:t>BOOLEAN</w:t>
            </w:r>
          </w:p>
        </w:tc>
        <w:tc>
          <w:tcPr>
            <w:tcW w:w="3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14C65" w:rsidRPr="004A01E9" w:rsidRDefault="00B14C65" w:rsidP="007A66A6">
            <w:pPr>
              <w:pStyle w:val="IEEEStdsParagraph"/>
            </w:pPr>
            <w:r w:rsidRPr="004A01E9">
              <w:rPr>
                <w:lang w:val="en-IE"/>
              </w:rPr>
              <w:t xml:space="preserve">Status: successful or </w:t>
            </w:r>
            <w:r w:rsidR="007A66A6">
              <w:rPr>
                <w:rFonts w:hint="eastAsia"/>
                <w:lang w:val="en-IE"/>
              </w:rPr>
              <w:t>failure</w:t>
            </w:r>
          </w:p>
        </w:tc>
      </w:tr>
    </w:tbl>
    <w:p w:rsidR="00E357D7" w:rsidRDefault="00E357D7" w:rsidP="00B1552D">
      <w:pPr>
        <w:rPr>
          <w:rStyle w:val="af7"/>
          <w:rFonts w:hint="eastAsia"/>
          <w:lang w:eastAsia="ja-JP"/>
        </w:rPr>
      </w:pPr>
    </w:p>
    <w:p w:rsidR="005B7285" w:rsidRDefault="005B7285" w:rsidP="00B1552D">
      <w:pPr>
        <w:rPr>
          <w:rStyle w:val="af7"/>
          <w:rFonts w:hint="eastAsia"/>
          <w:lang w:eastAsia="ja-JP"/>
        </w:rPr>
      </w:pPr>
    </w:p>
    <w:p w:rsidR="005B7285" w:rsidRDefault="0045373C" w:rsidP="00B1552D">
      <w:pPr>
        <w:rPr>
          <w:rStyle w:val="af7"/>
          <w:rFonts w:hint="eastAsia"/>
          <w:i w:val="0"/>
          <w:lang w:eastAsia="ja-JP"/>
        </w:rPr>
      </w:pPr>
      <w:r>
        <w:rPr>
          <w:rStyle w:val="af7"/>
          <w:rFonts w:hint="eastAsia"/>
          <w:i w:val="0"/>
          <w:lang w:eastAsia="ja-JP"/>
        </w:rPr>
        <w:t>Create a new tab in Figure 137 as follows</w:t>
      </w:r>
    </w:p>
    <w:p w:rsidR="0045373C" w:rsidRDefault="0045373C" w:rsidP="00B1552D">
      <w:pPr>
        <w:rPr>
          <w:rStyle w:val="af7"/>
          <w:rFonts w:hint="eastAsia"/>
          <w:i w:val="0"/>
          <w:lang w:eastAsia="ja-JP"/>
        </w:rPr>
      </w:pPr>
    </w:p>
    <w:p w:rsidR="0045373C" w:rsidRDefault="0045373C" w:rsidP="00B1552D">
      <w:pPr>
        <w:rPr>
          <w:rFonts w:hint="eastAsia"/>
          <w:lang w:eastAsia="ja-JP"/>
        </w:rPr>
      </w:pPr>
      <w:r>
        <w:object w:dxaOrig="4992" w:dyaOrig="1189">
          <v:shape id="_x0000_i1025" type="#_x0000_t75" style="width:249.7pt;height:59.25pt" o:ole="">
            <v:imagedata r:id="rId11" o:title=""/>
          </v:shape>
          <o:OLEObject Type="Embed" ProgID="Visio.Drawing.11" ShapeID="_x0000_i1025" DrawAspect="Content" ObjectID="_1388520759" r:id="rId12"/>
        </w:object>
      </w:r>
    </w:p>
    <w:p w:rsidR="0045373C" w:rsidRDefault="0045373C" w:rsidP="00B1552D">
      <w:pPr>
        <w:rPr>
          <w:rFonts w:hint="eastAsia"/>
          <w:lang w:eastAsia="ja-JP"/>
        </w:rPr>
      </w:pPr>
    </w:p>
    <w:p w:rsidR="007D4C0F" w:rsidRDefault="007D4C0F" w:rsidP="00B1552D">
      <w:pPr>
        <w:rPr>
          <w:rFonts w:hint="eastAsia"/>
          <w:lang w:eastAsia="ja-JP"/>
        </w:rPr>
      </w:pPr>
      <w:r>
        <w:rPr>
          <w:lang w:eastAsia="ja-JP"/>
        </w:rPr>
        <w:t>A</w:t>
      </w:r>
      <w:r>
        <w:rPr>
          <w:rFonts w:hint="eastAsia"/>
          <w:lang w:eastAsia="ja-JP"/>
        </w:rPr>
        <w:t>dd the follow</w:t>
      </w:r>
      <w:r w:rsidR="00414CBF">
        <w:rPr>
          <w:rFonts w:hint="eastAsia"/>
          <w:lang w:eastAsia="ja-JP"/>
        </w:rPr>
        <w:t xml:space="preserve"> text in the </w:t>
      </w:r>
      <w:r w:rsidR="00414CBF">
        <w:rPr>
          <w:lang w:eastAsia="ja-JP"/>
        </w:rPr>
        <w:t>chapter</w:t>
      </w:r>
      <w:r w:rsidR="00414CBF">
        <w:rPr>
          <w:rFonts w:hint="eastAsia"/>
          <w:lang w:eastAsia="ja-JP"/>
        </w:rPr>
        <w:t xml:space="preserve"> 7 </w:t>
      </w:r>
    </w:p>
    <w:p w:rsidR="007D4C0F" w:rsidRDefault="007D4C0F" w:rsidP="007D4C0F">
      <w:pPr>
        <w:pStyle w:val="IEEEStdsLevel3Header"/>
        <w:numPr>
          <w:ilvl w:val="0"/>
          <w:numId w:val="0"/>
        </w:numPr>
        <w:rPr>
          <w:rFonts w:hint="eastAsia"/>
        </w:rPr>
      </w:pPr>
      <w:r>
        <w:rPr>
          <w:rFonts w:hint="eastAsia"/>
        </w:rPr>
        <w:t>7.2.3.x</w:t>
      </w:r>
      <w:r w:rsidR="008637FB">
        <w:rPr>
          <w:rFonts w:hint="eastAsia"/>
        </w:rPr>
        <w:t xml:space="preserve"> </w:t>
      </w:r>
      <w:r w:rsidR="008637FB">
        <w:t>Neighbor_Reconfiguration</w:t>
      </w:r>
      <w:r w:rsidR="008637FB">
        <w:rPr>
          <w:rFonts w:hint="eastAsia"/>
        </w:rPr>
        <w:t>_Request</w:t>
      </w:r>
      <w:bookmarkStart w:id="3" w:name="_GoBack"/>
      <w:bookmarkEnd w:id="3"/>
    </w:p>
    <w:p w:rsidR="007D4C0F" w:rsidRDefault="007D4C0F" w:rsidP="007D4C0F">
      <w:pPr>
        <w:jc w:val="both"/>
        <w:rPr>
          <w:rFonts w:hint="eastAsia"/>
          <w:lang w:eastAsia="ja-JP"/>
        </w:rPr>
      </w:pPr>
      <w:r>
        <w:rPr>
          <w:rFonts w:hint="eastAsia"/>
          <w:lang w:eastAsia="ja-JP"/>
        </w:rPr>
        <w:t>Figure xx</w:t>
      </w:r>
      <w:r w:rsidR="00414CBF">
        <w:rPr>
          <w:rFonts w:hint="eastAsia"/>
          <w:lang w:eastAsia="ja-JP"/>
        </w:rPr>
        <w:t>x</w:t>
      </w:r>
      <w:r>
        <w:rPr>
          <w:rFonts w:hint="eastAsia"/>
          <w:lang w:eastAsia="ja-JP"/>
        </w:rPr>
        <w:t xml:space="preserve"> shows CM operation u</w:t>
      </w:r>
      <w:r w:rsidRPr="007D4C0F">
        <w:rPr>
          <w:rFonts w:hint="eastAsia"/>
          <w:lang w:eastAsia="ja-JP"/>
        </w:rPr>
        <w:t>pon reception</w:t>
      </w:r>
      <w:r>
        <w:rPr>
          <w:rFonts w:hint="eastAsia"/>
          <w:lang w:eastAsia="ja-JP"/>
        </w:rPr>
        <w:t xml:space="preserve"> </w:t>
      </w:r>
      <w:r w:rsidRPr="007D4C0F">
        <w:rPr>
          <w:rFonts w:hint="eastAsia"/>
          <w:lang w:eastAsia="ja-JP"/>
        </w:rPr>
        <w:t xml:space="preserve">of </w:t>
      </w:r>
      <w:r>
        <w:rPr>
          <w:lang w:eastAsia="ja-JP"/>
        </w:rPr>
        <w:t>Neighbor_Reconfiguration</w:t>
      </w:r>
      <w:r>
        <w:rPr>
          <w:rFonts w:hint="eastAsia"/>
          <w:lang w:eastAsia="ja-JP"/>
        </w:rPr>
        <w:t>_Request</w:t>
      </w:r>
      <w:r>
        <w:rPr>
          <w:rFonts w:hint="eastAsia"/>
          <w:lang w:eastAsia="ja-JP"/>
        </w:rPr>
        <w:t xml:space="preserve">. </w:t>
      </w:r>
      <w:r>
        <w:rPr>
          <w:rFonts w:hint="eastAsia"/>
          <w:lang w:eastAsia="ja-JP"/>
        </w:rPr>
        <w:t>CM shall check whether the requested</w:t>
      </w:r>
      <w:r>
        <w:rPr>
          <w:rFonts w:hint="eastAsia"/>
        </w:rPr>
        <w:t xml:space="preserve"> reconfiguration can be performed. If YES, the CM sends Reconfiguration_Request to CE to request TVBD network or device to perform reconfiguration. If CE </w:t>
      </w:r>
      <w:r>
        <w:t>successfully</w:t>
      </w:r>
      <w:r>
        <w:rPr>
          <w:rFonts w:hint="eastAsia"/>
        </w:rPr>
        <w:t xml:space="preserve"> performs this reconfiguration, the CM responses in the status of </w:t>
      </w:r>
      <w:r>
        <w:t>Neighbor_Reconfiguration</w:t>
      </w:r>
      <w:r>
        <w:rPr>
          <w:rFonts w:hint="eastAsia"/>
        </w:rPr>
        <w:t xml:space="preserve">_Response as </w:t>
      </w:r>
      <w:r>
        <w:t>“</w:t>
      </w:r>
      <w:r w:rsidRPr="004A01E9">
        <w:rPr>
          <w:lang w:val="en-IE"/>
        </w:rPr>
        <w:t>successful</w:t>
      </w:r>
      <w:r>
        <w:t>”</w:t>
      </w:r>
      <w:r>
        <w:rPr>
          <w:rFonts w:hint="eastAsia"/>
        </w:rPr>
        <w:t xml:space="preserve">. </w:t>
      </w:r>
      <w:r>
        <w:t>O</w:t>
      </w:r>
      <w:r>
        <w:rPr>
          <w:rFonts w:hint="eastAsia"/>
        </w:rPr>
        <w:t xml:space="preserve">therwise, if the CM decides not to perform the requested </w:t>
      </w:r>
      <w:r>
        <w:t>reconfiguration</w:t>
      </w:r>
      <w:r>
        <w:rPr>
          <w:rFonts w:hint="eastAsia"/>
        </w:rPr>
        <w:t xml:space="preserve"> or the controlled TVBD network or device is not able to perform this </w:t>
      </w:r>
      <w:r>
        <w:t>reconfiguration</w:t>
      </w:r>
      <w:r>
        <w:rPr>
          <w:rFonts w:hint="eastAsia"/>
        </w:rPr>
        <w:t>, the CM responses in the status of</w:t>
      </w:r>
      <w:r>
        <w:rPr>
          <w:rFonts w:hint="eastAsia"/>
          <w:lang w:eastAsia="ja-JP"/>
        </w:rPr>
        <w:t xml:space="preserve"> </w:t>
      </w:r>
    </w:p>
    <w:p w:rsidR="0045373C" w:rsidRDefault="007D4C0F" w:rsidP="007D4C0F">
      <w:pPr>
        <w:jc w:val="both"/>
        <w:rPr>
          <w:rFonts w:hint="eastAsia"/>
          <w:lang w:eastAsia="ja-JP"/>
        </w:rPr>
      </w:pPr>
      <w:r>
        <w:rPr>
          <w:rFonts w:hint="eastAsia"/>
        </w:rPr>
        <w:t xml:space="preserve"> </w:t>
      </w:r>
      <w:r>
        <w:t>Neighbor_Reconfiguration</w:t>
      </w:r>
      <w:r>
        <w:rPr>
          <w:rFonts w:hint="eastAsia"/>
        </w:rPr>
        <w:t>_Response</w:t>
      </w:r>
      <w:r w:rsidRPr="00C63C93">
        <w:rPr>
          <w:rFonts w:hint="eastAsia"/>
        </w:rPr>
        <w:t xml:space="preserve"> </w:t>
      </w:r>
      <w:r>
        <w:rPr>
          <w:rFonts w:hint="eastAsia"/>
        </w:rPr>
        <w:t xml:space="preserve"> as </w:t>
      </w:r>
      <w:r>
        <w:t xml:space="preserve">“failure” </w:t>
      </w:r>
      <w:r>
        <w:rPr>
          <w:rFonts w:hint="eastAsia"/>
        </w:rPr>
        <w:t>.</w:t>
      </w:r>
    </w:p>
    <w:p w:rsidR="007D4C0F" w:rsidRDefault="007D4C0F" w:rsidP="00B1552D">
      <w:pPr>
        <w:rPr>
          <w:rFonts w:hint="eastAsia"/>
          <w:lang w:eastAsia="ja-JP"/>
        </w:rPr>
      </w:pPr>
    </w:p>
    <w:p w:rsidR="007D4C0F" w:rsidRDefault="008B177D" w:rsidP="00414CBF">
      <w:pPr>
        <w:jc w:val="center"/>
        <w:rPr>
          <w:rFonts w:hint="eastAsia"/>
          <w:lang w:eastAsia="ja-JP"/>
        </w:rPr>
      </w:pPr>
      <w:r>
        <w:object w:dxaOrig="8558" w:dyaOrig="9023">
          <v:shape id="_x0000_i1027" type="#_x0000_t75" style="width:336.5pt;height:354.9pt" o:ole="">
            <v:imagedata r:id="rId13" o:title=""/>
          </v:shape>
          <o:OLEObject Type="Embed" ProgID="Visio.Drawing.11" ShapeID="_x0000_i1027" DrawAspect="Content" ObjectID="_1388520760" r:id="rId14"/>
        </w:object>
      </w:r>
    </w:p>
    <w:p w:rsidR="00414CBF" w:rsidRPr="0045373C" w:rsidRDefault="00414CBF" w:rsidP="00414CBF">
      <w:pPr>
        <w:jc w:val="center"/>
        <w:rPr>
          <w:rStyle w:val="af7"/>
          <w:rFonts w:hint="eastAsia"/>
          <w:i w:val="0"/>
          <w:lang w:eastAsia="ja-JP"/>
        </w:rPr>
      </w:pPr>
      <w:r>
        <w:rPr>
          <w:rStyle w:val="af7"/>
          <w:rFonts w:hint="eastAsia"/>
          <w:i w:val="0"/>
          <w:lang w:eastAsia="ja-JP"/>
        </w:rPr>
        <w:t>Figure xxx</w:t>
      </w:r>
      <w:r w:rsidR="007A66A6">
        <w:rPr>
          <w:rStyle w:val="af7"/>
          <w:rFonts w:hint="eastAsia"/>
          <w:i w:val="0"/>
          <w:lang w:eastAsia="ja-JP"/>
        </w:rPr>
        <w:t>2</w:t>
      </w:r>
    </w:p>
    <w:sectPr w:rsidR="00414CBF" w:rsidRPr="0045373C" w:rsidSect="00DA6E65">
      <w:headerReference w:type="default" r:id="rId15"/>
      <w:footerReference w:type="default" r:id="rId16"/>
      <w:pgSz w:w="12240" w:h="15840" w:code="1"/>
      <w:pgMar w:top="1080" w:right="1080" w:bottom="1080" w:left="1080" w:header="432" w:footer="432" w:gutter="7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C09" w:rsidRDefault="00395C09">
      <w:r>
        <w:separator/>
      </w:r>
    </w:p>
  </w:endnote>
  <w:endnote w:type="continuationSeparator" w:id="0">
    <w:p w:rsidR="00395C09" w:rsidRDefault="00395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9E7" w:rsidRPr="00F53F59" w:rsidRDefault="002E3751">
    <w:pPr>
      <w:pStyle w:val="a3"/>
      <w:tabs>
        <w:tab w:val="clear" w:pos="6480"/>
        <w:tab w:val="center" w:pos="4680"/>
        <w:tab w:val="right" w:pos="9360"/>
      </w:tabs>
      <w:rPr>
        <w:lang w:val="fi-FI"/>
      </w:rPr>
    </w:pPr>
    <w:fldSimple w:instr=" SUBJECT  \* MERGEFORMAT ">
      <w:r w:rsidR="000B39E7" w:rsidRPr="00F53F59">
        <w:rPr>
          <w:lang w:val="fi-FI"/>
        </w:rPr>
        <w:t>Submission</w:t>
      </w:r>
    </w:fldSimple>
    <w:r w:rsidR="000B39E7" w:rsidRPr="00F53F59">
      <w:rPr>
        <w:lang w:val="fi-FI"/>
      </w:rPr>
      <w:tab/>
      <w:t xml:space="preserve">page </w:t>
    </w:r>
    <w:r w:rsidR="00A1760E">
      <w:fldChar w:fldCharType="begin"/>
    </w:r>
    <w:r w:rsidR="000B39E7" w:rsidRPr="00F53F59">
      <w:rPr>
        <w:lang w:val="fi-FI"/>
      </w:rPr>
      <w:instrText xml:space="preserve">page </w:instrText>
    </w:r>
    <w:r w:rsidR="00A1760E">
      <w:fldChar w:fldCharType="separate"/>
    </w:r>
    <w:r w:rsidR="008637FB">
      <w:rPr>
        <w:noProof/>
        <w:lang w:val="fi-FI"/>
      </w:rPr>
      <w:t>1</w:t>
    </w:r>
    <w:r w:rsidR="00A1760E">
      <w:fldChar w:fldCharType="end"/>
    </w:r>
    <w:r w:rsidR="000B39E7" w:rsidRPr="00F53F59">
      <w:rPr>
        <w:lang w:val="fi-FI"/>
      </w:rPr>
      <w:tab/>
    </w:r>
    <w:r w:rsidR="00395C09">
      <w:fldChar w:fldCharType="begin"/>
    </w:r>
    <w:r w:rsidR="00395C09">
      <w:instrText xml:space="preserve"> COMMENTS  \* MERGEFORMAT </w:instrText>
    </w:r>
    <w:r w:rsidR="00395C09">
      <w:fldChar w:fldCharType="separate"/>
    </w:r>
    <w:r w:rsidR="00682042">
      <w:rPr>
        <w:rFonts w:hint="eastAsia"/>
        <w:lang w:val="fi-FI" w:eastAsia="ja-JP"/>
      </w:rPr>
      <w:t xml:space="preserve">J. Wang </w:t>
    </w:r>
    <w:r w:rsidR="001C28AF">
      <w:rPr>
        <w:rFonts w:hint="eastAsia"/>
        <w:lang w:val="fi-FI" w:eastAsia="ja-JP"/>
      </w:rPr>
      <w:t xml:space="preserve"> et al</w:t>
    </w:r>
    <w:r w:rsidR="000B39E7" w:rsidRPr="00F53F59">
      <w:rPr>
        <w:lang w:val="fi-FI"/>
      </w:rPr>
      <w:t xml:space="preserve">, </w:t>
    </w:r>
    <w:r w:rsidR="001C28AF">
      <w:rPr>
        <w:rFonts w:hint="eastAsia"/>
        <w:lang w:val="fi-FI" w:eastAsia="ja-JP"/>
      </w:rPr>
      <w:t>NICT</w:t>
    </w:r>
    <w:r w:rsidR="00395C09">
      <w:rPr>
        <w:lang w:val="fi-FI" w:eastAsia="ja-JP"/>
      </w:rPr>
      <w:fldChar w:fldCharType="end"/>
    </w:r>
  </w:p>
  <w:p w:rsidR="000B39E7" w:rsidRPr="00F53F59" w:rsidRDefault="000B39E7">
    <w:pPr>
      <w:rPr>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C09" w:rsidRDefault="00395C09">
      <w:r>
        <w:separator/>
      </w:r>
    </w:p>
  </w:footnote>
  <w:footnote w:type="continuationSeparator" w:id="0">
    <w:p w:rsidR="00395C09" w:rsidRDefault="00395C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9E7" w:rsidRDefault="00395C09">
    <w:pPr>
      <w:pStyle w:val="a4"/>
      <w:tabs>
        <w:tab w:val="clear" w:pos="6480"/>
        <w:tab w:val="center" w:pos="4680"/>
        <w:tab w:val="right" w:pos="9360"/>
      </w:tabs>
    </w:pPr>
    <w:r>
      <w:fldChar w:fldCharType="begin"/>
    </w:r>
    <w:r>
      <w:instrText xml:space="preserve"> KEYWORDS  \* MERGEFORMAT </w:instrText>
    </w:r>
    <w:r>
      <w:fldChar w:fldCharType="separate"/>
    </w:r>
    <w:r w:rsidR="00140A5E">
      <w:rPr>
        <w:lang w:eastAsia="ja-JP"/>
      </w:rPr>
      <w:t>January</w:t>
    </w:r>
    <w:r w:rsidR="00E231A2">
      <w:t xml:space="preserve"> 201</w:t>
    </w:r>
    <w:r w:rsidR="00140A5E">
      <w:rPr>
        <w:rFonts w:hint="eastAsia"/>
        <w:lang w:eastAsia="ja-JP"/>
      </w:rPr>
      <w:t>2</w:t>
    </w:r>
    <w:r>
      <w:rPr>
        <w:lang w:eastAsia="ja-JP"/>
      </w:rPr>
      <w:fldChar w:fldCharType="end"/>
    </w:r>
    <w:r w:rsidR="000B39E7">
      <w:tab/>
    </w:r>
    <w:r w:rsidR="000B39E7">
      <w:tab/>
    </w:r>
    <w:r>
      <w:fldChar w:fldCharType="begin"/>
    </w:r>
    <w:r>
      <w:instrText xml:space="preserve"> TITLE  \* MERGEFORMAT </w:instrText>
    </w:r>
    <w:r>
      <w:fldChar w:fldCharType="separate"/>
    </w:r>
    <w:r w:rsidR="000B39E7">
      <w:t>doc.: IEEE 802.19-1</w:t>
    </w:r>
    <w:r w:rsidR="00140A5E">
      <w:rPr>
        <w:rFonts w:hint="eastAsia"/>
        <w:lang w:eastAsia="ja-JP"/>
      </w:rPr>
      <w:t>2</w:t>
    </w:r>
    <w:r w:rsidR="000B39E7">
      <w:t>/</w:t>
    </w:r>
    <w:r w:rsidR="001D64E2">
      <w:t>0</w:t>
    </w:r>
    <w:r w:rsidR="00140A5E">
      <w:rPr>
        <w:rFonts w:hint="eastAsia"/>
        <w:lang w:eastAsia="ja-JP"/>
      </w:rPr>
      <w:t>23</w:t>
    </w:r>
    <w:r w:rsidR="000B39E7">
      <w:t>r</w:t>
    </w:r>
    <w:r w:rsidR="000D625C">
      <w:rPr>
        <w:rFonts w:hint="eastAsia"/>
        <w:lang w:eastAsia="ja-JP"/>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7">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8">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675E64"/>
    <w:multiLevelType w:val="hybridMultilevel"/>
    <w:tmpl w:val="E542B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CE3C6B"/>
    <w:multiLevelType w:val="hybridMultilevel"/>
    <w:tmpl w:val="33D82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FF754D"/>
    <w:multiLevelType w:val="hybridMultilevel"/>
    <w:tmpl w:val="AFC6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D6C94"/>
    <w:multiLevelType w:val="hybridMultilevel"/>
    <w:tmpl w:val="9690B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2749A1"/>
    <w:multiLevelType w:val="hybridMultilevel"/>
    <w:tmpl w:val="BE544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3B7D90"/>
    <w:multiLevelType w:val="hybridMultilevel"/>
    <w:tmpl w:val="7C541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72455A"/>
    <w:multiLevelType w:val="hybridMultilevel"/>
    <w:tmpl w:val="AA32BE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2E40034"/>
    <w:multiLevelType w:val="hybridMultilevel"/>
    <w:tmpl w:val="E4E2603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32">
    <w:nsid w:val="64612CE7"/>
    <w:multiLevelType w:val="hybridMultilevel"/>
    <w:tmpl w:val="C9D8F334"/>
    <w:lvl w:ilvl="0" w:tplc="04090001">
      <w:start w:val="1"/>
      <w:numFmt w:val="bullet"/>
      <w:lvlText w:val=""/>
      <w:lvlJc w:val="left"/>
      <w:pPr>
        <w:ind w:left="720" w:hanging="360"/>
      </w:pPr>
      <w:rPr>
        <w:rFonts w:ascii="Symbol" w:hAnsi="Symbol" w:hint="default"/>
      </w:rPr>
    </w:lvl>
    <w:lvl w:ilvl="1" w:tplc="ADB0CD7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930643"/>
    <w:multiLevelType w:val="hybridMultilevel"/>
    <w:tmpl w:val="E43433F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4">
    <w:nsid w:val="6F956C21"/>
    <w:multiLevelType w:val="multilevel"/>
    <w:tmpl w:val="DA28E5C2"/>
    <w:lvl w:ilvl="0">
      <w:start w:val="4"/>
      <w:numFmt w:val="decimal"/>
      <w:suff w:val="space"/>
      <w:lvlText w:val="%1."/>
      <w:lvlJc w:val="left"/>
      <w:pPr>
        <w:ind w:left="0" w:firstLine="0"/>
      </w:pPr>
      <w:rPr>
        <w:rFonts w:ascii="Arial" w:hAnsi="Arial"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suff w:val="space"/>
      <w:lvlText w:val="%1.%2"/>
      <w:lvlJc w:val="left"/>
      <w:pPr>
        <w:ind w:left="0" w:firstLine="0"/>
      </w:pPr>
      <w:rPr>
        <w:rFonts w:ascii="Arial" w:hAnsi="Arial" w:hint="default"/>
        <w:b/>
        <w:i w:val="0"/>
        <w:caps w:val="0"/>
        <w:strike w:val="0"/>
        <w:dstrike w:val="0"/>
        <w:vanish w:val="0"/>
        <w:sz w:val="22"/>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suff w:val="space"/>
      <w:lvlText w:val="%1.%2.%3.%4"/>
      <w:lvlJc w:val="left"/>
      <w:pPr>
        <w:ind w:left="0" w:firstLine="0"/>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suff w:val="space"/>
      <w:lvlText w:val="%1.%2.%3.%4.%5"/>
      <w:lvlJc w:val="left"/>
      <w:pPr>
        <w:ind w:left="0" w:firstLine="0"/>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suff w:val="space"/>
      <w:lvlText w:val="%1.%2.%3.%4.%5.%6"/>
      <w:lvlJc w:val="left"/>
      <w:pPr>
        <w:ind w:left="0" w:firstLine="0"/>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suff w:val="space"/>
      <w:lvlText w:val="%1.%2.%3.%4.%5.%6.%7"/>
      <w:lvlJc w:val="left"/>
      <w:pPr>
        <w:ind w:left="0" w:firstLine="0"/>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decimal"/>
      <w:suff w:val="space"/>
      <w:lvlText w:val="%1.%2.%3.%4.%5.%6.%7.%8"/>
      <w:lvlJc w:val="left"/>
      <w:pPr>
        <w:ind w:left="0" w:firstLine="0"/>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decimal"/>
      <w:suff w:val="space"/>
      <w:lvlText w:val="%1.%2.%3.%4.%5.%6.%7.%8.%9"/>
      <w:lvlJc w:val="left"/>
      <w:pPr>
        <w:ind w:left="0" w:firstLine="0"/>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5">
    <w:nsid w:val="754A6FE1"/>
    <w:multiLevelType w:val="hybridMultilevel"/>
    <w:tmpl w:val="9C7CBF36"/>
    <w:lvl w:ilvl="0" w:tplc="0409000F">
      <w:start w:val="1"/>
      <w:numFmt w:val="decimal"/>
      <w:lvlText w:val="%1."/>
      <w:lvlJc w:val="left"/>
      <w:pPr>
        <w:ind w:left="2018" w:hanging="360"/>
      </w:pPr>
    </w:lvl>
    <w:lvl w:ilvl="1" w:tplc="04090019">
      <w:start w:val="1"/>
      <w:numFmt w:val="lowerLetter"/>
      <w:lvlText w:val="%2."/>
      <w:lvlJc w:val="left"/>
      <w:pPr>
        <w:ind w:left="2738" w:hanging="360"/>
      </w:pPr>
    </w:lvl>
    <w:lvl w:ilvl="2" w:tplc="0409001B" w:tentative="1">
      <w:start w:val="1"/>
      <w:numFmt w:val="lowerRoman"/>
      <w:lvlText w:val="%3."/>
      <w:lvlJc w:val="right"/>
      <w:pPr>
        <w:ind w:left="3458" w:hanging="180"/>
      </w:pPr>
    </w:lvl>
    <w:lvl w:ilvl="3" w:tplc="0409000F" w:tentative="1">
      <w:start w:val="1"/>
      <w:numFmt w:val="decimal"/>
      <w:lvlText w:val="%4."/>
      <w:lvlJc w:val="left"/>
      <w:pPr>
        <w:ind w:left="4178" w:hanging="360"/>
      </w:pPr>
    </w:lvl>
    <w:lvl w:ilvl="4" w:tplc="04090019" w:tentative="1">
      <w:start w:val="1"/>
      <w:numFmt w:val="lowerLetter"/>
      <w:lvlText w:val="%5."/>
      <w:lvlJc w:val="left"/>
      <w:pPr>
        <w:ind w:left="4898" w:hanging="360"/>
      </w:pPr>
    </w:lvl>
    <w:lvl w:ilvl="5" w:tplc="0409001B" w:tentative="1">
      <w:start w:val="1"/>
      <w:numFmt w:val="lowerRoman"/>
      <w:lvlText w:val="%6."/>
      <w:lvlJc w:val="right"/>
      <w:pPr>
        <w:ind w:left="5618" w:hanging="180"/>
      </w:pPr>
    </w:lvl>
    <w:lvl w:ilvl="6" w:tplc="0409000F" w:tentative="1">
      <w:start w:val="1"/>
      <w:numFmt w:val="decimal"/>
      <w:lvlText w:val="%7."/>
      <w:lvlJc w:val="left"/>
      <w:pPr>
        <w:ind w:left="6338" w:hanging="360"/>
      </w:pPr>
    </w:lvl>
    <w:lvl w:ilvl="7" w:tplc="04090019" w:tentative="1">
      <w:start w:val="1"/>
      <w:numFmt w:val="lowerLetter"/>
      <w:lvlText w:val="%8."/>
      <w:lvlJc w:val="left"/>
      <w:pPr>
        <w:ind w:left="7058" w:hanging="360"/>
      </w:pPr>
    </w:lvl>
    <w:lvl w:ilvl="8" w:tplc="0409001B" w:tentative="1">
      <w:start w:val="1"/>
      <w:numFmt w:val="lowerRoman"/>
      <w:lvlText w:val="%9."/>
      <w:lvlJc w:val="right"/>
      <w:pPr>
        <w:ind w:left="7778" w:hanging="180"/>
      </w:pPr>
    </w:lvl>
  </w:abstractNum>
  <w:abstractNum w:abstractNumId="36">
    <w:nsid w:val="759F24C3"/>
    <w:multiLevelType w:val="hybridMultilevel"/>
    <w:tmpl w:val="EC3EC176"/>
    <w:lvl w:ilvl="0" w:tplc="0409000F">
      <w:start w:val="1"/>
      <w:numFmt w:val="decimal"/>
      <w:lvlText w:val="%1."/>
      <w:lvlJc w:val="left"/>
      <w:pPr>
        <w:ind w:left="2018" w:hanging="360"/>
      </w:pPr>
    </w:lvl>
    <w:lvl w:ilvl="1" w:tplc="04090019" w:tentative="1">
      <w:start w:val="1"/>
      <w:numFmt w:val="lowerLetter"/>
      <w:lvlText w:val="%2."/>
      <w:lvlJc w:val="left"/>
      <w:pPr>
        <w:ind w:left="2738" w:hanging="360"/>
      </w:pPr>
    </w:lvl>
    <w:lvl w:ilvl="2" w:tplc="0409001B" w:tentative="1">
      <w:start w:val="1"/>
      <w:numFmt w:val="lowerRoman"/>
      <w:lvlText w:val="%3."/>
      <w:lvlJc w:val="right"/>
      <w:pPr>
        <w:ind w:left="3458" w:hanging="180"/>
      </w:pPr>
    </w:lvl>
    <w:lvl w:ilvl="3" w:tplc="0409000F" w:tentative="1">
      <w:start w:val="1"/>
      <w:numFmt w:val="decimal"/>
      <w:lvlText w:val="%4."/>
      <w:lvlJc w:val="left"/>
      <w:pPr>
        <w:ind w:left="4178" w:hanging="360"/>
      </w:pPr>
    </w:lvl>
    <w:lvl w:ilvl="4" w:tplc="04090019" w:tentative="1">
      <w:start w:val="1"/>
      <w:numFmt w:val="lowerLetter"/>
      <w:lvlText w:val="%5."/>
      <w:lvlJc w:val="left"/>
      <w:pPr>
        <w:ind w:left="4898" w:hanging="360"/>
      </w:pPr>
    </w:lvl>
    <w:lvl w:ilvl="5" w:tplc="0409001B" w:tentative="1">
      <w:start w:val="1"/>
      <w:numFmt w:val="lowerRoman"/>
      <w:lvlText w:val="%6."/>
      <w:lvlJc w:val="right"/>
      <w:pPr>
        <w:ind w:left="5618" w:hanging="180"/>
      </w:pPr>
    </w:lvl>
    <w:lvl w:ilvl="6" w:tplc="0409000F" w:tentative="1">
      <w:start w:val="1"/>
      <w:numFmt w:val="decimal"/>
      <w:lvlText w:val="%7."/>
      <w:lvlJc w:val="left"/>
      <w:pPr>
        <w:ind w:left="6338" w:hanging="360"/>
      </w:pPr>
    </w:lvl>
    <w:lvl w:ilvl="7" w:tplc="04090019" w:tentative="1">
      <w:start w:val="1"/>
      <w:numFmt w:val="lowerLetter"/>
      <w:lvlText w:val="%8."/>
      <w:lvlJc w:val="left"/>
      <w:pPr>
        <w:ind w:left="7058" w:hanging="360"/>
      </w:pPr>
    </w:lvl>
    <w:lvl w:ilvl="8" w:tplc="0409001B" w:tentative="1">
      <w:start w:val="1"/>
      <w:numFmt w:val="lowerRoman"/>
      <w:lvlText w:val="%9."/>
      <w:lvlJc w:val="right"/>
      <w:pPr>
        <w:ind w:left="7778" w:hanging="180"/>
      </w:pPr>
    </w:lvl>
  </w:abstractNum>
  <w:abstractNum w:abstractNumId="37">
    <w:nsid w:val="7E4A2812"/>
    <w:multiLevelType w:val="hybridMultilevel"/>
    <w:tmpl w:val="882C85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28"/>
  </w:num>
  <w:num w:numId="2">
    <w:abstractNumId w:val="17"/>
  </w:num>
  <w:num w:numId="3">
    <w:abstractNumId w:val="32"/>
  </w:num>
  <w:num w:numId="4">
    <w:abstractNumId w:val="27"/>
  </w:num>
  <w:num w:numId="5">
    <w:abstractNumId w:val="12"/>
  </w:num>
  <w:num w:numId="6">
    <w:abstractNumId w:val="13"/>
  </w:num>
  <w:num w:numId="7">
    <w:abstractNumId w:val="26"/>
  </w:num>
  <w:num w:numId="8">
    <w:abstractNumId w:val="24"/>
  </w:num>
  <w:num w:numId="9">
    <w:abstractNumId w:val="14"/>
  </w:num>
  <w:num w:numId="10">
    <w:abstractNumId w:val="7"/>
  </w:num>
  <w:num w:numId="11">
    <w:abstractNumId w:val="15"/>
  </w:num>
  <w:num w:numId="12">
    <w:abstractNumId w:val="0"/>
  </w:num>
  <w:num w:numId="13">
    <w:abstractNumId w:val="33"/>
  </w:num>
  <w:num w:numId="14">
    <w:abstractNumId w:val="37"/>
  </w:num>
  <w:num w:numId="15">
    <w:abstractNumId w:val="8"/>
  </w:num>
  <w:num w:numId="16">
    <w:abstractNumId w:val="5"/>
  </w:num>
  <w:num w:numId="17">
    <w:abstractNumId w:val="2"/>
  </w:num>
  <w:num w:numId="18">
    <w:abstractNumId w:val="29"/>
  </w:num>
  <w:num w:numId="19">
    <w:abstractNumId w:val="25"/>
  </w:num>
  <w:num w:numId="20">
    <w:abstractNumId w:val="9"/>
  </w:num>
  <w:num w:numId="21">
    <w:abstractNumId w:val="11"/>
  </w:num>
  <w:num w:numId="22">
    <w:abstractNumId w:val="16"/>
  </w:num>
  <w:num w:numId="23">
    <w:abstractNumId w:val="36"/>
  </w:num>
  <w:num w:numId="24">
    <w:abstractNumId w:val="31"/>
  </w:num>
  <w:num w:numId="25">
    <w:abstractNumId w:val="30"/>
  </w:num>
  <w:num w:numId="26">
    <w:abstractNumId w:val="35"/>
  </w:num>
  <w:num w:numId="27">
    <w:abstractNumId w:val="3"/>
  </w:num>
  <w:num w:numId="28">
    <w:abstractNumId w:val="19"/>
  </w:num>
  <w:num w:numId="29">
    <w:abstractNumId w:val="23"/>
  </w:num>
  <w:num w:numId="30">
    <w:abstractNumId w:val="18"/>
  </w:num>
  <w:num w:numId="31">
    <w:abstractNumId w:val="10"/>
  </w:num>
  <w:num w:numId="32">
    <w:abstractNumId w:val="1"/>
  </w:num>
  <w:num w:numId="33">
    <w:abstractNumId w:val="22"/>
  </w:num>
  <w:num w:numId="34">
    <w:abstractNumId w:val="20"/>
  </w:num>
  <w:num w:numId="35">
    <w:abstractNumId w:val="6"/>
  </w:num>
  <w:num w:numId="36">
    <w:abstractNumId w:val="4"/>
  </w:num>
  <w:num w:numId="37">
    <w:abstractNumId w:val="21"/>
  </w:num>
  <w:num w:numId="38">
    <w:abstractNumId w:val="34"/>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7B4"/>
    <w:rsid w:val="00004654"/>
    <w:rsid w:val="000057A1"/>
    <w:rsid w:val="00007D9A"/>
    <w:rsid w:val="00011E0E"/>
    <w:rsid w:val="00013053"/>
    <w:rsid w:val="000139C3"/>
    <w:rsid w:val="00013BBF"/>
    <w:rsid w:val="0001408D"/>
    <w:rsid w:val="00015A3B"/>
    <w:rsid w:val="000167BE"/>
    <w:rsid w:val="00016E8E"/>
    <w:rsid w:val="0002271D"/>
    <w:rsid w:val="000234B5"/>
    <w:rsid w:val="00024BE3"/>
    <w:rsid w:val="000268B4"/>
    <w:rsid w:val="0003122E"/>
    <w:rsid w:val="00040421"/>
    <w:rsid w:val="00040BAF"/>
    <w:rsid w:val="000418E1"/>
    <w:rsid w:val="00042057"/>
    <w:rsid w:val="00045DF0"/>
    <w:rsid w:val="00046019"/>
    <w:rsid w:val="0004659F"/>
    <w:rsid w:val="00047B57"/>
    <w:rsid w:val="00052FE4"/>
    <w:rsid w:val="0005443E"/>
    <w:rsid w:val="00061E72"/>
    <w:rsid w:val="00063A76"/>
    <w:rsid w:val="000641B6"/>
    <w:rsid w:val="00064B84"/>
    <w:rsid w:val="0007095B"/>
    <w:rsid w:val="000719BB"/>
    <w:rsid w:val="00073AF4"/>
    <w:rsid w:val="00075963"/>
    <w:rsid w:val="0008150F"/>
    <w:rsid w:val="00081724"/>
    <w:rsid w:val="00084D29"/>
    <w:rsid w:val="00085C82"/>
    <w:rsid w:val="00086F5A"/>
    <w:rsid w:val="00087955"/>
    <w:rsid w:val="00090E0E"/>
    <w:rsid w:val="00093E11"/>
    <w:rsid w:val="000959BA"/>
    <w:rsid w:val="000976E0"/>
    <w:rsid w:val="000A1F18"/>
    <w:rsid w:val="000A3118"/>
    <w:rsid w:val="000A4042"/>
    <w:rsid w:val="000A7579"/>
    <w:rsid w:val="000B1371"/>
    <w:rsid w:val="000B1888"/>
    <w:rsid w:val="000B39E7"/>
    <w:rsid w:val="000B63A8"/>
    <w:rsid w:val="000C3C92"/>
    <w:rsid w:val="000C490A"/>
    <w:rsid w:val="000C652C"/>
    <w:rsid w:val="000D0ADC"/>
    <w:rsid w:val="000D0DA4"/>
    <w:rsid w:val="000D1545"/>
    <w:rsid w:val="000D1EF5"/>
    <w:rsid w:val="000D2770"/>
    <w:rsid w:val="000D4302"/>
    <w:rsid w:val="000D4D42"/>
    <w:rsid w:val="000D625C"/>
    <w:rsid w:val="000E1556"/>
    <w:rsid w:val="000E3C8A"/>
    <w:rsid w:val="000E3F93"/>
    <w:rsid w:val="000E4190"/>
    <w:rsid w:val="000E4A23"/>
    <w:rsid w:val="000F4F44"/>
    <w:rsid w:val="000F5ED6"/>
    <w:rsid w:val="000F7A5E"/>
    <w:rsid w:val="001000FC"/>
    <w:rsid w:val="001007E4"/>
    <w:rsid w:val="00103BDA"/>
    <w:rsid w:val="00104FA1"/>
    <w:rsid w:val="0010545E"/>
    <w:rsid w:val="00106122"/>
    <w:rsid w:val="0011034E"/>
    <w:rsid w:val="00110FED"/>
    <w:rsid w:val="00112ECE"/>
    <w:rsid w:val="00113A4B"/>
    <w:rsid w:val="00114126"/>
    <w:rsid w:val="0012005A"/>
    <w:rsid w:val="00121BBF"/>
    <w:rsid w:val="00130287"/>
    <w:rsid w:val="00130657"/>
    <w:rsid w:val="00131953"/>
    <w:rsid w:val="001359AA"/>
    <w:rsid w:val="001377DD"/>
    <w:rsid w:val="00140A5E"/>
    <w:rsid w:val="00140A7A"/>
    <w:rsid w:val="001437FA"/>
    <w:rsid w:val="001459CC"/>
    <w:rsid w:val="001467DA"/>
    <w:rsid w:val="00146FB1"/>
    <w:rsid w:val="00147FE9"/>
    <w:rsid w:val="00150964"/>
    <w:rsid w:val="001510D6"/>
    <w:rsid w:val="001513BB"/>
    <w:rsid w:val="001513E4"/>
    <w:rsid w:val="00152100"/>
    <w:rsid w:val="001557D2"/>
    <w:rsid w:val="001608A3"/>
    <w:rsid w:val="00163B01"/>
    <w:rsid w:val="0016467D"/>
    <w:rsid w:val="00167829"/>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66A4"/>
    <w:rsid w:val="001A676C"/>
    <w:rsid w:val="001A7094"/>
    <w:rsid w:val="001B0476"/>
    <w:rsid w:val="001B3BF3"/>
    <w:rsid w:val="001B583F"/>
    <w:rsid w:val="001C02D6"/>
    <w:rsid w:val="001C28AF"/>
    <w:rsid w:val="001C2E50"/>
    <w:rsid w:val="001C427A"/>
    <w:rsid w:val="001C458B"/>
    <w:rsid w:val="001C4FD3"/>
    <w:rsid w:val="001C64A5"/>
    <w:rsid w:val="001C75AF"/>
    <w:rsid w:val="001D4E1E"/>
    <w:rsid w:val="001D64E2"/>
    <w:rsid w:val="001D6861"/>
    <w:rsid w:val="001E05FA"/>
    <w:rsid w:val="001E1408"/>
    <w:rsid w:val="001E29A1"/>
    <w:rsid w:val="001E57E4"/>
    <w:rsid w:val="001E68EA"/>
    <w:rsid w:val="001F0965"/>
    <w:rsid w:val="001F0B6D"/>
    <w:rsid w:val="001F3F33"/>
    <w:rsid w:val="001F4217"/>
    <w:rsid w:val="001F4E27"/>
    <w:rsid w:val="001F60BA"/>
    <w:rsid w:val="001F6E32"/>
    <w:rsid w:val="001F7257"/>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470C"/>
    <w:rsid w:val="00224DFE"/>
    <w:rsid w:val="00227362"/>
    <w:rsid w:val="00232372"/>
    <w:rsid w:val="00233BF6"/>
    <w:rsid w:val="0023405E"/>
    <w:rsid w:val="0023651A"/>
    <w:rsid w:val="00237553"/>
    <w:rsid w:val="0023785A"/>
    <w:rsid w:val="00240D83"/>
    <w:rsid w:val="002419C9"/>
    <w:rsid w:val="002422EC"/>
    <w:rsid w:val="002427EE"/>
    <w:rsid w:val="00242CCE"/>
    <w:rsid w:val="00242E6B"/>
    <w:rsid w:val="00242FC9"/>
    <w:rsid w:val="00244BAA"/>
    <w:rsid w:val="00244FC5"/>
    <w:rsid w:val="00246740"/>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603A"/>
    <w:rsid w:val="00276362"/>
    <w:rsid w:val="002779FE"/>
    <w:rsid w:val="00277A51"/>
    <w:rsid w:val="00281056"/>
    <w:rsid w:val="002854EE"/>
    <w:rsid w:val="00285F44"/>
    <w:rsid w:val="002867F1"/>
    <w:rsid w:val="00287378"/>
    <w:rsid w:val="002901A8"/>
    <w:rsid w:val="00290F30"/>
    <w:rsid w:val="00292092"/>
    <w:rsid w:val="0029248F"/>
    <w:rsid w:val="002A0A51"/>
    <w:rsid w:val="002A4A03"/>
    <w:rsid w:val="002A67F1"/>
    <w:rsid w:val="002B5528"/>
    <w:rsid w:val="002B6EE2"/>
    <w:rsid w:val="002C4215"/>
    <w:rsid w:val="002D0B03"/>
    <w:rsid w:val="002D515C"/>
    <w:rsid w:val="002D72FB"/>
    <w:rsid w:val="002E04A0"/>
    <w:rsid w:val="002E203E"/>
    <w:rsid w:val="002E3751"/>
    <w:rsid w:val="002E62C2"/>
    <w:rsid w:val="002E6556"/>
    <w:rsid w:val="002E7F71"/>
    <w:rsid w:val="002F06E4"/>
    <w:rsid w:val="002F2B0C"/>
    <w:rsid w:val="002F5F8A"/>
    <w:rsid w:val="002F6349"/>
    <w:rsid w:val="003004F0"/>
    <w:rsid w:val="00300E65"/>
    <w:rsid w:val="003015AE"/>
    <w:rsid w:val="00302809"/>
    <w:rsid w:val="00303E10"/>
    <w:rsid w:val="00304B34"/>
    <w:rsid w:val="00305771"/>
    <w:rsid w:val="0030662E"/>
    <w:rsid w:val="00306EA1"/>
    <w:rsid w:val="00307930"/>
    <w:rsid w:val="003107CB"/>
    <w:rsid w:val="00312099"/>
    <w:rsid w:val="00313FE4"/>
    <w:rsid w:val="00315FE4"/>
    <w:rsid w:val="00317F2F"/>
    <w:rsid w:val="003212D9"/>
    <w:rsid w:val="00322346"/>
    <w:rsid w:val="00324312"/>
    <w:rsid w:val="00325448"/>
    <w:rsid w:val="0032642B"/>
    <w:rsid w:val="00330F8E"/>
    <w:rsid w:val="0033177F"/>
    <w:rsid w:val="0033365A"/>
    <w:rsid w:val="00333E08"/>
    <w:rsid w:val="00334E9D"/>
    <w:rsid w:val="00337EDC"/>
    <w:rsid w:val="00342914"/>
    <w:rsid w:val="00347BC0"/>
    <w:rsid w:val="00350455"/>
    <w:rsid w:val="00351B26"/>
    <w:rsid w:val="00353D85"/>
    <w:rsid w:val="00354057"/>
    <w:rsid w:val="00356107"/>
    <w:rsid w:val="003601B5"/>
    <w:rsid w:val="00360D3D"/>
    <w:rsid w:val="0036147B"/>
    <w:rsid w:val="00365BD7"/>
    <w:rsid w:val="00370EE7"/>
    <w:rsid w:val="00371CFE"/>
    <w:rsid w:val="003753C7"/>
    <w:rsid w:val="00376623"/>
    <w:rsid w:val="00381B77"/>
    <w:rsid w:val="00382C85"/>
    <w:rsid w:val="00383EF4"/>
    <w:rsid w:val="003841A4"/>
    <w:rsid w:val="00386D8B"/>
    <w:rsid w:val="00390E9F"/>
    <w:rsid w:val="00392151"/>
    <w:rsid w:val="00394C11"/>
    <w:rsid w:val="00394D5B"/>
    <w:rsid w:val="003956AE"/>
    <w:rsid w:val="003959FD"/>
    <w:rsid w:val="00395C09"/>
    <w:rsid w:val="003A5725"/>
    <w:rsid w:val="003A6E2E"/>
    <w:rsid w:val="003A7431"/>
    <w:rsid w:val="003B2084"/>
    <w:rsid w:val="003B2F50"/>
    <w:rsid w:val="003B3D47"/>
    <w:rsid w:val="003B697A"/>
    <w:rsid w:val="003B6F16"/>
    <w:rsid w:val="003C118A"/>
    <w:rsid w:val="003C1ABC"/>
    <w:rsid w:val="003C23DD"/>
    <w:rsid w:val="003C2EC2"/>
    <w:rsid w:val="003C30C3"/>
    <w:rsid w:val="003C3F14"/>
    <w:rsid w:val="003C4895"/>
    <w:rsid w:val="003C7BA5"/>
    <w:rsid w:val="003E04F1"/>
    <w:rsid w:val="003E2083"/>
    <w:rsid w:val="003E2DB7"/>
    <w:rsid w:val="003E2DFD"/>
    <w:rsid w:val="003E695B"/>
    <w:rsid w:val="003F466F"/>
    <w:rsid w:val="004011CD"/>
    <w:rsid w:val="00403D6A"/>
    <w:rsid w:val="00406AEB"/>
    <w:rsid w:val="00407431"/>
    <w:rsid w:val="00410AE5"/>
    <w:rsid w:val="00410D33"/>
    <w:rsid w:val="00414CBF"/>
    <w:rsid w:val="004216AA"/>
    <w:rsid w:val="004243CD"/>
    <w:rsid w:val="004259C9"/>
    <w:rsid w:val="00427CF5"/>
    <w:rsid w:val="00431463"/>
    <w:rsid w:val="00432D0C"/>
    <w:rsid w:val="00433621"/>
    <w:rsid w:val="004345B6"/>
    <w:rsid w:val="00436224"/>
    <w:rsid w:val="004419E0"/>
    <w:rsid w:val="004431CA"/>
    <w:rsid w:val="004516C9"/>
    <w:rsid w:val="0045373C"/>
    <w:rsid w:val="00454513"/>
    <w:rsid w:val="00455C8F"/>
    <w:rsid w:val="004578CE"/>
    <w:rsid w:val="004579F7"/>
    <w:rsid w:val="00461260"/>
    <w:rsid w:val="00461A81"/>
    <w:rsid w:val="00461BF4"/>
    <w:rsid w:val="00462A11"/>
    <w:rsid w:val="0046512F"/>
    <w:rsid w:val="00466B91"/>
    <w:rsid w:val="00471B4B"/>
    <w:rsid w:val="00473B32"/>
    <w:rsid w:val="00473BA6"/>
    <w:rsid w:val="00474455"/>
    <w:rsid w:val="00477A7C"/>
    <w:rsid w:val="0048228C"/>
    <w:rsid w:val="00485498"/>
    <w:rsid w:val="0049018C"/>
    <w:rsid w:val="004903A3"/>
    <w:rsid w:val="00493D2B"/>
    <w:rsid w:val="004945D5"/>
    <w:rsid w:val="004A0C5D"/>
    <w:rsid w:val="004A163D"/>
    <w:rsid w:val="004A2A6C"/>
    <w:rsid w:val="004A413A"/>
    <w:rsid w:val="004A4E42"/>
    <w:rsid w:val="004A55B0"/>
    <w:rsid w:val="004B0710"/>
    <w:rsid w:val="004B3AD5"/>
    <w:rsid w:val="004B54A0"/>
    <w:rsid w:val="004C22A9"/>
    <w:rsid w:val="004C2304"/>
    <w:rsid w:val="004C3CBB"/>
    <w:rsid w:val="004D2108"/>
    <w:rsid w:val="004D76DB"/>
    <w:rsid w:val="004D7C26"/>
    <w:rsid w:val="004E4794"/>
    <w:rsid w:val="004E4D6F"/>
    <w:rsid w:val="004E512B"/>
    <w:rsid w:val="005004C8"/>
    <w:rsid w:val="005044EF"/>
    <w:rsid w:val="00504B14"/>
    <w:rsid w:val="00505C16"/>
    <w:rsid w:val="0050671E"/>
    <w:rsid w:val="00511AD7"/>
    <w:rsid w:val="00515B64"/>
    <w:rsid w:val="00515E5C"/>
    <w:rsid w:val="00522FA9"/>
    <w:rsid w:val="00524456"/>
    <w:rsid w:val="00526B2A"/>
    <w:rsid w:val="0053041C"/>
    <w:rsid w:val="00530981"/>
    <w:rsid w:val="0053547A"/>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85A"/>
    <w:rsid w:val="00582EDF"/>
    <w:rsid w:val="00584694"/>
    <w:rsid w:val="0058606C"/>
    <w:rsid w:val="005904F6"/>
    <w:rsid w:val="00592809"/>
    <w:rsid w:val="005A2BC1"/>
    <w:rsid w:val="005A2DE8"/>
    <w:rsid w:val="005A301C"/>
    <w:rsid w:val="005A42D7"/>
    <w:rsid w:val="005A5C5D"/>
    <w:rsid w:val="005A6809"/>
    <w:rsid w:val="005B11E8"/>
    <w:rsid w:val="005B19E4"/>
    <w:rsid w:val="005B2751"/>
    <w:rsid w:val="005B3745"/>
    <w:rsid w:val="005B7285"/>
    <w:rsid w:val="005C2E80"/>
    <w:rsid w:val="005C3649"/>
    <w:rsid w:val="005D0CE8"/>
    <w:rsid w:val="005D3B76"/>
    <w:rsid w:val="005D536F"/>
    <w:rsid w:val="005D70F7"/>
    <w:rsid w:val="005D7FF0"/>
    <w:rsid w:val="005E3100"/>
    <w:rsid w:val="005E42A7"/>
    <w:rsid w:val="005E5DEF"/>
    <w:rsid w:val="005F1550"/>
    <w:rsid w:val="005F1DB7"/>
    <w:rsid w:val="005F23E7"/>
    <w:rsid w:val="005F2598"/>
    <w:rsid w:val="005F3720"/>
    <w:rsid w:val="005F604A"/>
    <w:rsid w:val="005F79D9"/>
    <w:rsid w:val="00601826"/>
    <w:rsid w:val="00602776"/>
    <w:rsid w:val="00603C16"/>
    <w:rsid w:val="006073DC"/>
    <w:rsid w:val="0060793F"/>
    <w:rsid w:val="00614ECF"/>
    <w:rsid w:val="006161B2"/>
    <w:rsid w:val="00617568"/>
    <w:rsid w:val="00621743"/>
    <w:rsid w:val="006218A9"/>
    <w:rsid w:val="00622097"/>
    <w:rsid w:val="00625D21"/>
    <w:rsid w:val="00626220"/>
    <w:rsid w:val="006314DC"/>
    <w:rsid w:val="006355AB"/>
    <w:rsid w:val="006358B9"/>
    <w:rsid w:val="00635B17"/>
    <w:rsid w:val="006362F7"/>
    <w:rsid w:val="00643C3C"/>
    <w:rsid w:val="00643F2E"/>
    <w:rsid w:val="006516AE"/>
    <w:rsid w:val="00653057"/>
    <w:rsid w:val="006535D2"/>
    <w:rsid w:val="00663326"/>
    <w:rsid w:val="00664751"/>
    <w:rsid w:val="00666442"/>
    <w:rsid w:val="0066682D"/>
    <w:rsid w:val="0066733A"/>
    <w:rsid w:val="00667992"/>
    <w:rsid w:val="00670759"/>
    <w:rsid w:val="006708B4"/>
    <w:rsid w:val="00670AF4"/>
    <w:rsid w:val="006722D8"/>
    <w:rsid w:val="00672590"/>
    <w:rsid w:val="00672661"/>
    <w:rsid w:val="00672AC8"/>
    <w:rsid w:val="0067358B"/>
    <w:rsid w:val="00673E3A"/>
    <w:rsid w:val="00673FEC"/>
    <w:rsid w:val="00676949"/>
    <w:rsid w:val="00677537"/>
    <w:rsid w:val="006815CB"/>
    <w:rsid w:val="00682042"/>
    <w:rsid w:val="006844A6"/>
    <w:rsid w:val="0068544C"/>
    <w:rsid w:val="00686FD8"/>
    <w:rsid w:val="006872C7"/>
    <w:rsid w:val="00690813"/>
    <w:rsid w:val="006928D4"/>
    <w:rsid w:val="006952BD"/>
    <w:rsid w:val="006A2B15"/>
    <w:rsid w:val="006A2C22"/>
    <w:rsid w:val="006A3F5A"/>
    <w:rsid w:val="006A67EA"/>
    <w:rsid w:val="006A720A"/>
    <w:rsid w:val="006B0DC5"/>
    <w:rsid w:val="006C1A98"/>
    <w:rsid w:val="006C3328"/>
    <w:rsid w:val="006C51F4"/>
    <w:rsid w:val="006C55F3"/>
    <w:rsid w:val="006C5EDE"/>
    <w:rsid w:val="006C714B"/>
    <w:rsid w:val="006C73EE"/>
    <w:rsid w:val="006D6E89"/>
    <w:rsid w:val="006E0E85"/>
    <w:rsid w:val="006E4319"/>
    <w:rsid w:val="006F1885"/>
    <w:rsid w:val="006F18C5"/>
    <w:rsid w:val="006F213F"/>
    <w:rsid w:val="006F34F1"/>
    <w:rsid w:val="006F5AD1"/>
    <w:rsid w:val="006F5E74"/>
    <w:rsid w:val="006F6F99"/>
    <w:rsid w:val="006F704E"/>
    <w:rsid w:val="00700547"/>
    <w:rsid w:val="00700C68"/>
    <w:rsid w:val="007028F6"/>
    <w:rsid w:val="00704E38"/>
    <w:rsid w:val="00705F52"/>
    <w:rsid w:val="00706C96"/>
    <w:rsid w:val="00710188"/>
    <w:rsid w:val="00712916"/>
    <w:rsid w:val="007143FA"/>
    <w:rsid w:val="0072035C"/>
    <w:rsid w:val="007204F4"/>
    <w:rsid w:val="00721BAD"/>
    <w:rsid w:val="00722A9B"/>
    <w:rsid w:val="00722B8B"/>
    <w:rsid w:val="00725060"/>
    <w:rsid w:val="00730396"/>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E50"/>
    <w:rsid w:val="007A1A47"/>
    <w:rsid w:val="007A20B9"/>
    <w:rsid w:val="007A245E"/>
    <w:rsid w:val="007A387B"/>
    <w:rsid w:val="007A4F9B"/>
    <w:rsid w:val="007A5671"/>
    <w:rsid w:val="007A66A6"/>
    <w:rsid w:val="007B070B"/>
    <w:rsid w:val="007B1235"/>
    <w:rsid w:val="007B131D"/>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4C0F"/>
    <w:rsid w:val="007D6602"/>
    <w:rsid w:val="007D72DD"/>
    <w:rsid w:val="007E210A"/>
    <w:rsid w:val="007E4EF5"/>
    <w:rsid w:val="007E6605"/>
    <w:rsid w:val="007F0B50"/>
    <w:rsid w:val="007F3FE3"/>
    <w:rsid w:val="007F4494"/>
    <w:rsid w:val="007F638F"/>
    <w:rsid w:val="008011CC"/>
    <w:rsid w:val="00806D15"/>
    <w:rsid w:val="0081003B"/>
    <w:rsid w:val="00811769"/>
    <w:rsid w:val="00814936"/>
    <w:rsid w:val="00816259"/>
    <w:rsid w:val="008201CE"/>
    <w:rsid w:val="00820E3C"/>
    <w:rsid w:val="008221E1"/>
    <w:rsid w:val="00823494"/>
    <w:rsid w:val="00824469"/>
    <w:rsid w:val="00825A2F"/>
    <w:rsid w:val="00827E17"/>
    <w:rsid w:val="00830A2F"/>
    <w:rsid w:val="00833873"/>
    <w:rsid w:val="00833D83"/>
    <w:rsid w:val="00840649"/>
    <w:rsid w:val="0084144C"/>
    <w:rsid w:val="0084276A"/>
    <w:rsid w:val="00844CC2"/>
    <w:rsid w:val="00850DCA"/>
    <w:rsid w:val="00851804"/>
    <w:rsid w:val="0085477C"/>
    <w:rsid w:val="00857251"/>
    <w:rsid w:val="0086158E"/>
    <w:rsid w:val="008620FC"/>
    <w:rsid w:val="008631A0"/>
    <w:rsid w:val="008637FB"/>
    <w:rsid w:val="0086611E"/>
    <w:rsid w:val="0086622F"/>
    <w:rsid w:val="00866B39"/>
    <w:rsid w:val="008702B5"/>
    <w:rsid w:val="00872780"/>
    <w:rsid w:val="00876F97"/>
    <w:rsid w:val="008815FA"/>
    <w:rsid w:val="008830AD"/>
    <w:rsid w:val="00883814"/>
    <w:rsid w:val="00883D7B"/>
    <w:rsid w:val="008872F3"/>
    <w:rsid w:val="0089044E"/>
    <w:rsid w:val="008906FE"/>
    <w:rsid w:val="00892956"/>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177D"/>
    <w:rsid w:val="008B2AF3"/>
    <w:rsid w:val="008B4F2F"/>
    <w:rsid w:val="008B6A50"/>
    <w:rsid w:val="008C3B4E"/>
    <w:rsid w:val="008C445F"/>
    <w:rsid w:val="008C5765"/>
    <w:rsid w:val="008C6422"/>
    <w:rsid w:val="008D0FA3"/>
    <w:rsid w:val="008D1D47"/>
    <w:rsid w:val="008D4676"/>
    <w:rsid w:val="008D4BE8"/>
    <w:rsid w:val="008D53B5"/>
    <w:rsid w:val="008E1A48"/>
    <w:rsid w:val="008E52C8"/>
    <w:rsid w:val="008E5EFE"/>
    <w:rsid w:val="008E75CB"/>
    <w:rsid w:val="008F1BFA"/>
    <w:rsid w:val="009023AC"/>
    <w:rsid w:val="00902502"/>
    <w:rsid w:val="009031CD"/>
    <w:rsid w:val="00904227"/>
    <w:rsid w:val="00904E42"/>
    <w:rsid w:val="009050EE"/>
    <w:rsid w:val="00906515"/>
    <w:rsid w:val="009077B2"/>
    <w:rsid w:val="00907D35"/>
    <w:rsid w:val="0091103A"/>
    <w:rsid w:val="00911A00"/>
    <w:rsid w:val="00914416"/>
    <w:rsid w:val="00914B29"/>
    <w:rsid w:val="00917914"/>
    <w:rsid w:val="00917B4E"/>
    <w:rsid w:val="00917F54"/>
    <w:rsid w:val="00920EB0"/>
    <w:rsid w:val="009230E2"/>
    <w:rsid w:val="009262E4"/>
    <w:rsid w:val="009271C1"/>
    <w:rsid w:val="00930195"/>
    <w:rsid w:val="0093419B"/>
    <w:rsid w:val="009342D3"/>
    <w:rsid w:val="0093445E"/>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5B9E"/>
    <w:rsid w:val="0095623D"/>
    <w:rsid w:val="0095749C"/>
    <w:rsid w:val="00960F5A"/>
    <w:rsid w:val="0097629E"/>
    <w:rsid w:val="00980086"/>
    <w:rsid w:val="00986E54"/>
    <w:rsid w:val="00987D7F"/>
    <w:rsid w:val="00990A63"/>
    <w:rsid w:val="00992153"/>
    <w:rsid w:val="00992208"/>
    <w:rsid w:val="009961D1"/>
    <w:rsid w:val="009968A4"/>
    <w:rsid w:val="0099694F"/>
    <w:rsid w:val="009A1688"/>
    <w:rsid w:val="009A26E4"/>
    <w:rsid w:val="009A3046"/>
    <w:rsid w:val="009A33AB"/>
    <w:rsid w:val="009A43F0"/>
    <w:rsid w:val="009A4E8D"/>
    <w:rsid w:val="009A5A9A"/>
    <w:rsid w:val="009A5CBD"/>
    <w:rsid w:val="009A6664"/>
    <w:rsid w:val="009A6F4F"/>
    <w:rsid w:val="009B4A46"/>
    <w:rsid w:val="009B4B0F"/>
    <w:rsid w:val="009C015E"/>
    <w:rsid w:val="009C1FC6"/>
    <w:rsid w:val="009C28FA"/>
    <w:rsid w:val="009C2E26"/>
    <w:rsid w:val="009C391C"/>
    <w:rsid w:val="009C3E51"/>
    <w:rsid w:val="009C6894"/>
    <w:rsid w:val="009D11C5"/>
    <w:rsid w:val="009D1302"/>
    <w:rsid w:val="009D3082"/>
    <w:rsid w:val="009D4144"/>
    <w:rsid w:val="009D41E3"/>
    <w:rsid w:val="009D43C4"/>
    <w:rsid w:val="009D5D53"/>
    <w:rsid w:val="009D6B4B"/>
    <w:rsid w:val="009E11CB"/>
    <w:rsid w:val="009E2CCD"/>
    <w:rsid w:val="009E35CA"/>
    <w:rsid w:val="009E4970"/>
    <w:rsid w:val="009E4FBA"/>
    <w:rsid w:val="009E605F"/>
    <w:rsid w:val="009E6CBE"/>
    <w:rsid w:val="009F0D83"/>
    <w:rsid w:val="009F380D"/>
    <w:rsid w:val="009F4F96"/>
    <w:rsid w:val="009F5A4A"/>
    <w:rsid w:val="009F61D5"/>
    <w:rsid w:val="009F7064"/>
    <w:rsid w:val="009F7A3C"/>
    <w:rsid w:val="009F7BE9"/>
    <w:rsid w:val="00A000D8"/>
    <w:rsid w:val="00A00E9B"/>
    <w:rsid w:val="00A0151E"/>
    <w:rsid w:val="00A036C4"/>
    <w:rsid w:val="00A06D91"/>
    <w:rsid w:val="00A0776A"/>
    <w:rsid w:val="00A07955"/>
    <w:rsid w:val="00A1760E"/>
    <w:rsid w:val="00A20D0F"/>
    <w:rsid w:val="00A21BA6"/>
    <w:rsid w:val="00A242E3"/>
    <w:rsid w:val="00A3137E"/>
    <w:rsid w:val="00A35651"/>
    <w:rsid w:val="00A369F5"/>
    <w:rsid w:val="00A36B66"/>
    <w:rsid w:val="00A37503"/>
    <w:rsid w:val="00A375A8"/>
    <w:rsid w:val="00A44525"/>
    <w:rsid w:val="00A44850"/>
    <w:rsid w:val="00A44F23"/>
    <w:rsid w:val="00A461BE"/>
    <w:rsid w:val="00A46977"/>
    <w:rsid w:val="00A50983"/>
    <w:rsid w:val="00A50F05"/>
    <w:rsid w:val="00A53960"/>
    <w:rsid w:val="00A55CBF"/>
    <w:rsid w:val="00A574EA"/>
    <w:rsid w:val="00A6100C"/>
    <w:rsid w:val="00A618A0"/>
    <w:rsid w:val="00A63B9D"/>
    <w:rsid w:val="00A6600C"/>
    <w:rsid w:val="00A66A88"/>
    <w:rsid w:val="00A709CB"/>
    <w:rsid w:val="00A74B24"/>
    <w:rsid w:val="00A82CAC"/>
    <w:rsid w:val="00A82E47"/>
    <w:rsid w:val="00A858AB"/>
    <w:rsid w:val="00A8672B"/>
    <w:rsid w:val="00A8686D"/>
    <w:rsid w:val="00A86FEE"/>
    <w:rsid w:val="00A874E8"/>
    <w:rsid w:val="00A90BCE"/>
    <w:rsid w:val="00A91881"/>
    <w:rsid w:val="00A92659"/>
    <w:rsid w:val="00A93AAA"/>
    <w:rsid w:val="00A94ACE"/>
    <w:rsid w:val="00A95627"/>
    <w:rsid w:val="00A96098"/>
    <w:rsid w:val="00AA06BB"/>
    <w:rsid w:val="00AA14CA"/>
    <w:rsid w:val="00AA1C7E"/>
    <w:rsid w:val="00AA1E0A"/>
    <w:rsid w:val="00AA6B69"/>
    <w:rsid w:val="00AB0FDA"/>
    <w:rsid w:val="00AB64E9"/>
    <w:rsid w:val="00AB7B33"/>
    <w:rsid w:val="00AC0717"/>
    <w:rsid w:val="00AC1DA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70B3"/>
    <w:rsid w:val="00AF7D17"/>
    <w:rsid w:val="00B02EDC"/>
    <w:rsid w:val="00B030DF"/>
    <w:rsid w:val="00B042AA"/>
    <w:rsid w:val="00B07D94"/>
    <w:rsid w:val="00B1198B"/>
    <w:rsid w:val="00B129C7"/>
    <w:rsid w:val="00B13799"/>
    <w:rsid w:val="00B14C65"/>
    <w:rsid w:val="00B152AD"/>
    <w:rsid w:val="00B1552D"/>
    <w:rsid w:val="00B15D4C"/>
    <w:rsid w:val="00B15FF6"/>
    <w:rsid w:val="00B160DF"/>
    <w:rsid w:val="00B21A00"/>
    <w:rsid w:val="00B267EC"/>
    <w:rsid w:val="00B27E8C"/>
    <w:rsid w:val="00B3528C"/>
    <w:rsid w:val="00B35C8F"/>
    <w:rsid w:val="00B36029"/>
    <w:rsid w:val="00B37A64"/>
    <w:rsid w:val="00B401DA"/>
    <w:rsid w:val="00B40793"/>
    <w:rsid w:val="00B4291C"/>
    <w:rsid w:val="00B42C80"/>
    <w:rsid w:val="00B44AD8"/>
    <w:rsid w:val="00B44E93"/>
    <w:rsid w:val="00B514E0"/>
    <w:rsid w:val="00B52F9E"/>
    <w:rsid w:val="00B550FD"/>
    <w:rsid w:val="00B57E38"/>
    <w:rsid w:val="00B609A9"/>
    <w:rsid w:val="00B61D6C"/>
    <w:rsid w:val="00B62424"/>
    <w:rsid w:val="00B62489"/>
    <w:rsid w:val="00B70B8F"/>
    <w:rsid w:val="00B71406"/>
    <w:rsid w:val="00B739D1"/>
    <w:rsid w:val="00B74D1A"/>
    <w:rsid w:val="00B7691E"/>
    <w:rsid w:val="00B82061"/>
    <w:rsid w:val="00B8234F"/>
    <w:rsid w:val="00B823E2"/>
    <w:rsid w:val="00B82746"/>
    <w:rsid w:val="00B860DF"/>
    <w:rsid w:val="00B862EA"/>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1214"/>
    <w:rsid w:val="00BE55CF"/>
    <w:rsid w:val="00BE7109"/>
    <w:rsid w:val="00BE7DE7"/>
    <w:rsid w:val="00BF024E"/>
    <w:rsid w:val="00BF0D85"/>
    <w:rsid w:val="00BF10BE"/>
    <w:rsid w:val="00BF30D4"/>
    <w:rsid w:val="00BF3E85"/>
    <w:rsid w:val="00BF6B75"/>
    <w:rsid w:val="00BF714C"/>
    <w:rsid w:val="00C000DF"/>
    <w:rsid w:val="00C00D40"/>
    <w:rsid w:val="00C02B2A"/>
    <w:rsid w:val="00C036C2"/>
    <w:rsid w:val="00C04535"/>
    <w:rsid w:val="00C0567D"/>
    <w:rsid w:val="00C05953"/>
    <w:rsid w:val="00C076B8"/>
    <w:rsid w:val="00C079CE"/>
    <w:rsid w:val="00C21DD2"/>
    <w:rsid w:val="00C22CF9"/>
    <w:rsid w:val="00C2391C"/>
    <w:rsid w:val="00C24688"/>
    <w:rsid w:val="00C24884"/>
    <w:rsid w:val="00C248B1"/>
    <w:rsid w:val="00C274CD"/>
    <w:rsid w:val="00C326F3"/>
    <w:rsid w:val="00C32EC9"/>
    <w:rsid w:val="00C32ECC"/>
    <w:rsid w:val="00C332C2"/>
    <w:rsid w:val="00C3382F"/>
    <w:rsid w:val="00C33F60"/>
    <w:rsid w:val="00C3666C"/>
    <w:rsid w:val="00C37C35"/>
    <w:rsid w:val="00C413F8"/>
    <w:rsid w:val="00C42417"/>
    <w:rsid w:val="00C437D3"/>
    <w:rsid w:val="00C456F3"/>
    <w:rsid w:val="00C46F61"/>
    <w:rsid w:val="00C47F57"/>
    <w:rsid w:val="00C50AE3"/>
    <w:rsid w:val="00C51938"/>
    <w:rsid w:val="00C520C2"/>
    <w:rsid w:val="00C52702"/>
    <w:rsid w:val="00C53269"/>
    <w:rsid w:val="00C53345"/>
    <w:rsid w:val="00C54471"/>
    <w:rsid w:val="00C61F49"/>
    <w:rsid w:val="00C62A2D"/>
    <w:rsid w:val="00C64339"/>
    <w:rsid w:val="00C649E6"/>
    <w:rsid w:val="00C76E56"/>
    <w:rsid w:val="00C76F00"/>
    <w:rsid w:val="00C80AC4"/>
    <w:rsid w:val="00C80CEE"/>
    <w:rsid w:val="00C82016"/>
    <w:rsid w:val="00C822FE"/>
    <w:rsid w:val="00C85FD4"/>
    <w:rsid w:val="00C87222"/>
    <w:rsid w:val="00C931A4"/>
    <w:rsid w:val="00C9640D"/>
    <w:rsid w:val="00CA106A"/>
    <w:rsid w:val="00CA146F"/>
    <w:rsid w:val="00CA63B8"/>
    <w:rsid w:val="00CB1BC0"/>
    <w:rsid w:val="00CB2AAB"/>
    <w:rsid w:val="00CB61D1"/>
    <w:rsid w:val="00CB7771"/>
    <w:rsid w:val="00CC15BB"/>
    <w:rsid w:val="00CC4DD7"/>
    <w:rsid w:val="00CC5948"/>
    <w:rsid w:val="00CD2872"/>
    <w:rsid w:val="00CD5AD2"/>
    <w:rsid w:val="00CD5B68"/>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6701"/>
    <w:rsid w:val="00D50B00"/>
    <w:rsid w:val="00D50C82"/>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A0A46"/>
    <w:rsid w:val="00DA3D51"/>
    <w:rsid w:val="00DA6E65"/>
    <w:rsid w:val="00DA77AE"/>
    <w:rsid w:val="00DA7D29"/>
    <w:rsid w:val="00DB1415"/>
    <w:rsid w:val="00DB1550"/>
    <w:rsid w:val="00DB338E"/>
    <w:rsid w:val="00DB466A"/>
    <w:rsid w:val="00DC154B"/>
    <w:rsid w:val="00DC2DC7"/>
    <w:rsid w:val="00DD088A"/>
    <w:rsid w:val="00DD7FD3"/>
    <w:rsid w:val="00DE0443"/>
    <w:rsid w:val="00DE15C2"/>
    <w:rsid w:val="00DE18BB"/>
    <w:rsid w:val="00DE3692"/>
    <w:rsid w:val="00DF0D81"/>
    <w:rsid w:val="00DF15B9"/>
    <w:rsid w:val="00DF2732"/>
    <w:rsid w:val="00DF70CE"/>
    <w:rsid w:val="00E02165"/>
    <w:rsid w:val="00E02C7A"/>
    <w:rsid w:val="00E038E4"/>
    <w:rsid w:val="00E05D2C"/>
    <w:rsid w:val="00E06C6C"/>
    <w:rsid w:val="00E070D9"/>
    <w:rsid w:val="00E106F6"/>
    <w:rsid w:val="00E1131D"/>
    <w:rsid w:val="00E14C9F"/>
    <w:rsid w:val="00E16911"/>
    <w:rsid w:val="00E231A2"/>
    <w:rsid w:val="00E23C5D"/>
    <w:rsid w:val="00E24ABA"/>
    <w:rsid w:val="00E25659"/>
    <w:rsid w:val="00E25D29"/>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D73"/>
    <w:rsid w:val="00E603DC"/>
    <w:rsid w:val="00E61804"/>
    <w:rsid w:val="00E62B89"/>
    <w:rsid w:val="00E636F8"/>
    <w:rsid w:val="00E65F3A"/>
    <w:rsid w:val="00E65F67"/>
    <w:rsid w:val="00E663DC"/>
    <w:rsid w:val="00E667FC"/>
    <w:rsid w:val="00E669DA"/>
    <w:rsid w:val="00E7122F"/>
    <w:rsid w:val="00E712E9"/>
    <w:rsid w:val="00E731E6"/>
    <w:rsid w:val="00E80133"/>
    <w:rsid w:val="00E80424"/>
    <w:rsid w:val="00E8167B"/>
    <w:rsid w:val="00E82B99"/>
    <w:rsid w:val="00E83DB7"/>
    <w:rsid w:val="00E83F86"/>
    <w:rsid w:val="00E86D1E"/>
    <w:rsid w:val="00E92083"/>
    <w:rsid w:val="00E93831"/>
    <w:rsid w:val="00E976C9"/>
    <w:rsid w:val="00EA1031"/>
    <w:rsid w:val="00EA155A"/>
    <w:rsid w:val="00EA1E12"/>
    <w:rsid w:val="00EA2FF3"/>
    <w:rsid w:val="00EA3927"/>
    <w:rsid w:val="00EA511B"/>
    <w:rsid w:val="00EA66B8"/>
    <w:rsid w:val="00EA73A2"/>
    <w:rsid w:val="00EA7E49"/>
    <w:rsid w:val="00EB0243"/>
    <w:rsid w:val="00EB0C39"/>
    <w:rsid w:val="00EB3A72"/>
    <w:rsid w:val="00EB6194"/>
    <w:rsid w:val="00EB7630"/>
    <w:rsid w:val="00EC0DAC"/>
    <w:rsid w:val="00EC120C"/>
    <w:rsid w:val="00EC2847"/>
    <w:rsid w:val="00EC32F1"/>
    <w:rsid w:val="00EC5818"/>
    <w:rsid w:val="00EC6306"/>
    <w:rsid w:val="00EC7471"/>
    <w:rsid w:val="00EC7F31"/>
    <w:rsid w:val="00ED60A0"/>
    <w:rsid w:val="00EE5C13"/>
    <w:rsid w:val="00EF44C8"/>
    <w:rsid w:val="00EF5BFA"/>
    <w:rsid w:val="00EF7565"/>
    <w:rsid w:val="00EF7B47"/>
    <w:rsid w:val="00F023FC"/>
    <w:rsid w:val="00F02685"/>
    <w:rsid w:val="00F02B14"/>
    <w:rsid w:val="00F03B90"/>
    <w:rsid w:val="00F067D4"/>
    <w:rsid w:val="00F0752E"/>
    <w:rsid w:val="00F1304D"/>
    <w:rsid w:val="00F13578"/>
    <w:rsid w:val="00F13688"/>
    <w:rsid w:val="00F140F3"/>
    <w:rsid w:val="00F148A1"/>
    <w:rsid w:val="00F16B47"/>
    <w:rsid w:val="00F20B21"/>
    <w:rsid w:val="00F21773"/>
    <w:rsid w:val="00F22007"/>
    <w:rsid w:val="00F221CA"/>
    <w:rsid w:val="00F22540"/>
    <w:rsid w:val="00F22AD1"/>
    <w:rsid w:val="00F3086C"/>
    <w:rsid w:val="00F33F22"/>
    <w:rsid w:val="00F33FD9"/>
    <w:rsid w:val="00F346B7"/>
    <w:rsid w:val="00F3720D"/>
    <w:rsid w:val="00F40630"/>
    <w:rsid w:val="00F4067F"/>
    <w:rsid w:val="00F40D8E"/>
    <w:rsid w:val="00F4189F"/>
    <w:rsid w:val="00F45354"/>
    <w:rsid w:val="00F46C91"/>
    <w:rsid w:val="00F4718B"/>
    <w:rsid w:val="00F53F59"/>
    <w:rsid w:val="00F5502E"/>
    <w:rsid w:val="00F56F7B"/>
    <w:rsid w:val="00F5701A"/>
    <w:rsid w:val="00F57CE8"/>
    <w:rsid w:val="00F57DEC"/>
    <w:rsid w:val="00F644CB"/>
    <w:rsid w:val="00F6645E"/>
    <w:rsid w:val="00F66882"/>
    <w:rsid w:val="00F7316D"/>
    <w:rsid w:val="00F7424D"/>
    <w:rsid w:val="00F77925"/>
    <w:rsid w:val="00F77ACB"/>
    <w:rsid w:val="00F8183E"/>
    <w:rsid w:val="00F8244E"/>
    <w:rsid w:val="00F82954"/>
    <w:rsid w:val="00F82E50"/>
    <w:rsid w:val="00F84441"/>
    <w:rsid w:val="00F85D19"/>
    <w:rsid w:val="00F964D1"/>
    <w:rsid w:val="00FA02F6"/>
    <w:rsid w:val="00FA1131"/>
    <w:rsid w:val="00FA13BB"/>
    <w:rsid w:val="00FA6214"/>
    <w:rsid w:val="00FB1E0C"/>
    <w:rsid w:val="00FB2CFC"/>
    <w:rsid w:val="00FB33F0"/>
    <w:rsid w:val="00FB3448"/>
    <w:rsid w:val="00FB6BBA"/>
    <w:rsid w:val="00FC4331"/>
    <w:rsid w:val="00FC607B"/>
    <w:rsid w:val="00FC728E"/>
    <w:rsid w:val="00FD176C"/>
    <w:rsid w:val="00FD2582"/>
    <w:rsid w:val="00FD698D"/>
    <w:rsid w:val="00FD6B34"/>
    <w:rsid w:val="00FE265B"/>
    <w:rsid w:val="00FE2D48"/>
    <w:rsid w:val="00FE3C5D"/>
    <w:rsid w:val="00FF0C6A"/>
    <w:rsid w:val="00FF1D7B"/>
    <w:rsid w:val="00FF2DDC"/>
    <w:rsid w:val="00FF4449"/>
    <w:rsid w:val="00FF5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6E65"/>
    <w:rPr>
      <w:sz w:val="22"/>
    </w:rPr>
  </w:style>
  <w:style w:type="paragraph" w:styleId="1">
    <w:name w:val="heading 1"/>
    <w:basedOn w:val="a"/>
    <w:next w:val="a"/>
    <w:qFormat/>
    <w:rsid w:val="00DA6E65"/>
    <w:pPr>
      <w:keepNext/>
      <w:keepLines/>
      <w:spacing w:before="320"/>
      <w:outlineLvl w:val="0"/>
    </w:pPr>
    <w:rPr>
      <w:rFonts w:ascii="Arial" w:hAnsi="Arial"/>
      <w:b/>
      <w:sz w:val="32"/>
      <w:u w:val="single"/>
    </w:rPr>
  </w:style>
  <w:style w:type="paragraph" w:styleId="2">
    <w:name w:val="heading 2"/>
    <w:basedOn w:val="a"/>
    <w:next w:val="a"/>
    <w:qFormat/>
    <w:rsid w:val="00DA6E65"/>
    <w:pPr>
      <w:keepNext/>
      <w:keepLines/>
      <w:spacing w:before="280"/>
      <w:outlineLvl w:val="1"/>
    </w:pPr>
    <w:rPr>
      <w:rFonts w:ascii="Arial" w:hAnsi="Arial"/>
      <w:b/>
      <w:sz w:val="28"/>
      <w:u w:val="single"/>
    </w:rPr>
  </w:style>
  <w:style w:type="paragraph" w:styleId="3">
    <w:name w:val="heading 3"/>
    <w:basedOn w:val="a"/>
    <w:next w:val="a"/>
    <w:qFormat/>
    <w:rsid w:val="00DA6E65"/>
    <w:pPr>
      <w:keepNext/>
      <w:keepLines/>
      <w:spacing w:before="240" w:after="60"/>
      <w:outlineLvl w:val="2"/>
    </w:pPr>
    <w:rPr>
      <w:rFonts w:ascii="Arial" w:hAnsi="Arial"/>
      <w:b/>
      <w:sz w:val="24"/>
    </w:rPr>
  </w:style>
  <w:style w:type="paragraph" w:styleId="4">
    <w:name w:val="heading 4"/>
    <w:basedOn w:val="a"/>
    <w:next w:val="a"/>
    <w:link w:val="40"/>
    <w:semiHidden/>
    <w:unhideWhenUsed/>
    <w:qFormat/>
    <w:rsid w:val="00722B8B"/>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242CCE"/>
    <w:pPr>
      <w:spacing w:before="240" w:after="60"/>
      <w:outlineLvl w:val="4"/>
    </w:pPr>
    <w:rPr>
      <w:rFonts w:ascii="Calibri" w:hAnsi="Calibri"/>
      <w:b/>
      <w:bCs/>
      <w:i/>
      <w:iCs/>
      <w:sz w:val="26"/>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A6E65"/>
    <w:pPr>
      <w:pBdr>
        <w:top w:val="single" w:sz="6" w:space="1" w:color="auto"/>
      </w:pBdr>
      <w:tabs>
        <w:tab w:val="center" w:pos="6480"/>
        <w:tab w:val="right" w:pos="12960"/>
      </w:tabs>
    </w:pPr>
    <w:rPr>
      <w:sz w:val="24"/>
    </w:rPr>
  </w:style>
  <w:style w:type="paragraph" w:styleId="a4">
    <w:name w:val="header"/>
    <w:basedOn w:val="a"/>
    <w:rsid w:val="00DA6E65"/>
    <w:pPr>
      <w:pBdr>
        <w:bottom w:val="single" w:sz="6" w:space="2" w:color="auto"/>
      </w:pBdr>
      <w:tabs>
        <w:tab w:val="center" w:pos="6480"/>
        <w:tab w:val="right" w:pos="12960"/>
      </w:tabs>
    </w:pPr>
    <w:rPr>
      <w:b/>
      <w:sz w:val="28"/>
    </w:rPr>
  </w:style>
  <w:style w:type="paragraph" w:customStyle="1" w:styleId="T1">
    <w:name w:val="T1"/>
    <w:basedOn w:val="a"/>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a5">
    <w:name w:val="Body Text Indent"/>
    <w:basedOn w:val="a"/>
    <w:rsid w:val="00DA6E65"/>
    <w:pPr>
      <w:ind w:left="720" w:hanging="720"/>
    </w:pPr>
  </w:style>
  <w:style w:type="character" w:styleId="a6">
    <w:name w:val="Hyperlink"/>
    <w:basedOn w:val="a0"/>
    <w:uiPriority w:val="99"/>
    <w:rsid w:val="00DA6E65"/>
    <w:rPr>
      <w:color w:val="0000FF"/>
      <w:u w:val="single"/>
    </w:rPr>
  </w:style>
  <w:style w:type="paragraph" w:styleId="a7">
    <w:name w:val="TOC Heading"/>
    <w:basedOn w:val="1"/>
    <w:next w:val="a"/>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10">
    <w:name w:val="toc 1"/>
    <w:basedOn w:val="a"/>
    <w:next w:val="a"/>
    <w:autoRedefine/>
    <w:uiPriority w:val="39"/>
    <w:rsid w:val="00FF57B4"/>
  </w:style>
  <w:style w:type="paragraph" w:styleId="20">
    <w:name w:val="toc 2"/>
    <w:basedOn w:val="a"/>
    <w:next w:val="a"/>
    <w:autoRedefine/>
    <w:uiPriority w:val="39"/>
    <w:rsid w:val="00FF57B4"/>
    <w:pPr>
      <w:ind w:left="220"/>
    </w:pPr>
  </w:style>
  <w:style w:type="paragraph" w:styleId="a8">
    <w:name w:val="Balloon Text"/>
    <w:basedOn w:val="a"/>
    <w:link w:val="a9"/>
    <w:rsid w:val="00E636F8"/>
    <w:rPr>
      <w:rFonts w:ascii="Tahoma" w:hAnsi="Tahoma" w:cs="Tahoma"/>
      <w:sz w:val="16"/>
      <w:szCs w:val="16"/>
    </w:rPr>
  </w:style>
  <w:style w:type="character" w:customStyle="1" w:styleId="a9">
    <w:name w:val="吹き出し (文字)"/>
    <w:basedOn w:val="a0"/>
    <w:link w:val="a8"/>
    <w:rsid w:val="00E636F8"/>
    <w:rPr>
      <w:rFonts w:ascii="Tahoma" w:hAnsi="Tahoma" w:cs="Tahoma"/>
      <w:sz w:val="16"/>
      <w:szCs w:val="16"/>
      <w:lang w:val="en-GB"/>
    </w:rPr>
  </w:style>
  <w:style w:type="character" w:styleId="aa">
    <w:name w:val="annotation reference"/>
    <w:basedOn w:val="a0"/>
    <w:rsid w:val="00E636F8"/>
    <w:rPr>
      <w:sz w:val="16"/>
      <w:szCs w:val="16"/>
    </w:rPr>
  </w:style>
  <w:style w:type="paragraph" w:styleId="ab">
    <w:name w:val="annotation text"/>
    <w:basedOn w:val="a"/>
    <w:link w:val="ac"/>
    <w:rsid w:val="00E636F8"/>
    <w:rPr>
      <w:sz w:val="20"/>
    </w:rPr>
  </w:style>
  <w:style w:type="character" w:customStyle="1" w:styleId="ac">
    <w:name w:val="コメント文字列 (文字)"/>
    <w:basedOn w:val="a0"/>
    <w:link w:val="ab"/>
    <w:rsid w:val="00E636F8"/>
    <w:rPr>
      <w:lang w:val="en-GB"/>
    </w:rPr>
  </w:style>
  <w:style w:type="paragraph" w:styleId="ad">
    <w:name w:val="annotation subject"/>
    <w:basedOn w:val="ab"/>
    <w:next w:val="ab"/>
    <w:link w:val="ae"/>
    <w:rsid w:val="00E636F8"/>
    <w:rPr>
      <w:b/>
      <w:bCs/>
    </w:rPr>
  </w:style>
  <w:style w:type="character" w:customStyle="1" w:styleId="ae">
    <w:name w:val="コメント内容 (文字)"/>
    <w:basedOn w:val="ac"/>
    <w:link w:val="ad"/>
    <w:rsid w:val="00E636F8"/>
    <w:rPr>
      <w:b/>
      <w:bCs/>
      <w:lang w:val="en-GB"/>
    </w:rPr>
  </w:style>
  <w:style w:type="paragraph" w:styleId="af">
    <w:name w:val="caption"/>
    <w:basedOn w:val="a"/>
    <w:next w:val="a"/>
    <w:uiPriority w:val="35"/>
    <w:unhideWhenUsed/>
    <w:qFormat/>
    <w:rsid w:val="00330F8E"/>
    <w:rPr>
      <w:b/>
      <w:bCs/>
      <w:sz w:val="20"/>
    </w:rPr>
  </w:style>
  <w:style w:type="paragraph" w:styleId="30">
    <w:name w:val="toc 3"/>
    <w:basedOn w:val="a"/>
    <w:next w:val="a"/>
    <w:autoRedefine/>
    <w:uiPriority w:val="39"/>
    <w:rsid w:val="00543906"/>
    <w:pPr>
      <w:ind w:left="440"/>
    </w:pPr>
  </w:style>
  <w:style w:type="paragraph" w:customStyle="1" w:styleId="11BodyText">
    <w:name w:val="11 BodyText"/>
    <w:basedOn w:val="a"/>
    <w:rsid w:val="00945F5E"/>
    <w:pPr>
      <w:spacing w:after="220"/>
      <w:ind w:left="1298"/>
    </w:pPr>
    <w:rPr>
      <w:rFonts w:ascii="Arial" w:hAnsi="Arial"/>
    </w:rPr>
  </w:style>
  <w:style w:type="paragraph" w:styleId="af0">
    <w:name w:val="Body Text"/>
    <w:basedOn w:val="a"/>
    <w:link w:val="af1"/>
    <w:rsid w:val="005B19E4"/>
    <w:pPr>
      <w:spacing w:after="120"/>
    </w:pPr>
  </w:style>
  <w:style w:type="character" w:customStyle="1" w:styleId="af1">
    <w:name w:val="本文 (文字)"/>
    <w:basedOn w:val="a0"/>
    <w:link w:val="af0"/>
    <w:rsid w:val="005B19E4"/>
    <w:rPr>
      <w:sz w:val="22"/>
      <w:lang w:val="en-GB"/>
    </w:rPr>
  </w:style>
  <w:style w:type="table" w:styleId="af2">
    <w:name w:val="Table Grid"/>
    <w:basedOn w:val="a1"/>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List Paragraph"/>
    <w:basedOn w:val="a"/>
    <w:uiPriority w:val="34"/>
    <w:qFormat/>
    <w:rsid w:val="00E669DA"/>
    <w:pPr>
      <w:spacing w:after="200" w:line="276" w:lineRule="auto"/>
      <w:ind w:left="720"/>
      <w:contextualSpacing/>
    </w:pPr>
    <w:rPr>
      <w:rFonts w:ascii="Calibri" w:eastAsia="Calibri" w:hAnsi="Calibri"/>
      <w:szCs w:val="22"/>
    </w:rPr>
  </w:style>
  <w:style w:type="character" w:customStyle="1" w:styleId="40">
    <w:name w:val="見出し 4 (文字)"/>
    <w:basedOn w:val="a0"/>
    <w:link w:val="4"/>
    <w:semiHidden/>
    <w:rsid w:val="00722B8B"/>
    <w:rPr>
      <w:rFonts w:ascii="Calibri" w:eastAsia="Times New Roman" w:hAnsi="Calibri" w:cs="Times New Roman"/>
      <w:b/>
      <w:bCs/>
      <w:sz w:val="28"/>
      <w:szCs w:val="28"/>
      <w:lang w:val="en-GB"/>
    </w:rPr>
  </w:style>
  <w:style w:type="character" w:customStyle="1" w:styleId="50">
    <w:name w:val="見出し 5 (文字)"/>
    <w:basedOn w:val="a0"/>
    <w:link w:val="5"/>
    <w:semiHidden/>
    <w:rsid w:val="00242CCE"/>
    <w:rPr>
      <w:rFonts w:ascii="Calibri" w:hAnsi="Calibri"/>
      <w:b/>
      <w:bCs/>
      <w:i/>
      <w:iCs/>
      <w:sz w:val="26"/>
      <w:szCs w:val="26"/>
      <w:lang w:val="en-GB"/>
    </w:rPr>
  </w:style>
  <w:style w:type="paragraph" w:styleId="af4">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ＭＳ 明朝"/>
      <w:lang w:eastAsia="ja-JP"/>
    </w:rPr>
  </w:style>
  <w:style w:type="character" w:customStyle="1" w:styleId="IEEEStdsParagraphChar">
    <w:name w:val="IEEEStds Paragraph Char"/>
    <w:basedOn w:val="a0"/>
    <w:link w:val="IEEEStdsParagraph"/>
    <w:rsid w:val="00E231A2"/>
    <w:rPr>
      <w:rFonts w:eastAsia="ＭＳ 明朝"/>
      <w:lang w:eastAsia="ja-JP"/>
    </w:rPr>
  </w:style>
  <w:style w:type="paragraph" w:styleId="af5">
    <w:name w:val="Plain Text"/>
    <w:basedOn w:val="a"/>
    <w:link w:val="af6"/>
    <w:uiPriority w:val="99"/>
    <w:unhideWhenUsed/>
    <w:rsid w:val="005F1DB7"/>
    <w:pPr>
      <w:widowControl w:val="0"/>
      <w:jc w:val="both"/>
    </w:pPr>
    <w:rPr>
      <w:rFonts w:ascii="ＭＳ 明朝" w:eastAsia="ＭＳ 明朝" w:hAnsi="Courier New" w:cs="Courier New"/>
      <w:kern w:val="2"/>
      <w:sz w:val="21"/>
      <w:szCs w:val="21"/>
      <w:lang w:eastAsia="ja-JP"/>
    </w:rPr>
  </w:style>
  <w:style w:type="character" w:customStyle="1" w:styleId="af6">
    <w:name w:val="書式なし (文字)"/>
    <w:basedOn w:val="a0"/>
    <w:link w:val="af5"/>
    <w:uiPriority w:val="99"/>
    <w:rsid w:val="005F1DB7"/>
    <w:rPr>
      <w:rFonts w:ascii="ＭＳ 明朝" w:eastAsia="ＭＳ 明朝" w:hAnsi="Courier New" w:cs="Courier New"/>
      <w:kern w:val="2"/>
      <w:sz w:val="21"/>
      <w:szCs w:val="21"/>
      <w:lang w:eastAsia="ja-JP"/>
    </w:rPr>
  </w:style>
  <w:style w:type="paragraph" w:customStyle="1" w:styleId="IEEEStdsLevel3Header">
    <w:name w:val="IEEEStds Level 3 Header"/>
    <w:basedOn w:val="a"/>
    <w:next w:val="a"/>
    <w:rsid w:val="00B14C65"/>
    <w:pPr>
      <w:keepNext/>
      <w:keepLines/>
      <w:numPr>
        <w:ilvl w:val="2"/>
        <w:numId w:val="38"/>
      </w:numPr>
      <w:suppressAutoHyphens/>
      <w:spacing w:before="240" w:after="240"/>
      <w:outlineLvl w:val="2"/>
    </w:pPr>
    <w:rPr>
      <w:rFonts w:ascii="Arial" w:eastAsia="ＭＳ 明朝" w:hAnsi="Arial"/>
      <w:b/>
      <w:sz w:val="20"/>
      <w:lang w:eastAsia="ja-JP"/>
    </w:rPr>
  </w:style>
  <w:style w:type="paragraph" w:customStyle="1" w:styleId="IEEEStdsRegularFigureCaption">
    <w:name w:val="IEEEStds Regular Figure Caption"/>
    <w:basedOn w:val="IEEEStdsParagraph"/>
    <w:next w:val="IEEEStdsParagraph"/>
    <w:rsid w:val="00B14C65"/>
    <w:pPr>
      <w:keepLines/>
      <w:tabs>
        <w:tab w:val="num" w:pos="360"/>
        <w:tab w:val="left" w:pos="403"/>
        <w:tab w:val="left" w:pos="475"/>
        <w:tab w:val="left" w:pos="547"/>
      </w:tabs>
      <w:suppressAutoHyphens/>
      <w:spacing w:before="120" w:after="120"/>
      <w:jc w:val="center"/>
    </w:pPr>
    <w:rPr>
      <w:rFonts w:ascii="Arial" w:hAnsi="Arial"/>
      <w:b/>
    </w:rPr>
  </w:style>
  <w:style w:type="character" w:styleId="af7">
    <w:name w:val="Emphasis"/>
    <w:basedOn w:val="a0"/>
    <w:qFormat/>
    <w:rsid w:val="00B1552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6E65"/>
    <w:rPr>
      <w:sz w:val="22"/>
    </w:rPr>
  </w:style>
  <w:style w:type="paragraph" w:styleId="1">
    <w:name w:val="heading 1"/>
    <w:basedOn w:val="a"/>
    <w:next w:val="a"/>
    <w:qFormat/>
    <w:rsid w:val="00DA6E65"/>
    <w:pPr>
      <w:keepNext/>
      <w:keepLines/>
      <w:spacing w:before="320"/>
      <w:outlineLvl w:val="0"/>
    </w:pPr>
    <w:rPr>
      <w:rFonts w:ascii="Arial" w:hAnsi="Arial"/>
      <w:b/>
      <w:sz w:val="32"/>
      <w:u w:val="single"/>
    </w:rPr>
  </w:style>
  <w:style w:type="paragraph" w:styleId="2">
    <w:name w:val="heading 2"/>
    <w:basedOn w:val="a"/>
    <w:next w:val="a"/>
    <w:qFormat/>
    <w:rsid w:val="00DA6E65"/>
    <w:pPr>
      <w:keepNext/>
      <w:keepLines/>
      <w:spacing w:before="280"/>
      <w:outlineLvl w:val="1"/>
    </w:pPr>
    <w:rPr>
      <w:rFonts w:ascii="Arial" w:hAnsi="Arial"/>
      <w:b/>
      <w:sz w:val="28"/>
      <w:u w:val="single"/>
    </w:rPr>
  </w:style>
  <w:style w:type="paragraph" w:styleId="3">
    <w:name w:val="heading 3"/>
    <w:basedOn w:val="a"/>
    <w:next w:val="a"/>
    <w:qFormat/>
    <w:rsid w:val="00DA6E65"/>
    <w:pPr>
      <w:keepNext/>
      <w:keepLines/>
      <w:spacing w:before="240" w:after="60"/>
      <w:outlineLvl w:val="2"/>
    </w:pPr>
    <w:rPr>
      <w:rFonts w:ascii="Arial" w:hAnsi="Arial"/>
      <w:b/>
      <w:sz w:val="24"/>
    </w:rPr>
  </w:style>
  <w:style w:type="paragraph" w:styleId="4">
    <w:name w:val="heading 4"/>
    <w:basedOn w:val="a"/>
    <w:next w:val="a"/>
    <w:link w:val="40"/>
    <w:semiHidden/>
    <w:unhideWhenUsed/>
    <w:qFormat/>
    <w:rsid w:val="00722B8B"/>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242CCE"/>
    <w:pPr>
      <w:spacing w:before="240" w:after="60"/>
      <w:outlineLvl w:val="4"/>
    </w:pPr>
    <w:rPr>
      <w:rFonts w:ascii="Calibri" w:hAnsi="Calibri"/>
      <w:b/>
      <w:bCs/>
      <w:i/>
      <w:iCs/>
      <w:sz w:val="26"/>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A6E65"/>
    <w:pPr>
      <w:pBdr>
        <w:top w:val="single" w:sz="6" w:space="1" w:color="auto"/>
      </w:pBdr>
      <w:tabs>
        <w:tab w:val="center" w:pos="6480"/>
        <w:tab w:val="right" w:pos="12960"/>
      </w:tabs>
    </w:pPr>
    <w:rPr>
      <w:sz w:val="24"/>
    </w:rPr>
  </w:style>
  <w:style w:type="paragraph" w:styleId="a4">
    <w:name w:val="header"/>
    <w:basedOn w:val="a"/>
    <w:rsid w:val="00DA6E65"/>
    <w:pPr>
      <w:pBdr>
        <w:bottom w:val="single" w:sz="6" w:space="2" w:color="auto"/>
      </w:pBdr>
      <w:tabs>
        <w:tab w:val="center" w:pos="6480"/>
        <w:tab w:val="right" w:pos="12960"/>
      </w:tabs>
    </w:pPr>
    <w:rPr>
      <w:b/>
      <w:sz w:val="28"/>
    </w:rPr>
  </w:style>
  <w:style w:type="paragraph" w:customStyle="1" w:styleId="T1">
    <w:name w:val="T1"/>
    <w:basedOn w:val="a"/>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a5">
    <w:name w:val="Body Text Indent"/>
    <w:basedOn w:val="a"/>
    <w:rsid w:val="00DA6E65"/>
    <w:pPr>
      <w:ind w:left="720" w:hanging="720"/>
    </w:pPr>
  </w:style>
  <w:style w:type="character" w:styleId="a6">
    <w:name w:val="Hyperlink"/>
    <w:basedOn w:val="a0"/>
    <w:uiPriority w:val="99"/>
    <w:rsid w:val="00DA6E65"/>
    <w:rPr>
      <w:color w:val="0000FF"/>
      <w:u w:val="single"/>
    </w:rPr>
  </w:style>
  <w:style w:type="paragraph" w:styleId="a7">
    <w:name w:val="TOC Heading"/>
    <w:basedOn w:val="1"/>
    <w:next w:val="a"/>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10">
    <w:name w:val="toc 1"/>
    <w:basedOn w:val="a"/>
    <w:next w:val="a"/>
    <w:autoRedefine/>
    <w:uiPriority w:val="39"/>
    <w:rsid w:val="00FF57B4"/>
  </w:style>
  <w:style w:type="paragraph" w:styleId="20">
    <w:name w:val="toc 2"/>
    <w:basedOn w:val="a"/>
    <w:next w:val="a"/>
    <w:autoRedefine/>
    <w:uiPriority w:val="39"/>
    <w:rsid w:val="00FF57B4"/>
    <w:pPr>
      <w:ind w:left="220"/>
    </w:pPr>
  </w:style>
  <w:style w:type="paragraph" w:styleId="a8">
    <w:name w:val="Balloon Text"/>
    <w:basedOn w:val="a"/>
    <w:link w:val="a9"/>
    <w:rsid w:val="00E636F8"/>
    <w:rPr>
      <w:rFonts w:ascii="Tahoma" w:hAnsi="Tahoma" w:cs="Tahoma"/>
      <w:sz w:val="16"/>
      <w:szCs w:val="16"/>
    </w:rPr>
  </w:style>
  <w:style w:type="character" w:customStyle="1" w:styleId="a9">
    <w:name w:val="吹き出し (文字)"/>
    <w:basedOn w:val="a0"/>
    <w:link w:val="a8"/>
    <w:rsid w:val="00E636F8"/>
    <w:rPr>
      <w:rFonts w:ascii="Tahoma" w:hAnsi="Tahoma" w:cs="Tahoma"/>
      <w:sz w:val="16"/>
      <w:szCs w:val="16"/>
      <w:lang w:val="en-GB"/>
    </w:rPr>
  </w:style>
  <w:style w:type="character" w:styleId="aa">
    <w:name w:val="annotation reference"/>
    <w:basedOn w:val="a0"/>
    <w:rsid w:val="00E636F8"/>
    <w:rPr>
      <w:sz w:val="16"/>
      <w:szCs w:val="16"/>
    </w:rPr>
  </w:style>
  <w:style w:type="paragraph" w:styleId="ab">
    <w:name w:val="annotation text"/>
    <w:basedOn w:val="a"/>
    <w:link w:val="ac"/>
    <w:rsid w:val="00E636F8"/>
    <w:rPr>
      <w:sz w:val="20"/>
    </w:rPr>
  </w:style>
  <w:style w:type="character" w:customStyle="1" w:styleId="ac">
    <w:name w:val="コメント文字列 (文字)"/>
    <w:basedOn w:val="a0"/>
    <w:link w:val="ab"/>
    <w:rsid w:val="00E636F8"/>
    <w:rPr>
      <w:lang w:val="en-GB"/>
    </w:rPr>
  </w:style>
  <w:style w:type="paragraph" w:styleId="ad">
    <w:name w:val="annotation subject"/>
    <w:basedOn w:val="ab"/>
    <w:next w:val="ab"/>
    <w:link w:val="ae"/>
    <w:rsid w:val="00E636F8"/>
    <w:rPr>
      <w:b/>
      <w:bCs/>
    </w:rPr>
  </w:style>
  <w:style w:type="character" w:customStyle="1" w:styleId="ae">
    <w:name w:val="コメント内容 (文字)"/>
    <w:basedOn w:val="ac"/>
    <w:link w:val="ad"/>
    <w:rsid w:val="00E636F8"/>
    <w:rPr>
      <w:b/>
      <w:bCs/>
      <w:lang w:val="en-GB"/>
    </w:rPr>
  </w:style>
  <w:style w:type="paragraph" w:styleId="af">
    <w:name w:val="caption"/>
    <w:basedOn w:val="a"/>
    <w:next w:val="a"/>
    <w:uiPriority w:val="35"/>
    <w:unhideWhenUsed/>
    <w:qFormat/>
    <w:rsid w:val="00330F8E"/>
    <w:rPr>
      <w:b/>
      <w:bCs/>
      <w:sz w:val="20"/>
    </w:rPr>
  </w:style>
  <w:style w:type="paragraph" w:styleId="30">
    <w:name w:val="toc 3"/>
    <w:basedOn w:val="a"/>
    <w:next w:val="a"/>
    <w:autoRedefine/>
    <w:uiPriority w:val="39"/>
    <w:rsid w:val="00543906"/>
    <w:pPr>
      <w:ind w:left="440"/>
    </w:pPr>
  </w:style>
  <w:style w:type="paragraph" w:customStyle="1" w:styleId="11BodyText">
    <w:name w:val="11 BodyText"/>
    <w:basedOn w:val="a"/>
    <w:rsid w:val="00945F5E"/>
    <w:pPr>
      <w:spacing w:after="220"/>
      <w:ind w:left="1298"/>
    </w:pPr>
    <w:rPr>
      <w:rFonts w:ascii="Arial" w:hAnsi="Arial"/>
    </w:rPr>
  </w:style>
  <w:style w:type="paragraph" w:styleId="af0">
    <w:name w:val="Body Text"/>
    <w:basedOn w:val="a"/>
    <w:link w:val="af1"/>
    <w:rsid w:val="005B19E4"/>
    <w:pPr>
      <w:spacing w:after="120"/>
    </w:pPr>
  </w:style>
  <w:style w:type="character" w:customStyle="1" w:styleId="af1">
    <w:name w:val="本文 (文字)"/>
    <w:basedOn w:val="a0"/>
    <w:link w:val="af0"/>
    <w:rsid w:val="005B19E4"/>
    <w:rPr>
      <w:sz w:val="22"/>
      <w:lang w:val="en-GB"/>
    </w:rPr>
  </w:style>
  <w:style w:type="table" w:styleId="af2">
    <w:name w:val="Table Grid"/>
    <w:basedOn w:val="a1"/>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List Paragraph"/>
    <w:basedOn w:val="a"/>
    <w:uiPriority w:val="34"/>
    <w:qFormat/>
    <w:rsid w:val="00E669DA"/>
    <w:pPr>
      <w:spacing w:after="200" w:line="276" w:lineRule="auto"/>
      <w:ind w:left="720"/>
      <w:contextualSpacing/>
    </w:pPr>
    <w:rPr>
      <w:rFonts w:ascii="Calibri" w:eastAsia="Calibri" w:hAnsi="Calibri"/>
      <w:szCs w:val="22"/>
    </w:rPr>
  </w:style>
  <w:style w:type="character" w:customStyle="1" w:styleId="40">
    <w:name w:val="見出し 4 (文字)"/>
    <w:basedOn w:val="a0"/>
    <w:link w:val="4"/>
    <w:semiHidden/>
    <w:rsid w:val="00722B8B"/>
    <w:rPr>
      <w:rFonts w:ascii="Calibri" w:eastAsia="Times New Roman" w:hAnsi="Calibri" w:cs="Times New Roman"/>
      <w:b/>
      <w:bCs/>
      <w:sz w:val="28"/>
      <w:szCs w:val="28"/>
      <w:lang w:val="en-GB"/>
    </w:rPr>
  </w:style>
  <w:style w:type="character" w:customStyle="1" w:styleId="50">
    <w:name w:val="見出し 5 (文字)"/>
    <w:basedOn w:val="a0"/>
    <w:link w:val="5"/>
    <w:semiHidden/>
    <w:rsid w:val="00242CCE"/>
    <w:rPr>
      <w:rFonts w:ascii="Calibri" w:hAnsi="Calibri"/>
      <w:b/>
      <w:bCs/>
      <w:i/>
      <w:iCs/>
      <w:sz w:val="26"/>
      <w:szCs w:val="26"/>
      <w:lang w:val="en-GB"/>
    </w:rPr>
  </w:style>
  <w:style w:type="paragraph" w:styleId="af4">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ＭＳ 明朝"/>
      <w:lang w:eastAsia="ja-JP"/>
    </w:rPr>
  </w:style>
  <w:style w:type="character" w:customStyle="1" w:styleId="IEEEStdsParagraphChar">
    <w:name w:val="IEEEStds Paragraph Char"/>
    <w:basedOn w:val="a0"/>
    <w:link w:val="IEEEStdsParagraph"/>
    <w:rsid w:val="00E231A2"/>
    <w:rPr>
      <w:rFonts w:eastAsia="ＭＳ 明朝"/>
      <w:lang w:eastAsia="ja-JP"/>
    </w:rPr>
  </w:style>
  <w:style w:type="paragraph" w:styleId="af5">
    <w:name w:val="Plain Text"/>
    <w:basedOn w:val="a"/>
    <w:link w:val="af6"/>
    <w:uiPriority w:val="99"/>
    <w:unhideWhenUsed/>
    <w:rsid w:val="005F1DB7"/>
    <w:pPr>
      <w:widowControl w:val="0"/>
      <w:jc w:val="both"/>
    </w:pPr>
    <w:rPr>
      <w:rFonts w:ascii="ＭＳ 明朝" w:eastAsia="ＭＳ 明朝" w:hAnsi="Courier New" w:cs="Courier New"/>
      <w:kern w:val="2"/>
      <w:sz w:val="21"/>
      <w:szCs w:val="21"/>
      <w:lang w:eastAsia="ja-JP"/>
    </w:rPr>
  </w:style>
  <w:style w:type="character" w:customStyle="1" w:styleId="af6">
    <w:name w:val="書式なし (文字)"/>
    <w:basedOn w:val="a0"/>
    <w:link w:val="af5"/>
    <w:uiPriority w:val="99"/>
    <w:rsid w:val="005F1DB7"/>
    <w:rPr>
      <w:rFonts w:ascii="ＭＳ 明朝" w:eastAsia="ＭＳ 明朝" w:hAnsi="Courier New" w:cs="Courier New"/>
      <w:kern w:val="2"/>
      <w:sz w:val="21"/>
      <w:szCs w:val="21"/>
      <w:lang w:eastAsia="ja-JP"/>
    </w:rPr>
  </w:style>
  <w:style w:type="paragraph" w:customStyle="1" w:styleId="IEEEStdsLevel3Header">
    <w:name w:val="IEEEStds Level 3 Header"/>
    <w:basedOn w:val="a"/>
    <w:next w:val="a"/>
    <w:rsid w:val="00B14C65"/>
    <w:pPr>
      <w:keepNext/>
      <w:keepLines/>
      <w:numPr>
        <w:ilvl w:val="2"/>
        <w:numId w:val="38"/>
      </w:numPr>
      <w:suppressAutoHyphens/>
      <w:spacing w:before="240" w:after="240"/>
      <w:outlineLvl w:val="2"/>
    </w:pPr>
    <w:rPr>
      <w:rFonts w:ascii="Arial" w:eastAsia="ＭＳ 明朝" w:hAnsi="Arial"/>
      <w:b/>
      <w:sz w:val="20"/>
      <w:lang w:eastAsia="ja-JP"/>
    </w:rPr>
  </w:style>
  <w:style w:type="paragraph" w:customStyle="1" w:styleId="IEEEStdsRegularFigureCaption">
    <w:name w:val="IEEEStds Regular Figure Caption"/>
    <w:basedOn w:val="IEEEStdsParagraph"/>
    <w:next w:val="IEEEStdsParagraph"/>
    <w:rsid w:val="00B14C65"/>
    <w:pPr>
      <w:keepLines/>
      <w:tabs>
        <w:tab w:val="num" w:pos="360"/>
        <w:tab w:val="left" w:pos="403"/>
        <w:tab w:val="left" w:pos="475"/>
        <w:tab w:val="left" w:pos="547"/>
      </w:tabs>
      <w:suppressAutoHyphens/>
      <w:spacing w:before="120" w:after="120"/>
      <w:jc w:val="center"/>
    </w:pPr>
    <w:rPr>
      <w:rFonts w:ascii="Arial" w:hAnsi="Arial"/>
      <w:b/>
    </w:rPr>
  </w:style>
  <w:style w:type="character" w:styleId="af7">
    <w:name w:val="Emphasis"/>
    <w:basedOn w:val="a0"/>
    <w:qFormat/>
    <w:rsid w:val="00B155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C2300-3224-4716-81D5-DFDC1A6B1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0</TotalTime>
  <Pages>3</Pages>
  <Words>350</Words>
  <Characters>2001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2347</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Päivi Ruuska et al, Nokia</dc:description>
  <cp:lastModifiedBy>wang</cp:lastModifiedBy>
  <cp:revision>2</cp:revision>
  <cp:lastPrinted>1900-12-31T21:00:00Z</cp:lastPrinted>
  <dcterms:created xsi:type="dcterms:W3CDTF">2012-01-19T14:25:00Z</dcterms:created>
  <dcterms:modified xsi:type="dcterms:W3CDTF">2012-01-19T14:25:00Z</dcterms:modified>
</cp:coreProperties>
</file>