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12" w:rsidRPr="00AC1A7C" w:rsidRDefault="00F21812">
      <w:pPr>
        <w:pStyle w:val="T1"/>
        <w:pBdr>
          <w:bottom w:val="single" w:sz="6" w:space="0" w:color="auto"/>
        </w:pBdr>
        <w:spacing w:after="240"/>
        <w:rPr>
          <w:lang w:val="en-US" w:eastAsia="ja-JP"/>
        </w:rPr>
      </w:pPr>
      <w:r w:rsidRPr="00AC1A7C">
        <w:rPr>
          <w:lang w:val="en-US"/>
        </w:rPr>
        <w:t>IEEE P802.19</w:t>
      </w:r>
      <w:r w:rsidRPr="00AC1A7C">
        <w:rPr>
          <w:lang w:val="en-US"/>
        </w:rPr>
        <w:br/>
        <w:t>Wireless Coexistence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2"/>
        <w:gridCol w:w="1250"/>
        <w:gridCol w:w="3118"/>
        <w:gridCol w:w="1843"/>
        <w:gridCol w:w="2117"/>
      </w:tblGrid>
      <w:tr w:rsidR="00F21812" w:rsidRPr="00AC1A7C" w:rsidTr="00203476">
        <w:trPr>
          <w:trHeight w:val="485"/>
          <w:jc w:val="center"/>
        </w:trPr>
        <w:tc>
          <w:tcPr>
            <w:tcW w:w="9900" w:type="dxa"/>
            <w:gridSpan w:val="5"/>
            <w:vAlign w:val="center"/>
          </w:tcPr>
          <w:p w:rsidR="00F21812" w:rsidRPr="003535AA" w:rsidRDefault="003535AA" w:rsidP="00FA54FD">
            <w:pPr>
              <w:pStyle w:val="T2"/>
              <w:rPr>
                <w:rFonts w:eastAsia="맑은 고딕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Comment Resolution CID 42, 43</w:t>
            </w:r>
          </w:p>
        </w:tc>
      </w:tr>
      <w:tr w:rsidR="00F21812" w:rsidRPr="00AC1A7C" w:rsidTr="00203476">
        <w:trPr>
          <w:trHeight w:val="359"/>
          <w:jc w:val="center"/>
        </w:trPr>
        <w:tc>
          <w:tcPr>
            <w:tcW w:w="9900" w:type="dxa"/>
            <w:gridSpan w:val="5"/>
            <w:vAlign w:val="center"/>
          </w:tcPr>
          <w:p w:rsidR="00F21812" w:rsidRPr="00AC1A7C" w:rsidRDefault="00F21812" w:rsidP="00A92659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AC1A7C">
              <w:rPr>
                <w:sz w:val="20"/>
                <w:lang w:val="en-US"/>
              </w:rPr>
              <w:t>Date:</w:t>
            </w:r>
            <w:r w:rsidRPr="00AC1A7C">
              <w:rPr>
                <w:b w:val="0"/>
                <w:sz w:val="20"/>
                <w:lang w:val="en-US"/>
              </w:rPr>
              <w:t xml:space="preserve">  201</w:t>
            </w:r>
            <w:r w:rsidR="00C562D1">
              <w:rPr>
                <w:rFonts w:hint="eastAsia"/>
                <w:b w:val="0"/>
                <w:sz w:val="20"/>
                <w:lang w:val="en-US" w:eastAsia="ja-JP"/>
              </w:rPr>
              <w:t>1</w:t>
            </w:r>
            <w:r w:rsidRPr="00AC1A7C">
              <w:rPr>
                <w:b w:val="0"/>
                <w:sz w:val="20"/>
                <w:lang w:val="en-US"/>
              </w:rPr>
              <w:t>-</w:t>
            </w:r>
            <w:r w:rsidR="00F52342">
              <w:rPr>
                <w:rFonts w:hint="eastAsia"/>
                <w:b w:val="0"/>
                <w:sz w:val="20"/>
                <w:lang w:val="en-US" w:eastAsia="ja-JP"/>
              </w:rPr>
              <w:t>11</w:t>
            </w:r>
            <w:r w:rsidRPr="00AC1A7C">
              <w:rPr>
                <w:b w:val="0"/>
                <w:sz w:val="20"/>
                <w:lang w:val="en-US"/>
              </w:rPr>
              <w:t>-</w:t>
            </w:r>
            <w:r w:rsidR="0034362A">
              <w:rPr>
                <w:rFonts w:hint="eastAsia"/>
                <w:b w:val="0"/>
                <w:sz w:val="20"/>
                <w:lang w:val="en-US" w:eastAsia="ja-JP"/>
              </w:rPr>
              <w:t>09</w:t>
            </w:r>
          </w:p>
        </w:tc>
      </w:tr>
      <w:tr w:rsidR="00F21812" w:rsidRPr="00AC1A7C" w:rsidTr="00203476">
        <w:trPr>
          <w:cantSplit/>
          <w:jc w:val="center"/>
        </w:trPr>
        <w:tc>
          <w:tcPr>
            <w:tcW w:w="9900" w:type="dxa"/>
            <w:gridSpan w:val="5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Author(s):</w:t>
            </w:r>
          </w:p>
        </w:tc>
      </w:tr>
      <w:tr w:rsidR="00F21812" w:rsidRPr="00AC1A7C" w:rsidTr="0084179E">
        <w:trPr>
          <w:jc w:val="center"/>
        </w:trPr>
        <w:tc>
          <w:tcPr>
            <w:tcW w:w="1572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Name</w:t>
            </w:r>
          </w:p>
        </w:tc>
        <w:tc>
          <w:tcPr>
            <w:tcW w:w="1250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Company</w:t>
            </w:r>
          </w:p>
        </w:tc>
        <w:tc>
          <w:tcPr>
            <w:tcW w:w="3118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Phone</w:t>
            </w:r>
          </w:p>
        </w:tc>
        <w:tc>
          <w:tcPr>
            <w:tcW w:w="2117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email</w:t>
            </w:r>
          </w:p>
        </w:tc>
      </w:tr>
      <w:tr w:rsidR="00F21812" w:rsidRPr="00AC1A7C" w:rsidTr="0084179E">
        <w:trPr>
          <w:jc w:val="center"/>
        </w:trPr>
        <w:tc>
          <w:tcPr>
            <w:tcW w:w="1572" w:type="dxa"/>
            <w:vAlign w:val="center"/>
          </w:tcPr>
          <w:p w:rsidR="00F21812" w:rsidRPr="003535AA" w:rsidRDefault="003535AA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val="en-US" w:eastAsia="ko-KR"/>
              </w:rPr>
            </w:pPr>
            <w:r>
              <w:rPr>
                <w:rFonts w:eastAsia="맑은 고딕" w:hint="eastAsia"/>
                <w:b w:val="0"/>
                <w:sz w:val="20"/>
                <w:lang w:val="en-US" w:eastAsia="ko-KR"/>
              </w:rPr>
              <w:t>Yunjung Yi</w:t>
            </w:r>
          </w:p>
        </w:tc>
        <w:tc>
          <w:tcPr>
            <w:tcW w:w="1250" w:type="dxa"/>
            <w:vAlign w:val="center"/>
          </w:tcPr>
          <w:p w:rsidR="00F21812" w:rsidRPr="003535AA" w:rsidRDefault="003535AA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val="en-US" w:eastAsia="ko-KR"/>
              </w:rPr>
            </w:pPr>
            <w:r>
              <w:rPr>
                <w:rFonts w:eastAsia="맑은 고딕" w:hint="eastAsia"/>
                <w:b w:val="0"/>
                <w:sz w:val="20"/>
                <w:lang w:val="en-US" w:eastAsia="ko-KR"/>
              </w:rPr>
              <w:t>LG Electronics</w:t>
            </w:r>
          </w:p>
        </w:tc>
        <w:tc>
          <w:tcPr>
            <w:tcW w:w="3118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843" w:type="dxa"/>
            <w:vAlign w:val="center"/>
          </w:tcPr>
          <w:p w:rsidR="00F21812" w:rsidRPr="00AC1A7C" w:rsidRDefault="00F21812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117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 w:rsidP="0066799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 w:rsidP="0084179E">
            <w:pPr>
              <w:snapToGrid w:val="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</w:tbl>
    <w:p w:rsidR="00F21812" w:rsidRPr="00AC1A7C" w:rsidRDefault="00F9048B">
      <w:pPr>
        <w:pStyle w:val="T1"/>
        <w:spacing w:after="120"/>
        <w:rPr>
          <w:sz w:val="22"/>
          <w:lang w:val="en-US"/>
        </w:rPr>
      </w:pPr>
      <w:r w:rsidRPr="00F9048B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95pt;margin-top:16.2pt;width:468pt;height:22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" o:allowincell="f" stroked="f">
            <v:textbox>
              <w:txbxContent>
                <w:p w:rsidR="00F20A30" w:rsidRDefault="00F20A30">
                  <w:pPr>
                    <w:pStyle w:val="T1"/>
                    <w:spacing w:after="120"/>
                    <w:rPr>
                      <w:rFonts w:eastAsia="맑은 고딕"/>
                      <w:lang w:eastAsia="ko-KR"/>
                    </w:rPr>
                  </w:pPr>
                  <w:r>
                    <w:t>Abstract</w:t>
                  </w:r>
                </w:p>
                <w:p w:rsidR="00E23BD5" w:rsidRPr="00E23BD5" w:rsidRDefault="00E23BD5" w:rsidP="00E23BD5">
                  <w:pPr>
                    <w:pStyle w:val="T1"/>
                    <w:spacing w:after="120"/>
                    <w:jc w:val="left"/>
                    <w:rPr>
                      <w:rFonts w:eastAsia="맑은 고딕"/>
                      <w:b w:val="0"/>
                      <w:sz w:val="22"/>
                      <w:szCs w:val="22"/>
                      <w:lang w:eastAsia="ko-KR"/>
                    </w:rPr>
                  </w:pPr>
                  <w:r w:rsidRPr="00E23BD5">
                    <w:rPr>
                      <w:rFonts w:eastAsia="맑은 고딕"/>
                      <w:b w:val="0"/>
                      <w:sz w:val="22"/>
                      <w:szCs w:val="22"/>
                      <w:lang w:eastAsia="ko-KR"/>
                    </w:rPr>
                    <w:t>This document provides proposed resolutions for comments 4</w:t>
                  </w:r>
                  <w:r>
                    <w:rPr>
                      <w:rFonts w:eastAsia="맑은 고딕" w:hint="eastAsia"/>
                      <w:b w:val="0"/>
                      <w:sz w:val="22"/>
                      <w:szCs w:val="22"/>
                      <w:lang w:eastAsia="ko-KR"/>
                    </w:rPr>
                    <w:t>3</w:t>
                  </w:r>
                  <w:r w:rsidRPr="00E23BD5">
                    <w:rPr>
                      <w:rFonts w:eastAsia="맑은 고딕"/>
                      <w:b w:val="0"/>
                      <w:sz w:val="22"/>
                      <w:szCs w:val="22"/>
                      <w:lang w:eastAsia="ko-KR"/>
                    </w:rPr>
                    <w:t>, 4</w:t>
                  </w:r>
                  <w:r>
                    <w:rPr>
                      <w:rFonts w:eastAsia="맑은 고딕" w:hint="eastAsia"/>
                      <w:b w:val="0"/>
                      <w:sz w:val="22"/>
                      <w:szCs w:val="22"/>
                      <w:lang w:eastAsia="ko-KR"/>
                    </w:rPr>
                    <w:t xml:space="preserve">3 </w:t>
                  </w:r>
                  <w:r w:rsidRPr="00E23BD5">
                    <w:rPr>
                      <w:rFonts w:eastAsia="맑은 고딕"/>
                      <w:b w:val="0"/>
                      <w:sz w:val="22"/>
                      <w:szCs w:val="22"/>
                      <w:lang w:eastAsia="ko-KR"/>
                    </w:rPr>
                    <w:t xml:space="preserve">received in the </w:t>
                  </w:r>
                  <w:r>
                    <w:rPr>
                      <w:rFonts w:eastAsia="맑은 고딕" w:hint="eastAsia"/>
                      <w:b w:val="0"/>
                      <w:sz w:val="22"/>
                      <w:szCs w:val="22"/>
                      <w:lang w:eastAsia="ko-KR"/>
                    </w:rPr>
                    <w:t>2nd</w:t>
                  </w:r>
                  <w:r w:rsidRPr="00E23BD5">
                    <w:rPr>
                      <w:rFonts w:eastAsia="맑은 고딕"/>
                      <w:b w:val="0"/>
                      <w:sz w:val="22"/>
                      <w:szCs w:val="22"/>
                      <w:lang w:eastAsia="ko-KR"/>
                    </w:rPr>
                    <w:t xml:space="preserve"> TG review of Draft P802.19.1/DF0</w:t>
                  </w:r>
                  <w:r>
                    <w:rPr>
                      <w:rFonts w:eastAsia="맑은 고딕" w:hint="eastAsia"/>
                      <w:b w:val="0"/>
                      <w:sz w:val="22"/>
                      <w:szCs w:val="22"/>
                      <w:lang w:eastAsia="ko-KR"/>
                    </w:rPr>
                    <w:t>.1</w:t>
                  </w:r>
                  <w:r w:rsidRPr="00E23BD5">
                    <w:rPr>
                      <w:rFonts w:eastAsia="맑은 고딕"/>
                      <w:b w:val="0"/>
                      <w:sz w:val="22"/>
                      <w:szCs w:val="22"/>
                      <w:lang w:eastAsia="ko-KR"/>
                    </w:rPr>
                    <w:t>.</w:t>
                  </w:r>
                </w:p>
              </w:txbxContent>
            </v:textbox>
          </v:shape>
        </w:pict>
      </w:r>
    </w:p>
    <w:p w:rsidR="00B23F65" w:rsidRPr="00AC1A7C" w:rsidDel="00E82468" w:rsidRDefault="00F21812">
      <w:pPr>
        <w:pStyle w:val="1"/>
        <w:rPr>
          <w:rFonts w:ascii="Times New Roman" w:hAnsi="Times New Roman"/>
          <w:lang w:val="en-US" w:eastAsia="ja-JP"/>
        </w:rPr>
      </w:pPr>
      <w:r w:rsidRPr="00AC1A7C">
        <w:rPr>
          <w:rFonts w:ascii="Times New Roman" w:hAnsi="Times New Roman"/>
          <w:lang w:val="en-US"/>
        </w:rPr>
        <w:br w:type="page"/>
      </w:r>
    </w:p>
    <w:tbl>
      <w:tblPr>
        <w:tblW w:w="9361" w:type="dxa"/>
        <w:tblInd w:w="94" w:type="dxa"/>
        <w:tblCellMar>
          <w:left w:w="99" w:type="dxa"/>
          <w:right w:w="99" w:type="dxa"/>
        </w:tblCellMar>
        <w:tblLook w:val="04A0"/>
      </w:tblPr>
      <w:tblGrid>
        <w:gridCol w:w="515"/>
        <w:gridCol w:w="800"/>
        <w:gridCol w:w="1116"/>
        <w:gridCol w:w="637"/>
        <w:gridCol w:w="2481"/>
        <w:gridCol w:w="2840"/>
        <w:gridCol w:w="1075"/>
      </w:tblGrid>
      <w:tr w:rsidR="00E502F4" w:rsidRPr="00355984" w:rsidTr="00E502F4">
        <w:trPr>
          <w:trHeight w:val="2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2F4" w:rsidRPr="00447C7B" w:rsidRDefault="00E502F4" w:rsidP="00C81EA1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447C7B">
              <w:rPr>
                <w:rFonts w:ascii="Arial" w:eastAsia="굴림" w:hAnsi="Arial" w:cs="Arial"/>
                <w:b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2F4" w:rsidRPr="00447C7B" w:rsidRDefault="00E502F4" w:rsidP="00C81EA1">
            <w:pPr>
              <w:jc w:val="right"/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447C7B">
              <w:rPr>
                <w:rFonts w:ascii="Arial" w:eastAsia="굴림" w:hAnsi="Arial" w:cs="Arial"/>
                <w:b/>
                <w:sz w:val="20"/>
                <w:lang w:val="en-US" w:eastAsia="ko-KR"/>
              </w:rPr>
              <w:t>Clause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2F4" w:rsidRPr="00447C7B" w:rsidRDefault="00E502F4" w:rsidP="00C81EA1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447C7B">
              <w:rPr>
                <w:rFonts w:ascii="Arial" w:eastAsia="굴림" w:hAnsi="Arial" w:cs="Arial"/>
                <w:b/>
                <w:sz w:val="20"/>
                <w:lang w:val="en-US" w:eastAsia="ko-KR"/>
              </w:rPr>
              <w:t>Subclause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2F4" w:rsidRPr="00447C7B" w:rsidRDefault="00E502F4" w:rsidP="00C81EA1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447C7B">
              <w:rPr>
                <w:rFonts w:ascii="Arial" w:eastAsia="굴림" w:hAnsi="Arial" w:cs="Arial"/>
                <w:b/>
                <w:sz w:val="20"/>
                <w:lang w:val="en-US" w:eastAsia="ko-KR"/>
              </w:rPr>
              <w:t>Page</w:t>
            </w:r>
          </w:p>
        </w:tc>
        <w:tc>
          <w:tcPr>
            <w:tcW w:w="2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2F4" w:rsidRPr="00447C7B" w:rsidRDefault="00E502F4" w:rsidP="00C81EA1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447C7B">
              <w:rPr>
                <w:rFonts w:ascii="Arial" w:eastAsia="굴림" w:hAnsi="Arial" w:cs="Arial"/>
                <w:b/>
                <w:sz w:val="20"/>
                <w:lang w:val="en-US" w:eastAsia="ko-KR"/>
              </w:rPr>
              <w:t>Comment</w:t>
            </w: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2F4" w:rsidRPr="00447C7B" w:rsidRDefault="00E502F4" w:rsidP="00C81EA1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E50AB7">
              <w:rPr>
                <w:rFonts w:ascii="Arial" w:eastAsia="굴림" w:hAnsi="Arial" w:cs="Arial"/>
                <w:b/>
                <w:sz w:val="20"/>
                <w:lang w:val="en-US" w:eastAsia="ko-KR"/>
              </w:rPr>
              <w:t>Suggested</w:t>
            </w:r>
            <w:r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 xml:space="preserve"> </w:t>
            </w:r>
            <w:r w:rsidRPr="00E50AB7">
              <w:rPr>
                <w:rFonts w:ascii="Arial" w:eastAsia="굴림" w:hAnsi="Arial" w:cs="Arial"/>
                <w:b/>
                <w:sz w:val="20"/>
                <w:lang w:val="en-US" w:eastAsia="ko-KR"/>
              </w:rPr>
              <w:t>Remedy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02F4" w:rsidRPr="00E50AB7" w:rsidRDefault="00E502F4" w:rsidP="00C81EA1">
            <w:pPr>
              <w:rPr>
                <w:rFonts w:ascii="Arial" w:eastAsia="굴림" w:hAnsi="Arial" w:cs="Arial"/>
                <w:b/>
                <w:sz w:val="20"/>
                <w:lang w:eastAsia="ko-KR"/>
              </w:rPr>
            </w:pPr>
            <w:r w:rsidRPr="00E50AB7">
              <w:rPr>
                <w:rFonts w:ascii="Arial" w:hAnsi="Arial" w:cs="Arial"/>
                <w:b/>
                <w:sz w:val="20"/>
              </w:rPr>
              <w:t>Response</w:t>
            </w:r>
          </w:p>
        </w:tc>
      </w:tr>
      <w:tr w:rsidR="00E502F4" w:rsidRPr="00447C7B" w:rsidTr="00E502F4">
        <w:trPr>
          <w:trHeight w:val="90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2F4" w:rsidRPr="00447C7B" w:rsidRDefault="00E502F4" w:rsidP="00E502F4">
            <w:pPr>
              <w:jc w:val="right"/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eastAsia="ko-KR"/>
              </w:rPr>
              <w:t>42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2F4" w:rsidRDefault="00E502F4" w:rsidP="00C81EA1">
            <w:pPr>
              <w:jc w:val="right"/>
              <w:rPr>
                <w:rFonts w:ascii="Arial" w:eastAsia="굴림" w:hAnsi="Arial" w:cs="Arial"/>
                <w:sz w:val="20"/>
                <w:lang w:eastAsia="ko-KR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2F4" w:rsidRDefault="00E502F4" w:rsidP="00C81EA1">
            <w:pPr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eastAsia="ko-KR"/>
              </w:rPr>
              <w:t>5.2.1.2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2F4" w:rsidRDefault="00E502F4" w:rsidP="00C81EA1">
            <w:pPr>
              <w:jc w:val="right"/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eastAsia="ko-KR"/>
              </w:rPr>
              <w:t>41</w:t>
            </w:r>
          </w:p>
        </w:tc>
        <w:tc>
          <w:tcPr>
            <w:tcW w:w="2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F4" w:rsidRDefault="00E502F4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clear how deauthentication and de-registration works (or de-registrationw orks)</w:t>
            </w: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02F4" w:rsidRDefault="00E502F4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following after the first sentence:</w:t>
            </w:r>
            <w:r>
              <w:rPr>
                <w:rFonts w:ascii="Arial" w:hAnsi="Arial" w:cs="Arial"/>
                <w:sz w:val="20"/>
              </w:rPr>
              <w:br/>
              <w:t xml:space="preserve">Deauthentication procedure includes both deauthentication and de-registration. Once CM receives Deauthentication_Request from a CE, it initiates de-registration process to remove the registration information from CDIS. 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Change “CM_Registration_Request” to “CM_DeRegistration_Request”.</w:t>
            </w:r>
            <w:r>
              <w:rPr>
                <w:rFonts w:ascii="Arial" w:hAnsi="Arial" w:cs="Arial"/>
                <w:sz w:val="20"/>
              </w:rPr>
              <w:br/>
              <w:t xml:space="preserve">Change “CM_Registration_Response” to CM_DeRegistration_Response”. 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02F4" w:rsidRPr="00447C7B" w:rsidRDefault="00E502F4" w:rsidP="00C81EA1">
            <w:pPr>
              <w:rPr>
                <w:rFonts w:ascii="Arial" w:eastAsia="굴림" w:hAnsi="Arial" w:cs="Arial"/>
                <w:sz w:val="20"/>
                <w:lang w:eastAsia="ko-KR"/>
              </w:rPr>
            </w:pPr>
          </w:p>
        </w:tc>
      </w:tr>
      <w:tr w:rsidR="00E502F4" w:rsidRPr="00447C7B" w:rsidTr="00E502F4">
        <w:trPr>
          <w:trHeight w:val="90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2F4" w:rsidRDefault="00E502F4" w:rsidP="00E502F4">
            <w:pPr>
              <w:jc w:val="right"/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eastAsia="ko-KR"/>
              </w:rPr>
              <w:t>43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2F4" w:rsidRDefault="00E502F4" w:rsidP="00C81EA1">
            <w:pPr>
              <w:jc w:val="right"/>
              <w:rPr>
                <w:rFonts w:ascii="Arial" w:eastAsia="굴림" w:hAnsi="Arial" w:cs="Arial"/>
                <w:sz w:val="20"/>
                <w:lang w:eastAsia="ko-KR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2F4" w:rsidRDefault="00E502F4" w:rsidP="00C81EA1">
            <w:pPr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eastAsia="ko-KR"/>
              </w:rPr>
              <w:t>5.3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02F4" w:rsidRDefault="00E502F4" w:rsidP="00C81EA1">
            <w:pPr>
              <w:jc w:val="right"/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eastAsia="ko-KR"/>
              </w:rPr>
              <w:t>56</w:t>
            </w:r>
          </w:p>
        </w:tc>
        <w:tc>
          <w:tcPr>
            <w:tcW w:w="2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F4" w:rsidRDefault="00E502F4">
            <w:pPr>
              <w:rPr>
                <w:rFonts w:ascii="Arial" w:hAnsi="Arial" w:cs="Arial"/>
                <w:sz w:val="20"/>
              </w:rPr>
            </w:pPr>
            <w:r w:rsidRPr="00E502F4">
              <w:rPr>
                <w:rFonts w:ascii="Arial" w:hAnsi="Arial" w:cs="Arial"/>
                <w:sz w:val="20"/>
              </w:rPr>
              <w:t>Messages are missing a few important fields such as packet type, etc</w:t>
            </w: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02F4" w:rsidRDefault="00E502F4">
            <w:pPr>
              <w:rPr>
                <w:rFonts w:ascii="Arial" w:hAnsi="Arial" w:cs="Arial"/>
                <w:sz w:val="20"/>
              </w:rPr>
            </w:pPr>
            <w:r w:rsidRPr="00E502F4">
              <w:rPr>
                <w:rFonts w:ascii="Arial" w:hAnsi="Arial" w:cs="Arial"/>
                <w:sz w:val="20"/>
              </w:rPr>
              <w:t>Revise message format (5.3) to be completed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02F4" w:rsidRPr="00447C7B" w:rsidRDefault="00E502F4" w:rsidP="00C81EA1">
            <w:pPr>
              <w:rPr>
                <w:rFonts w:ascii="Arial" w:eastAsia="굴림" w:hAnsi="Arial" w:cs="Arial"/>
                <w:sz w:val="20"/>
                <w:lang w:eastAsia="ko-KR"/>
              </w:rPr>
            </w:pPr>
          </w:p>
        </w:tc>
      </w:tr>
    </w:tbl>
    <w:p w:rsidR="00E502F4" w:rsidRDefault="00E502F4" w:rsidP="00E502F4">
      <w:pPr>
        <w:rPr>
          <w:rFonts w:eastAsia="맑은 고딕"/>
          <w:lang w:val="en-US" w:eastAsia="ko-KR"/>
        </w:rPr>
      </w:pPr>
    </w:p>
    <w:p w:rsidR="00E502F4" w:rsidRDefault="00E502F4" w:rsidP="00E502F4">
      <w:pPr>
        <w:rPr>
          <w:rFonts w:eastAsia="맑은 고딕"/>
          <w:lang w:val="en-US" w:eastAsia="ko-KR"/>
        </w:rPr>
      </w:pPr>
    </w:p>
    <w:p w:rsidR="00E502F4" w:rsidRDefault="00E502F4" w:rsidP="00E502F4">
      <w:pPr>
        <w:rPr>
          <w:rFonts w:eastAsia="맑은 고딕"/>
          <w:lang w:val="en-US" w:eastAsia="ko-KR"/>
        </w:rPr>
      </w:pPr>
    </w:p>
    <w:p w:rsidR="00E502F4" w:rsidRPr="0032715F" w:rsidRDefault="00E502F4" w:rsidP="00E502F4">
      <w:pPr>
        <w:rPr>
          <w:rFonts w:eastAsia="맑은 고딕"/>
          <w:b/>
          <w:sz w:val="24"/>
          <w:lang w:eastAsia="ko-KR"/>
        </w:rPr>
      </w:pPr>
      <w:r w:rsidRPr="0032715F">
        <w:rPr>
          <w:rFonts w:eastAsia="맑은 고딕" w:hint="eastAsia"/>
          <w:b/>
          <w:sz w:val="24"/>
          <w:lang w:eastAsia="ko-KR"/>
        </w:rPr>
        <w:t>Discussion</w:t>
      </w:r>
    </w:p>
    <w:p w:rsidR="00E502F4" w:rsidRDefault="00E502F4" w:rsidP="00E502F4">
      <w:pPr>
        <w:rPr>
          <w:rFonts w:eastAsia="맑은 고딕"/>
          <w:lang w:eastAsia="ko-KR"/>
        </w:rPr>
      </w:pPr>
    </w:p>
    <w:p w:rsidR="00E502F4" w:rsidRPr="0032715F" w:rsidRDefault="00E502F4" w:rsidP="00E502F4">
      <w:pPr>
        <w:rPr>
          <w:rFonts w:eastAsia="맑은 고딕"/>
          <w:b/>
          <w:sz w:val="24"/>
          <w:lang w:eastAsia="ko-KR"/>
        </w:rPr>
      </w:pPr>
      <w:r w:rsidRPr="0032715F">
        <w:rPr>
          <w:rFonts w:eastAsia="맑은 고딕" w:hint="eastAsia"/>
          <w:b/>
          <w:sz w:val="24"/>
          <w:lang w:eastAsia="ko-KR"/>
        </w:rPr>
        <w:t>Propose</w:t>
      </w:r>
    </w:p>
    <w:p w:rsidR="00E502F4" w:rsidRDefault="0032715F" w:rsidP="00E502F4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Following changes are proposed to make message formats more clear and readable. </w:t>
      </w:r>
    </w:p>
    <w:p w:rsidR="00E502F4" w:rsidRDefault="00E502F4" w:rsidP="00E502F4">
      <w:pPr>
        <w:rPr>
          <w:rFonts w:eastAsia="맑은 고딕"/>
          <w:lang w:eastAsia="ko-KR"/>
        </w:rPr>
      </w:pPr>
    </w:p>
    <w:p w:rsidR="00E502F4" w:rsidRPr="0032715F" w:rsidRDefault="0032715F" w:rsidP="00E502F4">
      <w:pPr>
        <w:rPr>
          <w:b/>
          <w:i/>
          <w:color w:val="FF0000"/>
        </w:rPr>
      </w:pPr>
      <w:r w:rsidRPr="0032715F">
        <w:rPr>
          <w:rFonts w:eastAsia="맑은 고딕" w:hint="eastAsia"/>
          <w:b/>
          <w:i/>
          <w:color w:val="FF0000"/>
          <w:lang w:eastAsia="ko-KR"/>
        </w:rPr>
        <w:t xml:space="preserve">Editor -- </w:t>
      </w:r>
      <w:r w:rsidR="00E502F4" w:rsidRPr="0032715F">
        <w:rPr>
          <w:rFonts w:hint="eastAsia"/>
          <w:b/>
          <w:i/>
          <w:color w:val="FF0000"/>
        </w:rPr>
        <w:t>Add the following after the first sentence</w:t>
      </w:r>
      <w:r>
        <w:rPr>
          <w:rFonts w:eastAsia="맑은 고딕" w:hint="eastAsia"/>
          <w:b/>
          <w:i/>
          <w:color w:val="FF0000"/>
          <w:lang w:eastAsia="ko-KR"/>
        </w:rPr>
        <w:t xml:space="preserve"> of subclause 5.2.1.1</w:t>
      </w:r>
      <w:r w:rsidR="00E502F4" w:rsidRPr="0032715F">
        <w:rPr>
          <w:rFonts w:hint="eastAsia"/>
          <w:b/>
          <w:i/>
          <w:color w:val="FF0000"/>
        </w:rPr>
        <w:t>:</w:t>
      </w:r>
    </w:p>
    <w:p w:rsidR="00E502F4" w:rsidRDefault="00E502F4" w:rsidP="00F13648">
      <w:pPr>
        <w:rPr>
          <w:rFonts w:eastAsia="맑은 고딕"/>
          <w:lang w:eastAsia="ko-KR"/>
        </w:rPr>
      </w:pPr>
    </w:p>
    <w:p w:rsidR="00F13648" w:rsidRDefault="00F13648" w:rsidP="00F13648">
      <w:r>
        <w:rPr>
          <w:rFonts w:hint="eastAsia"/>
        </w:rPr>
        <w:t xml:space="preserve">NOTE- It is recommended that each TVBD network or device has a dedicated CE serving it. Authentication uses ID/password pairs to log on to CM (by a CE) or CDIS (by a CM). ID/password </w:t>
      </w:r>
      <w:r>
        <w:t>distribution</w:t>
      </w:r>
      <w:r>
        <w:rPr>
          <w:rFonts w:hint="eastAsia"/>
        </w:rPr>
        <w:t xml:space="preserve"> is out of the scope of this specification. </w:t>
      </w:r>
    </w:p>
    <w:p w:rsidR="00F13648" w:rsidRDefault="00F13648" w:rsidP="00F13648"/>
    <w:p w:rsidR="004C6197" w:rsidRDefault="004C6197" w:rsidP="00F13648">
      <w:pPr>
        <w:rPr>
          <w:rFonts w:eastAsia="맑은 고딕"/>
          <w:b/>
          <w:i/>
          <w:color w:val="FF0000"/>
          <w:lang w:eastAsia="ko-KR"/>
        </w:rPr>
      </w:pPr>
      <w:r w:rsidRPr="0032715F">
        <w:rPr>
          <w:rFonts w:eastAsia="맑은 고딕" w:hint="eastAsia"/>
          <w:b/>
          <w:i/>
          <w:color w:val="FF0000"/>
          <w:lang w:eastAsia="ko-KR"/>
        </w:rPr>
        <w:t xml:space="preserve">Editor -- </w:t>
      </w:r>
      <w:r w:rsidRPr="0032715F">
        <w:rPr>
          <w:rFonts w:hint="eastAsia"/>
          <w:b/>
          <w:i/>
          <w:color w:val="FF0000"/>
        </w:rPr>
        <w:t>Add the following after the first sentence</w:t>
      </w:r>
      <w:r>
        <w:rPr>
          <w:rFonts w:eastAsia="맑은 고딕" w:hint="eastAsia"/>
          <w:b/>
          <w:i/>
          <w:color w:val="FF0000"/>
          <w:lang w:eastAsia="ko-KR"/>
        </w:rPr>
        <w:t xml:space="preserve"> of subclause 5.2.1.2</w:t>
      </w:r>
      <w:r w:rsidRPr="0032715F">
        <w:rPr>
          <w:rFonts w:hint="eastAsia"/>
          <w:b/>
          <w:i/>
          <w:color w:val="FF0000"/>
        </w:rPr>
        <w:t>:</w:t>
      </w:r>
    </w:p>
    <w:p w:rsidR="004C6197" w:rsidRDefault="004C6197" w:rsidP="00F13648">
      <w:pPr>
        <w:rPr>
          <w:rFonts w:eastAsia="맑은 고딕"/>
          <w:b/>
          <w:i/>
          <w:color w:val="FF0000"/>
          <w:lang w:eastAsia="ko-KR"/>
        </w:rPr>
      </w:pPr>
    </w:p>
    <w:p w:rsidR="00F13648" w:rsidRDefault="00F13648" w:rsidP="00F13648">
      <w:r>
        <w:rPr>
          <w:rFonts w:hint="eastAsia"/>
        </w:rPr>
        <w:t xml:space="preserve">Deauthentication procedure includes both deauthentication and de-registration. Once CM receives Deauthentication_Request from a CE, it initiates de-registration process to remove the registration </w:t>
      </w:r>
      <w:r>
        <w:t>information</w:t>
      </w:r>
      <w:r>
        <w:rPr>
          <w:rFonts w:hint="eastAsia"/>
        </w:rPr>
        <w:t xml:space="preserve"> from CDIS.  </w:t>
      </w:r>
    </w:p>
    <w:p w:rsidR="00F13648" w:rsidRDefault="00F13648" w:rsidP="00F13648">
      <w:pPr>
        <w:rPr>
          <w:rFonts w:eastAsia="맑은 고딕"/>
          <w:lang w:eastAsia="ko-KR"/>
        </w:rPr>
      </w:pPr>
    </w:p>
    <w:p w:rsidR="004C6197" w:rsidRPr="0032715F" w:rsidRDefault="004C6197" w:rsidP="004C6197">
      <w:pPr>
        <w:rPr>
          <w:rFonts w:eastAsia="맑은 고딕"/>
          <w:b/>
          <w:sz w:val="24"/>
          <w:lang w:eastAsia="ko-KR"/>
        </w:rPr>
      </w:pPr>
      <w:r w:rsidRPr="0032715F">
        <w:rPr>
          <w:rFonts w:eastAsia="맑은 고딕" w:hint="eastAsia"/>
          <w:b/>
          <w:sz w:val="24"/>
          <w:lang w:eastAsia="ko-KR"/>
        </w:rPr>
        <w:t>Propose</w:t>
      </w:r>
    </w:p>
    <w:p w:rsidR="004C6197" w:rsidRDefault="004C6197" w:rsidP="004C6197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Introduce CM_DeRegistration_Request message to deauthenticate TVBD network or device or CM as it is very confusing CM_Registration_Request is used to deauthenticate/disassociate. </w:t>
      </w:r>
    </w:p>
    <w:p w:rsidR="004C6197" w:rsidRPr="004C6197" w:rsidRDefault="004C6197" w:rsidP="00F13648">
      <w:pPr>
        <w:rPr>
          <w:rFonts w:eastAsia="맑은 고딕"/>
          <w:lang w:eastAsia="ko-KR"/>
        </w:rPr>
      </w:pPr>
    </w:p>
    <w:p w:rsidR="004C6197" w:rsidRDefault="004C6197" w:rsidP="00F13648">
      <w:pPr>
        <w:rPr>
          <w:rFonts w:eastAsia="맑은 고딕"/>
          <w:b/>
          <w:i/>
          <w:color w:val="FF0000"/>
          <w:lang w:eastAsia="ko-KR"/>
        </w:rPr>
      </w:pPr>
      <w:r w:rsidRPr="0032715F">
        <w:rPr>
          <w:rFonts w:eastAsia="맑은 고딕" w:hint="eastAsia"/>
          <w:b/>
          <w:i/>
          <w:color w:val="FF0000"/>
          <w:lang w:eastAsia="ko-KR"/>
        </w:rPr>
        <w:t xml:space="preserve">Editor </w:t>
      </w:r>
      <w:r>
        <w:rPr>
          <w:rFonts w:eastAsia="맑은 고딕"/>
          <w:b/>
          <w:i/>
          <w:color w:val="FF0000"/>
          <w:lang w:eastAsia="ko-KR"/>
        </w:rPr>
        <w:t>–</w:t>
      </w:r>
      <w:r w:rsidRPr="0032715F">
        <w:rPr>
          <w:rFonts w:eastAsia="맑은 고딕" w:hint="eastAsia"/>
          <w:b/>
          <w:i/>
          <w:color w:val="FF0000"/>
          <w:lang w:eastAsia="ko-KR"/>
        </w:rPr>
        <w:t xml:space="preserve"> </w:t>
      </w:r>
      <w:r>
        <w:rPr>
          <w:rFonts w:eastAsia="맑은 고딕" w:hint="eastAsia"/>
          <w:b/>
          <w:i/>
          <w:color w:val="FF0000"/>
          <w:lang w:eastAsia="ko-KR"/>
        </w:rPr>
        <w:t xml:space="preserve">Change </w:t>
      </w:r>
      <w:r>
        <w:rPr>
          <w:rFonts w:eastAsia="맑은 고딕"/>
          <w:b/>
          <w:i/>
          <w:color w:val="FF0000"/>
          <w:lang w:eastAsia="ko-KR"/>
        </w:rPr>
        <w:t>“</w:t>
      </w:r>
      <w:r>
        <w:rPr>
          <w:rFonts w:eastAsia="맑은 고딕" w:hint="eastAsia"/>
          <w:b/>
          <w:i/>
          <w:color w:val="FF0000"/>
          <w:lang w:eastAsia="ko-KR"/>
        </w:rPr>
        <w:t>CM_Registration_Request</w:t>
      </w:r>
      <w:r>
        <w:rPr>
          <w:rFonts w:eastAsia="맑은 고딕"/>
          <w:b/>
          <w:i/>
          <w:color w:val="FF0000"/>
          <w:lang w:eastAsia="ko-KR"/>
        </w:rPr>
        <w:t>”</w:t>
      </w:r>
      <w:r>
        <w:rPr>
          <w:rFonts w:eastAsia="맑은 고딕" w:hint="eastAsia"/>
          <w:b/>
          <w:i/>
          <w:color w:val="FF0000"/>
          <w:lang w:eastAsia="ko-KR"/>
        </w:rPr>
        <w:t xml:space="preserve"> to </w:t>
      </w:r>
      <w:r>
        <w:rPr>
          <w:rFonts w:eastAsia="맑은 고딕"/>
          <w:b/>
          <w:i/>
          <w:color w:val="FF0000"/>
          <w:lang w:eastAsia="ko-KR"/>
        </w:rPr>
        <w:t>“</w:t>
      </w:r>
      <w:r>
        <w:rPr>
          <w:rFonts w:eastAsia="맑은 고딕" w:hint="eastAsia"/>
          <w:b/>
          <w:i/>
          <w:color w:val="FF0000"/>
          <w:lang w:eastAsia="ko-KR"/>
        </w:rPr>
        <w:t>CM_DeRegistration_Request</w:t>
      </w:r>
      <w:r>
        <w:rPr>
          <w:rFonts w:eastAsia="맑은 고딕"/>
          <w:b/>
          <w:i/>
          <w:color w:val="FF0000"/>
          <w:lang w:eastAsia="ko-KR"/>
        </w:rPr>
        <w:t>”</w:t>
      </w:r>
      <w:r>
        <w:rPr>
          <w:rFonts w:eastAsia="맑은 고딕" w:hint="eastAsia"/>
          <w:b/>
          <w:i/>
          <w:color w:val="FF0000"/>
          <w:lang w:eastAsia="ko-KR"/>
        </w:rPr>
        <w:t xml:space="preserve"> in Figure 10</w:t>
      </w:r>
    </w:p>
    <w:p w:rsidR="004C6197" w:rsidRDefault="004C6197" w:rsidP="00F13648">
      <w:pPr>
        <w:rPr>
          <w:rFonts w:eastAsia="맑은 고딕"/>
          <w:lang w:eastAsia="ko-KR"/>
        </w:rPr>
      </w:pPr>
    </w:p>
    <w:p w:rsidR="004C6197" w:rsidRPr="004C6197" w:rsidRDefault="004C6197" w:rsidP="00F13648">
      <w:pPr>
        <w:rPr>
          <w:rFonts w:eastAsia="맑은 고딕"/>
          <w:lang w:eastAsia="ko-KR"/>
        </w:rPr>
      </w:pPr>
      <w:r w:rsidRPr="0032715F">
        <w:rPr>
          <w:rFonts w:eastAsia="맑은 고딕" w:hint="eastAsia"/>
          <w:b/>
          <w:i/>
          <w:color w:val="FF0000"/>
          <w:lang w:eastAsia="ko-KR"/>
        </w:rPr>
        <w:t xml:space="preserve">Editor </w:t>
      </w:r>
      <w:r>
        <w:rPr>
          <w:rFonts w:eastAsia="맑은 고딕"/>
          <w:b/>
          <w:i/>
          <w:color w:val="FF0000"/>
          <w:lang w:eastAsia="ko-KR"/>
        </w:rPr>
        <w:t>–</w:t>
      </w:r>
      <w:r w:rsidRPr="0032715F">
        <w:rPr>
          <w:rFonts w:eastAsia="맑은 고딕" w:hint="eastAsia"/>
          <w:b/>
          <w:i/>
          <w:color w:val="FF0000"/>
          <w:lang w:eastAsia="ko-KR"/>
        </w:rPr>
        <w:t xml:space="preserve"> </w:t>
      </w:r>
      <w:r>
        <w:rPr>
          <w:rFonts w:eastAsia="맑은 고딕" w:hint="eastAsia"/>
          <w:b/>
          <w:i/>
          <w:color w:val="FF0000"/>
          <w:lang w:eastAsia="ko-KR"/>
        </w:rPr>
        <w:t xml:space="preserve">Change </w:t>
      </w:r>
      <w:r>
        <w:rPr>
          <w:rFonts w:eastAsia="맑은 고딕"/>
          <w:b/>
          <w:i/>
          <w:color w:val="FF0000"/>
          <w:lang w:eastAsia="ko-KR"/>
        </w:rPr>
        <w:t>“</w:t>
      </w:r>
      <w:r>
        <w:rPr>
          <w:rFonts w:eastAsia="맑은 고딕" w:hint="eastAsia"/>
          <w:b/>
          <w:i/>
          <w:color w:val="FF0000"/>
          <w:lang w:eastAsia="ko-KR"/>
        </w:rPr>
        <w:t>CM_Registration_Response</w:t>
      </w:r>
      <w:r>
        <w:rPr>
          <w:rFonts w:eastAsia="맑은 고딕"/>
          <w:b/>
          <w:i/>
          <w:color w:val="FF0000"/>
          <w:lang w:eastAsia="ko-KR"/>
        </w:rPr>
        <w:t>”</w:t>
      </w:r>
      <w:r>
        <w:rPr>
          <w:rFonts w:eastAsia="맑은 고딕" w:hint="eastAsia"/>
          <w:b/>
          <w:i/>
          <w:color w:val="FF0000"/>
          <w:lang w:eastAsia="ko-KR"/>
        </w:rPr>
        <w:t xml:space="preserve"> to </w:t>
      </w:r>
      <w:r>
        <w:rPr>
          <w:rFonts w:eastAsia="맑은 고딕"/>
          <w:b/>
          <w:i/>
          <w:color w:val="FF0000"/>
          <w:lang w:eastAsia="ko-KR"/>
        </w:rPr>
        <w:t>“</w:t>
      </w:r>
      <w:r>
        <w:rPr>
          <w:rFonts w:eastAsia="맑은 고딕" w:hint="eastAsia"/>
          <w:b/>
          <w:i/>
          <w:color w:val="FF0000"/>
          <w:lang w:eastAsia="ko-KR"/>
        </w:rPr>
        <w:t>CM_DeRegistration_Response</w:t>
      </w:r>
      <w:r>
        <w:rPr>
          <w:rFonts w:eastAsia="맑은 고딕"/>
          <w:b/>
          <w:i/>
          <w:color w:val="FF0000"/>
          <w:lang w:eastAsia="ko-KR"/>
        </w:rPr>
        <w:t>”</w:t>
      </w:r>
      <w:r>
        <w:rPr>
          <w:rFonts w:eastAsia="맑은 고딕" w:hint="eastAsia"/>
          <w:b/>
          <w:i/>
          <w:color w:val="FF0000"/>
          <w:lang w:eastAsia="ko-KR"/>
        </w:rPr>
        <w:t xml:space="preserve"> in Figure 10</w:t>
      </w:r>
    </w:p>
    <w:p w:rsidR="00F13648" w:rsidRDefault="00F13648" w:rsidP="00F13648"/>
    <w:p w:rsidR="004C6197" w:rsidRPr="0032715F" w:rsidRDefault="00F13648" w:rsidP="004C6197">
      <w:pPr>
        <w:rPr>
          <w:rFonts w:eastAsia="맑은 고딕"/>
          <w:b/>
          <w:sz w:val="24"/>
          <w:lang w:eastAsia="ko-KR"/>
        </w:rPr>
      </w:pPr>
      <w:r>
        <w:rPr>
          <w:rFonts w:hint="eastAsia"/>
        </w:rPr>
        <w:t xml:space="preserve"> </w:t>
      </w:r>
      <w:r w:rsidR="004C6197" w:rsidRPr="0032715F">
        <w:rPr>
          <w:rFonts w:eastAsia="맑은 고딕" w:hint="eastAsia"/>
          <w:b/>
          <w:sz w:val="24"/>
          <w:lang w:eastAsia="ko-KR"/>
        </w:rPr>
        <w:t>Propose</w:t>
      </w:r>
    </w:p>
    <w:p w:rsidR="004C6197" w:rsidRDefault="004C6197" w:rsidP="004C6197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Improve each message format to be more readable and communication-feasible. </w:t>
      </w:r>
    </w:p>
    <w:p w:rsidR="00F13648" w:rsidRDefault="00F13648" w:rsidP="00F13648">
      <w:pPr>
        <w:rPr>
          <w:rFonts w:eastAsia="맑은 고딕"/>
          <w:lang w:eastAsia="ko-KR"/>
        </w:rPr>
      </w:pPr>
    </w:p>
    <w:p w:rsidR="000244D3" w:rsidRPr="000244D3" w:rsidRDefault="000244D3" w:rsidP="00F13648">
      <w:pPr>
        <w:rPr>
          <w:rFonts w:eastAsia="맑은 고딕"/>
          <w:lang w:eastAsia="ko-KR"/>
        </w:rPr>
      </w:pPr>
      <w:r w:rsidRPr="0032715F">
        <w:rPr>
          <w:rFonts w:eastAsia="맑은 고딕" w:hint="eastAsia"/>
          <w:b/>
          <w:i/>
          <w:color w:val="FF0000"/>
          <w:lang w:eastAsia="ko-KR"/>
        </w:rPr>
        <w:t xml:space="preserve">Editor </w:t>
      </w:r>
      <w:r>
        <w:rPr>
          <w:rFonts w:eastAsia="맑은 고딕"/>
          <w:b/>
          <w:i/>
          <w:color w:val="FF0000"/>
          <w:lang w:eastAsia="ko-KR"/>
        </w:rPr>
        <w:t>–</w:t>
      </w:r>
      <w:r w:rsidRPr="0032715F">
        <w:rPr>
          <w:rFonts w:eastAsia="맑은 고딕" w:hint="eastAsia"/>
          <w:b/>
          <w:i/>
          <w:color w:val="FF0000"/>
          <w:lang w:eastAsia="ko-KR"/>
        </w:rPr>
        <w:t xml:space="preserve"> </w:t>
      </w:r>
      <w:r>
        <w:rPr>
          <w:rFonts w:eastAsia="맑은 고딕" w:hint="eastAsia"/>
          <w:b/>
          <w:i/>
          <w:color w:val="FF0000"/>
          <w:lang w:eastAsia="ko-KR"/>
        </w:rPr>
        <w:t xml:space="preserve">Replace Table 32 with the following: </w:t>
      </w:r>
    </w:p>
    <w:p w:rsidR="00F13648" w:rsidRDefault="00F13648" w:rsidP="00F13648">
      <w:r>
        <w:rPr>
          <w:rFonts w:hint="eastAsia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2000"/>
        <w:gridCol w:w="1985"/>
        <w:gridCol w:w="5288"/>
      </w:tblGrid>
      <w:tr w:rsidR="00F13648" w:rsidTr="00427702">
        <w:tc>
          <w:tcPr>
            <w:tcW w:w="1951" w:type="dxa"/>
          </w:tcPr>
          <w:p w:rsidR="00F13648" w:rsidRDefault="00F13648" w:rsidP="00427702">
            <w:r>
              <w:rPr>
                <w:rFonts w:hint="eastAsia"/>
              </w:rPr>
              <w:t>Information Element</w:t>
            </w:r>
          </w:p>
        </w:tc>
        <w:tc>
          <w:tcPr>
            <w:tcW w:w="1985" w:type="dxa"/>
          </w:tcPr>
          <w:p w:rsidR="00F13648" w:rsidRDefault="00F13648" w:rsidP="00427702">
            <w:r>
              <w:rPr>
                <w:rFonts w:hint="eastAsia"/>
              </w:rPr>
              <w:t>Data Type</w:t>
            </w:r>
          </w:p>
        </w:tc>
        <w:tc>
          <w:tcPr>
            <w:tcW w:w="5288" w:type="dxa"/>
          </w:tcPr>
          <w:p w:rsidR="00F13648" w:rsidRDefault="00F13648" w:rsidP="00427702">
            <w:r>
              <w:rPr>
                <w:rFonts w:hint="eastAsia"/>
              </w:rPr>
              <w:t>Description/Value</w:t>
            </w:r>
          </w:p>
        </w:tc>
      </w:tr>
      <w:tr w:rsidR="00F13648" w:rsidTr="00427702">
        <w:tc>
          <w:tcPr>
            <w:tcW w:w="1951" w:type="dxa"/>
          </w:tcPr>
          <w:p w:rsidR="00F13648" w:rsidRPr="000244D3" w:rsidRDefault="00F13648" w:rsidP="00427702">
            <w:pPr>
              <w:rPr>
                <w:u w:val="single"/>
              </w:rPr>
            </w:pPr>
            <w:r w:rsidRPr="000244D3">
              <w:rPr>
                <w:rFonts w:hint="eastAsia"/>
                <w:u w:val="single"/>
              </w:rPr>
              <w:t>MsgType</w:t>
            </w:r>
          </w:p>
        </w:tc>
        <w:tc>
          <w:tcPr>
            <w:tcW w:w="1985" w:type="dxa"/>
          </w:tcPr>
          <w:p w:rsidR="00F13648" w:rsidRPr="000244D3" w:rsidRDefault="00F13648" w:rsidP="00427702">
            <w:pPr>
              <w:tabs>
                <w:tab w:val="center" w:pos="878"/>
              </w:tabs>
              <w:rPr>
                <w:u w:val="single"/>
              </w:rPr>
            </w:pPr>
            <w:r w:rsidRPr="000244D3">
              <w:rPr>
                <w:rFonts w:hint="eastAsia"/>
                <w:u w:val="single"/>
              </w:rPr>
              <w:t>Char</w:t>
            </w:r>
          </w:p>
        </w:tc>
        <w:tc>
          <w:tcPr>
            <w:tcW w:w="5288" w:type="dxa"/>
          </w:tcPr>
          <w:p w:rsidR="00F13648" w:rsidRPr="000244D3" w:rsidRDefault="00F13648" w:rsidP="00427702">
            <w:pPr>
              <w:rPr>
                <w:u w:val="single"/>
              </w:rPr>
            </w:pPr>
            <w:r w:rsidRPr="000244D3">
              <w:rPr>
                <w:u w:val="single"/>
              </w:rPr>
              <w:t>M</w:t>
            </w:r>
            <w:r w:rsidRPr="000244D3">
              <w:rPr>
                <w:rFonts w:hint="eastAsia"/>
                <w:u w:val="single"/>
              </w:rPr>
              <w:t>essage type</w:t>
            </w:r>
          </w:p>
        </w:tc>
      </w:tr>
      <w:tr w:rsidR="00F13648" w:rsidTr="00427702">
        <w:tc>
          <w:tcPr>
            <w:tcW w:w="1951" w:type="dxa"/>
          </w:tcPr>
          <w:p w:rsidR="00F13648" w:rsidRPr="000244D3" w:rsidRDefault="00F13648" w:rsidP="00427702">
            <w:pPr>
              <w:rPr>
                <w:u w:val="single"/>
              </w:rPr>
            </w:pPr>
            <w:r w:rsidRPr="000244D3">
              <w:rPr>
                <w:rFonts w:hint="eastAsia"/>
                <w:u w:val="single"/>
              </w:rPr>
              <w:t>sourceType</w:t>
            </w:r>
          </w:p>
        </w:tc>
        <w:tc>
          <w:tcPr>
            <w:tcW w:w="1985" w:type="dxa"/>
          </w:tcPr>
          <w:p w:rsidR="00F13648" w:rsidRPr="000244D3" w:rsidRDefault="00F13648" w:rsidP="00427702">
            <w:pPr>
              <w:rPr>
                <w:u w:val="single"/>
              </w:rPr>
            </w:pPr>
            <w:r w:rsidRPr="000244D3">
              <w:rPr>
                <w:rFonts w:hint="eastAsia"/>
                <w:u w:val="single"/>
              </w:rPr>
              <w:t>CX_ID</w:t>
            </w:r>
          </w:p>
        </w:tc>
        <w:tc>
          <w:tcPr>
            <w:tcW w:w="5288" w:type="dxa"/>
          </w:tcPr>
          <w:p w:rsidR="00F13648" w:rsidRPr="000244D3" w:rsidRDefault="00F13648" w:rsidP="00427702">
            <w:pPr>
              <w:rPr>
                <w:u w:val="single"/>
              </w:rPr>
            </w:pPr>
            <w:r w:rsidRPr="000244D3">
              <w:rPr>
                <w:rFonts w:hint="eastAsia"/>
                <w:u w:val="single"/>
              </w:rPr>
              <w:t>Source type</w:t>
            </w:r>
          </w:p>
        </w:tc>
      </w:tr>
      <w:tr w:rsidR="00F13648" w:rsidTr="00427702">
        <w:tc>
          <w:tcPr>
            <w:tcW w:w="1951" w:type="dxa"/>
          </w:tcPr>
          <w:p w:rsidR="00F13648" w:rsidRDefault="00F13648" w:rsidP="00427702">
            <w:r>
              <w:rPr>
                <w:rFonts w:hint="eastAsia"/>
              </w:rPr>
              <w:t>sourceIdentifier</w:t>
            </w:r>
          </w:p>
        </w:tc>
        <w:tc>
          <w:tcPr>
            <w:tcW w:w="1985" w:type="dxa"/>
          </w:tcPr>
          <w:p w:rsidR="00F13648" w:rsidRPr="000244D3" w:rsidRDefault="00F13648" w:rsidP="00427702">
            <w:pPr>
              <w:rPr>
                <w:u w:val="single"/>
              </w:rPr>
            </w:pPr>
            <w:r w:rsidRPr="000244D3">
              <w:rPr>
                <w:rFonts w:hint="eastAsia"/>
                <w:u w:val="single"/>
              </w:rPr>
              <w:t>IA5String</w:t>
            </w:r>
          </w:p>
        </w:tc>
        <w:tc>
          <w:tcPr>
            <w:tcW w:w="5288" w:type="dxa"/>
          </w:tcPr>
          <w:p w:rsidR="00F13648" w:rsidRDefault="00F13648" w:rsidP="00427702">
            <w:r>
              <w:t>S</w:t>
            </w:r>
            <w:r>
              <w:rPr>
                <w:rFonts w:hint="eastAsia"/>
              </w:rPr>
              <w:t>ource identifier</w:t>
            </w:r>
          </w:p>
        </w:tc>
      </w:tr>
      <w:tr w:rsidR="00F13648" w:rsidTr="00427702">
        <w:tc>
          <w:tcPr>
            <w:tcW w:w="1951" w:type="dxa"/>
          </w:tcPr>
          <w:p w:rsidR="00F13648" w:rsidRPr="000244D3" w:rsidRDefault="00F13648" w:rsidP="00427702">
            <w:pPr>
              <w:rPr>
                <w:u w:val="single"/>
              </w:rPr>
            </w:pPr>
            <w:r w:rsidRPr="000244D3">
              <w:rPr>
                <w:rFonts w:hint="eastAsia"/>
                <w:u w:val="single"/>
              </w:rPr>
              <w:t>destType</w:t>
            </w:r>
          </w:p>
        </w:tc>
        <w:tc>
          <w:tcPr>
            <w:tcW w:w="1985" w:type="dxa"/>
          </w:tcPr>
          <w:p w:rsidR="00F13648" w:rsidRPr="000244D3" w:rsidRDefault="00F13648" w:rsidP="00427702">
            <w:pPr>
              <w:rPr>
                <w:u w:val="single"/>
              </w:rPr>
            </w:pPr>
            <w:r w:rsidRPr="000244D3">
              <w:rPr>
                <w:rFonts w:hint="eastAsia"/>
                <w:u w:val="single"/>
              </w:rPr>
              <w:t>CX_ID</w:t>
            </w:r>
          </w:p>
        </w:tc>
        <w:tc>
          <w:tcPr>
            <w:tcW w:w="5288" w:type="dxa"/>
          </w:tcPr>
          <w:p w:rsidR="00F13648" w:rsidRPr="000244D3" w:rsidRDefault="00F13648" w:rsidP="00427702">
            <w:pPr>
              <w:rPr>
                <w:u w:val="single"/>
              </w:rPr>
            </w:pPr>
            <w:r w:rsidRPr="000244D3">
              <w:rPr>
                <w:u w:val="single"/>
              </w:rPr>
              <w:t>D</w:t>
            </w:r>
            <w:r w:rsidRPr="000244D3">
              <w:rPr>
                <w:rFonts w:hint="eastAsia"/>
                <w:u w:val="single"/>
              </w:rPr>
              <w:t>estination type</w:t>
            </w:r>
          </w:p>
        </w:tc>
      </w:tr>
      <w:tr w:rsidR="00F13648" w:rsidTr="00427702">
        <w:tc>
          <w:tcPr>
            <w:tcW w:w="1951" w:type="dxa"/>
          </w:tcPr>
          <w:p w:rsidR="00F13648" w:rsidRDefault="00F13648" w:rsidP="00427702">
            <w:r>
              <w:rPr>
                <w:rFonts w:hint="eastAsia"/>
              </w:rPr>
              <w:t>destinationIdentifier</w:t>
            </w:r>
          </w:p>
        </w:tc>
        <w:tc>
          <w:tcPr>
            <w:tcW w:w="1985" w:type="dxa"/>
          </w:tcPr>
          <w:p w:rsidR="00F13648" w:rsidRPr="000244D3" w:rsidRDefault="00F13648" w:rsidP="00427702">
            <w:pPr>
              <w:rPr>
                <w:u w:val="single"/>
              </w:rPr>
            </w:pPr>
            <w:r w:rsidRPr="000244D3">
              <w:rPr>
                <w:rFonts w:hint="eastAsia"/>
                <w:u w:val="single"/>
              </w:rPr>
              <w:t>IA5String</w:t>
            </w:r>
          </w:p>
        </w:tc>
        <w:tc>
          <w:tcPr>
            <w:tcW w:w="5288" w:type="dxa"/>
          </w:tcPr>
          <w:p w:rsidR="00F13648" w:rsidRDefault="00F13648" w:rsidP="00427702">
            <w:r>
              <w:rPr>
                <w:rFonts w:hint="eastAsia"/>
              </w:rPr>
              <w:t>Destination identifier</w:t>
            </w:r>
          </w:p>
        </w:tc>
      </w:tr>
      <w:tr w:rsidR="00F13648" w:rsidTr="00427702">
        <w:tc>
          <w:tcPr>
            <w:tcW w:w="1951" w:type="dxa"/>
          </w:tcPr>
          <w:p w:rsidR="00F13648" w:rsidRDefault="00F13648" w:rsidP="00427702">
            <w:r>
              <w:rPr>
                <w:rFonts w:hint="eastAsia"/>
              </w:rPr>
              <w:t>ACKPolicy</w:t>
            </w:r>
          </w:p>
        </w:tc>
        <w:tc>
          <w:tcPr>
            <w:tcW w:w="1985" w:type="dxa"/>
          </w:tcPr>
          <w:p w:rsidR="00F13648" w:rsidRDefault="00F13648" w:rsidP="00427702">
            <w:r>
              <w:rPr>
                <w:rFonts w:hint="eastAsia"/>
              </w:rPr>
              <w:t>Boolean</w:t>
            </w:r>
          </w:p>
        </w:tc>
        <w:tc>
          <w:tcPr>
            <w:tcW w:w="5288" w:type="dxa"/>
          </w:tcPr>
          <w:p w:rsidR="00F13648" w:rsidRDefault="00F13648" w:rsidP="00427702">
            <w:r>
              <w:rPr>
                <w:rFonts w:hint="eastAsia"/>
              </w:rPr>
              <w:t>Request to send an acknowledgement of reception by setting this field to 1</w:t>
            </w:r>
          </w:p>
        </w:tc>
      </w:tr>
      <w:tr w:rsidR="00F13648" w:rsidTr="00427702">
        <w:tc>
          <w:tcPr>
            <w:tcW w:w="1951" w:type="dxa"/>
          </w:tcPr>
          <w:p w:rsidR="00F13648" w:rsidRPr="000244D3" w:rsidRDefault="00F13648" w:rsidP="00427702">
            <w:pPr>
              <w:rPr>
                <w:u w:val="single"/>
              </w:rPr>
            </w:pPr>
            <w:r w:rsidRPr="000244D3">
              <w:rPr>
                <w:rFonts w:hint="eastAsia"/>
                <w:u w:val="single"/>
              </w:rPr>
              <w:t>Length</w:t>
            </w:r>
          </w:p>
        </w:tc>
        <w:tc>
          <w:tcPr>
            <w:tcW w:w="1985" w:type="dxa"/>
          </w:tcPr>
          <w:p w:rsidR="00F13648" w:rsidRPr="000244D3" w:rsidRDefault="00F13648" w:rsidP="00427702">
            <w:pPr>
              <w:rPr>
                <w:u w:val="single"/>
              </w:rPr>
            </w:pPr>
            <w:r w:rsidRPr="000244D3">
              <w:rPr>
                <w:rFonts w:hint="eastAsia"/>
                <w:u w:val="single"/>
              </w:rPr>
              <w:t>Integer</w:t>
            </w:r>
          </w:p>
        </w:tc>
        <w:tc>
          <w:tcPr>
            <w:tcW w:w="5288" w:type="dxa"/>
          </w:tcPr>
          <w:p w:rsidR="00F13648" w:rsidRPr="000244D3" w:rsidRDefault="00F13648" w:rsidP="00427702">
            <w:pPr>
              <w:rPr>
                <w:u w:val="single"/>
              </w:rPr>
            </w:pPr>
            <w:r w:rsidRPr="000244D3">
              <w:rPr>
                <w:u w:val="single"/>
              </w:rPr>
              <w:t>T</w:t>
            </w:r>
            <w:r w:rsidRPr="000244D3">
              <w:rPr>
                <w:rFonts w:hint="eastAsia"/>
                <w:u w:val="single"/>
              </w:rPr>
              <w:t>he total length of payload</w:t>
            </w:r>
          </w:p>
        </w:tc>
      </w:tr>
    </w:tbl>
    <w:p w:rsidR="00F13648" w:rsidRDefault="00F13648" w:rsidP="00F13648"/>
    <w:p w:rsidR="000244D3" w:rsidRDefault="000244D3" w:rsidP="00F13648">
      <w:pPr>
        <w:rPr>
          <w:rFonts w:eastAsia="맑은 고딕"/>
          <w:b/>
          <w:i/>
          <w:color w:val="FF0000"/>
          <w:lang w:eastAsia="ko-KR"/>
        </w:rPr>
      </w:pPr>
      <w:r>
        <w:rPr>
          <w:rFonts w:eastAsia="맑은 고딕" w:hint="eastAsia"/>
          <w:b/>
          <w:i/>
          <w:color w:val="FF0000"/>
          <w:lang w:eastAsia="ko-KR"/>
        </w:rPr>
        <w:t xml:space="preserve">Editor </w:t>
      </w:r>
      <w:r>
        <w:rPr>
          <w:rFonts w:eastAsia="맑은 고딕"/>
          <w:b/>
          <w:i/>
          <w:color w:val="FF0000"/>
          <w:lang w:eastAsia="ko-KR"/>
        </w:rPr>
        <w:t>–</w:t>
      </w:r>
      <w:r>
        <w:rPr>
          <w:rFonts w:eastAsia="맑은 고딕" w:hint="eastAsia"/>
          <w:b/>
          <w:i/>
          <w:color w:val="FF0000"/>
          <w:lang w:eastAsia="ko-KR"/>
        </w:rPr>
        <w:t xml:space="preserve"> Add the following to the end of clause 5.3 </w:t>
      </w:r>
    </w:p>
    <w:p w:rsidR="000244D3" w:rsidRDefault="000244D3" w:rsidP="00F13648">
      <w:pPr>
        <w:rPr>
          <w:rFonts w:eastAsia="맑은 고딕"/>
          <w:b/>
          <w:i/>
          <w:color w:val="FF0000"/>
          <w:lang w:eastAsia="ko-KR"/>
        </w:rPr>
      </w:pPr>
    </w:p>
    <w:p w:rsidR="00F13648" w:rsidRPr="0096044E" w:rsidRDefault="00F13648" w:rsidP="00F13648">
      <w:pPr>
        <w:rPr>
          <w:rFonts w:eastAsia="맑은 고딕"/>
          <w:lang w:eastAsia="ko-KR"/>
        </w:rPr>
      </w:pPr>
      <w:r>
        <w:rPr>
          <w:rFonts w:hint="eastAsia"/>
        </w:rPr>
        <w:t xml:space="preserve">MsgType is 1 Octet in length. </w:t>
      </w:r>
      <w:r w:rsidR="000244D3">
        <w:rPr>
          <w:rFonts w:eastAsia="맑은 고딕" w:hint="eastAsia"/>
          <w:lang w:eastAsia="ko-KR"/>
        </w:rPr>
        <w:t xml:space="preserve">MsgType field represents the message type of this message. </w:t>
      </w:r>
      <w:r>
        <w:rPr>
          <w:rFonts w:hint="eastAsia"/>
        </w:rPr>
        <w:t xml:space="preserve">The value is defined in Table xxx. </w:t>
      </w:r>
      <w:r w:rsidR="0096044E">
        <w:rPr>
          <w:rFonts w:eastAsia="맑은 고딕" w:hint="eastAsia"/>
          <w:lang w:eastAsia="ko-KR"/>
        </w:rPr>
        <w:t xml:space="preserve">sourceType and destType represent type of sender and receiver. sourceIdentifier/destinationIdentifier represent identifier of sender and receiver. Length field represent the total length of payload. </w:t>
      </w:r>
    </w:p>
    <w:p w:rsidR="00F13648" w:rsidRDefault="00F13648" w:rsidP="00F13648">
      <w:pPr>
        <w:rPr>
          <w:rFonts w:eastAsia="맑은 고딕"/>
          <w:lang w:eastAsia="ko-KR"/>
        </w:rPr>
      </w:pPr>
    </w:p>
    <w:p w:rsidR="0096044E" w:rsidRPr="0096044E" w:rsidRDefault="0096044E" w:rsidP="00F13648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The MsgType is defined in Table xxx. </w:t>
      </w:r>
    </w:p>
    <w:tbl>
      <w:tblPr>
        <w:tblStyle w:val="ad"/>
        <w:tblW w:w="0" w:type="auto"/>
        <w:tblLook w:val="04A0"/>
      </w:tblPr>
      <w:tblGrid>
        <w:gridCol w:w="4612"/>
        <w:gridCol w:w="4612"/>
      </w:tblGrid>
      <w:tr w:rsidR="00F13648" w:rsidTr="00427702">
        <w:tc>
          <w:tcPr>
            <w:tcW w:w="4612" w:type="dxa"/>
          </w:tcPr>
          <w:p w:rsidR="00F13648" w:rsidRDefault="00F13648" w:rsidP="00427702">
            <w:r>
              <w:rPr>
                <w:rFonts w:hint="eastAsia"/>
              </w:rPr>
              <w:t>Value</w:t>
            </w:r>
          </w:p>
        </w:tc>
        <w:tc>
          <w:tcPr>
            <w:tcW w:w="4612" w:type="dxa"/>
          </w:tcPr>
          <w:p w:rsidR="00F13648" w:rsidRDefault="00F13648" w:rsidP="00427702">
            <w:r>
              <w:rPr>
                <w:rFonts w:hint="eastAsia"/>
              </w:rPr>
              <w:t>Description</w:t>
            </w:r>
          </w:p>
        </w:tc>
      </w:tr>
      <w:tr w:rsidR="00F13648" w:rsidTr="00427702">
        <w:tc>
          <w:tcPr>
            <w:tcW w:w="4612" w:type="dxa"/>
          </w:tcPr>
          <w:p w:rsidR="00F13648" w:rsidRDefault="00F13648" w:rsidP="00427702">
            <w:r>
              <w:rPr>
                <w:rFonts w:hint="eastAsia"/>
              </w:rPr>
              <w:t>0</w:t>
            </w:r>
          </w:p>
        </w:tc>
        <w:tc>
          <w:tcPr>
            <w:tcW w:w="4612" w:type="dxa"/>
          </w:tcPr>
          <w:p w:rsidR="00F13648" w:rsidRDefault="00F13648" w:rsidP="00427702">
            <w:r>
              <w:rPr>
                <w:rFonts w:hint="eastAsia"/>
              </w:rPr>
              <w:t>ACK</w:t>
            </w:r>
          </w:p>
        </w:tc>
      </w:tr>
      <w:tr w:rsidR="00F13648" w:rsidTr="00427702">
        <w:tc>
          <w:tcPr>
            <w:tcW w:w="4612" w:type="dxa"/>
          </w:tcPr>
          <w:p w:rsidR="00F13648" w:rsidRDefault="00F13648" w:rsidP="00427702">
            <w:r>
              <w:rPr>
                <w:rFonts w:hint="eastAsia"/>
              </w:rPr>
              <w:t>1</w:t>
            </w:r>
          </w:p>
        </w:tc>
        <w:tc>
          <w:tcPr>
            <w:tcW w:w="4612" w:type="dxa"/>
          </w:tcPr>
          <w:p w:rsidR="00F13648" w:rsidRDefault="00F13648" w:rsidP="00427702">
            <w:r>
              <w:rPr>
                <w:rFonts w:hint="eastAsia"/>
              </w:rPr>
              <w:t>Authentication_R</w:t>
            </w:r>
            <w:r>
              <w:t>e</w:t>
            </w:r>
            <w:r>
              <w:rPr>
                <w:rFonts w:hint="eastAsia"/>
              </w:rPr>
              <w:t>quest</w:t>
            </w:r>
          </w:p>
        </w:tc>
      </w:tr>
      <w:tr w:rsidR="00F13648" w:rsidTr="00427702">
        <w:tc>
          <w:tcPr>
            <w:tcW w:w="4612" w:type="dxa"/>
          </w:tcPr>
          <w:p w:rsidR="00F13648" w:rsidRDefault="00F13648" w:rsidP="00427702">
            <w:r>
              <w:rPr>
                <w:rFonts w:hint="eastAsia"/>
              </w:rPr>
              <w:t>2</w:t>
            </w:r>
          </w:p>
        </w:tc>
        <w:tc>
          <w:tcPr>
            <w:tcW w:w="4612" w:type="dxa"/>
          </w:tcPr>
          <w:p w:rsidR="00F13648" w:rsidRDefault="00F13648" w:rsidP="00427702">
            <w:r>
              <w:rPr>
                <w:rFonts w:hint="eastAsia"/>
              </w:rPr>
              <w:t>Authentication_Response</w:t>
            </w:r>
          </w:p>
        </w:tc>
      </w:tr>
      <w:tr w:rsidR="00F13648" w:rsidTr="00427702">
        <w:tc>
          <w:tcPr>
            <w:tcW w:w="4612" w:type="dxa"/>
          </w:tcPr>
          <w:p w:rsidR="00F13648" w:rsidRDefault="00F13648" w:rsidP="00427702">
            <w:r>
              <w:rPr>
                <w:rFonts w:hint="eastAsia"/>
              </w:rPr>
              <w:t>3</w:t>
            </w:r>
          </w:p>
        </w:tc>
        <w:tc>
          <w:tcPr>
            <w:tcW w:w="4612" w:type="dxa"/>
          </w:tcPr>
          <w:p w:rsidR="00F13648" w:rsidRDefault="00F13648" w:rsidP="00427702">
            <w:r>
              <w:rPr>
                <w:rFonts w:hint="eastAsia"/>
              </w:rPr>
              <w:t>Deauthentication_Request</w:t>
            </w:r>
          </w:p>
        </w:tc>
      </w:tr>
      <w:tr w:rsidR="00F13648" w:rsidTr="00427702">
        <w:tc>
          <w:tcPr>
            <w:tcW w:w="4612" w:type="dxa"/>
          </w:tcPr>
          <w:p w:rsidR="00F13648" w:rsidRDefault="00F13648" w:rsidP="00427702">
            <w:r>
              <w:rPr>
                <w:rFonts w:hint="eastAsia"/>
              </w:rPr>
              <w:t>4</w:t>
            </w:r>
          </w:p>
        </w:tc>
        <w:tc>
          <w:tcPr>
            <w:tcW w:w="4612" w:type="dxa"/>
          </w:tcPr>
          <w:p w:rsidR="00F13648" w:rsidRDefault="00F13648" w:rsidP="00427702">
            <w:r>
              <w:rPr>
                <w:rFonts w:hint="eastAsia"/>
              </w:rPr>
              <w:t>StopOperation_Announcement</w:t>
            </w:r>
          </w:p>
        </w:tc>
      </w:tr>
      <w:tr w:rsidR="00F13648" w:rsidTr="00427702">
        <w:tc>
          <w:tcPr>
            <w:tcW w:w="4612" w:type="dxa"/>
          </w:tcPr>
          <w:p w:rsidR="00F13648" w:rsidRPr="000244D3" w:rsidRDefault="00F13648" w:rsidP="00427702">
            <w:pPr>
              <w:rPr>
                <w:rFonts w:eastAsia="맑은 고딕"/>
                <w:lang w:eastAsia="ko-KR"/>
              </w:rPr>
            </w:pPr>
            <w:r>
              <w:rPr>
                <w:rFonts w:hint="eastAsia"/>
              </w:rPr>
              <w:t>5</w:t>
            </w:r>
            <w:r w:rsidR="000244D3">
              <w:rPr>
                <w:rFonts w:eastAsia="맑은 고딕" w:hint="eastAsia"/>
                <w:lang w:eastAsia="ko-KR"/>
              </w:rPr>
              <w:t>-255</w:t>
            </w:r>
          </w:p>
        </w:tc>
        <w:tc>
          <w:tcPr>
            <w:tcW w:w="4612" w:type="dxa"/>
          </w:tcPr>
          <w:p w:rsidR="00F13648" w:rsidRPr="000244D3" w:rsidRDefault="000244D3" w:rsidP="00427702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Reserved (to be filled later)</w:t>
            </w:r>
          </w:p>
        </w:tc>
      </w:tr>
      <w:tr w:rsidR="00F13648" w:rsidTr="00427702">
        <w:tc>
          <w:tcPr>
            <w:tcW w:w="4612" w:type="dxa"/>
          </w:tcPr>
          <w:p w:rsidR="00F13648" w:rsidRDefault="00F13648" w:rsidP="00427702"/>
        </w:tc>
        <w:tc>
          <w:tcPr>
            <w:tcW w:w="4612" w:type="dxa"/>
          </w:tcPr>
          <w:p w:rsidR="00F13648" w:rsidRDefault="00F13648" w:rsidP="00427702"/>
        </w:tc>
      </w:tr>
    </w:tbl>
    <w:p w:rsidR="00F13648" w:rsidRDefault="0096044E" w:rsidP="0096044E">
      <w:pPr>
        <w:jc w:val="center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Table xxx. MsgType Values</w:t>
      </w:r>
    </w:p>
    <w:p w:rsidR="0096044E" w:rsidRPr="0096044E" w:rsidRDefault="0096044E" w:rsidP="0096044E">
      <w:pPr>
        <w:jc w:val="center"/>
        <w:rPr>
          <w:rFonts w:eastAsia="맑은 고딕"/>
          <w:lang w:eastAsia="ko-KR"/>
        </w:rPr>
      </w:pPr>
    </w:p>
    <w:p w:rsidR="00F13648" w:rsidRDefault="00F13648" w:rsidP="00F13648">
      <w:r>
        <w:rPr>
          <w:rFonts w:hint="eastAsia"/>
        </w:rPr>
        <w:t>Acknowledgement</w:t>
      </w:r>
      <w:r w:rsidR="00164DE7">
        <w:rPr>
          <w:rFonts w:eastAsia="맑은 고딕" w:hint="eastAsia"/>
          <w:lang w:eastAsia="ko-KR"/>
        </w:rPr>
        <w:t xml:space="preserve"> (ACK)</w:t>
      </w:r>
      <w:r>
        <w:rPr>
          <w:rFonts w:hint="eastAsia"/>
        </w:rPr>
        <w:t xml:space="preserve"> packet has zero message payload. </w:t>
      </w:r>
    </w:p>
    <w:p w:rsidR="00F13648" w:rsidRDefault="00F13648" w:rsidP="00F13648">
      <w:pPr>
        <w:rPr>
          <w:rFonts w:eastAsia="맑은 고딕"/>
          <w:lang w:eastAsia="ko-KR"/>
        </w:rPr>
      </w:pPr>
    </w:p>
    <w:p w:rsidR="00360880" w:rsidRDefault="00360880" w:rsidP="00F13648">
      <w:pPr>
        <w:rPr>
          <w:rFonts w:eastAsia="맑은 고딕"/>
          <w:b/>
          <w:i/>
          <w:color w:val="FF0000"/>
          <w:lang w:eastAsia="ko-KR"/>
        </w:rPr>
      </w:pPr>
      <w:r>
        <w:rPr>
          <w:rFonts w:eastAsia="맑은 고딕" w:hint="eastAsia"/>
          <w:b/>
          <w:i/>
          <w:color w:val="FF0000"/>
          <w:lang w:eastAsia="ko-KR"/>
        </w:rPr>
        <w:t xml:space="preserve">Editor </w:t>
      </w:r>
      <w:r>
        <w:rPr>
          <w:rFonts w:eastAsia="맑은 고딕"/>
          <w:b/>
          <w:i/>
          <w:color w:val="FF0000"/>
          <w:lang w:eastAsia="ko-KR"/>
        </w:rPr>
        <w:t>–</w:t>
      </w:r>
      <w:r>
        <w:rPr>
          <w:rFonts w:eastAsia="맑은 고딕" w:hint="eastAsia"/>
          <w:b/>
          <w:i/>
          <w:color w:val="FF0000"/>
          <w:lang w:eastAsia="ko-KR"/>
        </w:rPr>
        <w:t xml:space="preserve"> Remove serverID &amp; serverPW from Table 34. </w:t>
      </w:r>
    </w:p>
    <w:p w:rsidR="00360880" w:rsidRPr="00360880" w:rsidRDefault="00360880" w:rsidP="00F13648">
      <w:pPr>
        <w:rPr>
          <w:rFonts w:eastAsia="맑은 고딕"/>
          <w:lang w:eastAsia="ko-KR"/>
        </w:rPr>
      </w:pPr>
      <w:r w:rsidRPr="00360880">
        <w:rPr>
          <w:rFonts w:eastAsia="맑은 고딕" w:hint="eastAsia"/>
          <w:b/>
          <w:lang w:eastAsia="ko-KR"/>
        </w:rPr>
        <w:t>Discussion</w:t>
      </w:r>
      <w:r w:rsidRPr="00360880">
        <w:rPr>
          <w:rFonts w:eastAsia="맑은 고딕" w:hint="eastAsia"/>
          <w:b/>
          <w:i/>
          <w:lang w:eastAsia="ko-KR"/>
        </w:rPr>
        <w:t xml:space="preserve">: </w:t>
      </w:r>
      <w:r w:rsidRPr="00360880">
        <w:rPr>
          <w:rFonts w:eastAsia="맑은 고딕" w:hint="eastAsia"/>
          <w:lang w:eastAsia="ko-KR"/>
        </w:rPr>
        <w:t>When the authentication is done, it may not be needed server ID/passwd as it</w:t>
      </w:r>
      <w:r w:rsidRPr="00360880">
        <w:rPr>
          <w:rFonts w:eastAsia="맑은 고딕"/>
          <w:lang w:eastAsia="ko-KR"/>
        </w:rPr>
        <w:t>’</w:t>
      </w:r>
      <w:r w:rsidRPr="00360880">
        <w:rPr>
          <w:rFonts w:eastAsia="맑은 고딕" w:hint="eastAsia"/>
          <w:lang w:eastAsia="ko-KR"/>
        </w:rPr>
        <w:t xml:space="preserve">s just a reponse. </w:t>
      </w:r>
    </w:p>
    <w:p w:rsidR="00360880" w:rsidRPr="00360880" w:rsidRDefault="00360880" w:rsidP="00F13648">
      <w:pPr>
        <w:rPr>
          <w:rFonts w:eastAsia="맑은 고딕"/>
          <w:lang w:eastAsia="ko-KR"/>
        </w:rPr>
      </w:pPr>
    </w:p>
    <w:p w:rsidR="00F13648" w:rsidRDefault="00F13648" w:rsidP="00F13648"/>
    <w:p w:rsidR="00F13648" w:rsidRPr="00360880" w:rsidRDefault="00360880" w:rsidP="00F13648">
      <w:pPr>
        <w:rPr>
          <w:b/>
          <w:i/>
          <w:color w:val="FF0000"/>
        </w:rPr>
      </w:pPr>
      <w:r w:rsidRPr="00360880">
        <w:rPr>
          <w:rFonts w:eastAsia="맑은 고딕" w:hint="eastAsia"/>
          <w:b/>
          <w:i/>
          <w:color w:val="FF0000"/>
          <w:lang w:eastAsia="ko-KR"/>
        </w:rPr>
        <w:t xml:space="preserve">Editor -- </w:t>
      </w:r>
      <w:r w:rsidR="00F13648" w:rsidRPr="00360880">
        <w:rPr>
          <w:rFonts w:hint="eastAsia"/>
          <w:b/>
          <w:i/>
          <w:color w:val="FF0000"/>
        </w:rPr>
        <w:t xml:space="preserve">Replace Table 35 with the </w:t>
      </w:r>
      <w:r w:rsidR="00F13648" w:rsidRPr="00360880">
        <w:rPr>
          <w:b/>
          <w:i/>
          <w:color w:val="FF0000"/>
        </w:rPr>
        <w:t>following</w:t>
      </w:r>
      <w:r w:rsidR="00F13648" w:rsidRPr="00360880">
        <w:rPr>
          <w:rFonts w:hint="eastAsia"/>
          <w:b/>
          <w:i/>
          <w:color w:val="FF0000"/>
        </w:rPr>
        <w:t xml:space="preserve"> table. </w:t>
      </w:r>
    </w:p>
    <w:p w:rsidR="00174161" w:rsidRPr="00174161" w:rsidRDefault="00174161" w:rsidP="00F13648"/>
    <w:tbl>
      <w:tblPr>
        <w:tblStyle w:val="ad"/>
        <w:tblW w:w="0" w:type="auto"/>
        <w:tblLook w:val="04A0"/>
      </w:tblPr>
      <w:tblGrid>
        <w:gridCol w:w="3074"/>
        <w:gridCol w:w="3075"/>
        <w:gridCol w:w="3075"/>
      </w:tblGrid>
      <w:tr w:rsidR="00F13648" w:rsidTr="00427702">
        <w:tc>
          <w:tcPr>
            <w:tcW w:w="3074" w:type="dxa"/>
          </w:tcPr>
          <w:p w:rsidR="00F13648" w:rsidRDefault="00F13648" w:rsidP="00427702">
            <w:r>
              <w:rPr>
                <w:rFonts w:hint="eastAsia"/>
              </w:rPr>
              <w:t>Information element</w:t>
            </w:r>
          </w:p>
        </w:tc>
        <w:tc>
          <w:tcPr>
            <w:tcW w:w="3075" w:type="dxa"/>
          </w:tcPr>
          <w:p w:rsidR="00F13648" w:rsidRDefault="00F13648" w:rsidP="00427702">
            <w:r>
              <w:rPr>
                <w:rFonts w:hint="eastAsia"/>
              </w:rPr>
              <w:t>Data Type</w:t>
            </w:r>
          </w:p>
        </w:tc>
        <w:tc>
          <w:tcPr>
            <w:tcW w:w="3075" w:type="dxa"/>
          </w:tcPr>
          <w:p w:rsidR="00F13648" w:rsidRDefault="00F13648" w:rsidP="00427702">
            <w:r>
              <w:rPr>
                <w:rFonts w:hint="eastAsia"/>
              </w:rPr>
              <w:t>Description</w:t>
            </w:r>
          </w:p>
        </w:tc>
      </w:tr>
      <w:tr w:rsidR="00F13648" w:rsidTr="00427702">
        <w:tc>
          <w:tcPr>
            <w:tcW w:w="3074" w:type="dxa"/>
          </w:tcPr>
          <w:p w:rsidR="00F13648" w:rsidRPr="00E54706" w:rsidRDefault="00F13648" w:rsidP="00427702">
            <w:pPr>
              <w:rPr>
                <w:i/>
              </w:rPr>
            </w:pPr>
            <w:r>
              <w:rPr>
                <w:rFonts w:hint="eastAsia"/>
              </w:rPr>
              <w:t>CID</w:t>
            </w:r>
          </w:p>
        </w:tc>
        <w:tc>
          <w:tcPr>
            <w:tcW w:w="3075" w:type="dxa"/>
          </w:tcPr>
          <w:p w:rsidR="00F13648" w:rsidRDefault="00F13648" w:rsidP="00427702">
            <w:r>
              <w:rPr>
                <w:rFonts w:hint="eastAsia"/>
              </w:rPr>
              <w:t>Integer</w:t>
            </w:r>
          </w:p>
        </w:tc>
        <w:tc>
          <w:tcPr>
            <w:tcW w:w="3075" w:type="dxa"/>
          </w:tcPr>
          <w:p w:rsidR="00F13648" w:rsidRDefault="00F13648" w:rsidP="00427702">
            <w:r>
              <w:rPr>
                <w:rFonts w:hint="eastAsia"/>
              </w:rPr>
              <w:t>CoexistenceDeviceID (A unique ID allocated by the CDIS which the TVBD network or device has registered)</w:t>
            </w:r>
          </w:p>
        </w:tc>
      </w:tr>
    </w:tbl>
    <w:p w:rsidR="00174161" w:rsidRDefault="00174161" w:rsidP="00174161">
      <w:pPr>
        <w:rPr>
          <w:rFonts w:eastAsia="맑은 고딕"/>
          <w:lang w:eastAsia="ko-KR"/>
        </w:rPr>
      </w:pPr>
    </w:p>
    <w:p w:rsidR="00174161" w:rsidRDefault="00F13648" w:rsidP="00174161">
      <w:pPr>
        <w:rPr>
          <w:rFonts w:eastAsia="맑은 고딕"/>
          <w:lang w:eastAsia="ko-KR"/>
        </w:rPr>
      </w:pPr>
      <w:r>
        <w:rPr>
          <w:rFonts w:hint="eastAsia"/>
        </w:rPr>
        <w:t xml:space="preserve"> </w:t>
      </w:r>
      <w:r w:rsidR="00174161" w:rsidRPr="00360880">
        <w:rPr>
          <w:rFonts w:eastAsia="맑은 고딕" w:hint="eastAsia"/>
          <w:b/>
          <w:lang w:eastAsia="ko-KR"/>
        </w:rPr>
        <w:t>Discussion</w:t>
      </w:r>
      <w:r w:rsidR="00174161" w:rsidRPr="00360880">
        <w:rPr>
          <w:rFonts w:eastAsia="맑은 고딕" w:hint="eastAsia"/>
          <w:b/>
          <w:i/>
          <w:lang w:eastAsia="ko-KR"/>
        </w:rPr>
        <w:t>:</w:t>
      </w:r>
      <w:r w:rsidR="00174161">
        <w:rPr>
          <w:rFonts w:eastAsia="맑은 고딕" w:hint="eastAsia"/>
          <w:b/>
          <w:i/>
          <w:lang w:eastAsia="ko-KR"/>
        </w:rPr>
        <w:t xml:space="preserve"> </w:t>
      </w:r>
      <w:r w:rsidR="00174161">
        <w:rPr>
          <w:rFonts w:eastAsia="맑은 고딕" w:hint="eastAsia"/>
          <w:lang w:eastAsia="ko-KR"/>
        </w:rPr>
        <w:t xml:space="preserve">Once TVBD network or device has registered to a CDIS through a CM, CDIS will assign a unique ID for the entity which can be used for successive communications between TVBD network or device and CM/CDIS. </w:t>
      </w:r>
    </w:p>
    <w:p w:rsidR="00F13648" w:rsidRDefault="00F13648" w:rsidP="00F13648">
      <w:pPr>
        <w:rPr>
          <w:rFonts w:eastAsia="맑은 고딕"/>
          <w:lang w:eastAsia="ko-KR"/>
        </w:rPr>
      </w:pPr>
    </w:p>
    <w:p w:rsidR="00174161" w:rsidRPr="00174161" w:rsidRDefault="00174161" w:rsidP="00F13648">
      <w:pPr>
        <w:rPr>
          <w:rFonts w:eastAsia="맑은 고딕"/>
          <w:lang w:eastAsia="ko-KR"/>
        </w:rPr>
      </w:pPr>
    </w:p>
    <w:p w:rsidR="00F13648" w:rsidRDefault="007E22D1" w:rsidP="003C01D6">
      <w:pPr>
        <w:ind w:firstLine="720"/>
      </w:pPr>
      <w:r w:rsidRPr="00360880">
        <w:rPr>
          <w:rFonts w:eastAsia="맑은 고딕" w:hint="eastAsia"/>
          <w:b/>
          <w:i/>
          <w:color w:val="FF0000"/>
          <w:lang w:eastAsia="ko-KR"/>
        </w:rPr>
        <w:t xml:space="preserve">Editor -- </w:t>
      </w:r>
      <w:r w:rsidRPr="00360880">
        <w:rPr>
          <w:rFonts w:hint="eastAsia"/>
          <w:b/>
          <w:i/>
          <w:color w:val="FF0000"/>
        </w:rPr>
        <w:t>Replace Table 3</w:t>
      </w:r>
      <w:r>
        <w:rPr>
          <w:rFonts w:eastAsia="맑은 고딕" w:hint="eastAsia"/>
          <w:b/>
          <w:i/>
          <w:color w:val="FF0000"/>
          <w:lang w:eastAsia="ko-KR"/>
        </w:rPr>
        <w:t>6</w:t>
      </w:r>
      <w:r w:rsidRPr="00360880">
        <w:rPr>
          <w:rFonts w:hint="eastAsia"/>
          <w:b/>
          <w:i/>
          <w:color w:val="FF0000"/>
        </w:rPr>
        <w:t xml:space="preserve"> with the </w:t>
      </w:r>
      <w:r w:rsidRPr="00360880">
        <w:rPr>
          <w:b/>
          <w:i/>
          <w:color w:val="FF0000"/>
        </w:rPr>
        <w:t>following</w:t>
      </w:r>
      <w:r w:rsidRPr="00360880">
        <w:rPr>
          <w:rFonts w:hint="eastAsia"/>
          <w:b/>
          <w:i/>
          <w:color w:val="FF0000"/>
        </w:rPr>
        <w:t xml:space="preserve"> table.</w:t>
      </w:r>
      <w:r w:rsidR="00F13648">
        <w:rPr>
          <w:rFonts w:hint="eastAsia"/>
        </w:rPr>
        <w:t xml:space="preserve"> </w:t>
      </w:r>
    </w:p>
    <w:tbl>
      <w:tblPr>
        <w:tblStyle w:val="ad"/>
        <w:tblW w:w="0" w:type="auto"/>
        <w:tblInd w:w="817" w:type="dxa"/>
        <w:tblLook w:val="04A0"/>
      </w:tblPr>
      <w:tblGrid>
        <w:gridCol w:w="3119"/>
        <w:gridCol w:w="2409"/>
        <w:gridCol w:w="2410"/>
      </w:tblGrid>
      <w:tr w:rsidR="00F13648" w:rsidTr="003C01D6">
        <w:tc>
          <w:tcPr>
            <w:tcW w:w="3119" w:type="dxa"/>
          </w:tcPr>
          <w:p w:rsidR="00F13648" w:rsidRDefault="00F13648" w:rsidP="00427702">
            <w:r>
              <w:rPr>
                <w:rFonts w:hint="eastAsia"/>
              </w:rPr>
              <w:t>Information element</w:t>
            </w:r>
          </w:p>
        </w:tc>
        <w:tc>
          <w:tcPr>
            <w:tcW w:w="2409" w:type="dxa"/>
          </w:tcPr>
          <w:p w:rsidR="00F13648" w:rsidRDefault="00F13648" w:rsidP="00427702">
            <w:r>
              <w:rPr>
                <w:rFonts w:hint="eastAsia"/>
              </w:rPr>
              <w:t>Data Type</w:t>
            </w:r>
          </w:p>
        </w:tc>
        <w:tc>
          <w:tcPr>
            <w:tcW w:w="2410" w:type="dxa"/>
          </w:tcPr>
          <w:p w:rsidR="00F13648" w:rsidRDefault="00F13648" w:rsidP="00427702">
            <w:r>
              <w:rPr>
                <w:rFonts w:hint="eastAsia"/>
              </w:rPr>
              <w:t>Description</w:t>
            </w:r>
          </w:p>
        </w:tc>
      </w:tr>
      <w:tr w:rsidR="00F13648" w:rsidTr="003C01D6">
        <w:tc>
          <w:tcPr>
            <w:tcW w:w="3119" w:type="dxa"/>
          </w:tcPr>
          <w:p w:rsidR="00F13648" w:rsidRPr="007E22D1" w:rsidRDefault="00F13648" w:rsidP="00427702">
            <w:pPr>
              <w:rPr>
                <w:u w:val="single"/>
              </w:rPr>
            </w:pPr>
            <w:r w:rsidRPr="007E22D1">
              <w:rPr>
                <w:rFonts w:hint="eastAsia"/>
                <w:u w:val="single"/>
              </w:rPr>
              <w:t>CID</w:t>
            </w:r>
          </w:p>
        </w:tc>
        <w:tc>
          <w:tcPr>
            <w:tcW w:w="2409" w:type="dxa"/>
          </w:tcPr>
          <w:p w:rsidR="00F13648" w:rsidRPr="007E22D1" w:rsidRDefault="00F13648" w:rsidP="00427702">
            <w:pPr>
              <w:rPr>
                <w:u w:val="single"/>
              </w:rPr>
            </w:pPr>
            <w:r w:rsidRPr="007E22D1">
              <w:rPr>
                <w:rFonts w:hint="eastAsia"/>
                <w:u w:val="single"/>
              </w:rPr>
              <w:t>Integer</w:t>
            </w:r>
          </w:p>
        </w:tc>
        <w:tc>
          <w:tcPr>
            <w:tcW w:w="2410" w:type="dxa"/>
          </w:tcPr>
          <w:p w:rsidR="00F13648" w:rsidRPr="007E22D1" w:rsidRDefault="00F13648" w:rsidP="00427702">
            <w:pPr>
              <w:rPr>
                <w:u w:val="single"/>
              </w:rPr>
            </w:pPr>
            <w:r w:rsidRPr="007E22D1">
              <w:rPr>
                <w:rFonts w:hint="eastAsia"/>
                <w:u w:val="single"/>
              </w:rPr>
              <w:t xml:space="preserve">CoexistenceDeviceID </w:t>
            </w:r>
          </w:p>
        </w:tc>
      </w:tr>
      <w:tr w:rsidR="00F13648" w:rsidTr="003C01D6">
        <w:tc>
          <w:tcPr>
            <w:tcW w:w="3119" w:type="dxa"/>
          </w:tcPr>
          <w:p w:rsidR="00F13648" w:rsidRDefault="00F13648" w:rsidP="00427702">
            <w:r>
              <w:rPr>
                <w:rFonts w:hint="eastAsia"/>
              </w:rPr>
              <w:t>Status</w:t>
            </w:r>
          </w:p>
        </w:tc>
        <w:tc>
          <w:tcPr>
            <w:tcW w:w="2409" w:type="dxa"/>
          </w:tcPr>
          <w:p w:rsidR="00F13648" w:rsidRDefault="00F13648" w:rsidP="00427702">
            <w:r>
              <w:rPr>
                <w:rFonts w:hint="eastAsia"/>
              </w:rPr>
              <w:t>Boolean</w:t>
            </w:r>
          </w:p>
        </w:tc>
        <w:tc>
          <w:tcPr>
            <w:tcW w:w="2410" w:type="dxa"/>
          </w:tcPr>
          <w:p w:rsidR="00F13648" w:rsidRDefault="00F13648" w:rsidP="00427702">
            <w:r>
              <w:t>S</w:t>
            </w:r>
            <w:r>
              <w:rPr>
                <w:rFonts w:hint="eastAsia"/>
              </w:rPr>
              <w:t>tatus: successful or not</w:t>
            </w:r>
          </w:p>
        </w:tc>
      </w:tr>
    </w:tbl>
    <w:p w:rsidR="00F13648" w:rsidRDefault="007E22D1" w:rsidP="00F13648">
      <w:r w:rsidRPr="00360880">
        <w:rPr>
          <w:rFonts w:eastAsia="맑은 고딕" w:hint="eastAsia"/>
          <w:b/>
          <w:lang w:eastAsia="ko-KR"/>
        </w:rPr>
        <w:t>Discussion</w:t>
      </w:r>
      <w:r w:rsidRPr="00360880">
        <w:rPr>
          <w:rFonts w:eastAsia="맑은 고딕" w:hint="eastAsia"/>
          <w:b/>
          <w:i/>
          <w:lang w:eastAsia="ko-KR"/>
        </w:rPr>
        <w:t>:</w:t>
      </w:r>
      <w:r w:rsidRPr="007E22D1"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 xml:space="preserve">it is not needed serverID and serverPW for a reponse. CID can be used as an ID. </w:t>
      </w:r>
    </w:p>
    <w:p w:rsidR="00F13648" w:rsidRDefault="00F13648" w:rsidP="00F13648"/>
    <w:p w:rsidR="00F13648" w:rsidRDefault="00920863" w:rsidP="00F13648">
      <w:pPr>
        <w:rPr>
          <w:i/>
        </w:rPr>
      </w:pPr>
      <w:r w:rsidRPr="00920863">
        <w:rPr>
          <w:rFonts w:eastAsia="맑은 고딕" w:hint="eastAsia"/>
          <w:b/>
          <w:i/>
          <w:color w:val="FF0000"/>
          <w:lang w:eastAsia="ko-KR"/>
        </w:rPr>
        <w:t xml:space="preserve">Editor -- </w:t>
      </w:r>
      <w:r w:rsidR="00F13648" w:rsidRPr="00920863">
        <w:rPr>
          <w:rFonts w:hint="eastAsia"/>
          <w:b/>
          <w:i/>
          <w:color w:val="FF0000"/>
        </w:rPr>
        <w:t>Change the table 41 as the following</w:t>
      </w:r>
      <w:r w:rsidR="00F13648">
        <w:rPr>
          <w:rFonts w:hint="eastAsia"/>
          <w:i/>
        </w:rPr>
        <w:t>:</w:t>
      </w:r>
    </w:p>
    <w:tbl>
      <w:tblPr>
        <w:tblStyle w:val="ad"/>
        <w:tblW w:w="9242" w:type="dxa"/>
        <w:tblInd w:w="432" w:type="dxa"/>
        <w:tblLook w:val="04A0"/>
      </w:tblPr>
      <w:tblGrid>
        <w:gridCol w:w="2986"/>
        <w:gridCol w:w="2296"/>
        <w:gridCol w:w="3960"/>
      </w:tblGrid>
      <w:tr w:rsidR="00F13648" w:rsidTr="00355984">
        <w:tc>
          <w:tcPr>
            <w:tcW w:w="2986" w:type="dxa"/>
          </w:tcPr>
          <w:p w:rsidR="00F13648" w:rsidRDefault="00F13648" w:rsidP="00427702">
            <w:r>
              <w:rPr>
                <w:rFonts w:hint="eastAsia"/>
              </w:rPr>
              <w:t>Information element</w:t>
            </w:r>
          </w:p>
        </w:tc>
        <w:tc>
          <w:tcPr>
            <w:tcW w:w="2296" w:type="dxa"/>
          </w:tcPr>
          <w:p w:rsidR="00F13648" w:rsidRDefault="00F13648" w:rsidP="00427702">
            <w:r>
              <w:rPr>
                <w:rFonts w:hint="eastAsia"/>
              </w:rPr>
              <w:t>Data type</w:t>
            </w:r>
          </w:p>
        </w:tc>
        <w:tc>
          <w:tcPr>
            <w:tcW w:w="3960" w:type="dxa"/>
          </w:tcPr>
          <w:p w:rsidR="00F13648" w:rsidRDefault="00F13648" w:rsidP="00427702">
            <w:r>
              <w:rPr>
                <w:rFonts w:hint="eastAsia"/>
              </w:rPr>
              <w:t>Descripton</w:t>
            </w:r>
          </w:p>
        </w:tc>
      </w:tr>
      <w:tr w:rsidR="00F13648" w:rsidTr="00355984">
        <w:tc>
          <w:tcPr>
            <w:tcW w:w="2986" w:type="dxa"/>
          </w:tcPr>
          <w:p w:rsidR="00F13648" w:rsidRDefault="00F13648" w:rsidP="00427702">
            <w:r>
              <w:rPr>
                <w:rFonts w:hint="eastAsia"/>
              </w:rPr>
              <w:t>discoveryInformation</w:t>
            </w:r>
          </w:p>
        </w:tc>
        <w:tc>
          <w:tcPr>
            <w:tcW w:w="2296" w:type="dxa"/>
          </w:tcPr>
          <w:p w:rsidR="00F13648" w:rsidRDefault="00F13648" w:rsidP="00427702">
            <w:r>
              <w:rPr>
                <w:rFonts w:hint="eastAsia"/>
              </w:rPr>
              <w:t>DiscoveryInformation</w:t>
            </w:r>
          </w:p>
        </w:tc>
        <w:tc>
          <w:tcPr>
            <w:tcW w:w="3960" w:type="dxa"/>
          </w:tcPr>
          <w:p w:rsidR="00F13648" w:rsidRPr="00713059" w:rsidRDefault="00F13648" w:rsidP="00427702">
            <w:r w:rsidRPr="00713059">
              <w:rPr>
                <w:u w:val="single"/>
              </w:rPr>
              <w:t xml:space="preserve">List of information required to calculate neighborhood by CDIS. </w:t>
            </w:r>
            <w:r w:rsidRPr="00713059">
              <w:rPr>
                <w:rFonts w:hint="eastAsia"/>
                <w:u w:val="single"/>
              </w:rPr>
              <w:t xml:space="preserve">For example, location, maxTxPower, rxSensitivity, antennaGain, minimum required SNR, Tolerable Interference Level, etc. CDIS using this information may compute the inter-CM neighbors and intra-CM neighbors. </w:t>
            </w:r>
            <w:r>
              <w:rPr>
                <w:rFonts w:hint="eastAsia"/>
              </w:rPr>
              <w:t>Information for discovery</w:t>
            </w:r>
          </w:p>
        </w:tc>
      </w:tr>
      <w:tr w:rsidR="00F13648" w:rsidTr="00355984">
        <w:tc>
          <w:tcPr>
            <w:tcW w:w="2986" w:type="dxa"/>
          </w:tcPr>
          <w:p w:rsidR="00F13648" w:rsidRPr="00D852EA" w:rsidRDefault="00F13648" w:rsidP="00427702">
            <w:pPr>
              <w:rPr>
                <w:strike/>
              </w:rPr>
            </w:pPr>
            <w:r w:rsidRPr="00D852EA">
              <w:rPr>
                <w:rFonts w:hint="eastAsia"/>
                <w:strike/>
              </w:rPr>
              <w:t>ACLR</w:t>
            </w:r>
          </w:p>
        </w:tc>
        <w:tc>
          <w:tcPr>
            <w:tcW w:w="2296" w:type="dxa"/>
          </w:tcPr>
          <w:p w:rsidR="00F13648" w:rsidRPr="00D852EA" w:rsidRDefault="00F13648" w:rsidP="00427702">
            <w:pPr>
              <w:rPr>
                <w:strike/>
              </w:rPr>
            </w:pPr>
            <w:r w:rsidRPr="00D852EA">
              <w:rPr>
                <w:rFonts w:hint="eastAsia"/>
                <w:strike/>
              </w:rPr>
              <w:t>Real</w:t>
            </w:r>
          </w:p>
        </w:tc>
        <w:tc>
          <w:tcPr>
            <w:tcW w:w="3960" w:type="dxa"/>
          </w:tcPr>
          <w:p w:rsidR="00F13648" w:rsidRPr="00D852EA" w:rsidRDefault="00F13648" w:rsidP="00427702">
            <w:pPr>
              <w:adjustRightInd w:val="0"/>
              <w:rPr>
                <w:rFonts w:ascii="Times-Roman" w:hAnsi="Times-Roman" w:cs="Times-Roman"/>
                <w:strike/>
                <w:color w:val="64489E"/>
                <w:sz w:val="18"/>
                <w:szCs w:val="18"/>
              </w:rPr>
            </w:pPr>
            <w:r w:rsidRPr="00D852EA">
              <w:rPr>
                <w:rFonts w:ascii="Times-Roman" w:hAnsi="Times-Roman" w:cs="Times-Roman"/>
                <w:strike/>
                <w:color w:val="232021"/>
                <w:sz w:val="18"/>
                <w:szCs w:val="18"/>
              </w:rPr>
              <w:t xml:space="preserve">Adjacent </w:t>
            </w:r>
            <w:r w:rsidRPr="00D852EA">
              <w:rPr>
                <w:rFonts w:ascii="Times-Roman" w:hAnsi="Times-Roman" w:cs="Times-Roman"/>
                <w:strike/>
                <w:color w:val="64489E"/>
                <w:sz w:val="18"/>
                <w:szCs w:val="18"/>
              </w:rPr>
              <w:t>channel leakage</w:t>
            </w:r>
          </w:p>
          <w:p w:rsidR="00F13648" w:rsidRPr="00D852EA" w:rsidRDefault="00F13648" w:rsidP="00427702">
            <w:pPr>
              <w:rPr>
                <w:strike/>
              </w:rPr>
            </w:pPr>
            <w:r w:rsidRPr="00D852EA">
              <w:rPr>
                <w:rFonts w:ascii="Times-Roman" w:hAnsi="Times-Roman" w:cs="Times-Roman"/>
                <w:strike/>
                <w:color w:val="64489E"/>
                <w:sz w:val="18"/>
                <w:szCs w:val="18"/>
              </w:rPr>
              <w:t xml:space="preserve">ratio </w:t>
            </w:r>
            <w:r w:rsidRPr="00D852EA">
              <w:rPr>
                <w:rFonts w:ascii="Times-Roman" w:hAnsi="Times-Roman" w:cs="Times-Roman"/>
                <w:strike/>
                <w:color w:val="232021"/>
                <w:sz w:val="18"/>
                <w:szCs w:val="18"/>
              </w:rPr>
              <w:t>of the TVBD device</w:t>
            </w:r>
          </w:p>
        </w:tc>
      </w:tr>
      <w:tr w:rsidR="00F13648" w:rsidTr="00355984">
        <w:tc>
          <w:tcPr>
            <w:tcW w:w="2986" w:type="dxa"/>
          </w:tcPr>
          <w:p w:rsidR="00F13648" w:rsidRPr="00D852EA" w:rsidRDefault="00F13648" w:rsidP="00427702">
            <w:pPr>
              <w:rPr>
                <w:strike/>
              </w:rPr>
            </w:pPr>
            <w:r w:rsidRPr="00D852EA">
              <w:rPr>
                <w:rFonts w:hint="eastAsia"/>
                <w:strike/>
              </w:rPr>
              <w:t>ACS</w:t>
            </w:r>
          </w:p>
        </w:tc>
        <w:tc>
          <w:tcPr>
            <w:tcW w:w="2296" w:type="dxa"/>
          </w:tcPr>
          <w:p w:rsidR="00F13648" w:rsidRPr="00D852EA" w:rsidRDefault="00F13648" w:rsidP="00427702">
            <w:pPr>
              <w:rPr>
                <w:strike/>
              </w:rPr>
            </w:pPr>
            <w:r w:rsidRPr="00D852EA">
              <w:rPr>
                <w:rFonts w:hint="eastAsia"/>
                <w:strike/>
              </w:rPr>
              <w:t>Real</w:t>
            </w:r>
          </w:p>
        </w:tc>
        <w:tc>
          <w:tcPr>
            <w:tcW w:w="3960" w:type="dxa"/>
          </w:tcPr>
          <w:p w:rsidR="00F13648" w:rsidRPr="00D852EA" w:rsidRDefault="00F13648" w:rsidP="00427702">
            <w:pPr>
              <w:adjustRightInd w:val="0"/>
              <w:rPr>
                <w:rFonts w:ascii="Times-Roman" w:hAnsi="Times-Roman" w:cs="Times-Roman"/>
                <w:strike/>
                <w:color w:val="232021"/>
                <w:sz w:val="18"/>
                <w:szCs w:val="18"/>
              </w:rPr>
            </w:pPr>
            <w:r w:rsidRPr="00D852EA">
              <w:rPr>
                <w:rFonts w:ascii="Times-Roman" w:hAnsi="Times-Roman" w:cs="Times-Roman"/>
                <w:strike/>
                <w:color w:val="232021"/>
                <w:sz w:val="18"/>
                <w:szCs w:val="18"/>
              </w:rPr>
              <w:t xml:space="preserve">Adjacent </w:t>
            </w:r>
            <w:r w:rsidRPr="00D852EA">
              <w:rPr>
                <w:rFonts w:ascii="Times-Roman" w:hAnsi="Times-Roman" w:cs="Times-Roman"/>
                <w:strike/>
                <w:color w:val="64489E"/>
                <w:sz w:val="18"/>
                <w:szCs w:val="18"/>
              </w:rPr>
              <w:t xml:space="preserve">channel selectivity </w:t>
            </w:r>
            <w:r w:rsidRPr="00D852EA">
              <w:rPr>
                <w:rFonts w:ascii="Times-Roman" w:hAnsi="Times-Roman" w:cs="Times-Roman"/>
                <w:strike/>
                <w:color w:val="232021"/>
                <w:sz w:val="18"/>
                <w:szCs w:val="18"/>
              </w:rPr>
              <w:t>of the</w:t>
            </w:r>
          </w:p>
          <w:p w:rsidR="00F13648" w:rsidRPr="00D852EA" w:rsidRDefault="005D5DB5" w:rsidP="00427702">
            <w:pPr>
              <w:rPr>
                <w:strike/>
              </w:rPr>
            </w:pPr>
            <w:r w:rsidRPr="00D852EA">
              <w:rPr>
                <w:rFonts w:ascii="Times-Roman" w:hAnsi="Times-Roman" w:cs="Times-Roman"/>
                <w:strike/>
                <w:color w:val="232021"/>
                <w:sz w:val="18"/>
                <w:szCs w:val="18"/>
              </w:rPr>
              <w:t>R</w:t>
            </w:r>
            <w:r w:rsidR="00F13648" w:rsidRPr="00D852EA">
              <w:rPr>
                <w:rFonts w:ascii="Times-Roman" w:hAnsi="Times-Roman" w:cs="Times-Roman"/>
                <w:strike/>
                <w:color w:val="232021"/>
                <w:sz w:val="18"/>
                <w:szCs w:val="18"/>
              </w:rPr>
              <w:t>eceiver</w:t>
            </w:r>
          </w:p>
        </w:tc>
      </w:tr>
      <w:tr w:rsidR="00F13648" w:rsidTr="00355984">
        <w:tc>
          <w:tcPr>
            <w:tcW w:w="2986" w:type="dxa"/>
          </w:tcPr>
          <w:p w:rsidR="00F13648" w:rsidRPr="00345CF4" w:rsidRDefault="00F13648" w:rsidP="00427702">
            <w:pPr>
              <w:rPr>
                <w:strike/>
              </w:rPr>
            </w:pP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listOfSupportedChNumber</w:t>
            </w:r>
          </w:p>
        </w:tc>
        <w:tc>
          <w:tcPr>
            <w:tcW w:w="2296" w:type="dxa"/>
          </w:tcPr>
          <w:p w:rsidR="00F13648" w:rsidRDefault="00F13648" w:rsidP="00427702">
            <w:pPr>
              <w:adjustRightInd w:val="0"/>
              <w:rPr>
                <w:rFonts w:ascii="Times-Roman" w:hAnsi="Times-Roman" w:cs="Times-Roman"/>
                <w:color w:val="232021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ListOfSupportedCh-</w:t>
            </w:r>
          </w:p>
          <w:p w:rsidR="00F13648" w:rsidRPr="00D852EA" w:rsidRDefault="00F13648" w:rsidP="00427702">
            <w:pPr>
              <w:rPr>
                <w:strike/>
              </w:rPr>
            </w:pP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Number optional</w:t>
            </w:r>
          </w:p>
        </w:tc>
        <w:tc>
          <w:tcPr>
            <w:tcW w:w="3960" w:type="dxa"/>
          </w:tcPr>
          <w:p w:rsidR="00F13648" w:rsidRPr="00D852EA" w:rsidRDefault="00F13648" w:rsidP="00427702">
            <w:pPr>
              <w:adjustRightInd w:val="0"/>
              <w:rPr>
                <w:rFonts w:ascii="Times-Roman" w:hAnsi="Times-Roman" w:cs="Times-Roman"/>
                <w:strike/>
                <w:color w:val="232021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List of supported channel number</w:t>
            </w:r>
            <w:r>
              <w:rPr>
                <w:rFonts w:ascii="Times-Roman" w:hAnsi="Times-Roman" w:cs="Times-Roman" w:hint="eastAsia"/>
                <w:color w:val="232021"/>
                <w:sz w:val="18"/>
                <w:szCs w:val="18"/>
              </w:rPr>
              <w:t xml:space="preserve">. </w:t>
            </w:r>
            <w:r w:rsidRPr="00345CF4">
              <w:rPr>
                <w:rFonts w:ascii="Times-Roman" w:hAnsi="Times-Roman" w:cs="Times-Roman" w:hint="eastAsia"/>
                <w:color w:val="232021"/>
                <w:sz w:val="18"/>
                <w:szCs w:val="18"/>
                <w:u w:val="single"/>
              </w:rPr>
              <w:t>Supported channel infor</w:t>
            </w:r>
            <w:r>
              <w:rPr>
                <w:rFonts w:ascii="Times-Roman" w:hAnsi="Times-Roman" w:cs="Times-Roman" w:hint="eastAsia"/>
                <w:color w:val="232021"/>
                <w:sz w:val="18"/>
                <w:szCs w:val="18"/>
                <w:u w:val="single"/>
              </w:rPr>
              <w:t xml:space="preserve">mation includes operating class, </w:t>
            </w:r>
            <w:r w:rsidRPr="00345CF4">
              <w:rPr>
                <w:rFonts w:ascii="Times-Roman" w:hAnsi="Times-Roman" w:cs="Times-Roman" w:hint="eastAsia"/>
                <w:color w:val="232021"/>
                <w:sz w:val="18"/>
                <w:szCs w:val="18"/>
                <w:u w:val="single"/>
              </w:rPr>
              <w:t>channel bandwidth</w:t>
            </w:r>
            <w:r>
              <w:rPr>
                <w:rFonts w:ascii="Times-Roman" w:hAnsi="Times-Roman" w:cs="Times-Roman" w:hint="eastAsia"/>
                <w:color w:val="232021"/>
                <w:sz w:val="18"/>
                <w:szCs w:val="18"/>
                <w:u w:val="single"/>
              </w:rPr>
              <w:t xml:space="preserve"> and channel number</w:t>
            </w:r>
            <w:r w:rsidRPr="00345CF4">
              <w:rPr>
                <w:rFonts w:ascii="Times-Roman" w:hAnsi="Times-Roman" w:cs="Times-Roman" w:hint="eastAsia"/>
                <w:color w:val="232021"/>
                <w:sz w:val="18"/>
                <w:szCs w:val="18"/>
                <w:u w:val="single"/>
              </w:rPr>
              <w:t>.</w:t>
            </w:r>
          </w:p>
        </w:tc>
      </w:tr>
      <w:tr w:rsidR="00F13648" w:rsidTr="00355984">
        <w:tc>
          <w:tcPr>
            <w:tcW w:w="2986" w:type="dxa"/>
          </w:tcPr>
          <w:p w:rsidR="00F13648" w:rsidRPr="00D852EA" w:rsidRDefault="00F13648" w:rsidP="00427702">
            <w:pPr>
              <w:rPr>
                <w:strike/>
              </w:rPr>
            </w:pP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listOfOperatingChNumber</w:t>
            </w:r>
          </w:p>
        </w:tc>
        <w:tc>
          <w:tcPr>
            <w:tcW w:w="2296" w:type="dxa"/>
          </w:tcPr>
          <w:p w:rsidR="00F13648" w:rsidRDefault="00F13648" w:rsidP="00427702">
            <w:pPr>
              <w:adjustRightInd w:val="0"/>
              <w:rPr>
                <w:rFonts w:ascii="Times-Roman" w:hAnsi="Times-Roman" w:cs="Times-Roman"/>
                <w:color w:val="232021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ListOfOperatingCh-</w:t>
            </w:r>
          </w:p>
          <w:p w:rsidR="00F13648" w:rsidRPr="00D852EA" w:rsidRDefault="00F13648" w:rsidP="00427702">
            <w:pPr>
              <w:rPr>
                <w:strike/>
              </w:rPr>
            </w:pP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Number optional</w:t>
            </w:r>
          </w:p>
        </w:tc>
        <w:tc>
          <w:tcPr>
            <w:tcW w:w="3960" w:type="dxa"/>
          </w:tcPr>
          <w:p w:rsidR="00F13648" w:rsidRPr="00D852EA" w:rsidRDefault="00F13648" w:rsidP="00427702">
            <w:pPr>
              <w:adjustRightInd w:val="0"/>
              <w:rPr>
                <w:rFonts w:ascii="Times-Roman" w:hAnsi="Times-Roman" w:cs="Times-Roman"/>
                <w:strike/>
                <w:color w:val="232021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List of operating channel number</w:t>
            </w:r>
            <w:r>
              <w:rPr>
                <w:rFonts w:ascii="Times-Roman" w:hAnsi="Times-Roman" w:cs="Times-Roman" w:hint="eastAsia"/>
                <w:color w:val="232021"/>
                <w:sz w:val="18"/>
                <w:szCs w:val="18"/>
              </w:rPr>
              <w:t xml:space="preserve">. </w:t>
            </w:r>
            <w:r w:rsidRPr="00345CF4">
              <w:rPr>
                <w:rFonts w:ascii="Times-Roman" w:hAnsi="Times-Roman" w:cs="Times-Roman" w:hint="eastAsia"/>
                <w:color w:val="232021"/>
                <w:sz w:val="18"/>
                <w:szCs w:val="18"/>
                <w:u w:val="single"/>
              </w:rPr>
              <w:t>Operating channel information includes operating class, channel bandwidth and channel number.</w:t>
            </w:r>
            <w:r>
              <w:rPr>
                <w:rFonts w:ascii="Times-Roman" w:hAnsi="Times-Roman" w:cs="Times-Roman" w:hint="eastAsia"/>
                <w:color w:val="232021"/>
                <w:sz w:val="18"/>
                <w:szCs w:val="18"/>
              </w:rPr>
              <w:t xml:space="preserve"> </w:t>
            </w:r>
          </w:p>
        </w:tc>
      </w:tr>
      <w:tr w:rsidR="00F13648" w:rsidTr="00355984">
        <w:tc>
          <w:tcPr>
            <w:tcW w:w="2986" w:type="dxa"/>
          </w:tcPr>
          <w:p w:rsidR="00F13648" w:rsidRPr="00D852EA" w:rsidRDefault="00F13648" w:rsidP="00427702">
            <w:pPr>
              <w:rPr>
                <w:strike/>
              </w:rPr>
            </w:pP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listOfSupportedFrequencies</w:t>
            </w:r>
          </w:p>
        </w:tc>
        <w:tc>
          <w:tcPr>
            <w:tcW w:w="2296" w:type="dxa"/>
          </w:tcPr>
          <w:p w:rsidR="00F13648" w:rsidRDefault="00F13648" w:rsidP="00427702">
            <w:pPr>
              <w:adjustRightInd w:val="0"/>
              <w:rPr>
                <w:rFonts w:ascii="Times-Roman" w:hAnsi="Times-Roman" w:cs="Times-Roman"/>
                <w:color w:val="232021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ListOfSupportedFrequencies</w:t>
            </w:r>
          </w:p>
          <w:p w:rsidR="00F13648" w:rsidRPr="00D852EA" w:rsidRDefault="00F13648" w:rsidP="00427702">
            <w:pPr>
              <w:rPr>
                <w:strike/>
              </w:rPr>
            </w:pP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optional</w:t>
            </w:r>
          </w:p>
        </w:tc>
        <w:tc>
          <w:tcPr>
            <w:tcW w:w="3960" w:type="dxa"/>
          </w:tcPr>
          <w:p w:rsidR="00F13648" w:rsidRPr="00D852EA" w:rsidRDefault="00F13648" w:rsidP="00427702">
            <w:pPr>
              <w:adjustRightInd w:val="0"/>
              <w:rPr>
                <w:rFonts w:ascii="Times-Roman" w:hAnsi="Times-Roman" w:cs="Times-Roman"/>
                <w:strike/>
                <w:color w:val="232021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List of supported frequencies</w:t>
            </w:r>
            <w:r>
              <w:rPr>
                <w:rFonts w:ascii="Times-Roman" w:hAnsi="Times-Roman" w:cs="Times-Roman" w:hint="eastAsia"/>
                <w:color w:val="232021"/>
                <w:sz w:val="18"/>
                <w:szCs w:val="18"/>
              </w:rPr>
              <w:t xml:space="preserve">. </w:t>
            </w:r>
            <w:r w:rsidRPr="00345CF4">
              <w:rPr>
                <w:rFonts w:ascii="Times-Roman" w:hAnsi="Times-Roman" w:cs="Times-Roman" w:hint="eastAsia"/>
                <w:color w:val="232021"/>
                <w:sz w:val="18"/>
                <w:szCs w:val="18"/>
                <w:u w:val="single"/>
              </w:rPr>
              <w:t>Supported frequency includes start frequency, stop frequency, occupany and totalOccupancy.</w:t>
            </w:r>
            <w:r>
              <w:rPr>
                <w:rFonts w:ascii="Times-Roman" w:hAnsi="Times-Roman" w:cs="Times-Roman" w:hint="eastAsia"/>
                <w:color w:val="232021"/>
                <w:sz w:val="18"/>
                <w:szCs w:val="18"/>
              </w:rPr>
              <w:t xml:space="preserve"> </w:t>
            </w:r>
          </w:p>
        </w:tc>
      </w:tr>
      <w:tr w:rsidR="00F13648" w:rsidRPr="00D852EA" w:rsidTr="00355984">
        <w:tc>
          <w:tcPr>
            <w:tcW w:w="2986" w:type="dxa"/>
          </w:tcPr>
          <w:p w:rsidR="00F13648" w:rsidRPr="00D852EA" w:rsidRDefault="00F13648" w:rsidP="00427702">
            <w:pPr>
              <w:rPr>
                <w:strike/>
              </w:rPr>
            </w:pP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listOf</w:t>
            </w:r>
            <w:r>
              <w:rPr>
                <w:rFonts w:ascii="Times-Roman" w:hAnsi="Times-Roman" w:cs="Times-Roman" w:hint="eastAsia"/>
                <w:color w:val="232021"/>
                <w:sz w:val="18"/>
                <w:szCs w:val="18"/>
              </w:rPr>
              <w:t>Operating</w:t>
            </w: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Frequencies</w:t>
            </w:r>
          </w:p>
        </w:tc>
        <w:tc>
          <w:tcPr>
            <w:tcW w:w="2296" w:type="dxa"/>
          </w:tcPr>
          <w:p w:rsidR="00F13648" w:rsidRDefault="00F13648" w:rsidP="00427702">
            <w:pPr>
              <w:adjustRightInd w:val="0"/>
              <w:rPr>
                <w:rFonts w:ascii="Times-Roman" w:hAnsi="Times-Roman" w:cs="Times-Roman"/>
                <w:color w:val="232021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ListOf</w:t>
            </w:r>
            <w:r>
              <w:rPr>
                <w:rFonts w:ascii="Times-Roman" w:hAnsi="Times-Roman" w:cs="Times-Roman" w:hint="eastAsia"/>
                <w:color w:val="232021"/>
                <w:sz w:val="18"/>
                <w:szCs w:val="18"/>
              </w:rPr>
              <w:t>Operating</w:t>
            </w: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Frequencies</w:t>
            </w:r>
          </w:p>
          <w:p w:rsidR="00F13648" w:rsidRPr="00D852EA" w:rsidRDefault="00F13648" w:rsidP="00427702">
            <w:pPr>
              <w:rPr>
                <w:strike/>
              </w:rPr>
            </w:pP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optional</w:t>
            </w:r>
          </w:p>
        </w:tc>
        <w:tc>
          <w:tcPr>
            <w:tcW w:w="3960" w:type="dxa"/>
          </w:tcPr>
          <w:p w:rsidR="00F13648" w:rsidRPr="00D852EA" w:rsidRDefault="00F13648" w:rsidP="00427702">
            <w:pPr>
              <w:adjustRightInd w:val="0"/>
              <w:rPr>
                <w:rFonts w:ascii="Times-Roman" w:hAnsi="Times-Roman" w:cs="Times-Roman"/>
                <w:strike/>
                <w:color w:val="232021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 xml:space="preserve">List of </w:t>
            </w:r>
            <w:r>
              <w:rPr>
                <w:rFonts w:ascii="Times-Roman" w:hAnsi="Times-Roman" w:cs="Times-Roman" w:hint="eastAsia"/>
                <w:color w:val="232021"/>
                <w:sz w:val="18"/>
                <w:szCs w:val="18"/>
              </w:rPr>
              <w:t>operating</w:t>
            </w:r>
            <w:r>
              <w:rPr>
                <w:rFonts w:ascii="Times-Roman" w:hAnsi="Times-Roman" w:cs="Times-Roman"/>
                <w:color w:val="232021"/>
                <w:sz w:val="18"/>
                <w:szCs w:val="18"/>
              </w:rPr>
              <w:t>frequencies</w:t>
            </w:r>
            <w:r>
              <w:rPr>
                <w:rFonts w:ascii="Times-Roman" w:hAnsi="Times-Roman" w:cs="Times-Roman" w:hint="eastAsia"/>
                <w:color w:val="232021"/>
                <w:sz w:val="18"/>
                <w:szCs w:val="18"/>
              </w:rPr>
              <w:t xml:space="preserve">. </w:t>
            </w:r>
            <w:r>
              <w:rPr>
                <w:rFonts w:ascii="Times-Roman" w:hAnsi="Times-Roman" w:cs="Times-Roman" w:hint="eastAsia"/>
                <w:color w:val="232021"/>
                <w:sz w:val="18"/>
                <w:szCs w:val="18"/>
                <w:u w:val="single"/>
              </w:rPr>
              <w:t>Operating</w:t>
            </w:r>
            <w:r w:rsidRPr="00345CF4">
              <w:rPr>
                <w:rFonts w:ascii="Times-Roman" w:hAnsi="Times-Roman" w:cs="Times-Roman" w:hint="eastAsia"/>
                <w:color w:val="232021"/>
                <w:sz w:val="18"/>
                <w:szCs w:val="18"/>
                <w:u w:val="single"/>
              </w:rPr>
              <w:t xml:space="preserve"> frequency includes start frequency and stop frequency.</w:t>
            </w:r>
            <w:r>
              <w:rPr>
                <w:rFonts w:ascii="Times-Roman" w:hAnsi="Times-Roman" w:cs="Times-Roman" w:hint="eastAsia"/>
                <w:color w:val="232021"/>
                <w:sz w:val="18"/>
                <w:szCs w:val="18"/>
              </w:rPr>
              <w:t xml:space="preserve"> </w:t>
            </w:r>
          </w:p>
        </w:tc>
      </w:tr>
      <w:tr w:rsidR="00F13648" w:rsidTr="00355984">
        <w:tc>
          <w:tcPr>
            <w:tcW w:w="2986" w:type="dxa"/>
          </w:tcPr>
          <w:p w:rsidR="00F13648" w:rsidRPr="00345CF4" w:rsidRDefault="00F13648" w:rsidP="00427702">
            <w:pPr>
              <w:rPr>
                <w:strike/>
              </w:rPr>
            </w:pPr>
          </w:p>
        </w:tc>
        <w:tc>
          <w:tcPr>
            <w:tcW w:w="2296" w:type="dxa"/>
          </w:tcPr>
          <w:p w:rsidR="00F13648" w:rsidRPr="00D852EA" w:rsidRDefault="00F13648" w:rsidP="00427702">
            <w:pPr>
              <w:rPr>
                <w:strike/>
              </w:rPr>
            </w:pPr>
          </w:p>
        </w:tc>
        <w:tc>
          <w:tcPr>
            <w:tcW w:w="3960" w:type="dxa"/>
          </w:tcPr>
          <w:p w:rsidR="00F13648" w:rsidRPr="00D852EA" w:rsidRDefault="00F13648" w:rsidP="00427702">
            <w:pPr>
              <w:adjustRightInd w:val="0"/>
              <w:rPr>
                <w:rFonts w:ascii="Times-Roman" w:hAnsi="Times-Roman" w:cs="Times-Roman"/>
                <w:strike/>
                <w:color w:val="232021"/>
                <w:sz w:val="18"/>
                <w:szCs w:val="18"/>
              </w:rPr>
            </w:pPr>
          </w:p>
        </w:tc>
      </w:tr>
    </w:tbl>
    <w:p w:rsidR="00F13648" w:rsidRDefault="00F13648" w:rsidP="00F13648">
      <w:pPr>
        <w:rPr>
          <w:rFonts w:eastAsia="맑은 고딕"/>
          <w:lang w:eastAsia="ko-KR"/>
        </w:rPr>
      </w:pPr>
    </w:p>
    <w:p w:rsidR="00920863" w:rsidRDefault="00920863" w:rsidP="00920863">
      <w:r w:rsidRPr="00360880">
        <w:rPr>
          <w:rFonts w:eastAsia="맑은 고딕" w:hint="eastAsia"/>
          <w:b/>
          <w:lang w:eastAsia="ko-KR"/>
        </w:rPr>
        <w:t>Discussion</w:t>
      </w:r>
      <w:r w:rsidRPr="00360880">
        <w:rPr>
          <w:rFonts w:eastAsia="맑은 고딕" w:hint="eastAsia"/>
          <w:b/>
          <w:i/>
          <w:lang w:eastAsia="ko-KR"/>
        </w:rPr>
        <w:t>:</w:t>
      </w:r>
      <w:r w:rsidRPr="007E22D1"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Add a bit more description in description field. I don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 xml:space="preserve">t think ACLR and ACS field are used throughout the spec. So, delete them. </w:t>
      </w:r>
    </w:p>
    <w:p w:rsidR="00920863" w:rsidRPr="00920863" w:rsidRDefault="00920863" w:rsidP="00F13648">
      <w:pPr>
        <w:rPr>
          <w:rFonts w:eastAsia="맑은 고딕"/>
          <w:lang w:eastAsia="ko-KR"/>
        </w:rPr>
      </w:pPr>
    </w:p>
    <w:p w:rsidR="00862819" w:rsidRDefault="00862819" w:rsidP="00862819">
      <w:pPr>
        <w:rPr>
          <w:i/>
        </w:rPr>
      </w:pPr>
      <w:r w:rsidRPr="00920863">
        <w:rPr>
          <w:rFonts w:eastAsia="맑은 고딕" w:hint="eastAsia"/>
          <w:b/>
          <w:i/>
          <w:color w:val="FF0000"/>
          <w:lang w:eastAsia="ko-KR"/>
        </w:rPr>
        <w:t xml:space="preserve">Editor </w:t>
      </w:r>
      <w:r>
        <w:rPr>
          <w:rFonts w:eastAsia="맑은 고딕"/>
          <w:b/>
          <w:i/>
          <w:color w:val="FF0000"/>
          <w:lang w:eastAsia="ko-KR"/>
        </w:rPr>
        <w:t>–</w:t>
      </w:r>
      <w:r w:rsidRPr="00920863">
        <w:rPr>
          <w:rFonts w:eastAsia="맑은 고딕" w:hint="eastAsia"/>
          <w:b/>
          <w:i/>
          <w:color w:val="FF0000"/>
          <w:lang w:eastAsia="ko-KR"/>
        </w:rPr>
        <w:t xml:space="preserve"> </w:t>
      </w:r>
      <w:r>
        <w:rPr>
          <w:rFonts w:eastAsia="맑은 고딕" w:hint="eastAsia"/>
          <w:b/>
          <w:i/>
          <w:color w:val="FF0000"/>
          <w:lang w:eastAsia="ko-KR"/>
        </w:rPr>
        <w:t>change subclause 5.3.3.2 as the following</w:t>
      </w:r>
      <w:r>
        <w:rPr>
          <w:rFonts w:hint="eastAsia"/>
          <w:i/>
        </w:rPr>
        <w:t>:</w:t>
      </w:r>
    </w:p>
    <w:p w:rsidR="00862819" w:rsidRPr="00862819" w:rsidRDefault="00862819" w:rsidP="00862819">
      <w:pPr>
        <w:widowControl w:val="0"/>
        <w:autoSpaceDE w:val="0"/>
        <w:autoSpaceDN w:val="0"/>
        <w:adjustRightInd w:val="0"/>
        <w:rPr>
          <w:rFonts w:ascii="Times-Roman" w:hAnsi="Times-Roman" w:cs="Times-Roman"/>
          <w:strike/>
          <w:color w:val="232021"/>
          <w:sz w:val="20"/>
          <w:lang w:val="en-US" w:eastAsia="zh-CN"/>
        </w:rPr>
      </w:pPr>
      <w:r>
        <w:rPr>
          <w:rFonts w:ascii="Times-Roman" w:hAnsi="Times-Roman" w:cs="Times-Roman"/>
          <w:color w:val="232021"/>
          <w:sz w:val="20"/>
          <w:lang w:val="en-US" w:eastAsia="zh-CN"/>
        </w:rPr>
        <w:t xml:space="preserve">This message is sent from a CM to a CE to confirm the registration. </w:t>
      </w:r>
      <w:r w:rsidRPr="00862819">
        <w:rPr>
          <w:rFonts w:ascii="Times-Roman" w:hAnsi="Times-Roman" w:cs="Times-Roman"/>
          <w:strike/>
          <w:color w:val="232021"/>
          <w:sz w:val="20"/>
          <w:lang w:val="en-US" w:eastAsia="zh-CN"/>
        </w:rPr>
        <w:t>Also, this message is sent from CDIS to</w:t>
      </w:r>
    </w:p>
    <w:p w:rsidR="00862819" w:rsidRPr="00862819" w:rsidRDefault="00862819" w:rsidP="00862819">
      <w:pPr>
        <w:widowControl w:val="0"/>
        <w:autoSpaceDE w:val="0"/>
        <w:autoSpaceDN w:val="0"/>
        <w:adjustRightInd w:val="0"/>
        <w:rPr>
          <w:rFonts w:ascii="Times-Roman" w:hAnsi="Times-Roman" w:cs="Times-Roman"/>
          <w:strike/>
          <w:color w:val="232021"/>
          <w:sz w:val="20"/>
          <w:lang w:val="en-US" w:eastAsia="zh-CN"/>
        </w:rPr>
      </w:pPr>
      <w:r w:rsidRPr="00862819">
        <w:rPr>
          <w:rFonts w:ascii="Times-Roman" w:hAnsi="Times-Roman" w:cs="Times-Roman"/>
          <w:strike/>
          <w:color w:val="232021"/>
          <w:sz w:val="20"/>
          <w:lang w:val="en-US" w:eastAsia="zh-CN"/>
        </w:rPr>
        <w:t>CM to confirm the registration.</w:t>
      </w:r>
    </w:p>
    <w:p w:rsidR="00862819" w:rsidRPr="00862819" w:rsidRDefault="00862819" w:rsidP="00862819">
      <w:pPr>
        <w:widowControl w:val="0"/>
        <w:autoSpaceDE w:val="0"/>
        <w:autoSpaceDN w:val="0"/>
        <w:adjustRightInd w:val="0"/>
        <w:rPr>
          <w:rFonts w:ascii="Times-Roman" w:hAnsi="Times-Roman" w:cs="Times-Roman"/>
          <w:strike/>
          <w:color w:val="232021"/>
          <w:sz w:val="20"/>
          <w:lang w:val="en-US" w:eastAsia="zh-CN"/>
        </w:rPr>
      </w:pPr>
      <w:r>
        <w:rPr>
          <w:rFonts w:ascii="Times-Roman" w:hAnsi="Times-Roman" w:cs="Times-Roman"/>
          <w:color w:val="232021"/>
          <w:sz w:val="20"/>
          <w:lang w:val="en-US" w:eastAsia="zh-CN"/>
        </w:rPr>
        <w:t xml:space="preserve">The sourceIdentifier shall be set to CM_ID </w:t>
      </w:r>
      <w:r w:rsidRPr="00862819">
        <w:rPr>
          <w:rFonts w:ascii="Times-Roman" w:hAnsi="Times-Roman" w:cs="Times-Roman"/>
          <w:strike/>
          <w:color w:val="232021"/>
          <w:sz w:val="20"/>
          <w:lang w:val="en-US" w:eastAsia="zh-CN"/>
        </w:rPr>
        <w:t>or CDIS_ID</w:t>
      </w:r>
      <w:r>
        <w:rPr>
          <w:rFonts w:ascii="Times-Roman" w:hAnsi="Times-Roman" w:cs="Times-Roman"/>
          <w:color w:val="232021"/>
          <w:sz w:val="20"/>
          <w:lang w:val="en-US" w:eastAsia="zh-CN"/>
        </w:rPr>
        <w:t xml:space="preserve">. The destinationIdentifier shall be set to CE_ID </w:t>
      </w:r>
      <w:r w:rsidRPr="00862819">
        <w:rPr>
          <w:rFonts w:ascii="Times-Roman" w:hAnsi="Times-Roman" w:cs="Times-Roman"/>
          <w:strike/>
          <w:color w:val="232021"/>
          <w:sz w:val="20"/>
          <w:lang w:val="en-US" w:eastAsia="zh-CN"/>
        </w:rPr>
        <w:t>or</w:t>
      </w:r>
    </w:p>
    <w:p w:rsidR="00862819" w:rsidRDefault="00862819" w:rsidP="00862819">
      <w:pPr>
        <w:rPr>
          <w:rFonts w:ascii="Times-Roman" w:eastAsia="맑은 고딕" w:hAnsi="Times-Roman" w:cs="Times-Roman"/>
          <w:color w:val="232021"/>
          <w:sz w:val="20"/>
          <w:lang w:val="en-US" w:eastAsia="ko-KR"/>
        </w:rPr>
      </w:pPr>
      <w:r w:rsidRPr="00862819">
        <w:rPr>
          <w:rFonts w:ascii="Times-Roman" w:hAnsi="Times-Roman" w:cs="Times-Roman"/>
          <w:strike/>
          <w:color w:val="232021"/>
          <w:sz w:val="20"/>
          <w:lang w:val="en-US" w:eastAsia="zh-CN"/>
        </w:rPr>
        <w:t>CM_ID</w:t>
      </w:r>
      <w:r>
        <w:rPr>
          <w:rFonts w:ascii="Times-Roman" w:hAnsi="Times-Roman" w:cs="Times-Roman"/>
          <w:color w:val="232021"/>
          <w:sz w:val="20"/>
          <w:lang w:val="en-US" w:eastAsia="zh-CN"/>
        </w:rPr>
        <w:t>. The message has no payload.</w:t>
      </w:r>
    </w:p>
    <w:p w:rsidR="00F13648" w:rsidRDefault="00F13648" w:rsidP="00F13648"/>
    <w:p w:rsidR="00862819" w:rsidRDefault="00862819" w:rsidP="00F13648">
      <w:pPr>
        <w:rPr>
          <w:rFonts w:eastAsia="맑은 고딕"/>
          <w:i/>
          <w:lang w:eastAsia="ko-KR"/>
        </w:rPr>
      </w:pPr>
      <w:r w:rsidRPr="00920863">
        <w:rPr>
          <w:rFonts w:eastAsia="맑은 고딕" w:hint="eastAsia"/>
          <w:b/>
          <w:i/>
          <w:color w:val="FF0000"/>
          <w:lang w:eastAsia="ko-KR"/>
        </w:rPr>
        <w:t xml:space="preserve">Editor </w:t>
      </w:r>
      <w:r>
        <w:rPr>
          <w:rFonts w:eastAsia="맑은 고딕"/>
          <w:b/>
          <w:i/>
          <w:color w:val="FF0000"/>
          <w:lang w:eastAsia="ko-KR"/>
        </w:rPr>
        <w:t>–</w:t>
      </w:r>
      <w:r w:rsidRPr="00920863">
        <w:rPr>
          <w:rFonts w:eastAsia="맑은 고딕" w:hint="eastAsia"/>
          <w:b/>
          <w:i/>
          <w:color w:val="FF0000"/>
          <w:lang w:eastAsia="ko-KR"/>
        </w:rPr>
        <w:t xml:space="preserve"> </w:t>
      </w:r>
      <w:r>
        <w:rPr>
          <w:rFonts w:eastAsia="맑은 고딕" w:hint="eastAsia"/>
          <w:b/>
          <w:i/>
          <w:color w:val="FF0000"/>
          <w:lang w:eastAsia="ko-KR"/>
        </w:rPr>
        <w:t>add a new subclause 5.2.3.5 &amp; 5.2.3.6 as the following</w:t>
      </w:r>
      <w:r>
        <w:rPr>
          <w:rFonts w:hint="eastAsia"/>
          <w:i/>
        </w:rPr>
        <w:t>:</w:t>
      </w:r>
    </w:p>
    <w:p w:rsidR="00F13648" w:rsidRDefault="00F13648" w:rsidP="00F13648">
      <w:r>
        <w:rPr>
          <w:rFonts w:hint="eastAsia"/>
        </w:rPr>
        <w:t xml:space="preserve">5.2.3.5 CM_DeRegistration_Request </w:t>
      </w:r>
    </w:p>
    <w:p w:rsidR="00F13648" w:rsidRDefault="00F13648" w:rsidP="00F13648">
      <w:r>
        <w:rPr>
          <w:rFonts w:hint="eastAsia"/>
        </w:rPr>
        <w:t xml:space="preserve">This message is sent from a CM to a CDIS to remove registration information of a TVBD network or device served by this CM to the CDIS. </w:t>
      </w:r>
    </w:p>
    <w:p w:rsidR="00F13648" w:rsidRDefault="00F13648" w:rsidP="00F13648">
      <w:r>
        <w:rPr>
          <w:rFonts w:hint="eastAsia"/>
        </w:rPr>
        <w:t xml:space="preserve">The sourceIdentifier shall be set to CM_ID. The destinationIdentifier shall be set to CDIS_ID. The message payload is defined in Table xxx. </w:t>
      </w:r>
    </w:p>
    <w:tbl>
      <w:tblPr>
        <w:tblStyle w:val="ad"/>
        <w:tblW w:w="0" w:type="auto"/>
        <w:tblLook w:val="04A0"/>
      </w:tblPr>
      <w:tblGrid>
        <w:gridCol w:w="3074"/>
        <w:gridCol w:w="3075"/>
        <w:gridCol w:w="3075"/>
      </w:tblGrid>
      <w:tr w:rsidR="00F13648" w:rsidTr="00427702">
        <w:tc>
          <w:tcPr>
            <w:tcW w:w="3074" w:type="dxa"/>
          </w:tcPr>
          <w:p w:rsidR="00F13648" w:rsidRDefault="00F13648" w:rsidP="00427702">
            <w:r>
              <w:rPr>
                <w:rFonts w:hint="eastAsia"/>
              </w:rPr>
              <w:t>Information element</w:t>
            </w:r>
          </w:p>
        </w:tc>
        <w:tc>
          <w:tcPr>
            <w:tcW w:w="3075" w:type="dxa"/>
          </w:tcPr>
          <w:p w:rsidR="00F13648" w:rsidRDefault="00F13648" w:rsidP="00427702">
            <w:r>
              <w:rPr>
                <w:rFonts w:hint="eastAsia"/>
              </w:rPr>
              <w:t>Data type</w:t>
            </w:r>
          </w:p>
        </w:tc>
        <w:tc>
          <w:tcPr>
            <w:tcW w:w="3075" w:type="dxa"/>
          </w:tcPr>
          <w:p w:rsidR="00F13648" w:rsidRDefault="00F13648" w:rsidP="00427702">
            <w:r>
              <w:rPr>
                <w:rFonts w:hint="eastAsia"/>
              </w:rPr>
              <w:t>Description</w:t>
            </w:r>
          </w:p>
        </w:tc>
      </w:tr>
      <w:tr w:rsidR="00F13648" w:rsidTr="00427702">
        <w:tc>
          <w:tcPr>
            <w:tcW w:w="3074" w:type="dxa"/>
          </w:tcPr>
          <w:p w:rsidR="00F13648" w:rsidRDefault="00F13648" w:rsidP="00427702">
            <w:r>
              <w:rPr>
                <w:rFonts w:hint="eastAsia"/>
              </w:rPr>
              <w:t>CID</w:t>
            </w:r>
          </w:p>
        </w:tc>
        <w:tc>
          <w:tcPr>
            <w:tcW w:w="3075" w:type="dxa"/>
          </w:tcPr>
          <w:p w:rsidR="00F13648" w:rsidRDefault="00F13648" w:rsidP="00427702">
            <w:r>
              <w:rPr>
                <w:rFonts w:hint="eastAsia"/>
              </w:rPr>
              <w:t>Integer</w:t>
            </w:r>
          </w:p>
        </w:tc>
        <w:tc>
          <w:tcPr>
            <w:tcW w:w="3075" w:type="dxa"/>
          </w:tcPr>
          <w:p w:rsidR="00F13648" w:rsidRDefault="00F13648" w:rsidP="00427702">
            <w:r>
              <w:rPr>
                <w:rFonts w:hint="eastAsia"/>
              </w:rPr>
              <w:t>Unique ID per registered TVBD network or device allocated by CDIS</w:t>
            </w:r>
          </w:p>
        </w:tc>
      </w:tr>
      <w:tr w:rsidR="00F13648" w:rsidTr="00427702">
        <w:tc>
          <w:tcPr>
            <w:tcW w:w="3074" w:type="dxa"/>
          </w:tcPr>
          <w:p w:rsidR="00F13648" w:rsidRDefault="00F13648" w:rsidP="00427702">
            <w:r>
              <w:rPr>
                <w:rFonts w:hint="eastAsia"/>
              </w:rPr>
              <w:t>Reason</w:t>
            </w:r>
          </w:p>
        </w:tc>
        <w:tc>
          <w:tcPr>
            <w:tcW w:w="3075" w:type="dxa"/>
          </w:tcPr>
          <w:p w:rsidR="00F13648" w:rsidRDefault="00F13648" w:rsidP="00427702">
            <w:r>
              <w:rPr>
                <w:rFonts w:hint="eastAsia"/>
              </w:rPr>
              <w:t>Char</w:t>
            </w:r>
          </w:p>
        </w:tc>
        <w:tc>
          <w:tcPr>
            <w:tcW w:w="3075" w:type="dxa"/>
          </w:tcPr>
          <w:p w:rsidR="00F13648" w:rsidRDefault="00F13648" w:rsidP="00427702">
            <w:r>
              <w:rPr>
                <w:rFonts w:hint="eastAsia"/>
              </w:rPr>
              <w:t xml:space="preserve">Reasons of de-registration. </w:t>
            </w:r>
          </w:p>
          <w:p w:rsidR="00F13648" w:rsidRDefault="00F13648" w:rsidP="00427702">
            <w:r>
              <w:rPr>
                <w:rFonts w:hint="eastAsia"/>
              </w:rPr>
              <w:t xml:space="preserve">0: Deauthentication request by CE </w:t>
            </w:r>
          </w:p>
          <w:p w:rsidR="00F13648" w:rsidRDefault="00F13648" w:rsidP="00427702">
            <w:r>
              <w:rPr>
                <w:rFonts w:hint="eastAsia"/>
              </w:rPr>
              <w:lastRenderedPageBreak/>
              <w:t>1-255 Reserved</w:t>
            </w:r>
          </w:p>
        </w:tc>
      </w:tr>
    </w:tbl>
    <w:p w:rsidR="00F13648" w:rsidRDefault="00F13648" w:rsidP="00F13648">
      <w:pPr>
        <w:rPr>
          <w:rFonts w:eastAsia="맑은 고딕"/>
          <w:lang w:eastAsia="ko-KR"/>
        </w:rPr>
      </w:pPr>
    </w:p>
    <w:p w:rsidR="00862819" w:rsidRDefault="00862819" w:rsidP="00862819">
      <w:pPr>
        <w:jc w:val="center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Table xxx. Message payload format of </w:t>
      </w:r>
      <w:r>
        <w:rPr>
          <w:rFonts w:hint="eastAsia"/>
        </w:rPr>
        <w:t>CM_DeRegistration_Request</w:t>
      </w:r>
    </w:p>
    <w:p w:rsidR="00862819" w:rsidRPr="00862819" w:rsidRDefault="00862819" w:rsidP="00862819">
      <w:pPr>
        <w:jc w:val="center"/>
        <w:rPr>
          <w:rFonts w:eastAsia="맑은 고딕"/>
          <w:lang w:eastAsia="ko-KR"/>
        </w:rPr>
      </w:pPr>
    </w:p>
    <w:p w:rsidR="00F13648" w:rsidRDefault="00F13648" w:rsidP="00F13648">
      <w:r>
        <w:rPr>
          <w:rFonts w:hint="eastAsia"/>
        </w:rPr>
        <w:t>5.2.3.</w:t>
      </w:r>
      <w:r w:rsidR="00862819">
        <w:rPr>
          <w:rFonts w:eastAsia="맑은 고딕" w:hint="eastAsia"/>
          <w:lang w:eastAsia="ko-KR"/>
        </w:rPr>
        <w:t>6</w:t>
      </w:r>
      <w:r>
        <w:rPr>
          <w:rFonts w:hint="eastAsia"/>
        </w:rPr>
        <w:t xml:space="preserve"> CM_DeRegistration_Response</w:t>
      </w:r>
    </w:p>
    <w:p w:rsidR="00F13648" w:rsidRDefault="00F13648" w:rsidP="00F13648">
      <w:r>
        <w:rPr>
          <w:rFonts w:hint="eastAsia"/>
        </w:rPr>
        <w:t xml:space="preserve">This message is sent from a CDIS to CM to confirm the de-registration. The sourceIdentifier shall be set to CDIS_ID, and the destinationIdentifier shall be set to CM_ID. </w:t>
      </w:r>
    </w:p>
    <w:p w:rsidR="00F13648" w:rsidRDefault="00F13648" w:rsidP="00F13648">
      <w:r>
        <w:rPr>
          <w:rFonts w:hint="eastAsia"/>
        </w:rPr>
        <w:t xml:space="preserve">The payload of this message is defined as in Table xxx. </w:t>
      </w:r>
    </w:p>
    <w:p w:rsidR="00F13648" w:rsidRDefault="00F13648" w:rsidP="00F13648"/>
    <w:p w:rsidR="00F13648" w:rsidRDefault="00F13648" w:rsidP="00F13648"/>
    <w:tbl>
      <w:tblPr>
        <w:tblStyle w:val="ad"/>
        <w:tblW w:w="0" w:type="auto"/>
        <w:tblLook w:val="04A0"/>
      </w:tblPr>
      <w:tblGrid>
        <w:gridCol w:w="3074"/>
        <w:gridCol w:w="3075"/>
        <w:gridCol w:w="3075"/>
      </w:tblGrid>
      <w:tr w:rsidR="00F13648" w:rsidTr="00427702">
        <w:tc>
          <w:tcPr>
            <w:tcW w:w="3074" w:type="dxa"/>
          </w:tcPr>
          <w:p w:rsidR="00F13648" w:rsidRDefault="00F13648" w:rsidP="00427702">
            <w:r>
              <w:rPr>
                <w:rFonts w:hint="eastAsia"/>
              </w:rPr>
              <w:t>Information element</w:t>
            </w:r>
          </w:p>
        </w:tc>
        <w:tc>
          <w:tcPr>
            <w:tcW w:w="3075" w:type="dxa"/>
          </w:tcPr>
          <w:p w:rsidR="00F13648" w:rsidRDefault="00F13648" w:rsidP="00427702">
            <w:r>
              <w:rPr>
                <w:rFonts w:hint="eastAsia"/>
              </w:rPr>
              <w:t>Data type</w:t>
            </w:r>
          </w:p>
        </w:tc>
        <w:tc>
          <w:tcPr>
            <w:tcW w:w="3075" w:type="dxa"/>
          </w:tcPr>
          <w:p w:rsidR="00F13648" w:rsidRDefault="00F13648" w:rsidP="00427702">
            <w:r>
              <w:rPr>
                <w:rFonts w:hint="eastAsia"/>
              </w:rPr>
              <w:t>Description</w:t>
            </w:r>
          </w:p>
        </w:tc>
      </w:tr>
      <w:tr w:rsidR="00F13648" w:rsidTr="00427702">
        <w:tc>
          <w:tcPr>
            <w:tcW w:w="3074" w:type="dxa"/>
          </w:tcPr>
          <w:p w:rsidR="00F13648" w:rsidRDefault="00F13648" w:rsidP="00427702">
            <w:r>
              <w:rPr>
                <w:rFonts w:hint="eastAsia"/>
              </w:rPr>
              <w:t>CID</w:t>
            </w:r>
          </w:p>
        </w:tc>
        <w:tc>
          <w:tcPr>
            <w:tcW w:w="3075" w:type="dxa"/>
          </w:tcPr>
          <w:p w:rsidR="00F13648" w:rsidRDefault="00F13648" w:rsidP="00427702">
            <w:r>
              <w:rPr>
                <w:rFonts w:hint="eastAsia"/>
              </w:rPr>
              <w:t>Integer</w:t>
            </w:r>
          </w:p>
        </w:tc>
        <w:tc>
          <w:tcPr>
            <w:tcW w:w="3075" w:type="dxa"/>
          </w:tcPr>
          <w:p w:rsidR="00F13648" w:rsidRDefault="00F13648" w:rsidP="00427702">
            <w:r>
              <w:rPr>
                <w:rFonts w:hint="eastAsia"/>
              </w:rPr>
              <w:t>Unique ID per registered TVBD network or device allocated by CDIS</w:t>
            </w:r>
          </w:p>
        </w:tc>
      </w:tr>
      <w:tr w:rsidR="00F13648" w:rsidTr="00427702">
        <w:tc>
          <w:tcPr>
            <w:tcW w:w="3074" w:type="dxa"/>
          </w:tcPr>
          <w:p w:rsidR="00F13648" w:rsidRDefault="00F13648" w:rsidP="00427702">
            <w:r>
              <w:rPr>
                <w:rFonts w:hint="eastAsia"/>
              </w:rPr>
              <w:t>Status</w:t>
            </w:r>
          </w:p>
        </w:tc>
        <w:tc>
          <w:tcPr>
            <w:tcW w:w="3075" w:type="dxa"/>
          </w:tcPr>
          <w:p w:rsidR="00F13648" w:rsidRDefault="00F13648" w:rsidP="00427702">
            <w:r>
              <w:rPr>
                <w:rFonts w:hint="eastAsia"/>
              </w:rPr>
              <w:t>Boolean</w:t>
            </w:r>
          </w:p>
        </w:tc>
        <w:tc>
          <w:tcPr>
            <w:tcW w:w="3075" w:type="dxa"/>
          </w:tcPr>
          <w:p w:rsidR="00F13648" w:rsidRDefault="00F13648" w:rsidP="00427702">
            <w:r>
              <w:rPr>
                <w:rFonts w:hint="eastAsia"/>
              </w:rPr>
              <w:t>Status of deregistration request</w:t>
            </w:r>
          </w:p>
          <w:p w:rsidR="00F13648" w:rsidRDefault="00F13648" w:rsidP="00427702">
            <w:r>
              <w:rPr>
                <w:rFonts w:hint="eastAsia"/>
              </w:rPr>
              <w:t xml:space="preserve">0: </w:t>
            </w:r>
            <w:r>
              <w:t>successful</w:t>
            </w:r>
          </w:p>
          <w:p w:rsidR="00F13648" w:rsidRDefault="00F13648" w:rsidP="00427702">
            <w:r>
              <w:rPr>
                <w:rFonts w:hint="eastAsia"/>
              </w:rPr>
              <w:t>1: failed</w:t>
            </w:r>
          </w:p>
        </w:tc>
      </w:tr>
    </w:tbl>
    <w:p w:rsidR="00F13648" w:rsidRPr="00862819" w:rsidRDefault="00862819" w:rsidP="00862819">
      <w:pPr>
        <w:jc w:val="center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Table xxx. Message payload format of </w:t>
      </w:r>
      <w:r>
        <w:rPr>
          <w:rFonts w:hint="eastAsia"/>
        </w:rPr>
        <w:t>CM_DeRegistration_Re</w:t>
      </w:r>
      <w:r>
        <w:rPr>
          <w:rFonts w:eastAsia="맑은 고딕" w:hint="eastAsia"/>
          <w:lang w:eastAsia="ko-KR"/>
        </w:rPr>
        <w:t>sponse</w:t>
      </w:r>
    </w:p>
    <w:p w:rsidR="00E402C0" w:rsidRDefault="00E402C0" w:rsidP="00E402C0">
      <w:pPr>
        <w:rPr>
          <w:rFonts w:eastAsiaTheme="minorEastAsia" w:hint="eastAsia"/>
          <w:lang w:eastAsia="ko-KR"/>
        </w:rPr>
      </w:pPr>
    </w:p>
    <w:p w:rsidR="00E402C0" w:rsidRDefault="00E402C0" w:rsidP="00E402C0">
      <w:r>
        <w:rPr>
          <w:rFonts w:hint="eastAsia"/>
        </w:rPr>
        <w:t>5.3.3.4 CM_Registration_R</w:t>
      </w:r>
      <w:r>
        <w:t>e</w:t>
      </w:r>
      <w:r>
        <w:rPr>
          <w:rFonts w:hint="eastAsia"/>
        </w:rPr>
        <w:t>sponse</w:t>
      </w:r>
    </w:p>
    <w:p w:rsidR="00E402C0" w:rsidRDefault="00E402C0" w:rsidP="00E402C0">
      <w:r>
        <w:rPr>
          <w:rFonts w:hint="eastAsia"/>
        </w:rPr>
        <w:t xml:space="preserve">This message is sent from a CDIS to a CM to confirm the registration. </w:t>
      </w:r>
    </w:p>
    <w:p w:rsidR="00E402C0" w:rsidRDefault="00E402C0" w:rsidP="00E402C0">
      <w:r>
        <w:rPr>
          <w:rFonts w:hint="eastAsia"/>
        </w:rPr>
        <w:t xml:space="preserve">The SourceIdentifier shall be set to CDIS_ID. The destinationIdentifier shall be set to CM_ID. The message has the following payload defined in Table xxx. </w:t>
      </w:r>
    </w:p>
    <w:tbl>
      <w:tblPr>
        <w:tblStyle w:val="ad"/>
        <w:tblW w:w="0" w:type="auto"/>
        <w:tblLook w:val="04A0"/>
      </w:tblPr>
      <w:tblGrid>
        <w:gridCol w:w="3074"/>
        <w:gridCol w:w="3075"/>
        <w:gridCol w:w="3075"/>
      </w:tblGrid>
      <w:tr w:rsidR="00E402C0" w:rsidTr="009E346C">
        <w:tc>
          <w:tcPr>
            <w:tcW w:w="3074" w:type="dxa"/>
          </w:tcPr>
          <w:p w:rsidR="00E402C0" w:rsidRDefault="00E402C0" w:rsidP="009E346C">
            <w:r>
              <w:rPr>
                <w:rFonts w:hint="eastAsia"/>
              </w:rPr>
              <w:t>Information element</w:t>
            </w:r>
          </w:p>
        </w:tc>
        <w:tc>
          <w:tcPr>
            <w:tcW w:w="3075" w:type="dxa"/>
          </w:tcPr>
          <w:p w:rsidR="00E402C0" w:rsidRDefault="00E402C0" w:rsidP="009E346C">
            <w:r>
              <w:rPr>
                <w:rFonts w:hint="eastAsia"/>
              </w:rPr>
              <w:t>Data type</w:t>
            </w:r>
          </w:p>
        </w:tc>
        <w:tc>
          <w:tcPr>
            <w:tcW w:w="3075" w:type="dxa"/>
          </w:tcPr>
          <w:p w:rsidR="00E402C0" w:rsidRDefault="00E402C0" w:rsidP="009E346C">
            <w:r>
              <w:rPr>
                <w:rFonts w:hint="eastAsia"/>
              </w:rPr>
              <w:t>Description</w:t>
            </w:r>
          </w:p>
        </w:tc>
      </w:tr>
      <w:tr w:rsidR="00E402C0" w:rsidTr="009E346C">
        <w:tc>
          <w:tcPr>
            <w:tcW w:w="3074" w:type="dxa"/>
          </w:tcPr>
          <w:p w:rsidR="00E402C0" w:rsidRDefault="00E402C0" w:rsidP="009E346C">
            <w:r>
              <w:rPr>
                <w:rFonts w:hint="eastAsia"/>
              </w:rPr>
              <w:t>NumberOfRegisteredTVBD</w:t>
            </w:r>
          </w:p>
        </w:tc>
        <w:tc>
          <w:tcPr>
            <w:tcW w:w="3075" w:type="dxa"/>
          </w:tcPr>
          <w:p w:rsidR="00E402C0" w:rsidRDefault="00E402C0" w:rsidP="009E346C">
            <w:r>
              <w:rPr>
                <w:rFonts w:hint="eastAsia"/>
              </w:rPr>
              <w:t>Integer</w:t>
            </w:r>
          </w:p>
        </w:tc>
        <w:tc>
          <w:tcPr>
            <w:tcW w:w="3075" w:type="dxa"/>
          </w:tcPr>
          <w:p w:rsidR="00E402C0" w:rsidRDefault="00E402C0" w:rsidP="009E346C">
            <w:r>
              <w:rPr>
                <w:rFonts w:hint="eastAsia"/>
              </w:rPr>
              <w:t xml:space="preserve">Number of </w:t>
            </w:r>
            <w:r>
              <w:t>responding</w:t>
            </w:r>
            <w:r>
              <w:rPr>
                <w:rFonts w:hint="eastAsia"/>
              </w:rPr>
              <w:t xml:space="preserve"> TVBD networks or devices in this message</w:t>
            </w:r>
          </w:p>
        </w:tc>
      </w:tr>
      <w:tr w:rsidR="00E402C0" w:rsidTr="009E346C">
        <w:tc>
          <w:tcPr>
            <w:tcW w:w="3074" w:type="dxa"/>
          </w:tcPr>
          <w:p w:rsidR="00E402C0" w:rsidRDefault="00E402C0" w:rsidP="009E346C">
            <w:r>
              <w:rPr>
                <w:rFonts w:hint="eastAsia"/>
              </w:rPr>
              <w:t>CID</w:t>
            </w:r>
            <w:r w:rsidRPr="00AB61F2"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3075" w:type="dxa"/>
          </w:tcPr>
          <w:p w:rsidR="00E402C0" w:rsidRDefault="00E402C0" w:rsidP="009E346C">
            <w:r>
              <w:rPr>
                <w:rFonts w:hint="eastAsia"/>
              </w:rPr>
              <w:t>Integer</w:t>
            </w:r>
          </w:p>
        </w:tc>
        <w:tc>
          <w:tcPr>
            <w:tcW w:w="3075" w:type="dxa"/>
          </w:tcPr>
          <w:p w:rsidR="00E402C0" w:rsidRDefault="00E402C0" w:rsidP="009E346C">
            <w:r>
              <w:rPr>
                <w:rFonts w:hint="eastAsia"/>
              </w:rPr>
              <w:t>CDIS allocated unique identifier (CoexistenceDeviceID) for the registered TVBD networks or devices</w:t>
            </w:r>
          </w:p>
        </w:tc>
      </w:tr>
      <w:tr w:rsidR="00E402C0" w:rsidTr="009E346C">
        <w:tc>
          <w:tcPr>
            <w:tcW w:w="3074" w:type="dxa"/>
          </w:tcPr>
          <w:p w:rsidR="00E402C0" w:rsidRDefault="00E402C0" w:rsidP="009E346C">
            <w:r>
              <w:rPr>
                <w:rFonts w:hint="eastAsia"/>
              </w:rPr>
              <w:t>Status</w:t>
            </w:r>
            <w:r w:rsidRPr="00AB61F2"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3075" w:type="dxa"/>
          </w:tcPr>
          <w:p w:rsidR="00E402C0" w:rsidRDefault="00E402C0" w:rsidP="009E346C">
            <w:r>
              <w:rPr>
                <w:rFonts w:hint="eastAsia"/>
              </w:rPr>
              <w:t>Boolean</w:t>
            </w:r>
          </w:p>
        </w:tc>
        <w:tc>
          <w:tcPr>
            <w:tcW w:w="3075" w:type="dxa"/>
          </w:tcPr>
          <w:p w:rsidR="00E402C0" w:rsidRDefault="00E402C0" w:rsidP="009E346C">
            <w:r>
              <w:t>S</w:t>
            </w:r>
            <w:r>
              <w:rPr>
                <w:rFonts w:hint="eastAsia"/>
              </w:rPr>
              <w:t>tatus: registration is successful or failed</w:t>
            </w:r>
          </w:p>
        </w:tc>
      </w:tr>
    </w:tbl>
    <w:p w:rsidR="00E402C0" w:rsidRDefault="00E402C0" w:rsidP="00E402C0">
      <w:r w:rsidRPr="00AB61F2">
        <w:rPr>
          <w:rFonts w:hint="eastAsia"/>
          <w:vertAlign w:val="superscript"/>
        </w:rPr>
        <w:t>a</w:t>
      </w:r>
      <w:r>
        <w:rPr>
          <w:rFonts w:hint="eastAsia"/>
        </w:rPr>
        <w:t xml:space="preserve">This information elements are repeated for each TVBD network or device. </w:t>
      </w:r>
    </w:p>
    <w:p w:rsidR="00F13648" w:rsidRPr="00E402C0" w:rsidRDefault="00F13648" w:rsidP="00F13648"/>
    <w:sectPr w:rsidR="00F13648" w:rsidRPr="00E402C0" w:rsidSect="003F72A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9D5" w:rsidRDefault="007149D5">
      <w:r>
        <w:separator/>
      </w:r>
    </w:p>
  </w:endnote>
  <w:endnote w:type="continuationSeparator" w:id="1">
    <w:p w:rsidR="007149D5" w:rsidRDefault="0071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30" w:rsidRPr="00A06427" w:rsidRDefault="00F9048B">
    <w:pPr>
      <w:pStyle w:val="a3"/>
      <w:tabs>
        <w:tab w:val="clear" w:pos="6480"/>
        <w:tab w:val="center" w:pos="4680"/>
        <w:tab w:val="right" w:pos="9360"/>
      </w:tabs>
      <w:rPr>
        <w:rFonts w:eastAsiaTheme="minorEastAsia"/>
        <w:lang w:eastAsia="ko-KR"/>
      </w:rPr>
    </w:pPr>
    <w:r>
      <w:fldChar w:fldCharType="begin"/>
    </w:r>
    <w:r w:rsidR="00F20A30">
      <w:instrText xml:space="preserve"> SUBJECT  \* MERGEFORMAT </w:instrText>
    </w:r>
    <w:r>
      <w:fldChar w:fldCharType="end"/>
    </w:r>
    <w:r w:rsidR="00F20A30">
      <w:tab/>
      <w:t xml:space="preserve">page </w:t>
    </w:r>
    <w:r>
      <w:fldChar w:fldCharType="begin"/>
    </w:r>
    <w:r w:rsidR="00F20A30">
      <w:instrText xml:space="preserve">page </w:instrText>
    </w:r>
    <w:r>
      <w:fldChar w:fldCharType="separate"/>
    </w:r>
    <w:r w:rsidR="00E402C0">
      <w:rPr>
        <w:noProof/>
      </w:rPr>
      <w:t>5</w:t>
    </w:r>
    <w:r>
      <w:rPr>
        <w:noProof/>
      </w:rPr>
      <w:fldChar w:fldCharType="end"/>
    </w:r>
    <w:r w:rsidR="00F20A30">
      <w:tab/>
    </w:r>
    <w:r w:rsidR="00A06427">
      <w:rPr>
        <w:rFonts w:eastAsiaTheme="minorEastAsia" w:hint="eastAsia"/>
        <w:lang w:eastAsia="ko-KR"/>
      </w:rPr>
      <w:t>Yunjung Yi, LGE</w:t>
    </w:r>
  </w:p>
  <w:p w:rsidR="00F20A30" w:rsidRPr="00A46B20" w:rsidRDefault="00F20A3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9D5" w:rsidRDefault="007149D5">
      <w:r>
        <w:separator/>
      </w:r>
    </w:p>
  </w:footnote>
  <w:footnote w:type="continuationSeparator" w:id="1">
    <w:p w:rsidR="007149D5" w:rsidRDefault="00714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30" w:rsidRDefault="00C43D12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November</w:t>
    </w:r>
    <w:r w:rsidR="00F20A30">
      <w:rPr>
        <w:rFonts w:hint="eastAsia"/>
        <w:lang w:eastAsia="ja-JP"/>
      </w:rPr>
      <w:t xml:space="preserve"> 2011</w:t>
    </w:r>
    <w:r w:rsidR="00F20A30">
      <w:tab/>
    </w:r>
    <w:r w:rsidR="00F20A30">
      <w:tab/>
    </w:r>
    <w:r w:rsidR="00F20A30">
      <w:rPr>
        <w:rFonts w:hint="eastAsia"/>
        <w:lang w:eastAsia="ja-JP"/>
      </w:rPr>
      <w:t>doc.: IEEE 802.</w:t>
    </w:r>
    <w:r w:rsidR="00F20A30" w:rsidRPr="008E210E">
      <w:rPr>
        <w:rStyle w:val="highlight1"/>
        <w:b/>
        <w:color w:val="000000"/>
      </w:rPr>
      <w:t>19-1</w:t>
    </w:r>
    <w:r w:rsidR="00F20A30">
      <w:rPr>
        <w:rStyle w:val="highlight1"/>
        <w:rFonts w:hint="eastAsia"/>
        <w:b/>
        <w:color w:val="000000"/>
        <w:lang w:eastAsia="ja-JP"/>
      </w:rPr>
      <w:t>1/</w:t>
    </w:r>
    <w:r w:rsidR="00436ADF">
      <w:rPr>
        <w:rStyle w:val="highlight1"/>
        <w:rFonts w:hint="eastAsia"/>
        <w:b/>
        <w:color w:val="000000"/>
        <w:lang w:eastAsia="ja-JP"/>
      </w:rPr>
      <w:t>13</w:t>
    </w:r>
    <w:r w:rsidR="00351879">
      <w:rPr>
        <w:rStyle w:val="highlight1"/>
        <w:rFonts w:eastAsiaTheme="minorEastAsia" w:hint="eastAsia"/>
        <w:b/>
        <w:color w:val="000000"/>
        <w:lang w:eastAsia="ko-KR"/>
      </w:rPr>
      <w:t>4</w:t>
    </w:r>
    <w:r w:rsidR="00436ADF">
      <w:rPr>
        <w:rStyle w:val="highlight1"/>
        <w:rFonts w:hint="eastAsia"/>
        <w:b/>
        <w:color w:val="000000"/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FD2"/>
    <w:multiLevelType w:val="hybridMultilevel"/>
    <w:tmpl w:val="8EA49562"/>
    <w:lvl w:ilvl="0" w:tplc="F596211C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  <w:b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">
    <w:nsid w:val="1E310347"/>
    <w:multiLevelType w:val="hybridMultilevel"/>
    <w:tmpl w:val="E8F8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1167A"/>
    <w:multiLevelType w:val="hybridMultilevel"/>
    <w:tmpl w:val="329CF4A2"/>
    <w:lvl w:ilvl="0" w:tplc="E3DE38A2">
      <w:start w:val="7"/>
      <w:numFmt w:val="bullet"/>
      <w:lvlText w:val="-"/>
      <w:lvlJc w:val="left"/>
      <w:pPr>
        <w:ind w:left="916" w:hanging="360"/>
      </w:pPr>
      <w:rPr>
        <w:rFonts w:ascii="Times New Roman" w:eastAsia="MS Mincho" w:hAnsi="Times New Roman" w:hint="default"/>
      </w:rPr>
    </w:lvl>
    <w:lvl w:ilvl="1" w:tplc="0409000B">
      <w:start w:val="1"/>
      <w:numFmt w:val="bullet"/>
      <w:lvlText w:val=""/>
      <w:lvlJc w:val="left"/>
      <w:pPr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6" w:hanging="420"/>
      </w:pPr>
      <w:rPr>
        <w:rFonts w:ascii="Wingdings" w:hAnsi="Wingdings" w:hint="default"/>
      </w:rPr>
    </w:lvl>
  </w:abstractNum>
  <w:abstractNum w:abstractNumId="4">
    <w:nsid w:val="22467CC0"/>
    <w:multiLevelType w:val="hybridMultilevel"/>
    <w:tmpl w:val="06B0D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9E75A6"/>
    <w:multiLevelType w:val="multilevel"/>
    <w:tmpl w:val="4EE4F2A2"/>
    <w:lvl w:ilvl="0">
      <w:start w:val="7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8D47A94"/>
    <w:multiLevelType w:val="hybridMultilevel"/>
    <w:tmpl w:val="C61A72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C16B47"/>
    <w:multiLevelType w:val="hybridMultilevel"/>
    <w:tmpl w:val="BD34E93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304328BA"/>
    <w:multiLevelType w:val="hybridMultilevel"/>
    <w:tmpl w:val="443AE3B0"/>
    <w:lvl w:ilvl="0" w:tplc="3B0485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1D735C9"/>
    <w:multiLevelType w:val="hybridMultilevel"/>
    <w:tmpl w:val="D51E5F04"/>
    <w:lvl w:ilvl="0" w:tplc="D7964E0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A910B4B"/>
    <w:multiLevelType w:val="multilevel"/>
    <w:tmpl w:val="F50A3A5C"/>
    <w:lvl w:ilvl="0">
      <w:start w:val="7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465C7E8E"/>
    <w:multiLevelType w:val="hybridMultilevel"/>
    <w:tmpl w:val="6A14FB5A"/>
    <w:lvl w:ilvl="0" w:tplc="2A4859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4A294BE0"/>
    <w:multiLevelType w:val="hybridMultilevel"/>
    <w:tmpl w:val="44B2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00B6C"/>
    <w:multiLevelType w:val="hybridMultilevel"/>
    <w:tmpl w:val="2EE8C888"/>
    <w:lvl w:ilvl="0" w:tplc="6B365BFE">
      <w:start w:val="7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2F88416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1FF754D"/>
    <w:multiLevelType w:val="hybridMultilevel"/>
    <w:tmpl w:val="AFC6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D6C94"/>
    <w:multiLevelType w:val="hybridMultilevel"/>
    <w:tmpl w:val="9690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749A1"/>
    <w:multiLevelType w:val="hybridMultilevel"/>
    <w:tmpl w:val="BE54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E62FA"/>
    <w:multiLevelType w:val="hybridMultilevel"/>
    <w:tmpl w:val="C68C720C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8">
    <w:nsid w:val="62301FD0"/>
    <w:multiLevelType w:val="hybridMultilevel"/>
    <w:tmpl w:val="8B1A02D6"/>
    <w:lvl w:ilvl="0" w:tplc="08090001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3C4E6C"/>
    <w:multiLevelType w:val="hybridMultilevel"/>
    <w:tmpl w:val="1CB0EAE2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>
    <w:nsid w:val="64612CE7"/>
    <w:multiLevelType w:val="hybridMultilevel"/>
    <w:tmpl w:val="C9D8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0CD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E5D01"/>
    <w:multiLevelType w:val="hybridMultilevel"/>
    <w:tmpl w:val="097677AC"/>
    <w:lvl w:ilvl="0" w:tplc="A3346D78">
      <w:start w:val="1"/>
      <w:numFmt w:val="decimal"/>
      <w:lvlText w:val="(%1)"/>
      <w:lvlJc w:val="left"/>
      <w:pPr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22">
    <w:nsid w:val="67A327C5"/>
    <w:multiLevelType w:val="hybridMultilevel"/>
    <w:tmpl w:val="BCF242DE"/>
    <w:lvl w:ilvl="0" w:tplc="135E6052">
      <w:start w:val="7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706E7ADA"/>
    <w:multiLevelType w:val="hybridMultilevel"/>
    <w:tmpl w:val="372A92FC"/>
    <w:lvl w:ilvl="0" w:tplc="955466B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1A232E3"/>
    <w:multiLevelType w:val="hybridMultilevel"/>
    <w:tmpl w:val="9C26CC8E"/>
    <w:lvl w:ilvl="0" w:tplc="AE78A9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5"/>
  </w:num>
  <w:num w:numId="5">
    <w:abstractNumId w:val="2"/>
  </w:num>
  <w:num w:numId="6">
    <w:abstractNumId w:val="4"/>
  </w:num>
  <w:num w:numId="7">
    <w:abstractNumId w:val="14"/>
  </w:num>
  <w:num w:numId="8">
    <w:abstractNumId w:val="12"/>
  </w:num>
  <w:num w:numId="9">
    <w:abstractNumId w:val="19"/>
  </w:num>
  <w:num w:numId="10">
    <w:abstractNumId w:val="17"/>
  </w:num>
  <w:num w:numId="11">
    <w:abstractNumId w:val="3"/>
  </w:num>
  <w:num w:numId="12">
    <w:abstractNumId w:val="22"/>
  </w:num>
  <w:num w:numId="13">
    <w:abstractNumId w:val="13"/>
  </w:num>
  <w:num w:numId="14">
    <w:abstractNumId w:val="5"/>
  </w:num>
  <w:num w:numId="15">
    <w:abstractNumId w:val="8"/>
  </w:num>
  <w:num w:numId="16">
    <w:abstractNumId w:val="24"/>
  </w:num>
  <w:num w:numId="17">
    <w:abstractNumId w:val="11"/>
  </w:num>
  <w:num w:numId="18">
    <w:abstractNumId w:val="6"/>
  </w:num>
  <w:num w:numId="19">
    <w:abstractNumId w:val="23"/>
  </w:num>
  <w:num w:numId="20">
    <w:abstractNumId w:val="10"/>
  </w:num>
  <w:num w:numId="21">
    <w:abstractNumId w:val="0"/>
  </w:num>
  <w:num w:numId="22">
    <w:abstractNumId w:val="1"/>
  </w:num>
  <w:num w:numId="23">
    <w:abstractNumId w:val="18"/>
  </w:num>
  <w:num w:numId="24">
    <w:abstractNumId w:val="2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57B4"/>
    <w:rsid w:val="00000921"/>
    <w:rsid w:val="0000177C"/>
    <w:rsid w:val="00003CAD"/>
    <w:rsid w:val="00004654"/>
    <w:rsid w:val="000046BA"/>
    <w:rsid w:val="00005316"/>
    <w:rsid w:val="0001408D"/>
    <w:rsid w:val="000167BE"/>
    <w:rsid w:val="00016E27"/>
    <w:rsid w:val="000175E6"/>
    <w:rsid w:val="000176A7"/>
    <w:rsid w:val="000234B5"/>
    <w:rsid w:val="000244D3"/>
    <w:rsid w:val="00024A05"/>
    <w:rsid w:val="00026001"/>
    <w:rsid w:val="000273FB"/>
    <w:rsid w:val="0003122E"/>
    <w:rsid w:val="000314FF"/>
    <w:rsid w:val="00040421"/>
    <w:rsid w:val="00040686"/>
    <w:rsid w:val="00042C80"/>
    <w:rsid w:val="00043659"/>
    <w:rsid w:val="00043990"/>
    <w:rsid w:val="00052FE4"/>
    <w:rsid w:val="0005347B"/>
    <w:rsid w:val="0005434A"/>
    <w:rsid w:val="000630AA"/>
    <w:rsid w:val="00063A76"/>
    <w:rsid w:val="00074C28"/>
    <w:rsid w:val="00075963"/>
    <w:rsid w:val="00081070"/>
    <w:rsid w:val="00081724"/>
    <w:rsid w:val="00087955"/>
    <w:rsid w:val="00087AAB"/>
    <w:rsid w:val="00090282"/>
    <w:rsid w:val="00090E0E"/>
    <w:rsid w:val="00092FAD"/>
    <w:rsid w:val="00093EB0"/>
    <w:rsid w:val="00093F18"/>
    <w:rsid w:val="000959BA"/>
    <w:rsid w:val="00095E06"/>
    <w:rsid w:val="00096B94"/>
    <w:rsid w:val="00097658"/>
    <w:rsid w:val="000976E0"/>
    <w:rsid w:val="00097F83"/>
    <w:rsid w:val="000A1F18"/>
    <w:rsid w:val="000A3118"/>
    <w:rsid w:val="000A4042"/>
    <w:rsid w:val="000A480D"/>
    <w:rsid w:val="000A5C18"/>
    <w:rsid w:val="000A64B0"/>
    <w:rsid w:val="000A7F6A"/>
    <w:rsid w:val="000B1866"/>
    <w:rsid w:val="000B41FA"/>
    <w:rsid w:val="000B4456"/>
    <w:rsid w:val="000B731B"/>
    <w:rsid w:val="000C4612"/>
    <w:rsid w:val="000D1545"/>
    <w:rsid w:val="000D1B4D"/>
    <w:rsid w:val="000D3819"/>
    <w:rsid w:val="000D4FCD"/>
    <w:rsid w:val="000D6888"/>
    <w:rsid w:val="000E1556"/>
    <w:rsid w:val="000E34F0"/>
    <w:rsid w:val="000F041D"/>
    <w:rsid w:val="000F2F78"/>
    <w:rsid w:val="000F5326"/>
    <w:rsid w:val="000F55DD"/>
    <w:rsid w:val="000F6675"/>
    <w:rsid w:val="001007A7"/>
    <w:rsid w:val="00104FA1"/>
    <w:rsid w:val="00107C55"/>
    <w:rsid w:val="00110FED"/>
    <w:rsid w:val="00112ECE"/>
    <w:rsid w:val="00113A4B"/>
    <w:rsid w:val="00114126"/>
    <w:rsid w:val="00114210"/>
    <w:rsid w:val="00123C3B"/>
    <w:rsid w:val="00130287"/>
    <w:rsid w:val="00130657"/>
    <w:rsid w:val="0013080D"/>
    <w:rsid w:val="001370F8"/>
    <w:rsid w:val="001377DD"/>
    <w:rsid w:val="001437FA"/>
    <w:rsid w:val="00147FE9"/>
    <w:rsid w:val="00152100"/>
    <w:rsid w:val="00161B58"/>
    <w:rsid w:val="00162D2C"/>
    <w:rsid w:val="001639C7"/>
    <w:rsid w:val="00164DE7"/>
    <w:rsid w:val="00173AF2"/>
    <w:rsid w:val="00174161"/>
    <w:rsid w:val="001757F8"/>
    <w:rsid w:val="001768FC"/>
    <w:rsid w:val="00177E9A"/>
    <w:rsid w:val="00186B50"/>
    <w:rsid w:val="0019389C"/>
    <w:rsid w:val="001960D7"/>
    <w:rsid w:val="00197FE8"/>
    <w:rsid w:val="001A0AD0"/>
    <w:rsid w:val="001A0B8C"/>
    <w:rsid w:val="001A1B4F"/>
    <w:rsid w:val="001A682A"/>
    <w:rsid w:val="001A7094"/>
    <w:rsid w:val="001B23E5"/>
    <w:rsid w:val="001B2B9C"/>
    <w:rsid w:val="001B556E"/>
    <w:rsid w:val="001B582B"/>
    <w:rsid w:val="001B583F"/>
    <w:rsid w:val="001C427A"/>
    <w:rsid w:val="001C64A5"/>
    <w:rsid w:val="001C675C"/>
    <w:rsid w:val="001C681F"/>
    <w:rsid w:val="001C7C53"/>
    <w:rsid w:val="001C7ED1"/>
    <w:rsid w:val="001D0D7E"/>
    <w:rsid w:val="001D39B9"/>
    <w:rsid w:val="001D5395"/>
    <w:rsid w:val="001D6D46"/>
    <w:rsid w:val="001E05FA"/>
    <w:rsid w:val="001E0791"/>
    <w:rsid w:val="001E68EA"/>
    <w:rsid w:val="001E73A9"/>
    <w:rsid w:val="001F018F"/>
    <w:rsid w:val="001F0A9C"/>
    <w:rsid w:val="001F0B88"/>
    <w:rsid w:val="001F60BA"/>
    <w:rsid w:val="001F7257"/>
    <w:rsid w:val="0020042C"/>
    <w:rsid w:val="0020169B"/>
    <w:rsid w:val="0020237F"/>
    <w:rsid w:val="00202460"/>
    <w:rsid w:val="00203476"/>
    <w:rsid w:val="00203939"/>
    <w:rsid w:val="00206F4B"/>
    <w:rsid w:val="00210F49"/>
    <w:rsid w:val="00211456"/>
    <w:rsid w:val="00213101"/>
    <w:rsid w:val="002136E2"/>
    <w:rsid w:val="002177D3"/>
    <w:rsid w:val="00217E0D"/>
    <w:rsid w:val="002207F2"/>
    <w:rsid w:val="002208DF"/>
    <w:rsid w:val="00224DFE"/>
    <w:rsid w:val="002265C5"/>
    <w:rsid w:val="00226DCB"/>
    <w:rsid w:val="00233989"/>
    <w:rsid w:val="0023405E"/>
    <w:rsid w:val="002355E3"/>
    <w:rsid w:val="00240D83"/>
    <w:rsid w:val="00244FC5"/>
    <w:rsid w:val="00255E16"/>
    <w:rsid w:val="00257A8A"/>
    <w:rsid w:val="00262CD5"/>
    <w:rsid w:val="0026484C"/>
    <w:rsid w:val="00267F91"/>
    <w:rsid w:val="002700ED"/>
    <w:rsid w:val="00271C6D"/>
    <w:rsid w:val="00281056"/>
    <w:rsid w:val="002832B4"/>
    <w:rsid w:val="00285365"/>
    <w:rsid w:val="00285474"/>
    <w:rsid w:val="002854EE"/>
    <w:rsid w:val="00285A59"/>
    <w:rsid w:val="00285F44"/>
    <w:rsid w:val="002901C2"/>
    <w:rsid w:val="00290F30"/>
    <w:rsid w:val="00292092"/>
    <w:rsid w:val="002951B0"/>
    <w:rsid w:val="002970AF"/>
    <w:rsid w:val="002A5F2F"/>
    <w:rsid w:val="002A7045"/>
    <w:rsid w:val="002A77C5"/>
    <w:rsid w:val="002B1D6F"/>
    <w:rsid w:val="002B386B"/>
    <w:rsid w:val="002B5702"/>
    <w:rsid w:val="002C427B"/>
    <w:rsid w:val="002C7413"/>
    <w:rsid w:val="002D02F9"/>
    <w:rsid w:val="002D09D2"/>
    <w:rsid w:val="002D39A6"/>
    <w:rsid w:val="002D5283"/>
    <w:rsid w:val="002D72FB"/>
    <w:rsid w:val="002E1B3F"/>
    <w:rsid w:val="002E1F94"/>
    <w:rsid w:val="002E6556"/>
    <w:rsid w:val="002E7F71"/>
    <w:rsid w:val="002F0A0D"/>
    <w:rsid w:val="002F4BDF"/>
    <w:rsid w:val="002F5B37"/>
    <w:rsid w:val="00300E65"/>
    <w:rsid w:val="0030211E"/>
    <w:rsid w:val="00304B34"/>
    <w:rsid w:val="0030662E"/>
    <w:rsid w:val="00306690"/>
    <w:rsid w:val="003107CB"/>
    <w:rsid w:val="003138FE"/>
    <w:rsid w:val="00313FE4"/>
    <w:rsid w:val="00314763"/>
    <w:rsid w:val="003155E9"/>
    <w:rsid w:val="003203C0"/>
    <w:rsid w:val="00322346"/>
    <w:rsid w:val="003225AA"/>
    <w:rsid w:val="00325448"/>
    <w:rsid w:val="0032642B"/>
    <w:rsid w:val="0032715F"/>
    <w:rsid w:val="00330619"/>
    <w:rsid w:val="00330F8E"/>
    <w:rsid w:val="003334C7"/>
    <w:rsid w:val="00333E08"/>
    <w:rsid w:val="00334550"/>
    <w:rsid w:val="00336D87"/>
    <w:rsid w:val="00342A96"/>
    <w:rsid w:val="0034362A"/>
    <w:rsid w:val="00351879"/>
    <w:rsid w:val="003535AA"/>
    <w:rsid w:val="00354057"/>
    <w:rsid w:val="00355984"/>
    <w:rsid w:val="00360880"/>
    <w:rsid w:val="00360D3D"/>
    <w:rsid w:val="00365BD7"/>
    <w:rsid w:val="00370313"/>
    <w:rsid w:val="003760DB"/>
    <w:rsid w:val="003769D1"/>
    <w:rsid w:val="00380E4D"/>
    <w:rsid w:val="00394D5B"/>
    <w:rsid w:val="003A161A"/>
    <w:rsid w:val="003A67C9"/>
    <w:rsid w:val="003A6E2E"/>
    <w:rsid w:val="003A7431"/>
    <w:rsid w:val="003B2F50"/>
    <w:rsid w:val="003B42C2"/>
    <w:rsid w:val="003C01D6"/>
    <w:rsid w:val="003C03C1"/>
    <w:rsid w:val="003C118A"/>
    <w:rsid w:val="003C1C59"/>
    <w:rsid w:val="003C2293"/>
    <w:rsid w:val="003C506A"/>
    <w:rsid w:val="003C557A"/>
    <w:rsid w:val="003D04EE"/>
    <w:rsid w:val="003D5325"/>
    <w:rsid w:val="003E0339"/>
    <w:rsid w:val="003E2DB7"/>
    <w:rsid w:val="003E550B"/>
    <w:rsid w:val="003E632F"/>
    <w:rsid w:val="003F2D9C"/>
    <w:rsid w:val="003F72A5"/>
    <w:rsid w:val="003F7667"/>
    <w:rsid w:val="003F7BEB"/>
    <w:rsid w:val="004011CD"/>
    <w:rsid w:val="004076D2"/>
    <w:rsid w:val="00421307"/>
    <w:rsid w:val="00421A40"/>
    <w:rsid w:val="004246BF"/>
    <w:rsid w:val="00425433"/>
    <w:rsid w:val="004259C9"/>
    <w:rsid w:val="00430450"/>
    <w:rsid w:val="00431463"/>
    <w:rsid w:val="00432E1C"/>
    <w:rsid w:val="004350F6"/>
    <w:rsid w:val="00436224"/>
    <w:rsid w:val="00436ADF"/>
    <w:rsid w:val="004370E0"/>
    <w:rsid w:val="00437D77"/>
    <w:rsid w:val="0044235A"/>
    <w:rsid w:val="00442984"/>
    <w:rsid w:val="00442BE6"/>
    <w:rsid w:val="00445170"/>
    <w:rsid w:val="00452FC7"/>
    <w:rsid w:val="004579F7"/>
    <w:rsid w:val="00461BF4"/>
    <w:rsid w:val="00462A11"/>
    <w:rsid w:val="00464140"/>
    <w:rsid w:val="004651ED"/>
    <w:rsid w:val="00471F26"/>
    <w:rsid w:val="00473A75"/>
    <w:rsid w:val="00476966"/>
    <w:rsid w:val="00477A7C"/>
    <w:rsid w:val="00482852"/>
    <w:rsid w:val="00486B62"/>
    <w:rsid w:val="004903A3"/>
    <w:rsid w:val="00497BAC"/>
    <w:rsid w:val="004A2C1D"/>
    <w:rsid w:val="004A3904"/>
    <w:rsid w:val="004A413A"/>
    <w:rsid w:val="004B0F37"/>
    <w:rsid w:val="004B1804"/>
    <w:rsid w:val="004B1D85"/>
    <w:rsid w:val="004B3AD5"/>
    <w:rsid w:val="004C3CBB"/>
    <w:rsid w:val="004C6197"/>
    <w:rsid w:val="004C7A12"/>
    <w:rsid w:val="004C7EC6"/>
    <w:rsid w:val="004D51D9"/>
    <w:rsid w:val="004D6726"/>
    <w:rsid w:val="004E512B"/>
    <w:rsid w:val="004E5250"/>
    <w:rsid w:val="004E7ED8"/>
    <w:rsid w:val="0050493D"/>
    <w:rsid w:val="00504B14"/>
    <w:rsid w:val="005068EC"/>
    <w:rsid w:val="00507C35"/>
    <w:rsid w:val="00511B59"/>
    <w:rsid w:val="005137E9"/>
    <w:rsid w:val="00515E5C"/>
    <w:rsid w:val="005163D8"/>
    <w:rsid w:val="005215D7"/>
    <w:rsid w:val="00523CB6"/>
    <w:rsid w:val="00526D51"/>
    <w:rsid w:val="00527482"/>
    <w:rsid w:val="005331A0"/>
    <w:rsid w:val="0053547A"/>
    <w:rsid w:val="0053796C"/>
    <w:rsid w:val="00541086"/>
    <w:rsid w:val="005413C7"/>
    <w:rsid w:val="00543906"/>
    <w:rsid w:val="00545E9A"/>
    <w:rsid w:val="005466DB"/>
    <w:rsid w:val="00550625"/>
    <w:rsid w:val="00553888"/>
    <w:rsid w:val="0055431C"/>
    <w:rsid w:val="0055589C"/>
    <w:rsid w:val="005568C1"/>
    <w:rsid w:val="0056016C"/>
    <w:rsid w:val="005639B4"/>
    <w:rsid w:val="00565953"/>
    <w:rsid w:val="00570DD7"/>
    <w:rsid w:val="00574E1D"/>
    <w:rsid w:val="0057785A"/>
    <w:rsid w:val="00581B61"/>
    <w:rsid w:val="005912AE"/>
    <w:rsid w:val="00593548"/>
    <w:rsid w:val="005A0C79"/>
    <w:rsid w:val="005A24A7"/>
    <w:rsid w:val="005A42D7"/>
    <w:rsid w:val="005B19E4"/>
    <w:rsid w:val="005B2751"/>
    <w:rsid w:val="005B27A4"/>
    <w:rsid w:val="005B3745"/>
    <w:rsid w:val="005B6CF7"/>
    <w:rsid w:val="005C3649"/>
    <w:rsid w:val="005C3E1C"/>
    <w:rsid w:val="005C5446"/>
    <w:rsid w:val="005D1132"/>
    <w:rsid w:val="005D1378"/>
    <w:rsid w:val="005D55E4"/>
    <w:rsid w:val="005D5DB5"/>
    <w:rsid w:val="005D70F7"/>
    <w:rsid w:val="005E2E5F"/>
    <w:rsid w:val="005E3100"/>
    <w:rsid w:val="005E31F9"/>
    <w:rsid w:val="005F0343"/>
    <w:rsid w:val="005F1550"/>
    <w:rsid w:val="005F69D2"/>
    <w:rsid w:val="006015FE"/>
    <w:rsid w:val="00603175"/>
    <w:rsid w:val="00603C16"/>
    <w:rsid w:val="006052B2"/>
    <w:rsid w:val="0060793F"/>
    <w:rsid w:val="00616213"/>
    <w:rsid w:val="00621743"/>
    <w:rsid w:val="00623058"/>
    <w:rsid w:val="00623B16"/>
    <w:rsid w:val="00630FCA"/>
    <w:rsid w:val="00632F80"/>
    <w:rsid w:val="006355AB"/>
    <w:rsid w:val="00642712"/>
    <w:rsid w:val="0064624B"/>
    <w:rsid w:val="0064629D"/>
    <w:rsid w:val="00647466"/>
    <w:rsid w:val="006516AE"/>
    <w:rsid w:val="006519EC"/>
    <w:rsid w:val="006535D2"/>
    <w:rsid w:val="00654800"/>
    <w:rsid w:val="006632D3"/>
    <w:rsid w:val="00663326"/>
    <w:rsid w:val="006648E3"/>
    <w:rsid w:val="00666070"/>
    <w:rsid w:val="0066756D"/>
    <w:rsid w:val="00667992"/>
    <w:rsid w:val="006708B4"/>
    <w:rsid w:val="00670AF4"/>
    <w:rsid w:val="00670B17"/>
    <w:rsid w:val="006722D8"/>
    <w:rsid w:val="00672AC8"/>
    <w:rsid w:val="00673E32"/>
    <w:rsid w:val="00675E5D"/>
    <w:rsid w:val="00676876"/>
    <w:rsid w:val="00677537"/>
    <w:rsid w:val="006779AC"/>
    <w:rsid w:val="006779DB"/>
    <w:rsid w:val="006833DE"/>
    <w:rsid w:val="006844A6"/>
    <w:rsid w:val="00686FD8"/>
    <w:rsid w:val="00690813"/>
    <w:rsid w:val="0069098B"/>
    <w:rsid w:val="006916DA"/>
    <w:rsid w:val="006928D4"/>
    <w:rsid w:val="00694D5B"/>
    <w:rsid w:val="006952BD"/>
    <w:rsid w:val="006A3F5A"/>
    <w:rsid w:val="006A720A"/>
    <w:rsid w:val="006B063D"/>
    <w:rsid w:val="006B45DE"/>
    <w:rsid w:val="006B6674"/>
    <w:rsid w:val="006C13BC"/>
    <w:rsid w:val="006C1A98"/>
    <w:rsid w:val="006C2F00"/>
    <w:rsid w:val="006C5EDE"/>
    <w:rsid w:val="006C73EE"/>
    <w:rsid w:val="006D3D40"/>
    <w:rsid w:val="006D6E89"/>
    <w:rsid w:val="006E0FCB"/>
    <w:rsid w:val="006E2AB2"/>
    <w:rsid w:val="006E4319"/>
    <w:rsid w:val="006E68CA"/>
    <w:rsid w:val="006F34F1"/>
    <w:rsid w:val="006F4345"/>
    <w:rsid w:val="006F5AD1"/>
    <w:rsid w:val="006F5E74"/>
    <w:rsid w:val="006F6530"/>
    <w:rsid w:val="006F6F99"/>
    <w:rsid w:val="00701C5A"/>
    <w:rsid w:val="00705F52"/>
    <w:rsid w:val="00706C96"/>
    <w:rsid w:val="00710188"/>
    <w:rsid w:val="007143FA"/>
    <w:rsid w:val="007149D5"/>
    <w:rsid w:val="00715567"/>
    <w:rsid w:val="00717402"/>
    <w:rsid w:val="00720290"/>
    <w:rsid w:val="00721703"/>
    <w:rsid w:val="00722B5C"/>
    <w:rsid w:val="00722F23"/>
    <w:rsid w:val="007249A9"/>
    <w:rsid w:val="00725C6A"/>
    <w:rsid w:val="00731385"/>
    <w:rsid w:val="00732EEC"/>
    <w:rsid w:val="007337DB"/>
    <w:rsid w:val="0073388E"/>
    <w:rsid w:val="00735DFF"/>
    <w:rsid w:val="007402B9"/>
    <w:rsid w:val="0074248F"/>
    <w:rsid w:val="00745ADC"/>
    <w:rsid w:val="00751668"/>
    <w:rsid w:val="00752299"/>
    <w:rsid w:val="00752C68"/>
    <w:rsid w:val="00753661"/>
    <w:rsid w:val="00762E95"/>
    <w:rsid w:val="0076332A"/>
    <w:rsid w:val="00775143"/>
    <w:rsid w:val="0077714B"/>
    <w:rsid w:val="00781626"/>
    <w:rsid w:val="00782375"/>
    <w:rsid w:val="00784D09"/>
    <w:rsid w:val="007874F9"/>
    <w:rsid w:val="00790891"/>
    <w:rsid w:val="00790C0B"/>
    <w:rsid w:val="007953D6"/>
    <w:rsid w:val="007A096B"/>
    <w:rsid w:val="007A0B67"/>
    <w:rsid w:val="007A0BAF"/>
    <w:rsid w:val="007A0FDD"/>
    <w:rsid w:val="007A245E"/>
    <w:rsid w:val="007A51EC"/>
    <w:rsid w:val="007A5671"/>
    <w:rsid w:val="007B0A1D"/>
    <w:rsid w:val="007B1235"/>
    <w:rsid w:val="007B2E43"/>
    <w:rsid w:val="007B2F43"/>
    <w:rsid w:val="007C2B33"/>
    <w:rsid w:val="007C4B57"/>
    <w:rsid w:val="007C62E1"/>
    <w:rsid w:val="007C7812"/>
    <w:rsid w:val="007D055A"/>
    <w:rsid w:val="007D0AB7"/>
    <w:rsid w:val="007D1830"/>
    <w:rsid w:val="007D22E9"/>
    <w:rsid w:val="007D2C05"/>
    <w:rsid w:val="007D3D9D"/>
    <w:rsid w:val="007E0E9E"/>
    <w:rsid w:val="007E22D1"/>
    <w:rsid w:val="007E5B96"/>
    <w:rsid w:val="007E78E0"/>
    <w:rsid w:val="007F638F"/>
    <w:rsid w:val="007F7C21"/>
    <w:rsid w:val="008046A6"/>
    <w:rsid w:val="00806D00"/>
    <w:rsid w:val="00806DEB"/>
    <w:rsid w:val="0081003B"/>
    <w:rsid w:val="00811769"/>
    <w:rsid w:val="0081178B"/>
    <w:rsid w:val="00811E3E"/>
    <w:rsid w:val="00814FD3"/>
    <w:rsid w:val="00820E3C"/>
    <w:rsid w:val="00821E53"/>
    <w:rsid w:val="008221E1"/>
    <w:rsid w:val="00824469"/>
    <w:rsid w:val="008256B3"/>
    <w:rsid w:val="00825A2F"/>
    <w:rsid w:val="0082684F"/>
    <w:rsid w:val="008278F7"/>
    <w:rsid w:val="00830A2F"/>
    <w:rsid w:val="00832D85"/>
    <w:rsid w:val="008377DE"/>
    <w:rsid w:val="0084020E"/>
    <w:rsid w:val="008414C6"/>
    <w:rsid w:val="0084179E"/>
    <w:rsid w:val="0084637C"/>
    <w:rsid w:val="00850DCA"/>
    <w:rsid w:val="00851542"/>
    <w:rsid w:val="00853AC5"/>
    <w:rsid w:val="00854427"/>
    <w:rsid w:val="00862819"/>
    <w:rsid w:val="008631A0"/>
    <w:rsid w:val="00863A83"/>
    <w:rsid w:val="008702B5"/>
    <w:rsid w:val="00873701"/>
    <w:rsid w:val="00881EDD"/>
    <w:rsid w:val="00883109"/>
    <w:rsid w:val="00884615"/>
    <w:rsid w:val="0088475F"/>
    <w:rsid w:val="00884E21"/>
    <w:rsid w:val="008872F3"/>
    <w:rsid w:val="0088779C"/>
    <w:rsid w:val="008906FE"/>
    <w:rsid w:val="008911BB"/>
    <w:rsid w:val="00892956"/>
    <w:rsid w:val="00892C12"/>
    <w:rsid w:val="00893F62"/>
    <w:rsid w:val="0089462E"/>
    <w:rsid w:val="00895344"/>
    <w:rsid w:val="00895FFA"/>
    <w:rsid w:val="00896244"/>
    <w:rsid w:val="00897E65"/>
    <w:rsid w:val="008A24A4"/>
    <w:rsid w:val="008A28B3"/>
    <w:rsid w:val="008A4B35"/>
    <w:rsid w:val="008A4EA1"/>
    <w:rsid w:val="008B0F1F"/>
    <w:rsid w:val="008B22A5"/>
    <w:rsid w:val="008B5481"/>
    <w:rsid w:val="008B54BF"/>
    <w:rsid w:val="008B6B27"/>
    <w:rsid w:val="008B74EA"/>
    <w:rsid w:val="008B7955"/>
    <w:rsid w:val="008C1FC0"/>
    <w:rsid w:val="008C445F"/>
    <w:rsid w:val="008C4D53"/>
    <w:rsid w:val="008C6422"/>
    <w:rsid w:val="008D0FA3"/>
    <w:rsid w:val="008D3D79"/>
    <w:rsid w:val="008D415F"/>
    <w:rsid w:val="008D45CD"/>
    <w:rsid w:val="008D6271"/>
    <w:rsid w:val="008D64F9"/>
    <w:rsid w:val="008D7D39"/>
    <w:rsid w:val="008E0E2F"/>
    <w:rsid w:val="008E0E6C"/>
    <w:rsid w:val="008E127E"/>
    <w:rsid w:val="008E210E"/>
    <w:rsid w:val="008E548B"/>
    <w:rsid w:val="008E76CA"/>
    <w:rsid w:val="008F080F"/>
    <w:rsid w:val="008F173F"/>
    <w:rsid w:val="008F1BFA"/>
    <w:rsid w:val="008F5E91"/>
    <w:rsid w:val="008F6E21"/>
    <w:rsid w:val="00901052"/>
    <w:rsid w:val="009031CD"/>
    <w:rsid w:val="00904E42"/>
    <w:rsid w:val="009050EE"/>
    <w:rsid w:val="00905E21"/>
    <w:rsid w:val="00905F4C"/>
    <w:rsid w:val="00906515"/>
    <w:rsid w:val="00907AFA"/>
    <w:rsid w:val="00914D90"/>
    <w:rsid w:val="00917605"/>
    <w:rsid w:val="00917914"/>
    <w:rsid w:val="00917B4E"/>
    <w:rsid w:val="00917F54"/>
    <w:rsid w:val="00920863"/>
    <w:rsid w:val="009226A1"/>
    <w:rsid w:val="009230E2"/>
    <w:rsid w:val="00924B0A"/>
    <w:rsid w:val="00925D85"/>
    <w:rsid w:val="009271C1"/>
    <w:rsid w:val="00927C6B"/>
    <w:rsid w:val="00927E1D"/>
    <w:rsid w:val="00930082"/>
    <w:rsid w:val="00937B62"/>
    <w:rsid w:val="00937CBE"/>
    <w:rsid w:val="00942389"/>
    <w:rsid w:val="00944FC8"/>
    <w:rsid w:val="00945B60"/>
    <w:rsid w:val="00945F5E"/>
    <w:rsid w:val="009520DB"/>
    <w:rsid w:val="00954896"/>
    <w:rsid w:val="0095623D"/>
    <w:rsid w:val="0096044E"/>
    <w:rsid w:val="00960F5A"/>
    <w:rsid w:val="0096155B"/>
    <w:rsid w:val="00975B05"/>
    <w:rsid w:val="0097615F"/>
    <w:rsid w:val="00982FD7"/>
    <w:rsid w:val="009830FB"/>
    <w:rsid w:val="00985483"/>
    <w:rsid w:val="00986556"/>
    <w:rsid w:val="00991041"/>
    <w:rsid w:val="009913BB"/>
    <w:rsid w:val="009915A2"/>
    <w:rsid w:val="00992DCC"/>
    <w:rsid w:val="00993AE9"/>
    <w:rsid w:val="009961D1"/>
    <w:rsid w:val="0099632F"/>
    <w:rsid w:val="009A102F"/>
    <w:rsid w:val="009A1688"/>
    <w:rsid w:val="009A26E4"/>
    <w:rsid w:val="009A33AB"/>
    <w:rsid w:val="009A3C32"/>
    <w:rsid w:val="009A4E8D"/>
    <w:rsid w:val="009A5A9A"/>
    <w:rsid w:val="009A5CBD"/>
    <w:rsid w:val="009A77F3"/>
    <w:rsid w:val="009B1E93"/>
    <w:rsid w:val="009B2301"/>
    <w:rsid w:val="009B29FC"/>
    <w:rsid w:val="009B4545"/>
    <w:rsid w:val="009B61C8"/>
    <w:rsid w:val="009C015E"/>
    <w:rsid w:val="009C3E51"/>
    <w:rsid w:val="009D11C5"/>
    <w:rsid w:val="009D1302"/>
    <w:rsid w:val="009D1DCD"/>
    <w:rsid w:val="009D217B"/>
    <w:rsid w:val="009D41E3"/>
    <w:rsid w:val="009D4753"/>
    <w:rsid w:val="009D5A42"/>
    <w:rsid w:val="009D753F"/>
    <w:rsid w:val="009E11CB"/>
    <w:rsid w:val="009E3664"/>
    <w:rsid w:val="009E3AA1"/>
    <w:rsid w:val="009E4970"/>
    <w:rsid w:val="009E4D41"/>
    <w:rsid w:val="009F04C1"/>
    <w:rsid w:val="009F0D83"/>
    <w:rsid w:val="009F5A4A"/>
    <w:rsid w:val="009F6EC9"/>
    <w:rsid w:val="009F76A4"/>
    <w:rsid w:val="009F7BE9"/>
    <w:rsid w:val="00A03D52"/>
    <w:rsid w:val="00A06427"/>
    <w:rsid w:val="00A0776A"/>
    <w:rsid w:val="00A15203"/>
    <w:rsid w:val="00A273AA"/>
    <w:rsid w:val="00A3137E"/>
    <w:rsid w:val="00A35651"/>
    <w:rsid w:val="00A37351"/>
    <w:rsid w:val="00A374E8"/>
    <w:rsid w:val="00A37503"/>
    <w:rsid w:val="00A434A8"/>
    <w:rsid w:val="00A44850"/>
    <w:rsid w:val="00A455B1"/>
    <w:rsid w:val="00A46977"/>
    <w:rsid w:val="00A46B20"/>
    <w:rsid w:val="00A47F69"/>
    <w:rsid w:val="00A50983"/>
    <w:rsid w:val="00A51CB8"/>
    <w:rsid w:val="00A54D9F"/>
    <w:rsid w:val="00A55CBF"/>
    <w:rsid w:val="00A5720A"/>
    <w:rsid w:val="00A6100C"/>
    <w:rsid w:val="00A618A0"/>
    <w:rsid w:val="00A6384A"/>
    <w:rsid w:val="00A63B9D"/>
    <w:rsid w:val="00A66A88"/>
    <w:rsid w:val="00A709CB"/>
    <w:rsid w:val="00A722EF"/>
    <w:rsid w:val="00A734D1"/>
    <w:rsid w:val="00A80884"/>
    <w:rsid w:val="00A82E47"/>
    <w:rsid w:val="00A84F86"/>
    <w:rsid w:val="00A86FEE"/>
    <w:rsid w:val="00A90BCE"/>
    <w:rsid w:val="00A91881"/>
    <w:rsid w:val="00A92659"/>
    <w:rsid w:val="00A94ACE"/>
    <w:rsid w:val="00A9633F"/>
    <w:rsid w:val="00A9743E"/>
    <w:rsid w:val="00A97CBE"/>
    <w:rsid w:val="00AA1C7E"/>
    <w:rsid w:val="00AA1E0A"/>
    <w:rsid w:val="00AA7D7A"/>
    <w:rsid w:val="00AB3DEB"/>
    <w:rsid w:val="00AB3FB3"/>
    <w:rsid w:val="00AB5E17"/>
    <w:rsid w:val="00AB64E9"/>
    <w:rsid w:val="00AC0717"/>
    <w:rsid w:val="00AC1A7C"/>
    <w:rsid w:val="00AC1DAD"/>
    <w:rsid w:val="00AC3529"/>
    <w:rsid w:val="00AC3AC5"/>
    <w:rsid w:val="00AC55B2"/>
    <w:rsid w:val="00AC5ADD"/>
    <w:rsid w:val="00AC6E37"/>
    <w:rsid w:val="00AC6EA5"/>
    <w:rsid w:val="00AD3340"/>
    <w:rsid w:val="00AD51C6"/>
    <w:rsid w:val="00AD62B5"/>
    <w:rsid w:val="00AE1B85"/>
    <w:rsid w:val="00AE34B0"/>
    <w:rsid w:val="00AE3F96"/>
    <w:rsid w:val="00AE691C"/>
    <w:rsid w:val="00AE6BE9"/>
    <w:rsid w:val="00AF1823"/>
    <w:rsid w:val="00AF2866"/>
    <w:rsid w:val="00AF39F6"/>
    <w:rsid w:val="00B10479"/>
    <w:rsid w:val="00B10FB5"/>
    <w:rsid w:val="00B12661"/>
    <w:rsid w:val="00B129C7"/>
    <w:rsid w:val="00B15D4C"/>
    <w:rsid w:val="00B15FF6"/>
    <w:rsid w:val="00B160DF"/>
    <w:rsid w:val="00B163D5"/>
    <w:rsid w:val="00B21530"/>
    <w:rsid w:val="00B23F65"/>
    <w:rsid w:val="00B267EC"/>
    <w:rsid w:val="00B26FD3"/>
    <w:rsid w:val="00B3003B"/>
    <w:rsid w:val="00B32F28"/>
    <w:rsid w:val="00B40CDB"/>
    <w:rsid w:val="00B42C80"/>
    <w:rsid w:val="00B540E1"/>
    <w:rsid w:val="00B550FD"/>
    <w:rsid w:val="00B57E38"/>
    <w:rsid w:val="00B62424"/>
    <w:rsid w:val="00B62600"/>
    <w:rsid w:val="00B629C1"/>
    <w:rsid w:val="00B7652E"/>
    <w:rsid w:val="00B76594"/>
    <w:rsid w:val="00B823E2"/>
    <w:rsid w:val="00B824CF"/>
    <w:rsid w:val="00B82746"/>
    <w:rsid w:val="00B90DB9"/>
    <w:rsid w:val="00B966B3"/>
    <w:rsid w:val="00BA39A1"/>
    <w:rsid w:val="00BA7048"/>
    <w:rsid w:val="00BA757B"/>
    <w:rsid w:val="00BB55BD"/>
    <w:rsid w:val="00BB75D7"/>
    <w:rsid w:val="00BC0701"/>
    <w:rsid w:val="00BC16F4"/>
    <w:rsid w:val="00BC4C74"/>
    <w:rsid w:val="00BC56BA"/>
    <w:rsid w:val="00BC57EE"/>
    <w:rsid w:val="00BC6FC9"/>
    <w:rsid w:val="00BD2FF4"/>
    <w:rsid w:val="00BE0AE6"/>
    <w:rsid w:val="00BE3EB0"/>
    <w:rsid w:val="00BE4AEB"/>
    <w:rsid w:val="00BE55CF"/>
    <w:rsid w:val="00BE7545"/>
    <w:rsid w:val="00BE7DE7"/>
    <w:rsid w:val="00BF281C"/>
    <w:rsid w:val="00BF3E85"/>
    <w:rsid w:val="00BF481B"/>
    <w:rsid w:val="00BF6B75"/>
    <w:rsid w:val="00C018B3"/>
    <w:rsid w:val="00C0279D"/>
    <w:rsid w:val="00C02BA9"/>
    <w:rsid w:val="00C036C2"/>
    <w:rsid w:val="00C16F25"/>
    <w:rsid w:val="00C17880"/>
    <w:rsid w:val="00C21DD2"/>
    <w:rsid w:val="00C22CF9"/>
    <w:rsid w:val="00C2391C"/>
    <w:rsid w:val="00C23D0A"/>
    <w:rsid w:val="00C24688"/>
    <w:rsid w:val="00C24884"/>
    <w:rsid w:val="00C248B1"/>
    <w:rsid w:val="00C274CD"/>
    <w:rsid w:val="00C32ECC"/>
    <w:rsid w:val="00C33F60"/>
    <w:rsid w:val="00C34BF3"/>
    <w:rsid w:val="00C37C11"/>
    <w:rsid w:val="00C37C35"/>
    <w:rsid w:val="00C4046D"/>
    <w:rsid w:val="00C40A92"/>
    <w:rsid w:val="00C413F8"/>
    <w:rsid w:val="00C437D3"/>
    <w:rsid w:val="00C43D12"/>
    <w:rsid w:val="00C4537E"/>
    <w:rsid w:val="00C45DC4"/>
    <w:rsid w:val="00C53070"/>
    <w:rsid w:val="00C53269"/>
    <w:rsid w:val="00C54471"/>
    <w:rsid w:val="00C562D1"/>
    <w:rsid w:val="00C60046"/>
    <w:rsid w:val="00C6026A"/>
    <w:rsid w:val="00C6414A"/>
    <w:rsid w:val="00C64339"/>
    <w:rsid w:val="00C71C96"/>
    <w:rsid w:val="00C733D6"/>
    <w:rsid w:val="00C76E56"/>
    <w:rsid w:val="00C7790D"/>
    <w:rsid w:val="00C80CEE"/>
    <w:rsid w:val="00C82016"/>
    <w:rsid w:val="00C822FE"/>
    <w:rsid w:val="00C942AB"/>
    <w:rsid w:val="00C97F79"/>
    <w:rsid w:val="00CA0853"/>
    <w:rsid w:val="00CB1BC0"/>
    <w:rsid w:val="00CB2AAB"/>
    <w:rsid w:val="00CB3E71"/>
    <w:rsid w:val="00CB61D1"/>
    <w:rsid w:val="00CB624D"/>
    <w:rsid w:val="00CB7F49"/>
    <w:rsid w:val="00CC0737"/>
    <w:rsid w:val="00CC264F"/>
    <w:rsid w:val="00CC4DD7"/>
    <w:rsid w:val="00CD267B"/>
    <w:rsid w:val="00CD5B68"/>
    <w:rsid w:val="00CD7150"/>
    <w:rsid w:val="00CE1717"/>
    <w:rsid w:val="00CE1A46"/>
    <w:rsid w:val="00CE64BE"/>
    <w:rsid w:val="00CF0C01"/>
    <w:rsid w:val="00CF1453"/>
    <w:rsid w:val="00CF2F61"/>
    <w:rsid w:val="00CF4E24"/>
    <w:rsid w:val="00CF69FE"/>
    <w:rsid w:val="00CF6EB7"/>
    <w:rsid w:val="00D00A4A"/>
    <w:rsid w:val="00D00A66"/>
    <w:rsid w:val="00D013E3"/>
    <w:rsid w:val="00D014DA"/>
    <w:rsid w:val="00D05A91"/>
    <w:rsid w:val="00D11035"/>
    <w:rsid w:val="00D149E3"/>
    <w:rsid w:val="00D15749"/>
    <w:rsid w:val="00D16691"/>
    <w:rsid w:val="00D17544"/>
    <w:rsid w:val="00D234C4"/>
    <w:rsid w:val="00D251D3"/>
    <w:rsid w:val="00D3100C"/>
    <w:rsid w:val="00D34D3B"/>
    <w:rsid w:val="00D3582D"/>
    <w:rsid w:val="00D36701"/>
    <w:rsid w:val="00D45DC9"/>
    <w:rsid w:val="00D50B93"/>
    <w:rsid w:val="00D540D8"/>
    <w:rsid w:val="00D57307"/>
    <w:rsid w:val="00D60D06"/>
    <w:rsid w:val="00D61D84"/>
    <w:rsid w:val="00D642D5"/>
    <w:rsid w:val="00D66644"/>
    <w:rsid w:val="00D6716A"/>
    <w:rsid w:val="00D71FFD"/>
    <w:rsid w:val="00D7704F"/>
    <w:rsid w:val="00D93567"/>
    <w:rsid w:val="00D96C25"/>
    <w:rsid w:val="00D97F2D"/>
    <w:rsid w:val="00DA0FF3"/>
    <w:rsid w:val="00DA77AE"/>
    <w:rsid w:val="00DA7CA6"/>
    <w:rsid w:val="00DB1550"/>
    <w:rsid w:val="00DB5A89"/>
    <w:rsid w:val="00DC145C"/>
    <w:rsid w:val="00DC1D1C"/>
    <w:rsid w:val="00DC6583"/>
    <w:rsid w:val="00DC70CF"/>
    <w:rsid w:val="00DD088A"/>
    <w:rsid w:val="00DD2C76"/>
    <w:rsid w:val="00DD6B0C"/>
    <w:rsid w:val="00DD75F6"/>
    <w:rsid w:val="00DD7B0E"/>
    <w:rsid w:val="00DE0380"/>
    <w:rsid w:val="00DE18BB"/>
    <w:rsid w:val="00DE3692"/>
    <w:rsid w:val="00DE564A"/>
    <w:rsid w:val="00DF12D1"/>
    <w:rsid w:val="00DF17A7"/>
    <w:rsid w:val="00DF2388"/>
    <w:rsid w:val="00DF7674"/>
    <w:rsid w:val="00DF798E"/>
    <w:rsid w:val="00E02165"/>
    <w:rsid w:val="00E038E4"/>
    <w:rsid w:val="00E05D2C"/>
    <w:rsid w:val="00E06C6C"/>
    <w:rsid w:val="00E07C5F"/>
    <w:rsid w:val="00E1131D"/>
    <w:rsid w:val="00E22AF0"/>
    <w:rsid w:val="00E23BD5"/>
    <w:rsid w:val="00E24327"/>
    <w:rsid w:val="00E24F71"/>
    <w:rsid w:val="00E25659"/>
    <w:rsid w:val="00E25D29"/>
    <w:rsid w:val="00E27736"/>
    <w:rsid w:val="00E32671"/>
    <w:rsid w:val="00E3290D"/>
    <w:rsid w:val="00E34086"/>
    <w:rsid w:val="00E36441"/>
    <w:rsid w:val="00E402C0"/>
    <w:rsid w:val="00E414B4"/>
    <w:rsid w:val="00E4229A"/>
    <w:rsid w:val="00E4350C"/>
    <w:rsid w:val="00E44762"/>
    <w:rsid w:val="00E45DC9"/>
    <w:rsid w:val="00E47F6B"/>
    <w:rsid w:val="00E50032"/>
    <w:rsid w:val="00E502F4"/>
    <w:rsid w:val="00E5086D"/>
    <w:rsid w:val="00E53174"/>
    <w:rsid w:val="00E5354F"/>
    <w:rsid w:val="00E55DB9"/>
    <w:rsid w:val="00E55FE4"/>
    <w:rsid w:val="00E576C2"/>
    <w:rsid w:val="00E6273A"/>
    <w:rsid w:val="00E636DF"/>
    <w:rsid w:val="00E636F8"/>
    <w:rsid w:val="00E65F3A"/>
    <w:rsid w:val="00E715DF"/>
    <w:rsid w:val="00E74088"/>
    <w:rsid w:val="00E7451F"/>
    <w:rsid w:val="00E7513B"/>
    <w:rsid w:val="00E82468"/>
    <w:rsid w:val="00E83999"/>
    <w:rsid w:val="00E83DB7"/>
    <w:rsid w:val="00E94460"/>
    <w:rsid w:val="00E973DC"/>
    <w:rsid w:val="00EA1031"/>
    <w:rsid w:val="00EA155A"/>
    <w:rsid w:val="00EA1982"/>
    <w:rsid w:val="00EA41F0"/>
    <w:rsid w:val="00EA73A2"/>
    <w:rsid w:val="00EB0315"/>
    <w:rsid w:val="00EB3A72"/>
    <w:rsid w:val="00EC120C"/>
    <w:rsid w:val="00EC32F1"/>
    <w:rsid w:val="00EC4943"/>
    <w:rsid w:val="00EC67CE"/>
    <w:rsid w:val="00ED2BE6"/>
    <w:rsid w:val="00ED44F7"/>
    <w:rsid w:val="00EE0725"/>
    <w:rsid w:val="00EE4BEE"/>
    <w:rsid w:val="00EE60D8"/>
    <w:rsid w:val="00EE6ADC"/>
    <w:rsid w:val="00EF6294"/>
    <w:rsid w:val="00F0073A"/>
    <w:rsid w:val="00F01A83"/>
    <w:rsid w:val="00F01C08"/>
    <w:rsid w:val="00F0239C"/>
    <w:rsid w:val="00F02BAD"/>
    <w:rsid w:val="00F03DC8"/>
    <w:rsid w:val="00F05B32"/>
    <w:rsid w:val="00F07974"/>
    <w:rsid w:val="00F13578"/>
    <w:rsid w:val="00F13648"/>
    <w:rsid w:val="00F140F3"/>
    <w:rsid w:val="00F16CB1"/>
    <w:rsid w:val="00F20A30"/>
    <w:rsid w:val="00F21812"/>
    <w:rsid w:val="00F22007"/>
    <w:rsid w:val="00F3086C"/>
    <w:rsid w:val="00F317A0"/>
    <w:rsid w:val="00F32E9E"/>
    <w:rsid w:val="00F33FD9"/>
    <w:rsid w:val="00F372D3"/>
    <w:rsid w:val="00F4067F"/>
    <w:rsid w:val="00F40D8E"/>
    <w:rsid w:val="00F4143D"/>
    <w:rsid w:val="00F45E1A"/>
    <w:rsid w:val="00F4758E"/>
    <w:rsid w:val="00F47F47"/>
    <w:rsid w:val="00F52342"/>
    <w:rsid w:val="00F56F7B"/>
    <w:rsid w:val="00F6073D"/>
    <w:rsid w:val="00F60762"/>
    <w:rsid w:val="00F60EE4"/>
    <w:rsid w:val="00F6384D"/>
    <w:rsid w:val="00F644CB"/>
    <w:rsid w:val="00F66882"/>
    <w:rsid w:val="00F70C65"/>
    <w:rsid w:val="00F70D53"/>
    <w:rsid w:val="00F7265E"/>
    <w:rsid w:val="00F77925"/>
    <w:rsid w:val="00F80599"/>
    <w:rsid w:val="00F84441"/>
    <w:rsid w:val="00F85D19"/>
    <w:rsid w:val="00F86532"/>
    <w:rsid w:val="00F90329"/>
    <w:rsid w:val="00F9048B"/>
    <w:rsid w:val="00F90930"/>
    <w:rsid w:val="00F90E41"/>
    <w:rsid w:val="00F91AA8"/>
    <w:rsid w:val="00F94067"/>
    <w:rsid w:val="00F948F4"/>
    <w:rsid w:val="00FA02F6"/>
    <w:rsid w:val="00FA54FD"/>
    <w:rsid w:val="00FA60AF"/>
    <w:rsid w:val="00FB1E0C"/>
    <w:rsid w:val="00FB2CFC"/>
    <w:rsid w:val="00FC4B09"/>
    <w:rsid w:val="00FC607B"/>
    <w:rsid w:val="00FD176C"/>
    <w:rsid w:val="00FD2582"/>
    <w:rsid w:val="00FD2CF4"/>
    <w:rsid w:val="00FD4F09"/>
    <w:rsid w:val="00FE27E6"/>
    <w:rsid w:val="00FE2D48"/>
    <w:rsid w:val="00FE3232"/>
    <w:rsid w:val="00FE3C5D"/>
    <w:rsid w:val="00FE47C7"/>
    <w:rsid w:val="00FF0C6A"/>
    <w:rsid w:val="00FF1D7B"/>
    <w:rsid w:val="00FF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2A5"/>
    <w:rPr>
      <w:kern w:val="0"/>
      <w:sz w:val="22"/>
      <w:szCs w:val="20"/>
      <w:lang w:val="en-GB" w:eastAsia="en-US"/>
    </w:rPr>
  </w:style>
  <w:style w:type="paragraph" w:styleId="1">
    <w:name w:val="heading 1"/>
    <w:basedOn w:val="a"/>
    <w:next w:val="a"/>
    <w:link w:val="1Char"/>
    <w:qFormat/>
    <w:rsid w:val="003F72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rsid w:val="003F72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aliases w:val="h3,3,标题 3 Char Char Char Char Char Char Char Char Char,标题 3 Char Char Char Char Char Char Char Char"/>
    <w:basedOn w:val="a"/>
    <w:next w:val="a"/>
    <w:link w:val="3Char"/>
    <w:qFormat/>
    <w:rsid w:val="003F72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"/>
    <w:basedOn w:val="3"/>
    <w:next w:val="a"/>
    <w:link w:val="4Char"/>
    <w:qFormat/>
    <w:locked/>
    <w:rsid w:val="00F20A30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5">
    <w:name w:val="heading 5"/>
    <w:aliases w:val="h5,Heading5"/>
    <w:basedOn w:val="4"/>
    <w:next w:val="a"/>
    <w:link w:val="5Char"/>
    <w:qFormat/>
    <w:locked/>
    <w:rsid w:val="00F20A30"/>
    <w:pPr>
      <w:outlineLvl w:val="4"/>
    </w:pPr>
  </w:style>
  <w:style w:type="paragraph" w:styleId="6">
    <w:name w:val="heading 6"/>
    <w:basedOn w:val="5"/>
    <w:next w:val="a"/>
    <w:link w:val="6Char"/>
    <w:qFormat/>
    <w:locked/>
    <w:rsid w:val="00F20A30"/>
    <w:pPr>
      <w:outlineLvl w:val="5"/>
    </w:pPr>
  </w:style>
  <w:style w:type="paragraph" w:styleId="7">
    <w:name w:val="heading 7"/>
    <w:basedOn w:val="6"/>
    <w:next w:val="a"/>
    <w:link w:val="7Char"/>
    <w:qFormat/>
    <w:locked/>
    <w:rsid w:val="00F20A30"/>
    <w:pPr>
      <w:outlineLvl w:val="6"/>
    </w:pPr>
  </w:style>
  <w:style w:type="paragraph" w:styleId="8">
    <w:name w:val="heading 8"/>
    <w:basedOn w:val="7"/>
    <w:next w:val="a"/>
    <w:link w:val="8Char"/>
    <w:qFormat/>
    <w:locked/>
    <w:rsid w:val="00F20A30"/>
    <w:pPr>
      <w:outlineLvl w:val="7"/>
    </w:pPr>
  </w:style>
  <w:style w:type="paragraph" w:styleId="9">
    <w:name w:val="heading 9"/>
    <w:basedOn w:val="8"/>
    <w:next w:val="a"/>
    <w:link w:val="9Char"/>
    <w:qFormat/>
    <w:locked/>
    <w:rsid w:val="00F20A3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9"/>
    <w:locked/>
    <w:rsid w:val="00B76594"/>
    <w:rPr>
      <w:rFonts w:cs="Times New Roman"/>
      <w:b/>
      <w:bCs/>
      <w:kern w:val="44"/>
      <w:sz w:val="44"/>
      <w:szCs w:val="44"/>
      <w:lang w:val="en-GB" w:eastAsia="en-US"/>
    </w:rPr>
  </w:style>
  <w:style w:type="character" w:customStyle="1" w:styleId="2Char">
    <w:name w:val="제목 2 Char"/>
    <w:basedOn w:val="a0"/>
    <w:link w:val="2"/>
    <w:uiPriority w:val="99"/>
    <w:semiHidden/>
    <w:locked/>
    <w:rsid w:val="00B76594"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3Char">
    <w:name w:val="제목 3 Char"/>
    <w:aliases w:val="h3 Char,3 Char,标题 3 Char Char Char Char Char Char Char Char Char Char,标题 3 Char Char Char Char Char Char Char Char Char1"/>
    <w:basedOn w:val="a0"/>
    <w:link w:val="3"/>
    <w:uiPriority w:val="99"/>
    <w:semiHidden/>
    <w:locked/>
    <w:rsid w:val="00B76594"/>
    <w:rPr>
      <w:rFonts w:cs="Times New Roman"/>
      <w:b/>
      <w:bCs/>
      <w:kern w:val="0"/>
      <w:sz w:val="32"/>
      <w:szCs w:val="32"/>
      <w:lang w:val="en-GB" w:eastAsia="en-US"/>
    </w:rPr>
  </w:style>
  <w:style w:type="paragraph" w:styleId="a3">
    <w:name w:val="footer"/>
    <w:basedOn w:val="a"/>
    <w:link w:val="Char"/>
    <w:uiPriority w:val="99"/>
    <w:rsid w:val="003F72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Char">
    <w:name w:val="바닥글 Char"/>
    <w:basedOn w:val="a0"/>
    <w:link w:val="a3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styleId="a4">
    <w:name w:val="header"/>
    <w:basedOn w:val="a"/>
    <w:link w:val="Char0"/>
    <w:uiPriority w:val="99"/>
    <w:rsid w:val="003F72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Char0">
    <w:name w:val="머리글 Char"/>
    <w:basedOn w:val="a0"/>
    <w:link w:val="a4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customStyle="1" w:styleId="T1">
    <w:name w:val="T1"/>
    <w:basedOn w:val="a"/>
    <w:uiPriority w:val="99"/>
    <w:rsid w:val="003F72A5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3F72A5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3F72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link w:val="Char1"/>
    <w:uiPriority w:val="99"/>
    <w:rsid w:val="003F72A5"/>
    <w:pPr>
      <w:ind w:left="720" w:hanging="720"/>
    </w:pPr>
  </w:style>
  <w:style w:type="character" w:customStyle="1" w:styleId="Char1">
    <w:name w:val="본문 들여쓰기 Char"/>
    <w:basedOn w:val="a0"/>
    <w:link w:val="a5"/>
    <w:uiPriority w:val="99"/>
    <w:semiHidden/>
    <w:locked/>
    <w:rsid w:val="00B76594"/>
    <w:rPr>
      <w:rFonts w:cs="Times New Roman"/>
      <w:kern w:val="0"/>
      <w:sz w:val="20"/>
      <w:szCs w:val="20"/>
      <w:lang w:val="en-GB" w:eastAsia="en-US"/>
    </w:rPr>
  </w:style>
  <w:style w:type="character" w:styleId="a6">
    <w:name w:val="Hyperlink"/>
    <w:basedOn w:val="a0"/>
    <w:uiPriority w:val="99"/>
    <w:rsid w:val="003F72A5"/>
    <w:rPr>
      <w:rFonts w:cs="Times New Roman"/>
      <w:color w:val="0000FF"/>
      <w:u w:val="single"/>
    </w:rPr>
  </w:style>
  <w:style w:type="paragraph" w:styleId="TOC">
    <w:name w:val="TOC Heading"/>
    <w:basedOn w:val="1"/>
    <w:next w:val="a"/>
    <w:uiPriority w:val="99"/>
    <w:qFormat/>
    <w:rsid w:val="00FF57B4"/>
    <w:p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en-US"/>
    </w:rPr>
  </w:style>
  <w:style w:type="paragraph" w:styleId="10">
    <w:name w:val="toc 1"/>
    <w:basedOn w:val="a"/>
    <w:next w:val="a"/>
    <w:autoRedefine/>
    <w:uiPriority w:val="39"/>
    <w:rsid w:val="00FF57B4"/>
  </w:style>
  <w:style w:type="paragraph" w:styleId="20">
    <w:name w:val="toc 2"/>
    <w:basedOn w:val="a"/>
    <w:next w:val="a"/>
    <w:autoRedefine/>
    <w:uiPriority w:val="39"/>
    <w:rsid w:val="00FF57B4"/>
    <w:pPr>
      <w:ind w:left="220"/>
    </w:pPr>
  </w:style>
  <w:style w:type="paragraph" w:styleId="a7">
    <w:name w:val="Balloon Text"/>
    <w:basedOn w:val="a"/>
    <w:link w:val="Char2"/>
    <w:uiPriority w:val="99"/>
    <w:rsid w:val="00E636F8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7"/>
    <w:uiPriority w:val="99"/>
    <w:locked/>
    <w:rsid w:val="00E636F8"/>
    <w:rPr>
      <w:rFonts w:ascii="Tahoma" w:hAnsi="Tahoma" w:cs="Tahoma"/>
      <w:sz w:val="16"/>
      <w:szCs w:val="16"/>
      <w:lang w:val="en-GB"/>
    </w:rPr>
  </w:style>
  <w:style w:type="character" w:styleId="a8">
    <w:name w:val="annotation reference"/>
    <w:basedOn w:val="a0"/>
    <w:uiPriority w:val="99"/>
    <w:rsid w:val="00E636F8"/>
    <w:rPr>
      <w:rFonts w:cs="Times New Roman"/>
      <w:sz w:val="16"/>
      <w:szCs w:val="16"/>
    </w:rPr>
  </w:style>
  <w:style w:type="paragraph" w:styleId="a9">
    <w:name w:val="annotation text"/>
    <w:basedOn w:val="a"/>
    <w:link w:val="Char3"/>
    <w:rsid w:val="00E636F8"/>
    <w:rPr>
      <w:sz w:val="20"/>
    </w:rPr>
  </w:style>
  <w:style w:type="character" w:customStyle="1" w:styleId="Char3">
    <w:name w:val="메모 텍스트 Char"/>
    <w:basedOn w:val="a0"/>
    <w:link w:val="a9"/>
    <w:locked/>
    <w:rsid w:val="00E636F8"/>
    <w:rPr>
      <w:rFonts w:cs="Times New Roman"/>
      <w:lang w:val="en-GB"/>
    </w:rPr>
  </w:style>
  <w:style w:type="paragraph" w:styleId="aa">
    <w:name w:val="annotation subject"/>
    <w:basedOn w:val="a9"/>
    <w:next w:val="a9"/>
    <w:link w:val="Char4"/>
    <w:uiPriority w:val="99"/>
    <w:rsid w:val="00E636F8"/>
    <w:rPr>
      <w:b/>
      <w:bCs/>
    </w:rPr>
  </w:style>
  <w:style w:type="character" w:customStyle="1" w:styleId="Char4">
    <w:name w:val="메모 주제 Char"/>
    <w:basedOn w:val="Char3"/>
    <w:link w:val="aa"/>
    <w:uiPriority w:val="99"/>
    <w:locked/>
    <w:rsid w:val="00E636F8"/>
    <w:rPr>
      <w:rFonts w:cs="Times New Roman"/>
      <w:b/>
      <w:bCs/>
      <w:lang w:val="en-GB"/>
    </w:rPr>
  </w:style>
  <w:style w:type="paragraph" w:styleId="ab">
    <w:name w:val="caption"/>
    <w:basedOn w:val="a"/>
    <w:next w:val="a"/>
    <w:uiPriority w:val="99"/>
    <w:qFormat/>
    <w:rsid w:val="00330F8E"/>
    <w:rPr>
      <w:b/>
      <w:bCs/>
      <w:sz w:val="20"/>
    </w:rPr>
  </w:style>
  <w:style w:type="paragraph" w:styleId="30">
    <w:name w:val="toc 3"/>
    <w:basedOn w:val="a"/>
    <w:next w:val="a"/>
    <w:autoRedefine/>
    <w:uiPriority w:val="39"/>
    <w:rsid w:val="00543906"/>
    <w:pPr>
      <w:ind w:left="440"/>
    </w:pPr>
  </w:style>
  <w:style w:type="paragraph" w:customStyle="1" w:styleId="11BodyText">
    <w:name w:val="11 BodyText"/>
    <w:basedOn w:val="a"/>
    <w:uiPriority w:val="99"/>
    <w:rsid w:val="00945F5E"/>
    <w:pPr>
      <w:spacing w:after="220"/>
      <w:ind w:left="1298"/>
    </w:pPr>
    <w:rPr>
      <w:rFonts w:ascii="Arial" w:hAnsi="Arial"/>
      <w:lang w:val="en-US"/>
    </w:rPr>
  </w:style>
  <w:style w:type="paragraph" w:styleId="ac">
    <w:name w:val="Body Text"/>
    <w:basedOn w:val="a"/>
    <w:link w:val="Char5"/>
    <w:uiPriority w:val="99"/>
    <w:rsid w:val="005B19E4"/>
    <w:pPr>
      <w:spacing w:after="120"/>
    </w:pPr>
  </w:style>
  <w:style w:type="character" w:customStyle="1" w:styleId="Char5">
    <w:name w:val="본문 Char"/>
    <w:basedOn w:val="a0"/>
    <w:link w:val="ac"/>
    <w:uiPriority w:val="99"/>
    <w:locked/>
    <w:rsid w:val="005B19E4"/>
    <w:rPr>
      <w:rFonts w:cs="Times New Roman"/>
      <w:sz w:val="22"/>
      <w:lang w:val="en-GB"/>
    </w:rPr>
  </w:style>
  <w:style w:type="table" w:styleId="ad">
    <w:name w:val="Table Grid"/>
    <w:basedOn w:val="a1"/>
    <w:uiPriority w:val="59"/>
    <w:rsid w:val="006F34F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C4612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paragraph" w:styleId="af">
    <w:name w:val="No Spacing"/>
    <w:uiPriority w:val="99"/>
    <w:qFormat/>
    <w:rsid w:val="000C4612"/>
    <w:pPr>
      <w:widowControl w:val="0"/>
      <w:jc w:val="both"/>
    </w:pPr>
    <w:rPr>
      <w:rFonts w:ascii="Century" w:hAnsi="Century"/>
      <w:lang w:eastAsia="ja-JP"/>
    </w:rPr>
  </w:style>
  <w:style w:type="paragraph" w:styleId="af0">
    <w:name w:val="footnote text"/>
    <w:basedOn w:val="a"/>
    <w:link w:val="Char6"/>
    <w:uiPriority w:val="99"/>
    <w:rsid w:val="00E45DC9"/>
    <w:pPr>
      <w:snapToGrid w:val="0"/>
    </w:pPr>
  </w:style>
  <w:style w:type="character" w:customStyle="1" w:styleId="Char6">
    <w:name w:val="각주 텍스트 Char"/>
    <w:basedOn w:val="a0"/>
    <w:link w:val="af0"/>
    <w:uiPriority w:val="99"/>
    <w:locked/>
    <w:rsid w:val="00E45DC9"/>
    <w:rPr>
      <w:rFonts w:cs="Times New Roman"/>
      <w:sz w:val="22"/>
      <w:lang w:val="en-GB" w:eastAsia="en-US"/>
    </w:rPr>
  </w:style>
  <w:style w:type="character" w:styleId="af1">
    <w:name w:val="footnote reference"/>
    <w:basedOn w:val="a0"/>
    <w:uiPriority w:val="99"/>
    <w:rsid w:val="00E45DC9"/>
    <w:rPr>
      <w:rFonts w:cs="Times New Roman"/>
      <w:vertAlign w:val="superscript"/>
    </w:rPr>
  </w:style>
  <w:style w:type="paragraph" w:styleId="af2">
    <w:name w:val="endnote text"/>
    <w:basedOn w:val="a"/>
    <w:link w:val="Char7"/>
    <w:uiPriority w:val="99"/>
    <w:rsid w:val="007B0A1D"/>
    <w:pPr>
      <w:snapToGrid w:val="0"/>
    </w:pPr>
  </w:style>
  <w:style w:type="character" w:customStyle="1" w:styleId="Char7">
    <w:name w:val="미주 텍스트 Char"/>
    <w:basedOn w:val="a0"/>
    <w:link w:val="af2"/>
    <w:uiPriority w:val="99"/>
    <w:locked/>
    <w:rsid w:val="007B0A1D"/>
    <w:rPr>
      <w:rFonts w:cs="Times New Roman"/>
      <w:sz w:val="22"/>
      <w:lang w:val="en-GB" w:eastAsia="en-US"/>
    </w:rPr>
  </w:style>
  <w:style w:type="character" w:styleId="af3">
    <w:name w:val="endnote reference"/>
    <w:basedOn w:val="a0"/>
    <w:uiPriority w:val="99"/>
    <w:rsid w:val="007B0A1D"/>
    <w:rPr>
      <w:rFonts w:cs="Times New Roman"/>
      <w:vertAlign w:val="superscript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88779C"/>
    <w:pPr>
      <w:tabs>
        <w:tab w:val="center" w:pos="5040"/>
        <w:tab w:val="right" w:pos="10080"/>
      </w:tabs>
    </w:pPr>
    <w:rPr>
      <w:color w:val="000000"/>
      <w:position w:val="-70"/>
      <w:lang w:eastAsia="ja-JP"/>
    </w:rPr>
  </w:style>
  <w:style w:type="character" w:customStyle="1" w:styleId="MTDisplayEquation0">
    <w:name w:val="MTDisplayEquation (文字)"/>
    <w:basedOn w:val="a0"/>
    <w:link w:val="MTDisplayEquation"/>
    <w:uiPriority w:val="99"/>
    <w:locked/>
    <w:rsid w:val="0088779C"/>
    <w:rPr>
      <w:rFonts w:cs="Times New Roman"/>
      <w:color w:val="000000"/>
      <w:position w:val="-70"/>
      <w:sz w:val="22"/>
      <w:lang w:val="en-GB"/>
    </w:rPr>
  </w:style>
  <w:style w:type="paragraph" w:styleId="af4">
    <w:name w:val="Normal (Web)"/>
    <w:basedOn w:val="a"/>
    <w:uiPriority w:val="99"/>
    <w:rsid w:val="00881EDD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highlight1">
    <w:name w:val="highlight1"/>
    <w:basedOn w:val="a0"/>
    <w:rsid w:val="008E210E"/>
    <w:rPr>
      <w:b/>
      <w:bCs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5Char">
    <w:name w:val="제목 5 Char"/>
    <w:aliases w:val="h5 Char,Heading5 Char"/>
    <w:basedOn w:val="a0"/>
    <w:link w:val="5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6Char">
    <w:name w:val="제목 6 Char"/>
    <w:basedOn w:val="a0"/>
    <w:link w:val="6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7Char">
    <w:name w:val="제목 7 Char"/>
    <w:basedOn w:val="a0"/>
    <w:link w:val="7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8Char">
    <w:name w:val="제목 8 Char"/>
    <w:basedOn w:val="a0"/>
    <w:link w:val="8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9Char">
    <w:name w:val="제목 9 Char"/>
    <w:basedOn w:val="a0"/>
    <w:link w:val="9"/>
    <w:rsid w:val="00F20A30"/>
    <w:rPr>
      <w:rFonts w:ascii="Arial" w:hAnsi="Arial"/>
      <w:b/>
      <w:kern w:val="0"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F20A30"/>
    <w:pPr>
      <w:spacing w:after="240"/>
      <w:jc w:val="both"/>
    </w:pPr>
    <w:rPr>
      <w:kern w:val="0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F20A30"/>
    <w:rPr>
      <w:kern w:val="0"/>
      <w:sz w:val="20"/>
      <w:szCs w:val="20"/>
      <w:lang w:eastAsia="ja-JP"/>
    </w:rPr>
  </w:style>
  <w:style w:type="paragraph" w:customStyle="1" w:styleId="Equationlegend">
    <w:name w:val="Equation_legend"/>
    <w:basedOn w:val="af5"/>
    <w:rsid w:val="00A734D1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Chars="0" w:left="2041" w:hanging="2041"/>
      <w:textAlignment w:val="baseline"/>
    </w:pPr>
    <w:rPr>
      <w:sz w:val="20"/>
    </w:rPr>
  </w:style>
  <w:style w:type="paragraph" w:styleId="af5">
    <w:name w:val="Normal Indent"/>
    <w:basedOn w:val="a"/>
    <w:uiPriority w:val="99"/>
    <w:semiHidden/>
    <w:unhideWhenUsed/>
    <w:rsid w:val="00A734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F72A5"/>
    <w:rPr>
      <w:kern w:val="0"/>
      <w:sz w:val="22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F72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F72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h3,3,标题 3 Char Char Char Char Char Char Char Char Char,标题 3 Char Char Char Char Char Char Char Char"/>
    <w:basedOn w:val="Normal"/>
    <w:next w:val="Normal"/>
    <w:link w:val="Heading3Char"/>
    <w:qFormat/>
    <w:rsid w:val="003F72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"/>
    <w:basedOn w:val="Heading3"/>
    <w:next w:val="Normal"/>
    <w:link w:val="Heading4Char"/>
    <w:qFormat/>
    <w:locked/>
    <w:rsid w:val="00F20A30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Heading5">
    <w:name w:val="heading 5"/>
    <w:aliases w:val="h5,Heading5"/>
    <w:basedOn w:val="Heading4"/>
    <w:next w:val="Normal"/>
    <w:link w:val="Heading5Char"/>
    <w:qFormat/>
    <w:locked/>
    <w:rsid w:val="00F20A30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locked/>
    <w:rsid w:val="00F20A3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locked/>
    <w:rsid w:val="00F20A30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locked/>
    <w:rsid w:val="00F20A3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locked/>
    <w:rsid w:val="00F20A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6594"/>
    <w:rPr>
      <w:rFonts w:cs="Times New Roman"/>
      <w:b/>
      <w:bCs/>
      <w:kern w:val="44"/>
      <w:sz w:val="44"/>
      <w:szCs w:val="4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6594"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Heading3Char">
    <w:name w:val="Heading 3 Char"/>
    <w:aliases w:val="h3 Char,3 Char,标题 3 Char Char Char Char Char Char Char Char Char Char,标题 3 Char Char Char Char Char Char Char Char Char1"/>
    <w:basedOn w:val="DefaultParagraphFont"/>
    <w:link w:val="Heading3"/>
    <w:uiPriority w:val="99"/>
    <w:semiHidden/>
    <w:locked/>
    <w:rsid w:val="00B76594"/>
    <w:rPr>
      <w:rFonts w:cs="Times New Roman"/>
      <w:b/>
      <w:bCs/>
      <w:kern w:val="0"/>
      <w:sz w:val="32"/>
      <w:szCs w:val="32"/>
      <w:lang w:val="en-GB" w:eastAsia="en-US"/>
    </w:rPr>
  </w:style>
  <w:style w:type="paragraph" w:styleId="Footer">
    <w:name w:val="footer"/>
    <w:basedOn w:val="Normal"/>
    <w:link w:val="FooterChar"/>
    <w:uiPriority w:val="99"/>
    <w:rsid w:val="003F72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rsid w:val="003F72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customStyle="1" w:styleId="T1">
    <w:name w:val="T1"/>
    <w:basedOn w:val="Normal"/>
    <w:uiPriority w:val="99"/>
    <w:rsid w:val="003F72A5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3F72A5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3F72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3F72A5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6594"/>
    <w:rPr>
      <w:rFonts w:cs="Times New Roman"/>
      <w:kern w:val="0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3F72A5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FF57B4"/>
    <w:p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FF57B4"/>
  </w:style>
  <w:style w:type="paragraph" w:styleId="TOC2">
    <w:name w:val="toc 2"/>
    <w:basedOn w:val="Normal"/>
    <w:next w:val="Normal"/>
    <w:autoRedefine/>
    <w:uiPriority w:val="39"/>
    <w:rsid w:val="00FF57B4"/>
    <w:pPr>
      <w:ind w:left="220"/>
    </w:pPr>
  </w:style>
  <w:style w:type="paragraph" w:styleId="BalloonText">
    <w:name w:val="Balloon Text"/>
    <w:basedOn w:val="Normal"/>
    <w:link w:val="BalloonTextChar"/>
    <w:uiPriority w:val="99"/>
    <w:rsid w:val="00E63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36F8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rsid w:val="00E636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636F8"/>
    <w:rPr>
      <w:sz w:val="20"/>
    </w:rPr>
  </w:style>
  <w:style w:type="character" w:customStyle="1" w:styleId="CommentTextChar">
    <w:name w:val="Comment Text Char"/>
    <w:basedOn w:val="DefaultParagraphFont"/>
    <w:link w:val="CommentText"/>
    <w:locked/>
    <w:rsid w:val="00E636F8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63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636F8"/>
    <w:rPr>
      <w:rFonts w:cs="Times New Roman"/>
      <w:b/>
      <w:bCs/>
      <w:lang w:val="en-GB"/>
    </w:rPr>
  </w:style>
  <w:style w:type="paragraph" w:styleId="Caption">
    <w:name w:val="caption"/>
    <w:basedOn w:val="Normal"/>
    <w:next w:val="Normal"/>
    <w:uiPriority w:val="99"/>
    <w:qFormat/>
    <w:rsid w:val="00330F8E"/>
    <w:rPr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543906"/>
    <w:pPr>
      <w:ind w:left="440"/>
    </w:pPr>
  </w:style>
  <w:style w:type="paragraph" w:customStyle="1" w:styleId="11BodyText">
    <w:name w:val="11 BodyText"/>
    <w:basedOn w:val="Normal"/>
    <w:uiPriority w:val="99"/>
    <w:rsid w:val="00945F5E"/>
    <w:pPr>
      <w:spacing w:after="220"/>
      <w:ind w:left="1298"/>
    </w:pPr>
    <w:rPr>
      <w:rFonts w:ascii="Arial" w:hAnsi="Arial"/>
      <w:lang w:val="en-US"/>
    </w:rPr>
  </w:style>
  <w:style w:type="paragraph" w:styleId="BodyText">
    <w:name w:val="Body Text"/>
    <w:basedOn w:val="Normal"/>
    <w:link w:val="BodyTextChar"/>
    <w:uiPriority w:val="99"/>
    <w:rsid w:val="005B19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B19E4"/>
    <w:rPr>
      <w:rFonts w:cs="Times New Roman"/>
      <w:sz w:val="22"/>
      <w:lang w:val="en-GB"/>
    </w:rPr>
  </w:style>
  <w:style w:type="table" w:styleId="TableGrid">
    <w:name w:val="Table Grid"/>
    <w:basedOn w:val="TableNormal"/>
    <w:uiPriority w:val="59"/>
    <w:rsid w:val="006F34F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4612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paragraph" w:styleId="NoSpacing">
    <w:name w:val="No Spacing"/>
    <w:uiPriority w:val="99"/>
    <w:qFormat/>
    <w:rsid w:val="000C4612"/>
    <w:pPr>
      <w:widowControl w:val="0"/>
      <w:jc w:val="both"/>
    </w:pPr>
    <w:rPr>
      <w:rFonts w:ascii="Century" w:hAnsi="Century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E45DC9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45DC9"/>
    <w:rPr>
      <w:rFonts w:cs="Times New Roman"/>
      <w:sz w:val="22"/>
      <w:lang w:val="en-GB" w:eastAsia="en-US"/>
    </w:rPr>
  </w:style>
  <w:style w:type="character" w:styleId="FootnoteReference">
    <w:name w:val="footnote reference"/>
    <w:basedOn w:val="DefaultParagraphFont"/>
    <w:uiPriority w:val="99"/>
    <w:rsid w:val="00E45DC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7B0A1D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B0A1D"/>
    <w:rPr>
      <w:rFonts w:cs="Times New Roman"/>
      <w:sz w:val="22"/>
      <w:lang w:val="en-GB" w:eastAsia="en-US"/>
    </w:rPr>
  </w:style>
  <w:style w:type="character" w:styleId="EndnoteReference">
    <w:name w:val="endnote reference"/>
    <w:basedOn w:val="DefaultParagraphFont"/>
    <w:uiPriority w:val="99"/>
    <w:rsid w:val="007B0A1D"/>
    <w:rPr>
      <w:rFonts w:cs="Times New Roman"/>
      <w:vertAlign w:val="superscript"/>
    </w:rPr>
  </w:style>
  <w:style w:type="paragraph" w:customStyle="1" w:styleId="MTDisplayEquation">
    <w:name w:val="MTDisplayEquation"/>
    <w:basedOn w:val="Normal"/>
    <w:next w:val="Normal"/>
    <w:link w:val="MTDisplayEquation0"/>
    <w:uiPriority w:val="99"/>
    <w:rsid w:val="0088779C"/>
    <w:pPr>
      <w:tabs>
        <w:tab w:val="center" w:pos="5040"/>
        <w:tab w:val="right" w:pos="10080"/>
      </w:tabs>
    </w:pPr>
    <w:rPr>
      <w:color w:val="000000"/>
      <w:position w:val="-70"/>
      <w:lang w:eastAsia="ja-JP"/>
    </w:rPr>
  </w:style>
  <w:style w:type="character" w:customStyle="1" w:styleId="MTDisplayEquation0">
    <w:name w:val="MTDisplayEquation (文字)"/>
    <w:basedOn w:val="DefaultParagraphFont"/>
    <w:link w:val="MTDisplayEquation"/>
    <w:uiPriority w:val="99"/>
    <w:locked/>
    <w:rsid w:val="0088779C"/>
    <w:rPr>
      <w:rFonts w:cs="Times New Roman"/>
      <w:color w:val="000000"/>
      <w:position w:val="-70"/>
      <w:sz w:val="22"/>
      <w:lang w:val="en-GB"/>
    </w:rPr>
  </w:style>
  <w:style w:type="paragraph" w:styleId="NormalWeb">
    <w:name w:val="Normal (Web)"/>
    <w:basedOn w:val="Normal"/>
    <w:uiPriority w:val="99"/>
    <w:rsid w:val="00881E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character" w:customStyle="1" w:styleId="highlight1">
    <w:name w:val="highlight1"/>
    <w:basedOn w:val="DefaultParagraphFont"/>
    <w:rsid w:val="008E210E"/>
    <w:rPr>
      <w:b/>
      <w:bCs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5Char">
    <w:name w:val="Heading 5 Char"/>
    <w:aliases w:val="h5 Char,Heading5 Char"/>
    <w:basedOn w:val="DefaultParagraphFont"/>
    <w:link w:val="Heading5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rsid w:val="00F20A30"/>
    <w:rPr>
      <w:rFonts w:ascii="Arial" w:hAnsi="Arial"/>
      <w:b/>
      <w:kern w:val="0"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F20A30"/>
    <w:pPr>
      <w:spacing w:after="240"/>
      <w:jc w:val="both"/>
    </w:pPr>
    <w:rPr>
      <w:kern w:val="0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F20A30"/>
    <w:rPr>
      <w:kern w:val="0"/>
      <w:sz w:val="20"/>
      <w:szCs w:val="20"/>
      <w:lang w:eastAsia="ja-JP"/>
    </w:rPr>
  </w:style>
  <w:style w:type="paragraph" w:customStyle="1" w:styleId="Equationlegend">
    <w:name w:val="Equation_legend"/>
    <w:basedOn w:val="NormalIndent"/>
    <w:rsid w:val="00A734D1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Chars="0" w:left="2041" w:hanging="2041"/>
      <w:textAlignment w:val="baseline"/>
    </w:pPr>
    <w:rPr>
      <w:sz w:val="20"/>
    </w:rPr>
  </w:style>
  <w:style w:type="paragraph" w:styleId="NormalIndent">
    <w:name w:val="Normal Indent"/>
    <w:basedOn w:val="Normal"/>
    <w:uiPriority w:val="99"/>
    <w:semiHidden/>
    <w:unhideWhenUsed/>
    <w:rsid w:val="00A734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802-19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3F9D-E621-4BF9-9869-ECE4EE86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802-19-Submission-Portrait</Template>
  <TotalTime>260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Proposal for IEEE802.19.1</vt:lpstr>
      <vt:lpstr>Proposal for IEEE802.19.1</vt:lpstr>
      <vt:lpstr>Proposal for IEEE802.19.1</vt:lpstr>
    </vt:vector>
  </TitlesOfParts>
  <Company>Some Company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IEEE802.19.1</dc:title>
  <dc:creator>Ryo Sawai</dc:creator>
  <cp:keywords>November 2010</cp:keywords>
  <dc:description>Ryo Sawai et al, Sony corporation</dc:description>
  <cp:lastModifiedBy>ser</cp:lastModifiedBy>
  <cp:revision>22</cp:revision>
  <cp:lastPrinted>2010-11-05T09:10:00Z</cp:lastPrinted>
  <dcterms:created xsi:type="dcterms:W3CDTF">2011-11-08T16:59:00Z</dcterms:created>
  <dcterms:modified xsi:type="dcterms:W3CDTF">2011-11-10T03:13:00Z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