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9EA99E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C64374">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proofErr w:type="spellStart"/>
            <w:r>
              <w:rPr>
                <w:b w:val="0"/>
                <w:sz w:val="20"/>
              </w:rPr>
              <w:t>FBConsulting</w:t>
            </w:r>
            <w:proofErr w:type="spellEnd"/>
            <w:r>
              <w:rPr>
                <w:b w:val="0"/>
                <w:sz w:val="20"/>
              </w:rPr>
              <w:t xml:space="preserve"> </w:t>
            </w:r>
            <w:proofErr w:type="spellStart"/>
            <w:r>
              <w:rPr>
                <w:b w:val="0"/>
                <w:sz w:val="20"/>
              </w:rPr>
              <w:t>Sarl</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PlainText"/>
        <w:rPr>
          <w:rFonts w:ascii="Times New Roman" w:hAnsi="Times New Roman"/>
          <w:bCs/>
          <w:sz w:val="24"/>
          <w:szCs w:val="24"/>
        </w:rPr>
      </w:pPr>
    </w:p>
    <w:p w14:paraId="1512EBCE" w14:textId="509EDE69" w:rsidR="007C1BD0" w:rsidRPr="009B3D50" w:rsidRDefault="007C1BD0" w:rsidP="007C1BD0">
      <w:pPr>
        <w:pStyle w:val="Plain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Doriana</w:t>
      </w:r>
      <w:proofErr w:type="spellEnd"/>
      <w:r w:rsidR="002C6A53"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Guiducci</w:t>
      </w:r>
      <w:proofErr w:type="spellEnd"/>
      <w:r w:rsidRPr="009B3D50">
        <w:rPr>
          <w:rFonts w:ascii="Times New Roman" w:hAnsi="Times New Roman"/>
          <w:bCs/>
          <w:sz w:val="24"/>
          <w:szCs w:val="24"/>
        </w:rPr>
        <w:t>,</w:t>
      </w:r>
    </w:p>
    <w:p w14:paraId="11ECEE2B" w14:textId="77777777" w:rsidR="007C1BD0" w:rsidRPr="009B3D50" w:rsidRDefault="007C1BD0" w:rsidP="007C1BD0">
      <w:pPr>
        <w:pStyle w:val="Plain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59D9A880" w14:textId="77777777" w:rsidR="00750AEA" w:rsidRDefault="007A457E" w:rsidP="007A457E">
      <w:pPr>
        <w:jc w:val="both"/>
        <w:rPr>
          <w:ins w:id="2" w:author="Edward Au" w:date="2024-03-20T08:41:00Z"/>
          <w:sz w:val="24"/>
          <w:szCs w:val="24"/>
        </w:rPr>
      </w:pPr>
      <w:del w:id="3" w:author="Edward Au" w:date="2024-03-20T08:41:00Z">
        <w:r w:rsidRPr="00B902C8" w:rsidDel="00C64374">
          <w:rPr>
            <w:sz w:val="24"/>
            <w:szCs w:val="24"/>
          </w:rPr>
          <w:delText xml:space="preserve">IEEE 802 LMSC </w:delText>
        </w:r>
        <w:r w:rsidR="006C0B43" w:rsidDel="00C64374">
          <w:rPr>
            <w:sz w:val="24"/>
            <w:szCs w:val="24"/>
          </w:rPr>
          <w:delText xml:space="preserve">closely </w:delText>
        </w:r>
        <w:r w:rsidRPr="00B902C8" w:rsidDel="00C64374">
          <w:rPr>
            <w:sz w:val="24"/>
            <w:szCs w:val="24"/>
          </w:rPr>
          <w:delText xml:space="preserve">follows </w:delText>
        </w:r>
        <w:r w:rsidR="0032079E" w:rsidDel="00C64374">
          <w:rPr>
            <w:sz w:val="24"/>
            <w:szCs w:val="24"/>
          </w:rPr>
          <w:delText>CEPT</w:delText>
        </w:r>
        <w:r w:rsidDel="00C64374">
          <w:rPr>
            <w:sz w:val="24"/>
            <w:szCs w:val="24"/>
          </w:rPr>
          <w:delText xml:space="preserve"> </w:delText>
        </w:r>
        <w:r w:rsidRPr="00B902C8" w:rsidDel="00C64374">
          <w:rPr>
            <w:sz w:val="24"/>
            <w:szCs w:val="24"/>
          </w:rPr>
          <w:delText xml:space="preserve">regulatory activities regarding radio local area network (RLAN) and </w:delText>
        </w:r>
        <w:r w:rsidDel="00C64374">
          <w:rPr>
            <w:sz w:val="24"/>
            <w:szCs w:val="24"/>
          </w:rPr>
          <w:delText xml:space="preserve">strongly </w:delText>
        </w:r>
        <w:r w:rsidRPr="00B902C8" w:rsidDel="00C64374">
          <w:rPr>
            <w:sz w:val="24"/>
            <w:szCs w:val="24"/>
          </w:rPr>
          <w:delText xml:space="preserve">supports </w:delText>
        </w:r>
        <w:r w:rsidR="0032079E" w:rsidDel="00C64374">
          <w:rPr>
            <w:sz w:val="24"/>
            <w:szCs w:val="24"/>
          </w:rPr>
          <w:delText xml:space="preserve">the relaxation of the out-of-band </w:delText>
        </w:r>
        <w:r w:rsidR="003F47BC" w:rsidDel="00C64374">
          <w:rPr>
            <w:sz w:val="24"/>
            <w:szCs w:val="24"/>
          </w:rPr>
          <w:delText xml:space="preserve">(OOB) </w:delText>
        </w:r>
        <w:r w:rsidR="0032079E" w:rsidDel="00C64374">
          <w:rPr>
            <w:sz w:val="24"/>
            <w:szCs w:val="24"/>
          </w:rPr>
          <w:delText>emissions of Very Low Power (VLP) RLAN devices operating in the band above 5945</w:delText>
        </w:r>
        <w:r w:rsidR="0014136F" w:rsidDel="00C64374">
          <w:rPr>
            <w:sz w:val="24"/>
            <w:szCs w:val="24"/>
          </w:rPr>
          <w:delText xml:space="preserve"> </w:delText>
        </w:r>
        <w:r w:rsidR="0032079E" w:rsidDel="00C64374">
          <w:rPr>
            <w:sz w:val="24"/>
            <w:szCs w:val="24"/>
          </w:rPr>
          <w:delText>MHz in the band below 5935</w:delText>
        </w:r>
        <w:r w:rsidR="0014136F" w:rsidDel="00C64374">
          <w:rPr>
            <w:sz w:val="24"/>
            <w:szCs w:val="24"/>
          </w:rPr>
          <w:delText xml:space="preserve"> </w:delText>
        </w:r>
        <w:r w:rsidR="0032079E" w:rsidDel="00C64374">
          <w:rPr>
            <w:sz w:val="24"/>
            <w:szCs w:val="24"/>
          </w:rPr>
          <w:delText>MHz to -37</w:delText>
        </w:r>
        <w:r w:rsidR="00F255F3" w:rsidDel="00C64374">
          <w:rPr>
            <w:sz w:val="24"/>
            <w:szCs w:val="24"/>
          </w:rPr>
          <w:delText xml:space="preserve"> </w:delText>
        </w:r>
        <w:r w:rsidR="0032079E" w:rsidDel="00C64374">
          <w:rPr>
            <w:sz w:val="24"/>
            <w:szCs w:val="24"/>
          </w:rPr>
          <w:delText>dBm/MHz without any additional mitigation techniques</w:delText>
        </w:r>
        <w:r w:rsidRPr="00B902C8" w:rsidDel="00C64374">
          <w:rPr>
            <w:sz w:val="24"/>
            <w:szCs w:val="24"/>
          </w:rPr>
          <w:delText xml:space="preserve">. </w:delText>
        </w:r>
      </w:del>
    </w:p>
    <w:p w14:paraId="0E86BFE9" w14:textId="77777777" w:rsidR="00750AEA" w:rsidRDefault="00750AEA" w:rsidP="007A457E">
      <w:pPr>
        <w:jc w:val="both"/>
        <w:rPr>
          <w:ins w:id="4" w:author="Edward Au" w:date="2024-03-20T08:41:00Z"/>
          <w:sz w:val="24"/>
          <w:szCs w:val="24"/>
        </w:rPr>
      </w:pPr>
    </w:p>
    <w:p w14:paraId="216FFC09" w14:textId="0E222C4A" w:rsidR="00C64374" w:rsidRDefault="00C64374" w:rsidP="007A457E">
      <w:pPr>
        <w:jc w:val="both"/>
        <w:rPr>
          <w:sz w:val="24"/>
          <w:szCs w:val="24"/>
        </w:rPr>
      </w:pPr>
      <w:ins w:id="5" w:author="Edward Au" w:date="2024-03-20T08:41:00Z">
        <w:r w:rsidRPr="00C64374">
          <w:rPr>
            <w:sz w:val="24"/>
            <w:szCs w:val="24"/>
          </w:rPr>
          <w:t xml:space="preserve">IEEE 802 LMSC closely follows CEPT regulatory activities regarding radio local area network (RLAN) and strongly supports the relaxation of the out-of-band (OOB) emissions of -45 </w:t>
        </w:r>
        <w:proofErr w:type="spellStart"/>
        <w:r w:rsidRPr="00C64374">
          <w:rPr>
            <w:sz w:val="24"/>
            <w:szCs w:val="24"/>
          </w:rPr>
          <w:t>dBm</w:t>
        </w:r>
        <w:proofErr w:type="spellEnd"/>
        <w:r w:rsidRPr="00C64374">
          <w:rPr>
            <w:sz w:val="24"/>
            <w:szCs w:val="24"/>
          </w:rPr>
          <w:t xml:space="preserve">/MHz to -37 </w:t>
        </w:r>
        <w:proofErr w:type="spellStart"/>
        <w:r w:rsidRPr="00C64374">
          <w:rPr>
            <w:sz w:val="24"/>
            <w:szCs w:val="24"/>
          </w:rPr>
          <w:t>dBm</w:t>
        </w:r>
        <w:proofErr w:type="spellEnd"/>
        <w:r w:rsidRPr="00C64374">
          <w:rPr>
            <w:sz w:val="24"/>
            <w:szCs w:val="24"/>
          </w:rPr>
          <w:t xml:space="preserve">/MHz without any additional mitigation techniques in the band below 5935 MHz for Very Low Power (VLP) RLAN devices operating in the band above 5945 </w:t>
        </w:r>
        <w:proofErr w:type="spellStart"/>
        <w:r w:rsidRPr="00C64374">
          <w:rPr>
            <w:sz w:val="24"/>
            <w:szCs w:val="24"/>
          </w:rPr>
          <w:t>MHz.</w:t>
        </w:r>
      </w:ins>
      <w:proofErr w:type="spellEnd"/>
    </w:p>
    <w:p w14:paraId="3349B5C0" w14:textId="77777777" w:rsidR="000F3E78" w:rsidRDefault="000F3E78" w:rsidP="007A457E">
      <w:pPr>
        <w:jc w:val="both"/>
        <w:rPr>
          <w:sz w:val="24"/>
          <w:szCs w:val="24"/>
        </w:rPr>
      </w:pPr>
    </w:p>
    <w:p w14:paraId="1FF17F7F" w14:textId="6D2E6D7F" w:rsidR="00EA49F9" w:rsidRDefault="00AC1C9F" w:rsidP="007A457E">
      <w:pPr>
        <w:jc w:val="both"/>
        <w:rPr>
          <w:ins w:id="6" w:author="Friedbert Berens" w:date="2024-03-18T19:00:00Z"/>
          <w:sz w:val="24"/>
          <w:szCs w:val="24"/>
        </w:rPr>
      </w:pPr>
      <w:r w:rsidRPr="00B902C8">
        <w:rPr>
          <w:sz w:val="24"/>
          <w:szCs w:val="24"/>
        </w:rPr>
        <w:t>IEEE 802 LMSC</w:t>
      </w:r>
      <w:r>
        <w:rPr>
          <w:sz w:val="24"/>
          <w:szCs w:val="24"/>
        </w:rPr>
        <w:t xml:space="preserve"> recognizes that the draft ECC Report 355</w:t>
      </w:r>
      <w:ins w:id="7" w:author="Friedbert Berens" w:date="2024-03-18T18:59:00Z">
        <w:r w:rsidR="00B8523B">
          <w:rPr>
            <w:sz w:val="24"/>
            <w:szCs w:val="24"/>
          </w:rPr>
          <w:t xml:space="preserve"> intends to deliver</w:t>
        </w:r>
      </w:ins>
      <w:r>
        <w:rPr>
          <w:sz w:val="24"/>
          <w:szCs w:val="24"/>
        </w:rPr>
        <w:t xml:space="preserve"> the required technical basis for the relaxation without harmfully interfering with the </w:t>
      </w:r>
      <w:r w:rsidR="00DA5F82" w:rsidRPr="007C6857">
        <w:rPr>
          <w:sz w:val="24"/>
          <w:szCs w:val="24"/>
          <w:lang w:val="en-GB"/>
        </w:rPr>
        <w:t>Communication Based Train Control (CBTC)</w:t>
      </w:r>
      <w:r>
        <w:rPr>
          <w:sz w:val="24"/>
          <w:szCs w:val="24"/>
        </w:rPr>
        <w:t xml:space="preserve"> systems to be protected</w:t>
      </w:r>
      <w:ins w:id="8" w:author="Friedbert Berens" w:date="2024-03-18T18:59:00Z">
        <w:r w:rsidR="00B8523B">
          <w:rPr>
            <w:sz w:val="24"/>
            <w:szCs w:val="24"/>
          </w:rPr>
          <w:t>, based on the available information to date.</w:t>
        </w:r>
      </w:ins>
      <w:del w:id="9" w:author="Friedbert Berens" w:date="2024-03-18T18:59:00Z">
        <w:r w:rsidDel="00B8523B">
          <w:rPr>
            <w:sz w:val="24"/>
            <w:szCs w:val="24"/>
          </w:rPr>
          <w:delText>.</w:delText>
        </w:r>
      </w:del>
      <w:r>
        <w:rPr>
          <w:sz w:val="24"/>
          <w:szCs w:val="24"/>
        </w:rPr>
        <w:t xml:space="preserve"> </w:t>
      </w:r>
      <w:r w:rsidR="00F255F3">
        <w:rPr>
          <w:sz w:val="24"/>
          <w:szCs w:val="24"/>
        </w:rPr>
        <w:t xml:space="preserve"> </w:t>
      </w:r>
      <w:r w:rsidR="00EA49F9">
        <w:rPr>
          <w:sz w:val="24"/>
          <w:szCs w:val="24"/>
        </w:rPr>
        <w:t>This relaxation of the OOB limits in the band below 5935</w:t>
      </w:r>
      <w:r w:rsidR="0014136F">
        <w:rPr>
          <w:sz w:val="24"/>
          <w:szCs w:val="24"/>
        </w:rPr>
        <w:t xml:space="preserve"> </w:t>
      </w:r>
      <w:r w:rsidR="00EA49F9">
        <w:rPr>
          <w:sz w:val="24"/>
          <w:szCs w:val="24"/>
        </w:rPr>
        <w:t>MHz from -45</w:t>
      </w:r>
      <w:r w:rsidR="00F255F3">
        <w:rPr>
          <w:sz w:val="24"/>
          <w:szCs w:val="24"/>
        </w:rPr>
        <w:t xml:space="preserve"> </w:t>
      </w:r>
      <w:r w:rsidR="00EA49F9">
        <w:rPr>
          <w:sz w:val="24"/>
          <w:szCs w:val="24"/>
        </w:rPr>
        <w:t>dBm/MHz to -37</w:t>
      </w:r>
      <w:r w:rsidR="00F255F3">
        <w:rPr>
          <w:sz w:val="24"/>
          <w:szCs w:val="24"/>
        </w:rPr>
        <w:t xml:space="preserve"> </w:t>
      </w:r>
      <w:r w:rsidR="00EA49F9">
        <w:rPr>
          <w:sz w:val="24"/>
          <w:szCs w:val="24"/>
        </w:rPr>
        <w:t xml:space="preserve">dBm/MHz without </w:t>
      </w:r>
      <w:r w:rsidR="00EA49F9">
        <w:rPr>
          <w:sz w:val="24"/>
          <w:szCs w:val="24"/>
        </w:rPr>
        <w:lastRenderedPageBreak/>
        <w:t>additional mitigation te</w:t>
      </w:r>
      <w:r w:rsidR="00F255F3">
        <w:rPr>
          <w:sz w:val="24"/>
          <w:szCs w:val="24"/>
        </w:rPr>
        <w:t>chniques will allow for a world</w:t>
      </w:r>
      <w:r w:rsidR="00EA49F9">
        <w:rPr>
          <w:sz w:val="24"/>
          <w:szCs w:val="24"/>
        </w:rPr>
        <w:t>wide harmonization of the device implementations for VLP devices in the 6</w:t>
      </w:r>
      <w:r w:rsidR="009D417D">
        <w:rPr>
          <w:sz w:val="24"/>
          <w:szCs w:val="24"/>
        </w:rPr>
        <w:t xml:space="preserve"> </w:t>
      </w:r>
      <w:r w:rsidR="00EA49F9">
        <w:rPr>
          <w:sz w:val="24"/>
          <w:szCs w:val="24"/>
        </w:rPr>
        <w:t xml:space="preserve">GHz band. </w:t>
      </w:r>
    </w:p>
    <w:p w14:paraId="197B5B9E" w14:textId="77777777" w:rsidR="00B8523B" w:rsidRDefault="00B8523B" w:rsidP="007A457E">
      <w:pPr>
        <w:jc w:val="both"/>
        <w:rPr>
          <w:ins w:id="10" w:author="Friedbert Berens" w:date="2024-03-18T19:00:00Z"/>
          <w:sz w:val="24"/>
          <w:szCs w:val="24"/>
        </w:rPr>
      </w:pPr>
    </w:p>
    <w:p w14:paraId="66B55D5F" w14:textId="4C5FAC11" w:rsidR="00B8523B" w:rsidRPr="006261E2" w:rsidRDefault="00B8523B" w:rsidP="00B8523B">
      <w:pPr>
        <w:jc w:val="both"/>
        <w:rPr>
          <w:ins w:id="11" w:author="Friedbert Berens" w:date="2024-03-18T19:00:00Z"/>
          <w:sz w:val="24"/>
          <w:szCs w:val="24"/>
          <w:lang w:val="en-GB"/>
        </w:rPr>
      </w:pPr>
      <w:ins w:id="12" w:author="Friedbert Berens" w:date="2024-03-18T19:00:00Z">
        <w:r>
          <w:rPr>
            <w:sz w:val="24"/>
            <w:szCs w:val="24"/>
          </w:rPr>
          <w:t xml:space="preserve">IEEE 802 LMSC notes also from the draft report that </w:t>
        </w:r>
        <w:r w:rsidRPr="006261E2">
          <w:rPr>
            <w:sz w:val="24"/>
            <w:szCs w:val="24"/>
            <w:lang w:val="en-GB"/>
          </w:rPr>
          <w:t xml:space="preserve">CBTC receiver performance </w:t>
        </w:r>
        <w:r>
          <w:rPr>
            <w:sz w:val="24"/>
            <w:szCs w:val="24"/>
            <w:lang w:val="en-GB"/>
          </w:rPr>
          <w:t>is</w:t>
        </w:r>
        <w:r w:rsidRPr="006261E2">
          <w:rPr>
            <w:sz w:val="24"/>
            <w:szCs w:val="24"/>
            <w:lang w:val="en-GB"/>
          </w:rPr>
          <w:t xml:space="preserve"> not standardised</w:t>
        </w:r>
        <w:r>
          <w:rPr>
            <w:sz w:val="24"/>
            <w:szCs w:val="24"/>
            <w:lang w:val="en-GB"/>
          </w:rPr>
          <w:t xml:space="preserve"> yet, and that</w:t>
        </w:r>
        <w:r w:rsidRPr="006261E2">
          <w:rPr>
            <w:sz w:val="24"/>
            <w:szCs w:val="24"/>
            <w:lang w:val="en-GB"/>
          </w:rPr>
          <w:t xml:space="preserve"> </w:t>
        </w:r>
        <w:r>
          <w:rPr>
            <w:sz w:val="24"/>
            <w:szCs w:val="24"/>
            <w:lang w:val="en-GB"/>
          </w:rPr>
          <w:t>a</w:t>
        </w:r>
        <w:r w:rsidRPr="006261E2">
          <w:rPr>
            <w:sz w:val="24"/>
            <w:szCs w:val="24"/>
            <w:lang w:val="en-GB"/>
          </w:rPr>
          <w:t xml:space="preserve">t the time of writing of this Report, standardisation work </w:t>
        </w:r>
        <w:r>
          <w:rPr>
            <w:sz w:val="24"/>
            <w:szCs w:val="24"/>
            <w:lang w:val="en-GB"/>
          </w:rPr>
          <w:t xml:space="preserve">for CBTC </w:t>
        </w:r>
        <w:r w:rsidRPr="006261E2">
          <w:rPr>
            <w:sz w:val="24"/>
            <w:szCs w:val="24"/>
            <w:lang w:val="en-GB"/>
          </w:rPr>
          <w:t>was still ongoing within ETSI.</w:t>
        </w:r>
      </w:ins>
    </w:p>
    <w:p w14:paraId="4B63BD82" w14:textId="77777777" w:rsidR="00B8523B" w:rsidRPr="00B8523B" w:rsidRDefault="00B8523B" w:rsidP="007A457E">
      <w:pPr>
        <w:jc w:val="both"/>
        <w:rPr>
          <w:sz w:val="24"/>
          <w:szCs w:val="24"/>
          <w:lang w:val="en-GB"/>
          <w:rPrChange w:id="13" w:author="Friedbert Berens" w:date="2024-03-18T19:00:00Z">
            <w:rPr>
              <w:sz w:val="24"/>
              <w:szCs w:val="24"/>
            </w:rPr>
          </w:rPrChange>
        </w:rPr>
      </w:pPr>
    </w:p>
    <w:p w14:paraId="30C0E73B" w14:textId="4515DC82" w:rsidR="000C48D5" w:rsidRDefault="000C48D5" w:rsidP="007A457E">
      <w:pPr>
        <w:jc w:val="both"/>
        <w:rPr>
          <w:b/>
          <w:sz w:val="24"/>
          <w:szCs w:val="24"/>
        </w:rPr>
      </w:pPr>
      <w:r>
        <w:rPr>
          <w:b/>
          <w:sz w:val="24"/>
          <w:szCs w:val="24"/>
        </w:rPr>
        <w:t>Additional redundancy capabilities of IEEE 802.11a</w:t>
      </w:r>
      <w:r w:rsidR="00F255F3">
        <w:rPr>
          <w:b/>
          <w:sz w:val="24"/>
          <w:szCs w:val="24"/>
        </w:rPr>
        <w:t>-1999 standards</w:t>
      </w:r>
      <w:r>
        <w:rPr>
          <w:b/>
          <w:sz w:val="24"/>
          <w:szCs w:val="24"/>
        </w:rPr>
        <w:t xml:space="preserve"> based CBTC systems</w:t>
      </w:r>
    </w:p>
    <w:p w14:paraId="4A844D52" w14:textId="77777777" w:rsidR="005353C5" w:rsidRDefault="005353C5" w:rsidP="007A457E">
      <w:pPr>
        <w:jc w:val="both"/>
        <w:rPr>
          <w:b/>
          <w:sz w:val="24"/>
          <w:szCs w:val="24"/>
        </w:rPr>
      </w:pPr>
    </w:p>
    <w:p w14:paraId="1B848DF6" w14:textId="2B1CE26B" w:rsidR="005353C5" w:rsidDel="00B8523B" w:rsidRDefault="00560BCC" w:rsidP="007A457E">
      <w:pPr>
        <w:jc w:val="both"/>
        <w:rPr>
          <w:del w:id="14" w:author="Friedbert Berens" w:date="2024-03-18T19:01:00Z"/>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IEEE 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channel bandwidth. </w:t>
      </w:r>
      <w:r w:rsidR="00F255F3">
        <w:rPr>
          <w:sz w:val="24"/>
          <w:szCs w:val="24"/>
        </w:rPr>
        <w:t xml:space="preserve"> </w:t>
      </w:r>
      <w:r w:rsidR="001636AD">
        <w:rPr>
          <w:sz w:val="24"/>
          <w:szCs w:val="24"/>
        </w:rPr>
        <w:t xml:space="preserve">The CBTC systems operates in two redundant channels and deploys a dual receiver antenna for both channels. </w:t>
      </w:r>
    </w:p>
    <w:p w14:paraId="5AE9D98A" w14:textId="77777777" w:rsidR="00F255F3" w:rsidRDefault="00F255F3" w:rsidP="007A457E">
      <w:pPr>
        <w:jc w:val="both"/>
        <w:rPr>
          <w:sz w:val="24"/>
          <w:szCs w:val="24"/>
        </w:rPr>
      </w:pPr>
    </w:p>
    <w:p w14:paraId="56347E44" w14:textId="423C5E2D"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using message repetition based on the IEEE 802.11a</w:t>
      </w:r>
      <w:r w:rsidR="00F255F3">
        <w:rPr>
          <w:sz w:val="24"/>
          <w:szCs w:val="24"/>
        </w:rPr>
        <w:t>-1999 standards protocol</w:t>
      </w:r>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15" w:name="_Ref161158769"/>
      <w:r w:rsidR="002911E6" w:rsidRPr="00F255F3">
        <w:rPr>
          <w:rStyle w:val="FootnoteReference"/>
          <w:sz w:val="24"/>
          <w:szCs w:val="24"/>
        </w:rPr>
        <w:footnoteReference w:id="2"/>
      </w:r>
      <w:bookmarkEnd w:id="15"/>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6A96BFDF" w:rsidR="000C48D5" w:rsidRDefault="00B8523B" w:rsidP="000C48D5">
      <w:pPr>
        <w:jc w:val="both"/>
        <w:rPr>
          <w:b/>
          <w:sz w:val="24"/>
          <w:szCs w:val="24"/>
        </w:rPr>
      </w:pPr>
      <w:ins w:id="16" w:author="Friedbert Berens" w:date="2024-03-18T19:01:00Z">
        <w:r>
          <w:rPr>
            <w:b/>
            <w:sz w:val="24"/>
            <w:szCs w:val="24"/>
          </w:rPr>
          <w:t>Potential o</w:t>
        </w:r>
      </w:ins>
      <w:del w:id="17" w:author="Friedbert Berens" w:date="2024-03-18T19:01:00Z">
        <w:r w:rsidR="000C48D5" w:rsidDel="00B8523B">
          <w:rPr>
            <w:b/>
            <w:sz w:val="24"/>
            <w:szCs w:val="24"/>
          </w:rPr>
          <w:delText>O</w:delText>
        </w:r>
      </w:del>
      <w:r w:rsidR="000C48D5">
        <w:rPr>
          <w:b/>
          <w:sz w:val="24"/>
          <w:szCs w:val="24"/>
        </w:rPr>
        <w:t xml:space="preserve">ptimization </w:t>
      </w:r>
      <w:del w:id="18" w:author="Friedbert Berens" w:date="2024-03-19T14:11:00Z">
        <w:r w:rsidR="000C48D5" w:rsidDel="00A7765C">
          <w:rPr>
            <w:b/>
            <w:sz w:val="24"/>
            <w:szCs w:val="24"/>
          </w:rPr>
          <w:delText xml:space="preserve">potential </w:delText>
        </w:r>
      </w:del>
      <w:r w:rsidR="000C48D5">
        <w:rPr>
          <w:b/>
          <w:sz w:val="24"/>
          <w:szCs w:val="24"/>
        </w:rPr>
        <w:t>of 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1F81ED30" w:rsidR="002911E6" w:rsidRDefault="002911E6" w:rsidP="000C48D5">
      <w:pPr>
        <w:jc w:val="both"/>
        <w:rPr>
          <w:sz w:val="24"/>
          <w:szCs w:val="24"/>
        </w:rPr>
      </w:pPr>
      <w:r>
        <w:rPr>
          <w:sz w:val="24"/>
          <w:szCs w:val="24"/>
        </w:rPr>
        <w:t xml:space="preserve">At critical positions in the Urban Rail network, like 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lastRenderedPageBreak/>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findings</w:t>
      </w:r>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s using a 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407D0682" w14:textId="77777777" w:rsidR="005A602B" w:rsidRPr="00985AA1" w:rsidDel="007B2BE9" w:rsidRDefault="005A602B" w:rsidP="007C1BD0">
      <w:pPr>
        <w:rPr>
          <w:del w:id="19" w:author="Friedbert Berens" w:date="2024-03-19T14:30:00Z"/>
          <w:b/>
          <w:sz w:val="24"/>
          <w:szCs w:val="24"/>
        </w:rPr>
      </w:pPr>
    </w:p>
    <w:p w14:paraId="0E9D5301" w14:textId="36C52EB6" w:rsidR="007C1BD0" w:rsidRPr="00B902C8" w:rsidDel="007B2BE9" w:rsidRDefault="007F32F4" w:rsidP="007C1BD0">
      <w:pPr>
        <w:jc w:val="both"/>
        <w:rPr>
          <w:del w:id="20" w:author="Friedbert Berens" w:date="2024-03-19T14:30:00Z"/>
          <w:color w:val="000000"/>
          <w:sz w:val="24"/>
          <w:szCs w:val="24"/>
        </w:rPr>
      </w:pPr>
      <w:del w:id="21" w:author="Friedbert Berens" w:date="2024-03-19T14:30:00Z">
        <w:r w:rsidRPr="00B902C8" w:rsidDel="007B2BE9">
          <w:rPr>
            <w:sz w:val="24"/>
            <w:szCs w:val="24"/>
          </w:rPr>
          <w:delText xml:space="preserve">IEEE 802 LMSC </w:delText>
        </w:r>
        <w:r w:rsidR="00BF75D9" w:rsidDel="007B2BE9">
          <w:rPr>
            <w:sz w:val="24"/>
            <w:szCs w:val="24"/>
          </w:rPr>
          <w:delText xml:space="preserve">strongly </w:delText>
        </w:r>
        <w:r w:rsidR="00BF75D9" w:rsidRPr="00B902C8" w:rsidDel="007B2BE9">
          <w:rPr>
            <w:sz w:val="24"/>
            <w:szCs w:val="24"/>
          </w:rPr>
          <w:delText xml:space="preserve">supports </w:delText>
        </w:r>
        <w:r w:rsidR="00BF75D9" w:rsidDel="007B2BE9">
          <w:rPr>
            <w:sz w:val="24"/>
            <w:szCs w:val="24"/>
          </w:rPr>
          <w:delText>the relaxation of the out-of-band</w:delText>
        </w:r>
        <w:r w:rsidR="00261286" w:rsidDel="007B2BE9">
          <w:rPr>
            <w:sz w:val="24"/>
            <w:szCs w:val="24"/>
          </w:rPr>
          <w:delText xml:space="preserve"> (OOB)</w:delText>
        </w:r>
        <w:r w:rsidR="00BF75D9" w:rsidDel="007B2BE9">
          <w:rPr>
            <w:sz w:val="24"/>
            <w:szCs w:val="24"/>
          </w:rPr>
          <w:delText xml:space="preserve"> emissions of Very Low Power (VLP) RLAN devices operating in the band above 5945</w:delText>
        </w:r>
        <w:r w:rsidR="00D8156B" w:rsidDel="007B2BE9">
          <w:rPr>
            <w:sz w:val="24"/>
            <w:szCs w:val="24"/>
          </w:rPr>
          <w:delText xml:space="preserve"> </w:delText>
        </w:r>
        <w:r w:rsidR="00BF75D9" w:rsidDel="007B2BE9">
          <w:rPr>
            <w:sz w:val="24"/>
            <w:szCs w:val="24"/>
          </w:rPr>
          <w:delText>MHz in the band below 5935</w:delText>
        </w:r>
        <w:r w:rsidR="00D8156B" w:rsidDel="007B2BE9">
          <w:rPr>
            <w:sz w:val="24"/>
            <w:szCs w:val="24"/>
          </w:rPr>
          <w:delText xml:space="preserve"> </w:delText>
        </w:r>
        <w:r w:rsidR="00BF75D9" w:rsidDel="007B2BE9">
          <w:rPr>
            <w:sz w:val="24"/>
            <w:szCs w:val="24"/>
          </w:rPr>
          <w:delText>MHz to</w:delText>
        </w:r>
        <w:r w:rsidR="004241E3" w:rsidDel="007B2BE9">
          <w:rPr>
            <w:sz w:val="24"/>
            <w:szCs w:val="24"/>
          </w:rPr>
          <w:delText xml:space="preserve"> </w:delText>
        </w:r>
        <w:r w:rsidR="00BF75D9" w:rsidDel="007B2BE9">
          <w:rPr>
            <w:sz w:val="24"/>
            <w:szCs w:val="24"/>
          </w:rPr>
          <w:delText>-37</w:delText>
        </w:r>
        <w:r w:rsidR="002A6C50" w:rsidDel="007B2BE9">
          <w:rPr>
            <w:sz w:val="24"/>
            <w:szCs w:val="24"/>
          </w:rPr>
          <w:delText xml:space="preserve"> </w:delText>
        </w:r>
        <w:r w:rsidR="00BF75D9" w:rsidDel="007B2BE9">
          <w:rPr>
            <w:sz w:val="24"/>
            <w:szCs w:val="24"/>
          </w:rPr>
          <w:delText>dBm/MHz without any additional mitigation techniques</w:delText>
        </w:r>
        <w:r w:rsidR="0044730C" w:rsidDel="007B2BE9">
          <w:rPr>
            <w:sz w:val="24"/>
            <w:szCs w:val="24"/>
          </w:rPr>
          <w:delText xml:space="preserve">. </w:delText>
        </w:r>
        <w:r w:rsidR="002A6C50" w:rsidDel="007B2BE9">
          <w:rPr>
            <w:sz w:val="24"/>
            <w:szCs w:val="24"/>
          </w:rPr>
          <w:delText xml:space="preserve"> </w:delText>
        </w:r>
        <w:r w:rsidR="00A67CC9" w:rsidRPr="00B902C8" w:rsidDel="007B2BE9">
          <w:rPr>
            <w:sz w:val="24"/>
            <w:szCs w:val="24"/>
          </w:rPr>
          <w:delText>We</w:delText>
        </w:r>
        <w:r w:rsidR="004B754C" w:rsidRPr="00B902C8" w:rsidDel="007B2BE9">
          <w:rPr>
            <w:sz w:val="24"/>
            <w:szCs w:val="24"/>
          </w:rPr>
          <w:delText xml:space="preserve"> </w:delText>
        </w:r>
        <w:r w:rsidR="00727995" w:rsidRPr="00B902C8" w:rsidDel="007B2BE9">
          <w:rPr>
            <w:sz w:val="24"/>
            <w:szCs w:val="24"/>
          </w:rPr>
          <w:delText xml:space="preserve">respectfully </w:delText>
        </w:r>
      </w:del>
      <w:del w:id="22" w:author="Friedbert Berens" w:date="2024-03-18T19:03:00Z">
        <w:r w:rsidR="004B754C" w:rsidRPr="00B902C8" w:rsidDel="00704B7E">
          <w:rPr>
            <w:sz w:val="24"/>
            <w:szCs w:val="24"/>
          </w:rPr>
          <w:delText>request</w:delText>
        </w:r>
        <w:r w:rsidR="00D105A9" w:rsidDel="00704B7E">
          <w:rPr>
            <w:sz w:val="24"/>
            <w:szCs w:val="24"/>
          </w:rPr>
          <w:delText xml:space="preserve"> </w:delText>
        </w:r>
      </w:del>
      <w:del w:id="23" w:author="Friedbert Berens" w:date="2024-03-19T14:30:00Z">
        <w:r w:rsidR="00BF75D9" w:rsidDel="007B2BE9">
          <w:rPr>
            <w:sz w:val="24"/>
            <w:szCs w:val="24"/>
          </w:rPr>
          <w:delText xml:space="preserve">CEPT </w:delText>
        </w:r>
        <w:r w:rsidR="007C1BD0" w:rsidRPr="00B902C8" w:rsidDel="007B2BE9">
          <w:rPr>
            <w:sz w:val="24"/>
            <w:szCs w:val="24"/>
          </w:rPr>
          <w:delText>to</w:delText>
        </w:r>
        <w:r w:rsidR="00296F9F" w:rsidDel="007B2BE9">
          <w:rPr>
            <w:sz w:val="24"/>
            <w:szCs w:val="24"/>
          </w:rPr>
          <w:delText xml:space="preserve"> </w:delText>
        </w:r>
        <w:r w:rsidR="00D73C4D" w:rsidRPr="00B902C8" w:rsidDel="007B2BE9">
          <w:rPr>
            <w:sz w:val="24"/>
            <w:szCs w:val="24"/>
          </w:rPr>
          <w:delText xml:space="preserve">consider </w:delText>
        </w:r>
        <w:r w:rsidR="007C1BD0" w:rsidRPr="00B902C8" w:rsidDel="007B2BE9">
          <w:rPr>
            <w:sz w:val="24"/>
            <w:szCs w:val="24"/>
          </w:rPr>
          <w:delText xml:space="preserve">our </w:delText>
        </w:r>
        <w:r w:rsidR="001925FD" w:rsidRPr="00B902C8" w:rsidDel="007B2BE9">
          <w:rPr>
            <w:sz w:val="24"/>
            <w:szCs w:val="24"/>
          </w:rPr>
          <w:delText>comments</w:delText>
        </w:r>
        <w:r w:rsidR="008E61B0" w:rsidDel="007B2BE9">
          <w:rPr>
            <w:sz w:val="24"/>
            <w:szCs w:val="24"/>
          </w:rPr>
          <w:delText xml:space="preserve"> </w:delText>
        </w:r>
        <w:r w:rsidR="001925FD" w:rsidRPr="00B902C8" w:rsidDel="007B2BE9">
          <w:rPr>
            <w:sz w:val="24"/>
            <w:szCs w:val="24"/>
          </w:rPr>
          <w:delText xml:space="preserve">listed </w:delText>
        </w:r>
        <w:r w:rsidR="004B754C" w:rsidRPr="00B902C8" w:rsidDel="007B2BE9">
          <w:rPr>
            <w:sz w:val="24"/>
            <w:szCs w:val="24"/>
          </w:rPr>
          <w:delText>in this response</w:delText>
        </w:r>
        <w:r w:rsidR="00296F9F" w:rsidDel="007B2BE9">
          <w:rPr>
            <w:sz w:val="24"/>
            <w:szCs w:val="24"/>
          </w:rPr>
          <w:delText>.</w:delText>
        </w:r>
        <w:r w:rsidR="0090677D" w:rsidDel="007B2BE9">
          <w:rPr>
            <w:sz w:val="24"/>
            <w:szCs w:val="24"/>
          </w:rPr>
          <w:delText xml:space="preserve"> </w:delText>
        </w:r>
        <w:r w:rsidR="002A6C50" w:rsidDel="007B2BE9">
          <w:rPr>
            <w:sz w:val="24"/>
            <w:szCs w:val="24"/>
          </w:rPr>
          <w:delText xml:space="preserve"> </w:delText>
        </w:r>
        <w:r w:rsidR="00296F9F" w:rsidDel="007B2BE9">
          <w:rPr>
            <w:sz w:val="24"/>
            <w:szCs w:val="24"/>
          </w:rPr>
          <w:delText>We</w:delText>
        </w:r>
        <w:r w:rsidR="0090677D" w:rsidRPr="00B902C8" w:rsidDel="007B2BE9">
          <w:rPr>
            <w:sz w:val="24"/>
            <w:szCs w:val="24"/>
          </w:rPr>
          <w:delText xml:space="preserve"> hope that the regulation</w:delText>
        </w:r>
        <w:r w:rsidR="00BF75D9" w:rsidDel="007B2BE9">
          <w:rPr>
            <w:sz w:val="24"/>
            <w:szCs w:val="24"/>
          </w:rPr>
          <w:delText xml:space="preserve"> update</w:delText>
        </w:r>
        <w:r w:rsidR="0090677D" w:rsidRPr="00B902C8" w:rsidDel="007B2BE9">
          <w:rPr>
            <w:sz w:val="24"/>
            <w:szCs w:val="24"/>
          </w:rPr>
          <w:delText xml:space="preserve"> will be enacted in a timely manner</w:delText>
        </w:r>
        <w:r w:rsidR="007C1BD0" w:rsidRPr="00B902C8" w:rsidDel="007B2BE9">
          <w:rPr>
            <w:sz w:val="24"/>
            <w:szCs w:val="24"/>
          </w:rPr>
          <w:delText xml:space="preserve">. </w:delText>
        </w:r>
      </w:del>
    </w:p>
    <w:p w14:paraId="65BB2B2E" w14:textId="77777777" w:rsidR="007C1BD0" w:rsidRDefault="007C1BD0" w:rsidP="007C1BD0">
      <w:pPr>
        <w:rPr>
          <w:ins w:id="24" w:author="Friedbert Berens" w:date="2024-03-19T14:27:00Z"/>
          <w:sz w:val="24"/>
          <w:szCs w:val="24"/>
        </w:rPr>
      </w:pPr>
    </w:p>
    <w:p w14:paraId="266E2228" w14:textId="17730E66" w:rsidR="007B2BE9" w:rsidRDefault="007B2BE9" w:rsidP="007C1BD0">
      <w:pPr>
        <w:rPr>
          <w:ins w:id="25" w:author="Friedbert Berens" w:date="2024-03-19T14:27:00Z"/>
          <w:sz w:val="24"/>
          <w:szCs w:val="24"/>
        </w:rPr>
      </w:pPr>
      <w:ins w:id="26" w:author="Friedbert Berens" w:date="2024-03-19T14:27:00Z">
        <w:r w:rsidRPr="007B2BE9">
          <w:rPr>
            <w:sz w:val="24"/>
            <w:szCs w:val="24"/>
          </w:rPr>
          <w:t>Based on the results presented in draft ECC Report 355 IEEE 802 LMSC strongly supports the relaxation of the out-of-band (OOB) emissions of Very Low Power (VLP) RLAN devices operating in the band above 5945 MHz in the band below 5935 MHz to -37 dBm/MHz without any additional mitigation techniques.  </w:t>
        </w:r>
        <w:r w:rsidRPr="007B2BE9">
          <w:rPr>
            <w:sz w:val="24"/>
            <w:szCs w:val="24"/>
          </w:rPr>
          <w:br/>
        </w:r>
        <w:r w:rsidRPr="007B2BE9">
          <w:rPr>
            <w:sz w:val="24"/>
            <w:szCs w:val="24"/>
          </w:rPr>
          <w:br/>
          <w:t xml:space="preserve">In addition. we respectfully invite CEPT </w:t>
        </w:r>
      </w:ins>
      <w:ins w:id="27" w:author="Friedbert Berens" w:date="2024-03-19T14:29:00Z">
        <w:r>
          <w:rPr>
            <w:sz w:val="24"/>
            <w:szCs w:val="24"/>
          </w:rPr>
          <w:t xml:space="preserve">to </w:t>
        </w:r>
      </w:ins>
      <w:ins w:id="28" w:author="Friedbert Berens" w:date="2024-03-19T14:27:00Z">
        <w:r w:rsidRPr="007B2BE9">
          <w:rPr>
            <w:sz w:val="24"/>
            <w:szCs w:val="24"/>
          </w:rPr>
          <w:t>consider our comments on improvements to the CBTC systems that could be performed to reduce any potential co-channel and adjacent channel interference, reduce the probability of a degraded mode, and hence improve the signal reliability as listed in this response.  We hope that the regulation update will be enacted in a timely manner.</w:t>
        </w:r>
      </w:ins>
    </w:p>
    <w:p w14:paraId="40FD1832" w14:textId="77777777" w:rsidR="007B2BE9" w:rsidRPr="00B902C8" w:rsidRDefault="007B2BE9"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0F940259" w:rsidR="007C1BD0" w:rsidRPr="00B902C8" w:rsidRDefault="00A44C0C" w:rsidP="007C1BD0">
      <w:pPr>
        <w:rPr>
          <w:sz w:val="24"/>
          <w:szCs w:val="24"/>
        </w:rPr>
      </w:pPr>
      <w:r>
        <w:rPr>
          <w:sz w:val="24"/>
          <w:szCs w:val="24"/>
        </w:rPr>
        <w:t xml:space="preserve">James </w:t>
      </w:r>
      <w:proofErr w:type="spellStart"/>
      <w:r>
        <w:rPr>
          <w:sz w:val="24"/>
          <w:szCs w:val="24"/>
        </w:rPr>
        <w:t>Gilb</w:t>
      </w:r>
      <w:proofErr w:type="spellEnd"/>
    </w:p>
    <w:p w14:paraId="2CA4E5D9" w14:textId="16CA6B1A" w:rsidR="002E16F1" w:rsidRDefault="007C1BD0" w:rsidP="004241E3">
      <w:pPr>
        <w:rPr>
          <w:sz w:val="24"/>
          <w:szCs w:val="24"/>
        </w:rPr>
      </w:pPr>
      <w:r w:rsidRPr="00B902C8">
        <w:rPr>
          <w:sz w:val="24"/>
          <w:szCs w:val="24"/>
        </w:rPr>
        <w:t xml:space="preserve">IEEE 802 LAN/MAN Standards Committee Chairman </w:t>
      </w:r>
    </w:p>
    <w:p w14:paraId="5EB71C83" w14:textId="0BDEBC19" w:rsidR="00A44C0C" w:rsidRPr="00B902C8" w:rsidRDefault="00A44C0C" w:rsidP="004241E3">
      <w:pPr>
        <w:rPr>
          <w:sz w:val="24"/>
          <w:szCs w:val="24"/>
        </w:rPr>
      </w:pPr>
      <w:r>
        <w:rPr>
          <w:sz w:val="24"/>
          <w:szCs w:val="24"/>
        </w:rPr>
        <w:t xml:space="preserve">Em: </w:t>
      </w:r>
      <w:r w:rsidRPr="00A44C0C">
        <w:rPr>
          <w:sz w:val="24"/>
          <w:szCs w:val="24"/>
        </w:rPr>
        <w:t>Gilb</w:t>
      </w:r>
      <w:bookmarkStart w:id="29" w:name="_GoBack"/>
      <w:bookmarkEnd w:id="29"/>
      <w:r w:rsidRPr="00A44C0C">
        <w:rPr>
          <w:sz w:val="24"/>
          <w:szCs w:val="24"/>
        </w:rPr>
        <w:t>_IEEE@yahoo.com</w:t>
      </w:r>
    </w:p>
    <w:sectPr w:rsidR="00A44C0C" w:rsidRPr="00B902C8" w:rsidSect="007A32A6">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7A74" w14:textId="77777777" w:rsidR="00586A07" w:rsidRDefault="00586A07">
      <w:r>
        <w:separator/>
      </w:r>
    </w:p>
  </w:endnote>
  <w:endnote w:type="continuationSeparator" w:id="0">
    <w:p w14:paraId="02E2A5CA" w14:textId="77777777" w:rsidR="00586A07" w:rsidRDefault="0058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5D51416" w:rsidR="002E16F1" w:rsidRDefault="00C8708F">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A44C0C">
      <w:rPr>
        <w:noProof/>
      </w:rPr>
      <w:t>3</w:t>
    </w:r>
    <w:r w:rsidR="00BB50B1">
      <w:fldChar w:fldCharType="end"/>
    </w:r>
    <w:r w:rsidR="00BB50B1">
      <w:rPr>
        <w:lang w:val="fr-CA"/>
      </w:rPr>
      <w:tab/>
    </w:r>
    <w:proofErr w:type="spellStart"/>
    <w:r w:rsidR="006F2F8B">
      <w:rPr>
        <w:lang w:val="fr-CA"/>
      </w:rPr>
      <w:t>Friedbert</w:t>
    </w:r>
    <w:proofErr w:type="spellEnd"/>
    <w:r w:rsidR="006F2F8B">
      <w:rPr>
        <w:lang w:val="fr-CA"/>
      </w:rPr>
      <w:t xml:space="preserve"> </w:t>
    </w:r>
    <w:proofErr w:type="spellStart"/>
    <w:r w:rsidR="006F2F8B">
      <w:rPr>
        <w:lang w:val="fr-CA"/>
      </w:rPr>
      <w:t>Berens</w:t>
    </w:r>
    <w:proofErr w:type="spellEnd"/>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03E50" w14:textId="77777777" w:rsidR="00586A07" w:rsidRDefault="00586A07">
      <w:pPr>
        <w:rPr>
          <w:sz w:val="12"/>
        </w:rPr>
      </w:pPr>
      <w:r>
        <w:separator/>
      </w:r>
    </w:p>
  </w:footnote>
  <w:footnote w:type="continuationSeparator" w:id="0">
    <w:p w14:paraId="683238EE" w14:textId="77777777" w:rsidR="00586A07" w:rsidRDefault="00586A07">
      <w:pPr>
        <w:rPr>
          <w:sz w:val="12"/>
        </w:rPr>
      </w:pPr>
      <w:r>
        <w:continuationSeparator/>
      </w:r>
    </w:p>
  </w:footnote>
  <w:footnote w:id="1">
    <w:p w14:paraId="4CEA3EE3" w14:textId="4997D3E4" w:rsidR="007C1BD0" w:rsidRDefault="007C1BD0" w:rsidP="007C1BD0">
      <w:pPr>
        <w:pStyle w:val="Footnote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Association</w:t>
      </w:r>
      <w:r w:rsidR="002C6A53">
        <w:t xml:space="preserve"> or the IEEE Technical Activities</w:t>
      </w:r>
      <w:r>
        <w:t>.</w:t>
      </w:r>
    </w:p>
  </w:footnote>
  <w:footnote w:id="2">
    <w:p w14:paraId="7DDBA0D2" w14:textId="21525897" w:rsidR="002911E6" w:rsidRPr="002911E6" w:rsidRDefault="002911E6" w:rsidP="00F255F3">
      <w:pPr>
        <w:pStyle w:val="FootnoteText"/>
        <w:jc w:val="both"/>
      </w:pPr>
      <w:r>
        <w:rPr>
          <w:rStyle w:val="FootnoteReference"/>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ADFC3AC"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w:t>
    </w:r>
    <w:ins w:id="30" w:author="Edward Au" w:date="2024-03-20T08:40:00Z">
      <w:r w:rsidR="00C64374">
        <w:t>5</w:t>
      </w:r>
    </w:ins>
    <w:del w:id="31" w:author="Edward Au" w:date="2024-03-20T08:40:00Z">
      <w:r w:rsidR="009845EE" w:rsidDel="00C64374">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7"/>
  </w:num>
  <w:num w:numId="7">
    <w:abstractNumId w:val="5"/>
  </w:num>
  <w:num w:numId="8">
    <w:abstractNumId w:val="6"/>
  </w:num>
  <w:num w:numId="9">
    <w:abstractNumId w:val="11"/>
  </w:num>
  <w:num w:numId="10">
    <w:abstractNumId w:val="8"/>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Friedbert Berens">
    <w15:presenceInfo w15:providerId="AD" w15:userId="S::fredde@fbconlux.onmicrosoft.com::478af785-4c4d-4c6b-9a5b-9a99c3072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86A07"/>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4B7E"/>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0AEA"/>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32A6"/>
    <w:rsid w:val="007A457E"/>
    <w:rsid w:val="007B17BA"/>
    <w:rsid w:val="007B20C2"/>
    <w:rsid w:val="007B2BE9"/>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4946"/>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45EE"/>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4C0C"/>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7765C"/>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23B"/>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4374"/>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AF7"/>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D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NichtaufgelsteErwhnung1">
    <w:name w:val="Nicht aufgelöste Erwähnung1"/>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888B-E41A-4748-B4B2-9A7D44C8E1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6376</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Edward Au</cp:lastModifiedBy>
  <cp:revision>7</cp:revision>
  <cp:lastPrinted>2023-04-10T16:27:00Z</cp:lastPrinted>
  <dcterms:created xsi:type="dcterms:W3CDTF">2024-03-19T13:11:00Z</dcterms:created>
  <dcterms:modified xsi:type="dcterms:W3CDTF">2024-03-20T08:42:00Z</dcterms:modified>
  <dc:language>sv-SE</dc:language>
</cp:coreProperties>
</file>