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2342"/>
        <w:gridCol w:w="2262"/>
        <w:gridCol w:w="1151"/>
        <w:gridCol w:w="1283"/>
        <w:gridCol w:w="2538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7D478D5F" w:rsidR="00193F37" w:rsidRDefault="00815CB3" w:rsidP="003165DF">
            <w:pPr>
              <w:pStyle w:val="T2"/>
              <w:widowControl w:val="0"/>
              <w:spacing w:after="120"/>
            </w:pPr>
            <w:r>
              <w:t>November</w:t>
            </w:r>
            <w:r w:rsidR="00BA14AE">
              <w:t xml:space="preserve"> </w:t>
            </w:r>
            <w:r w:rsidR="003165DF">
              <w:t xml:space="preserve">2023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 xml:space="preserve">802 </w:t>
            </w:r>
            <w:r>
              <w:t xml:space="preserve">Plenary </w:t>
            </w:r>
            <w:r w:rsidR="008B776F">
              <w:t>Session</w:t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6313559A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15CB3">
              <w:rPr>
                <w:b w:val="0"/>
                <w:sz w:val="20"/>
              </w:rPr>
              <w:t>December</w:t>
            </w:r>
            <w:r w:rsidR="004F380A">
              <w:rPr>
                <w:b w:val="0"/>
                <w:sz w:val="20"/>
              </w:rPr>
              <w:t xml:space="preserve"> 1</w:t>
            </w:r>
            <w:r w:rsidR="00815CB3">
              <w:rPr>
                <w:b w:val="0"/>
                <w:sz w:val="20"/>
              </w:rPr>
              <w:t>4</w:t>
            </w:r>
            <w:r w:rsidR="00695D30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2023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DA15B1">
        <w:trPr>
          <w:trHeight w:val="208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DA15B1">
        <w:trPr>
          <w:trHeight w:val="208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193F37" w14:paraId="70FF287B" w14:textId="77777777" w:rsidTr="00DA15B1">
        <w:trPr>
          <w:trHeight w:val="222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F9A175B" w:rsidR="00193F37" w:rsidRPr="003329C4" w:rsidRDefault="00DA15B1">
            <w:pPr>
              <w:widowControl w:val="0"/>
              <w:rPr>
                <w:sz w:val="20"/>
              </w:rPr>
            </w:pPr>
            <w:r w:rsidRPr="003329C4">
              <w:rPr>
                <w:sz w:val="20"/>
              </w:rPr>
              <w:t>Stuart</w:t>
            </w:r>
            <w:r w:rsidR="00695D30" w:rsidRPr="003329C4">
              <w:rPr>
                <w:sz w:val="20"/>
              </w:rPr>
              <w:t xml:space="preserve"> J</w:t>
            </w:r>
            <w:r w:rsidRPr="003329C4">
              <w:rPr>
                <w:sz w:val="20"/>
              </w:rPr>
              <w:t xml:space="preserve"> Kerry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7FEFE73B" w:rsidR="00193F37" w:rsidRPr="003329C4" w:rsidRDefault="007F30CB">
            <w:pPr>
              <w:widowControl w:val="0"/>
              <w:rPr>
                <w:sz w:val="20"/>
              </w:rPr>
            </w:pPr>
            <w:r w:rsidRPr="003329C4">
              <w:rPr>
                <w:sz w:val="20"/>
              </w:rPr>
              <w:t xml:space="preserve">OK-Brit; </w:t>
            </w:r>
            <w:r w:rsidR="00DA15B1" w:rsidRPr="003329C4">
              <w:rPr>
                <w:sz w:val="20"/>
              </w:rPr>
              <w:t xml:space="preserve">Self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193F37" w:rsidRPr="003329C4" w:rsidRDefault="00193F37">
            <w:pPr>
              <w:widowControl w:val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193F37" w:rsidRPr="003329C4" w:rsidRDefault="00193F37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0725042C" w:rsidR="00193F37" w:rsidRPr="003329C4" w:rsidRDefault="007F30CB">
            <w:pPr>
              <w:widowControl w:val="0"/>
              <w:rPr>
                <w:sz w:val="20"/>
              </w:rPr>
            </w:pPr>
            <w:r w:rsidRPr="003329C4">
              <w:rPr>
                <w:sz w:val="20"/>
              </w:rPr>
              <w:t>stuart@ok</w:t>
            </w:r>
            <w:r w:rsidR="003329C4">
              <w:rPr>
                <w:sz w:val="20"/>
              </w:rPr>
              <w:t>-</w:t>
            </w:r>
            <w:r w:rsidRPr="003329C4">
              <w:rPr>
                <w:sz w:val="20"/>
              </w:rPr>
              <w:t>brit.com</w:t>
            </w:r>
          </w:p>
        </w:tc>
      </w:tr>
      <w:tr w:rsidR="00DA15B1" w14:paraId="466E7429" w14:textId="77777777" w:rsidTr="00DA15B1">
        <w:trPr>
          <w:trHeight w:val="23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77777777" w:rsidR="00DA15B1" w:rsidRDefault="00DA15B1">
            <w:pPr>
              <w:widowControl w:val="0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77777777" w:rsidR="00DA15B1" w:rsidRDefault="00DA15B1">
            <w:pPr>
              <w:widowControl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DA15B1" w:rsidRDefault="00DA15B1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DA15B1" w:rsidRDefault="00DA15B1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77777777" w:rsidR="00DA15B1" w:rsidRDefault="00DA15B1">
            <w:pPr>
              <w:widowControl w:val="0"/>
            </w:pPr>
          </w:p>
        </w:tc>
      </w:tr>
    </w:tbl>
    <w:p w14:paraId="07C0EEB9" w14:textId="77777777" w:rsidR="00193F37" w:rsidRDefault="00193F37">
      <w:pPr>
        <w:pStyle w:val="T1"/>
        <w:rPr>
          <w:b w:val="0"/>
          <w:bCs/>
          <w:sz w:val="24"/>
          <w:szCs w:val="24"/>
        </w:rPr>
      </w:pPr>
    </w:p>
    <w:p w14:paraId="0F92E263" w14:textId="77777777" w:rsidR="00193F37" w:rsidRDefault="008B776F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414CD969">
                <wp:simplePos x="0" y="0"/>
                <wp:positionH relativeFrom="column">
                  <wp:posOffset>166688</wp:posOffset>
                </wp:positionH>
                <wp:positionV relativeFrom="paragraph">
                  <wp:posOffset>27306</wp:posOffset>
                </wp:positionV>
                <wp:extent cx="6090840" cy="3919538"/>
                <wp:effectExtent l="0" t="0" r="5715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3919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193F37" w:rsidRDefault="008B776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0CC066C4" w:rsidR="00193F37" w:rsidRDefault="008B776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</w:t>
                            </w:r>
                            <w:r w:rsidR="003C763A">
                              <w:rPr>
                                <w:color w:val="000000"/>
                              </w:rPr>
                              <w:t xml:space="preserve">Radio Regulatory </w:t>
                            </w:r>
                            <w:r>
                              <w:rPr>
                                <w:color w:val="000000"/>
                              </w:rPr>
                              <w:t xml:space="preserve">Technical Advisory Group </w:t>
                            </w:r>
                            <w:r w:rsidR="003C763A">
                              <w:rPr>
                                <w:color w:val="000000"/>
                              </w:rPr>
                              <w:t>for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15CB3">
                              <w:rPr>
                                <w:color w:val="000000"/>
                              </w:rPr>
                              <w:t xml:space="preserve">November </w:t>
                            </w:r>
                            <w:r w:rsidR="003C763A">
                              <w:rPr>
                                <w:color w:val="000000"/>
                              </w:rPr>
                              <w:t>2023</w:t>
                            </w:r>
                            <w:r w:rsidR="0005412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A05B0A">
                              <w:rPr>
                                <w:color w:val="000000"/>
                              </w:rPr>
                              <w:t xml:space="preserve">IEEE 802 </w:t>
                            </w:r>
                            <w:r w:rsidR="00815CB3">
                              <w:rPr>
                                <w:color w:val="000000"/>
                              </w:rPr>
                              <w:t xml:space="preserve">Plenary </w:t>
                            </w:r>
                            <w:r>
                              <w:rPr>
                                <w:color w:val="000000"/>
                              </w:rPr>
                              <w:t xml:space="preserve">Session, with on-site participants in </w:t>
                            </w:r>
                            <w:r w:rsidR="00815CB3">
                              <w:rPr>
                                <w:color w:val="000000"/>
                              </w:rPr>
                              <w:t>Honolulu, HI</w:t>
                            </w:r>
                            <w:r w:rsidR="00054129">
                              <w:rPr>
                                <w:color w:val="000000"/>
                              </w:rPr>
                              <w:t>,</w:t>
                            </w:r>
                            <w:r w:rsidR="000F5DB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and remote participants through Webex. "Local time" in this document means "local time </w:t>
                            </w:r>
                            <w:r w:rsidR="0065028B">
                              <w:rPr>
                                <w:color w:val="000000"/>
                              </w:rPr>
                              <w:t>Hawaii Standard Time”</w:t>
                            </w:r>
                            <w:r w:rsidR="00385A54">
                              <w:rPr>
                                <w:color w:val="000000"/>
                              </w:rPr>
                              <w:t xml:space="preserve"> (</w:t>
                            </w:r>
                            <w:r w:rsidR="0065028B">
                              <w:rPr>
                                <w:color w:val="000000"/>
                              </w:rPr>
                              <w:t>HS</w:t>
                            </w:r>
                            <w:r w:rsidR="00385A54">
                              <w:rPr>
                                <w:color w:val="000000"/>
                              </w:rPr>
                              <w:t>T)</w:t>
                            </w:r>
                            <w:r w:rsidR="00DE3571">
                              <w:rPr>
                                <w:color w:val="000000"/>
                              </w:rPr>
                              <w:t xml:space="preserve"> zone.</w:t>
                            </w:r>
                          </w:p>
                          <w:p w14:paraId="3BAA1680" w14:textId="77777777" w:rsidR="00193F37" w:rsidRDefault="00193F3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193F37" w:rsidRDefault="008B776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193F37" w:rsidRDefault="008B776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7FABAD7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7DC5C9F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15849E6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CA3018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57586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77777777" w:rsidR="0057586A" w:rsidRDefault="0057586A" w:rsidP="0057586A">
                            <w:pPr>
                              <w:pStyle w:val="T1"/>
                              <w:spacing w:after="120"/>
                            </w:pPr>
                            <w:r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Co-Vice-chairs:  </w:t>
                            </w:r>
                            <w:r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Stuart Kerry (OK-Brit; Self)</w:t>
                            </w:r>
                            <w:r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57586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57586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IEEE SA Program Manager:  Jodi Hassz (IEEE SA)</w:t>
                            </w:r>
                          </w:p>
                          <w:p w14:paraId="237C06D5" w14:textId="77777777" w:rsidR="0057586A" w:rsidRDefault="0057586A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57586A" w:rsidRDefault="0057586A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margin-left:13.15pt;margin-top:2.15pt;width:479.6pt;height:308.65pt;z-index:2;visibility:visible;mso-wrap-style:square;mso-height-percent:0;mso-wrap-distance-left:0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6P1wEAABAEAAAOAAAAZHJzL2Uyb0RvYy54bWysU8Fu2zAMvQ/YPwi6L3barUiMOEWxIrsM&#10;W7F2H6DIUixAFjVKiZ2/HyW7TredOtQHWbL4Hvke6c3t0Fl2UhgMuJovFyVnyklojDvU/OfT7sOK&#10;sxCFa4QFp2p+VoHfbt+/2/S+UlfQgm0UMiJxoep9zdsYfVUUQbaqE2EBXjm61ICdiHTEQ9Gg6Im9&#10;s8VVWd4UPWDjEaQKgb7ej5d8m/m1VjJ+1zqoyGzNqbaYV8zrPq3FdiOqAwrfGjmVIf6jik4YR0ln&#10;qnsRBTui+YeqMxIhgI4LCV0BWhupsgZSsyz/UvPYCq+yFjIn+Nmm8Ha08tvp0T8g2dD7UAXaJhWD&#10;xi69qT42ZLPOs1lqiEzSx5tyXa4+kqeS7q7Xy/Wn61Wys7jAPYb4RUHH0qbmSN3IJonT1xDH0OeQ&#10;lC2ANc3OWJsPeNh/tshOgjq3y8/E/keYdaxPpSWIgwQeea2jSi6S8i6erUpx1v1QmpkmK8u55JRs&#10;HAyaXJL1PB6kJwNSoCb+V2InSEKrPI+vxM+gnB9cnPGdcYDZkxfq0jYO+2Fq6B6a8wOynga85uHX&#10;UaDiTDjZAkkdm+Hg7hhBm9yQBB8xk300drml0y+S5vrlOUddfuTtbwAAAP//AwBQSwMEFAAGAAgA&#10;AAAhAPm8hKjfAAAACAEAAA8AAABkcnMvZG93bnJldi54bWxMj0FPg0AQhe8m/ofNmHgxdgEpQWRo&#10;TBMT683qweOWnQKVnSXslsK/dz3p6WXyXt77ptzMphcTja6zjBCvIhDEtdUdNwifHy/3OQjnFWvV&#10;WyaEhRxsquurUhXaXvidpr1vRChhVyiE1vuhkNLVLRnlVnYgDt7Rjkb5cI6N1KO6hHLTyySKMmlU&#10;x2GhVQNtW6q/92eDUL/KfHsXn8x0XE679G3xu69UI97ezM9PIDzN/i8Mv/gBHarAdLBn1k70CEn2&#10;EJIIaZBgP+brNYgDQpbEGciqlP8fqH4AAAD//wMAUEsBAi0AFAAGAAgAAAAhALaDOJL+AAAA4QEA&#10;ABMAAAAAAAAAAAAAAAAAAAAAAFtDb250ZW50X1R5cGVzXS54bWxQSwECLQAUAAYACAAAACEAOP0h&#10;/9YAAACUAQAACwAAAAAAAAAAAAAAAAAvAQAAX3JlbHMvLnJlbHNQSwECLQAUAAYACAAAACEALwru&#10;j9cBAAAQBAAADgAAAAAAAAAAAAAAAAAuAgAAZHJzL2Uyb0RvYy54bWxQSwECLQAUAAYACAAAACEA&#10;+byEqN8AAAAIAQAADwAAAAAAAAAAAAAAAAAxBAAAZHJzL2Rvd25yZXYueG1sUEsFBgAAAAAEAAQA&#10;8wAAAD0FAAAAAA==&#10;" o:allowincell="f" stroked="f" strokeweight="0">
                <v:textbox>
                  <w:txbxContent>
                    <w:p w14:paraId="001C5FDF" w14:textId="77777777" w:rsidR="00193F37" w:rsidRDefault="008B776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0CC066C4" w:rsidR="00193F37" w:rsidRDefault="008B776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</w:t>
                      </w:r>
                      <w:r w:rsidR="003C763A">
                        <w:rPr>
                          <w:color w:val="000000"/>
                        </w:rPr>
                        <w:t xml:space="preserve">Radio Regulatory </w:t>
                      </w:r>
                      <w:r>
                        <w:rPr>
                          <w:color w:val="000000"/>
                        </w:rPr>
                        <w:t xml:space="preserve">Technical Advisory Group </w:t>
                      </w:r>
                      <w:r w:rsidR="003C763A">
                        <w:rPr>
                          <w:color w:val="000000"/>
                        </w:rPr>
                        <w:t>for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815CB3">
                        <w:rPr>
                          <w:color w:val="000000"/>
                        </w:rPr>
                        <w:t xml:space="preserve">November </w:t>
                      </w:r>
                      <w:r w:rsidR="003C763A">
                        <w:rPr>
                          <w:color w:val="000000"/>
                        </w:rPr>
                        <w:t>2023</w:t>
                      </w:r>
                      <w:r w:rsidR="0005412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Mixed Mode </w:t>
                      </w:r>
                      <w:r w:rsidR="00A05B0A">
                        <w:rPr>
                          <w:color w:val="000000"/>
                        </w:rPr>
                        <w:t xml:space="preserve">IEEE 802 </w:t>
                      </w:r>
                      <w:r w:rsidR="00815CB3">
                        <w:rPr>
                          <w:color w:val="000000"/>
                        </w:rPr>
                        <w:t xml:space="preserve">Plenary </w:t>
                      </w:r>
                      <w:r>
                        <w:rPr>
                          <w:color w:val="000000"/>
                        </w:rPr>
                        <w:t xml:space="preserve">Session, with on-site participants in </w:t>
                      </w:r>
                      <w:r w:rsidR="00815CB3">
                        <w:rPr>
                          <w:color w:val="000000"/>
                        </w:rPr>
                        <w:t>Honolulu, HI</w:t>
                      </w:r>
                      <w:r w:rsidR="00054129">
                        <w:rPr>
                          <w:color w:val="000000"/>
                        </w:rPr>
                        <w:t>,</w:t>
                      </w:r>
                      <w:r w:rsidR="000F5DB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and remote participants through Webex. "Local time" in this document means "local time </w:t>
                      </w:r>
                      <w:r w:rsidR="0065028B">
                        <w:rPr>
                          <w:color w:val="000000"/>
                        </w:rPr>
                        <w:t>Hawaii Standard Time”</w:t>
                      </w:r>
                      <w:r w:rsidR="00385A54">
                        <w:rPr>
                          <w:color w:val="000000"/>
                        </w:rPr>
                        <w:t xml:space="preserve"> (</w:t>
                      </w:r>
                      <w:r w:rsidR="0065028B">
                        <w:rPr>
                          <w:color w:val="000000"/>
                        </w:rPr>
                        <w:t>HS</w:t>
                      </w:r>
                      <w:r w:rsidR="00385A54">
                        <w:rPr>
                          <w:color w:val="000000"/>
                        </w:rPr>
                        <w:t>T)</w:t>
                      </w:r>
                      <w:r w:rsidR="00DE3571">
                        <w:rPr>
                          <w:color w:val="000000"/>
                        </w:rPr>
                        <w:t xml:space="preserve"> zone.</w:t>
                      </w:r>
                    </w:p>
                    <w:p w14:paraId="3BAA1680" w14:textId="77777777" w:rsidR="00193F37" w:rsidRDefault="00193F3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193F37" w:rsidRDefault="008B776F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193F37" w:rsidRDefault="008B776F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7FABAD7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7DC5C9F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15849E6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CA3018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57586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77777777" w:rsidR="0057586A" w:rsidRDefault="0057586A" w:rsidP="0057586A">
                      <w:pPr>
                        <w:pStyle w:val="T1"/>
                        <w:spacing w:after="120"/>
                      </w:pPr>
                      <w:r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Co-Vice-chairs:  </w:t>
                      </w:r>
                      <w:r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Stuart Kerry (OK-Brit; Self)</w:t>
                      </w:r>
                      <w:r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57586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57586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IEEE SA Program Manager:  Jodi Hassz (IEEE SA)</w:t>
                      </w:r>
                    </w:p>
                    <w:p w14:paraId="237C06D5" w14:textId="77777777" w:rsidR="0057586A" w:rsidRDefault="0057586A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57586A" w:rsidRDefault="0057586A">
                      <w:pPr>
                        <w:pStyle w:val="Raminnehll"/>
                      </w:pPr>
                    </w:p>
                  </w:txbxContent>
                </v:textbox>
              </v:rect>
            </w:pict>
          </mc:Fallback>
        </mc:AlternateContent>
      </w: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25DFC342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815CB3">
        <w:rPr>
          <w:b/>
          <w:bCs/>
          <w:sz w:val="30"/>
          <w:szCs w:val="30"/>
          <w:u w:val="single"/>
        </w:rPr>
        <w:t>November</w:t>
      </w:r>
      <w:r w:rsidR="00D642CF">
        <w:rPr>
          <w:b/>
          <w:bCs/>
          <w:sz w:val="30"/>
          <w:szCs w:val="30"/>
          <w:u w:val="single"/>
        </w:rPr>
        <w:t xml:space="preserve"> 1</w:t>
      </w:r>
      <w:r w:rsidR="00815CB3">
        <w:rPr>
          <w:b/>
          <w:bCs/>
          <w:sz w:val="30"/>
          <w:szCs w:val="30"/>
          <w:u w:val="single"/>
        </w:rPr>
        <w:t>4</w:t>
      </w:r>
      <w:r w:rsidR="00D642CF">
        <w:rPr>
          <w:b/>
          <w:bCs/>
          <w:sz w:val="30"/>
          <w:szCs w:val="30"/>
          <w:u w:val="single"/>
        </w:rPr>
        <w:t>, 2023</w:t>
      </w:r>
      <w:r>
        <w:rPr>
          <w:sz w:val="24"/>
          <w:szCs w:val="24"/>
        </w:rPr>
        <w:br/>
      </w:r>
    </w:p>
    <w:p w14:paraId="0BC621B3" w14:textId="77777777" w:rsidR="00193F37" w:rsidRDefault="008B776F">
      <w:pPr>
        <w:numPr>
          <w:ilvl w:val="0"/>
          <w:numId w:val="1"/>
        </w:numPr>
        <w:contextualSpacing/>
      </w:pPr>
      <w:r>
        <w:t>Opening formalities</w:t>
      </w:r>
      <w:r>
        <w:br/>
      </w:r>
    </w:p>
    <w:p w14:paraId="4B078D2B" w14:textId="04F81148" w:rsidR="00193F37" w:rsidRDefault="00010510">
      <w:pPr>
        <w:pStyle w:val="ListParagraph"/>
        <w:numPr>
          <w:ilvl w:val="0"/>
          <w:numId w:val="8"/>
        </w:numPr>
        <w:contextualSpacing/>
      </w:pPr>
      <w:r>
        <w:rPr>
          <w:sz w:val="24"/>
          <w:szCs w:val="24"/>
        </w:rPr>
        <w:t>The chair</w:t>
      </w:r>
      <w:r w:rsidR="008B776F">
        <w:rPr>
          <w:sz w:val="24"/>
          <w:szCs w:val="24"/>
        </w:rPr>
        <w:t xml:space="preserve"> calls the meeting to order at 10:3</w:t>
      </w:r>
      <w:r w:rsidR="00745FB7">
        <w:rPr>
          <w:sz w:val="24"/>
          <w:szCs w:val="24"/>
        </w:rPr>
        <w:t>2</w:t>
      </w:r>
      <w:r w:rsidR="00AF0982">
        <w:rPr>
          <w:sz w:val="24"/>
          <w:szCs w:val="24"/>
        </w:rPr>
        <w:t>AM</w:t>
      </w:r>
      <w:r w:rsidR="008B776F">
        <w:rPr>
          <w:sz w:val="24"/>
          <w:szCs w:val="24"/>
        </w:rPr>
        <w:t xml:space="preserve"> </w:t>
      </w:r>
      <w:r w:rsidR="0065028B">
        <w:rPr>
          <w:sz w:val="24"/>
          <w:szCs w:val="24"/>
        </w:rPr>
        <w:t>HST</w:t>
      </w:r>
      <w:r w:rsidR="00815CB3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local time. Quorum is asserted.</w:t>
      </w:r>
      <w:r w:rsidR="008B776F">
        <w:rPr>
          <w:sz w:val="24"/>
          <w:szCs w:val="24"/>
        </w:rPr>
        <w:br/>
      </w:r>
      <w:r w:rsidR="008B776F">
        <w:rPr>
          <w:sz w:val="24"/>
          <w:szCs w:val="24"/>
        </w:rPr>
        <w:br/>
        <w:t>Agenda slide deck</w:t>
      </w:r>
      <w:r w:rsidR="00F579C4">
        <w:rPr>
          <w:sz w:val="24"/>
          <w:szCs w:val="24"/>
        </w:rPr>
        <w:t xml:space="preserve"> </w:t>
      </w:r>
      <w:r w:rsidR="00F579C4" w:rsidRPr="00F579C4">
        <w:rPr>
          <w:b/>
          <w:bCs/>
          <w:sz w:val="24"/>
          <w:szCs w:val="24"/>
        </w:rPr>
        <w:t>18/23-0113r2</w:t>
      </w:r>
      <w:r w:rsidR="008B776F">
        <w:rPr>
          <w:sz w:val="24"/>
          <w:szCs w:val="24"/>
        </w:rPr>
        <w:t xml:space="preserve"> </w:t>
      </w:r>
      <w:r w:rsidR="008B776F"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r w:rsidR="00F579C4" w:rsidRPr="00F579C4">
        <w:rPr>
          <w:b/>
          <w:bCs/>
          <w:sz w:val="24"/>
          <w:szCs w:val="21"/>
        </w:rPr>
        <w:t>18/23-0114r2</w:t>
      </w:r>
      <w:r w:rsidR="00F579C4">
        <w:rPr>
          <w:b/>
          <w:bCs/>
          <w:sz w:val="24"/>
          <w:szCs w:val="21"/>
        </w:rPr>
        <w:t>.</w:t>
      </w:r>
    </w:p>
    <w:p w14:paraId="7BBF8CD9" w14:textId="77777777" w:rsidR="00193F37" w:rsidRDefault="00193F37">
      <w:pPr>
        <w:ind w:left="360"/>
        <w:contextualSpacing/>
        <w:rPr>
          <w:sz w:val="24"/>
          <w:szCs w:val="21"/>
        </w:rPr>
      </w:pPr>
    </w:p>
    <w:p w14:paraId="433F58B5" w14:textId="2F9F8712" w:rsidR="00094C80" w:rsidRPr="00094C80" w:rsidRDefault="008B776F">
      <w:pPr>
        <w:pStyle w:val="ListParagraph"/>
        <w:numPr>
          <w:ilvl w:val="0"/>
          <w:numId w:val="7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Group officers are presented</w:t>
      </w:r>
      <w:r w:rsidR="00562F48">
        <w:rPr>
          <w:sz w:val="24"/>
          <w:szCs w:val="24"/>
        </w:rPr>
        <w:t xml:space="preserve">. </w:t>
      </w:r>
    </w:p>
    <w:p w14:paraId="7E8B660D" w14:textId="08A3F42E" w:rsidR="00193F37" w:rsidRPr="005E5D0F" w:rsidRDefault="00094C80" w:rsidP="00EE30BF">
      <w:pPr>
        <w:ind w:left="720" w:firstLine="360"/>
        <w:contextualSpacing/>
        <w:rPr>
          <w:sz w:val="24"/>
          <w:szCs w:val="21"/>
        </w:rPr>
      </w:pPr>
      <w:r w:rsidRPr="005E5D0F">
        <w:rPr>
          <w:sz w:val="24"/>
          <w:szCs w:val="24"/>
        </w:rPr>
        <w:t>Co</w:t>
      </w:r>
      <w:r w:rsidR="000A1DDC">
        <w:rPr>
          <w:sz w:val="24"/>
          <w:szCs w:val="24"/>
        </w:rPr>
        <w:t>-</w:t>
      </w:r>
      <w:r w:rsidR="00010510" w:rsidRPr="005E5D0F">
        <w:rPr>
          <w:sz w:val="24"/>
          <w:szCs w:val="24"/>
        </w:rPr>
        <w:t>Vice Chair</w:t>
      </w:r>
      <w:r w:rsidR="00E611B3" w:rsidRPr="005E5D0F">
        <w:rPr>
          <w:sz w:val="24"/>
          <w:szCs w:val="24"/>
        </w:rPr>
        <w:t xml:space="preserve">: Al Petrick </w:t>
      </w:r>
      <w:r w:rsidR="00AF0982">
        <w:rPr>
          <w:sz w:val="24"/>
          <w:szCs w:val="24"/>
        </w:rPr>
        <w:t>volunteered as</w:t>
      </w:r>
      <w:r w:rsidR="00E611B3" w:rsidRPr="005E5D0F">
        <w:rPr>
          <w:sz w:val="24"/>
          <w:szCs w:val="24"/>
        </w:rPr>
        <w:t xml:space="preserve"> secretary for the </w:t>
      </w:r>
      <w:r w:rsidR="00B7713A">
        <w:rPr>
          <w:sz w:val="24"/>
          <w:szCs w:val="24"/>
        </w:rPr>
        <w:t>November</w:t>
      </w:r>
      <w:r w:rsidR="00E611B3" w:rsidRPr="005E5D0F">
        <w:rPr>
          <w:sz w:val="24"/>
          <w:szCs w:val="24"/>
        </w:rPr>
        <w:t xml:space="preserve"> 2023 </w:t>
      </w:r>
      <w:r w:rsidR="00B7713A">
        <w:rPr>
          <w:sz w:val="24"/>
          <w:szCs w:val="24"/>
        </w:rPr>
        <w:t>plenary</w:t>
      </w:r>
      <w:r w:rsidR="00B7713A" w:rsidRPr="005E5D0F">
        <w:rPr>
          <w:sz w:val="24"/>
          <w:szCs w:val="24"/>
        </w:rPr>
        <w:t xml:space="preserve"> </w:t>
      </w:r>
      <w:r w:rsidR="00E611B3" w:rsidRPr="005E5D0F">
        <w:rPr>
          <w:sz w:val="24"/>
          <w:szCs w:val="24"/>
        </w:rPr>
        <w:t>session.</w:t>
      </w:r>
      <w:r w:rsidR="008B776F" w:rsidRPr="005E5D0F">
        <w:rPr>
          <w:sz w:val="24"/>
          <w:szCs w:val="24"/>
        </w:rPr>
        <w:br/>
      </w:r>
    </w:p>
    <w:p w14:paraId="44D6FF6D" w14:textId="59B6E2AA" w:rsidR="00193F37" w:rsidRPr="0071000E" w:rsidRDefault="008B776F">
      <w:pPr>
        <w:pStyle w:val="ListParagraph"/>
        <w:numPr>
          <w:ilvl w:val="0"/>
          <w:numId w:val="7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>This meeting is part of the IEEE 802</w:t>
      </w:r>
      <w:r w:rsidR="00EE30BF">
        <w:rPr>
          <w:bCs/>
          <w:sz w:val="24"/>
          <w:szCs w:val="24"/>
        </w:rPr>
        <w:t xml:space="preserve"> wireless</w:t>
      </w:r>
      <w:r>
        <w:rPr>
          <w:bCs/>
          <w:sz w:val="24"/>
          <w:szCs w:val="24"/>
        </w:rPr>
        <w:t xml:space="preserve"> mixed mode </w:t>
      </w:r>
      <w:r w:rsidR="00B7713A">
        <w:rPr>
          <w:bCs/>
          <w:sz w:val="24"/>
          <w:szCs w:val="24"/>
        </w:rPr>
        <w:t xml:space="preserve">plenary </w:t>
      </w:r>
      <w:r w:rsidR="00EE30BF">
        <w:rPr>
          <w:bCs/>
          <w:sz w:val="24"/>
          <w:szCs w:val="24"/>
        </w:rPr>
        <w:t>session located in</w:t>
      </w:r>
      <w:r w:rsidR="00B7713A">
        <w:rPr>
          <w:bCs/>
          <w:sz w:val="24"/>
          <w:szCs w:val="24"/>
        </w:rPr>
        <w:t xml:space="preserve"> </w:t>
      </w:r>
      <w:r w:rsidR="005338F3">
        <w:rPr>
          <w:bCs/>
          <w:sz w:val="24"/>
          <w:szCs w:val="24"/>
        </w:rPr>
        <w:t>Hawaiian</w:t>
      </w:r>
      <w:r w:rsidR="00B7713A">
        <w:rPr>
          <w:bCs/>
          <w:sz w:val="24"/>
          <w:szCs w:val="24"/>
        </w:rPr>
        <w:t xml:space="preserve"> Village Waikiki Honolulu, HI</w:t>
      </w:r>
      <w:r w:rsidR="00EE30BF">
        <w:rPr>
          <w:bCs/>
          <w:sz w:val="24"/>
          <w:szCs w:val="24"/>
        </w:rPr>
        <w:t xml:space="preserve"> at the </w:t>
      </w:r>
      <w:r w:rsidR="00B7713A">
        <w:rPr>
          <w:bCs/>
          <w:sz w:val="24"/>
          <w:szCs w:val="24"/>
        </w:rPr>
        <w:t>Hilton</w:t>
      </w:r>
      <w:r w:rsidR="005338F3">
        <w:rPr>
          <w:bCs/>
          <w:sz w:val="24"/>
          <w:szCs w:val="24"/>
        </w:rPr>
        <w:t xml:space="preserve"> on</w:t>
      </w:r>
      <w:r w:rsidR="00EE30BF">
        <w:rPr>
          <w:bCs/>
          <w:sz w:val="24"/>
          <w:szCs w:val="24"/>
        </w:rPr>
        <w:t xml:space="preserve"> </w:t>
      </w:r>
      <w:r w:rsidR="00B7713A">
        <w:rPr>
          <w:bCs/>
          <w:sz w:val="24"/>
          <w:szCs w:val="24"/>
        </w:rPr>
        <w:t>November 11 - 17</w:t>
      </w:r>
      <w:r w:rsidR="00EE30BF">
        <w:rPr>
          <w:bCs/>
          <w:sz w:val="24"/>
          <w:szCs w:val="24"/>
        </w:rPr>
        <w:t>, 2023.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384FEA96" w14:textId="77777777" w:rsidR="006445E0" w:rsidRPr="006445E0" w:rsidRDefault="008B776F" w:rsidP="006445E0">
      <w:pPr>
        <w:pStyle w:val="ListParagraph"/>
        <w:numPr>
          <w:ilvl w:val="0"/>
          <w:numId w:val="4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 xml:space="preserve">If you have not already done so, you can register w/Face to Face Events – Registration website at:  </w:t>
      </w:r>
    </w:p>
    <w:p w14:paraId="1F6672D4" w14:textId="77777777" w:rsidR="006445E0" w:rsidRPr="006445E0" w:rsidRDefault="006445E0" w:rsidP="006445E0">
      <w:pPr>
        <w:pStyle w:val="ListParagraph"/>
        <w:numPr>
          <w:ilvl w:val="0"/>
          <w:numId w:val="4"/>
        </w:numPr>
        <w:contextualSpacing/>
        <w:rPr>
          <w:b/>
          <w:color w:val="000080"/>
          <w:sz w:val="24"/>
          <w:szCs w:val="24"/>
          <w:u w:val="single"/>
        </w:rPr>
      </w:pPr>
      <w:r w:rsidRPr="006445E0">
        <w:rPr>
          <w:b/>
          <w:color w:val="000080"/>
          <w:sz w:val="24"/>
          <w:szCs w:val="24"/>
          <w:u w:val="single"/>
        </w:rPr>
        <w:t xml:space="preserve">https://web.cvent.com/event/adea36bb-d70a-4157-b7e8-97d554e398cf/summary </w:t>
      </w:r>
    </w:p>
    <w:p w14:paraId="2016E803" w14:textId="77D26C88" w:rsidR="00193F37" w:rsidRPr="00D53EC0" w:rsidRDefault="008B776F" w:rsidP="00472B15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</w:p>
    <w:p w14:paraId="29CF79A8" w14:textId="1DCC4B95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At conclusion of each of the 802.18 calls, the Webex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F29810" w:rsidR="00635730" w:rsidRPr="00635730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 xml:space="preserve">No payment, become deadbeat and lose voting rights in all groups, after 60-day grace. </w:t>
      </w:r>
    </w:p>
    <w:p w14:paraId="581F277F" w14:textId="77777777" w:rsidR="00635730" w:rsidRDefault="00635730" w:rsidP="00635730">
      <w:pPr>
        <w:pStyle w:val="ListParagraph"/>
        <w:ind w:left="1440"/>
        <w:contextualSpacing/>
        <w:rPr>
          <w:bCs/>
          <w:sz w:val="24"/>
          <w:szCs w:val="24"/>
        </w:rPr>
      </w:pPr>
    </w:p>
    <w:p w14:paraId="177AEF36" w14:textId="791BE1E1" w:rsidR="00193F37" w:rsidRDefault="00113856" w:rsidP="00113856">
      <w:pPr>
        <w:pStyle w:val="ListParagraph"/>
        <w:ind w:left="1080"/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Stuart Kerry </w:t>
      </w:r>
      <w:r w:rsidRPr="005E5D0F">
        <w:rPr>
          <w:sz w:val="24"/>
          <w:szCs w:val="24"/>
        </w:rPr>
        <w:t>Co</w:t>
      </w:r>
      <w:r>
        <w:rPr>
          <w:sz w:val="24"/>
          <w:szCs w:val="24"/>
        </w:rPr>
        <w:t>-</w:t>
      </w:r>
      <w:r w:rsidRPr="005E5D0F">
        <w:rPr>
          <w:sz w:val="24"/>
          <w:szCs w:val="24"/>
        </w:rPr>
        <w:t>Vice</w:t>
      </w:r>
      <w:r w:rsidR="00010510">
        <w:rPr>
          <w:sz w:val="24"/>
          <w:szCs w:val="24"/>
        </w:rPr>
        <w:t xml:space="preserve"> </w:t>
      </w:r>
      <w:r w:rsidRPr="005E5D0F">
        <w:rPr>
          <w:sz w:val="24"/>
          <w:szCs w:val="24"/>
        </w:rPr>
        <w:t>Chair</w:t>
      </w:r>
      <w:r>
        <w:rPr>
          <w:sz w:val="24"/>
          <w:szCs w:val="24"/>
        </w:rPr>
        <w:t xml:space="preserve"> confirmed as of the November 2023 plenary, 802.18 has </w:t>
      </w:r>
      <w:r w:rsidRPr="00010510">
        <w:rPr>
          <w:b/>
          <w:bCs/>
          <w:sz w:val="24"/>
          <w:szCs w:val="24"/>
        </w:rPr>
        <w:t>zero deadbeats</w:t>
      </w:r>
      <w:r w:rsidR="00635730">
        <w:rPr>
          <w:bCs/>
          <w:sz w:val="24"/>
          <w:szCs w:val="24"/>
        </w:rPr>
        <w:t xml:space="preserve">. </w:t>
      </w:r>
      <w:r w:rsidR="008B776F">
        <w:rPr>
          <w:bCs/>
          <w:sz w:val="24"/>
          <w:szCs w:val="24"/>
        </w:rPr>
        <w:br/>
      </w:r>
    </w:p>
    <w:p w14:paraId="6237A18A" w14:textId="5AF1F458" w:rsidR="00193F37" w:rsidRDefault="008B776F">
      <w:pPr>
        <w:pStyle w:val="ListParagraph"/>
        <w:numPr>
          <w:ilvl w:val="0"/>
          <w:numId w:val="9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Chair presents the agenda</w:t>
      </w:r>
      <w:r w:rsidR="00562F48">
        <w:rPr>
          <w:sz w:val="24"/>
          <w:szCs w:val="24"/>
        </w:rPr>
        <w:t xml:space="preserve">. </w:t>
      </w:r>
      <w:r>
        <w:rPr>
          <w:sz w:val="24"/>
          <w:szCs w:val="24"/>
        </w:rPr>
        <w:t>No comments or questions on the agenda.</w:t>
      </w:r>
      <w:r>
        <w:rPr>
          <w:sz w:val="24"/>
          <w:szCs w:val="24"/>
        </w:rPr>
        <w:br/>
      </w:r>
    </w:p>
    <w:p w14:paraId="0B3D0A72" w14:textId="69D61CB9" w:rsidR="00193F37" w:rsidRDefault="008B776F">
      <w:pPr>
        <w:numPr>
          <w:ilvl w:val="2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(internal): </w:t>
      </w:r>
      <w:r>
        <w:rPr>
          <w:sz w:val="24"/>
          <w:szCs w:val="24"/>
        </w:rPr>
        <w:t>To approve the agenda as shown in the “RR-TAG Opening” tab of the document</w:t>
      </w:r>
      <w:r w:rsidR="00F579C4">
        <w:rPr>
          <w:sz w:val="24"/>
          <w:szCs w:val="24"/>
        </w:rPr>
        <w:t xml:space="preserve"> </w:t>
      </w:r>
      <w:r w:rsidR="00F579C4" w:rsidRPr="00F579C4">
        <w:rPr>
          <w:b/>
          <w:bCs/>
          <w:sz w:val="24"/>
          <w:szCs w:val="24"/>
        </w:rPr>
        <w:t>18/23-0113r2</w:t>
      </w:r>
    </w:p>
    <w:p w14:paraId="3FC66CB0" w14:textId="777BEAEB" w:rsidR="00193F37" w:rsidRDefault="0071000E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755DDD">
        <w:rPr>
          <w:sz w:val="24"/>
          <w:szCs w:val="24"/>
        </w:rPr>
        <w:t>Rich Kennedy</w:t>
      </w:r>
    </w:p>
    <w:p w14:paraId="3A447B66" w14:textId="67F04449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755DDD">
        <w:rPr>
          <w:sz w:val="24"/>
          <w:szCs w:val="24"/>
        </w:rPr>
        <w:t>Ian Sherlock</w:t>
      </w:r>
    </w:p>
    <w:p w14:paraId="703EBB43" w14:textId="2C417E99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None</w:t>
      </w:r>
    </w:p>
    <w:p w14:paraId="31A2F6EC" w14:textId="77777777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731A9FD6" w14:textId="38FB2E66" w:rsidR="00193F37" w:rsidRDefault="008B776F">
      <w:pPr>
        <w:pStyle w:val="ListParagraph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1"/>
        </w:rPr>
        <w:t>Voter list update.</w:t>
      </w:r>
      <w:r>
        <w:br/>
      </w:r>
      <w:r>
        <w:br/>
      </w:r>
      <w:r>
        <w:rPr>
          <w:bCs/>
          <w:sz w:val="24"/>
          <w:szCs w:val="24"/>
        </w:rPr>
        <w:t xml:space="preserve">Group officers and voting membership (as of </w:t>
      </w:r>
      <w:r w:rsidR="0065028B">
        <w:rPr>
          <w:bCs/>
          <w:sz w:val="24"/>
          <w:szCs w:val="24"/>
        </w:rPr>
        <w:t xml:space="preserve">September </w:t>
      </w:r>
      <w:r w:rsidR="00D97F00">
        <w:rPr>
          <w:bCs/>
          <w:sz w:val="24"/>
          <w:szCs w:val="24"/>
        </w:rPr>
        <w:t>1</w:t>
      </w:r>
      <w:r w:rsidR="0065028B">
        <w:rPr>
          <w:bCs/>
          <w:sz w:val="24"/>
          <w:szCs w:val="24"/>
        </w:rPr>
        <w:t>7</w:t>
      </w:r>
      <w:r w:rsidR="00D97F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2023)</w:t>
      </w:r>
    </w:p>
    <w:p w14:paraId="5F72BC37" w14:textId="311FEDCA" w:rsidR="00193F37" w:rsidRDefault="008B776F">
      <w:pPr>
        <w:ind w:left="1080"/>
        <w:contextualSpacing/>
        <w:rPr>
          <w:sz w:val="24"/>
          <w:szCs w:val="21"/>
        </w:rPr>
      </w:pPr>
      <w:r>
        <w:rPr>
          <w:sz w:val="24"/>
          <w:szCs w:val="21"/>
        </w:rPr>
        <w:t>Voters: 5</w:t>
      </w:r>
      <w:r w:rsidR="009577BC">
        <w:rPr>
          <w:sz w:val="24"/>
          <w:szCs w:val="21"/>
        </w:rPr>
        <w:t>5</w:t>
      </w:r>
      <w:r>
        <w:rPr>
          <w:sz w:val="24"/>
          <w:szCs w:val="21"/>
        </w:rPr>
        <w:t xml:space="preserve"> (8 on LMSC) </w:t>
      </w:r>
      <w:r w:rsidR="00D93232">
        <w:rPr>
          <w:sz w:val="24"/>
          <w:szCs w:val="21"/>
        </w:rPr>
        <w:t xml:space="preserve"> </w:t>
      </w:r>
    </w:p>
    <w:p w14:paraId="4FAB8456" w14:textId="172FD440" w:rsidR="00193F37" w:rsidRDefault="008B776F">
      <w:pPr>
        <w:ind w:left="1080"/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Nearly Voters:  </w:t>
      </w:r>
      <w:r w:rsidR="00755DDD">
        <w:rPr>
          <w:sz w:val="24"/>
          <w:szCs w:val="21"/>
        </w:rPr>
        <w:t>1</w:t>
      </w:r>
    </w:p>
    <w:p w14:paraId="0200C8D6" w14:textId="20EE62E2" w:rsidR="00193F37" w:rsidRDefault="008B776F">
      <w:pPr>
        <w:ind w:left="1080"/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Aspirant members: </w:t>
      </w:r>
      <w:r w:rsidR="009577BC">
        <w:rPr>
          <w:sz w:val="24"/>
          <w:szCs w:val="21"/>
        </w:rPr>
        <w:t>1</w:t>
      </w:r>
      <w:r w:rsidR="00755DDD">
        <w:rPr>
          <w:sz w:val="24"/>
          <w:szCs w:val="21"/>
        </w:rPr>
        <w:t>2</w:t>
      </w:r>
    </w:p>
    <w:p w14:paraId="73257B4D" w14:textId="563A0E20" w:rsidR="00193F37" w:rsidRDefault="00000000">
      <w:pPr>
        <w:ind w:left="1080"/>
        <w:contextualSpacing/>
        <w:rPr>
          <w:sz w:val="24"/>
          <w:szCs w:val="21"/>
        </w:rPr>
      </w:pPr>
      <w:hyperlink r:id="rId11">
        <w:r w:rsidR="008B776F">
          <w:rPr>
            <w:rStyle w:val="Internetlnk"/>
            <w:sz w:val="24"/>
            <w:szCs w:val="21"/>
          </w:rPr>
          <w:t>802.18 Voters List</w:t>
        </w:r>
      </w:hyperlink>
      <w:r w:rsidR="00D93232">
        <w:rPr>
          <w:rStyle w:val="Internetlnk"/>
          <w:sz w:val="24"/>
          <w:szCs w:val="21"/>
        </w:rPr>
        <w:t xml:space="preserve"> 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7057805D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2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3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4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lastRenderedPageBreak/>
        <w:t>IEEE policies and procedures [</w:t>
      </w:r>
      <w:hyperlink r:id="rId15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6A43DFA1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t>Reciprocal credit with IEEE 802.11 Working Group (WG) is granted for only the two meeting slots scheduled for IEEE 802.18 as per agreement between the 802.11 and 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r w:rsidR="00010510" w:rsidRPr="003E699B">
        <w:rPr>
          <w:bCs/>
          <w:sz w:val="24"/>
          <w:szCs w:val="24"/>
        </w:rPr>
        <w:t>The chair</w:t>
      </w:r>
      <w:r w:rsidR="003E699B" w:rsidRPr="003E699B">
        <w:rPr>
          <w:bCs/>
          <w:sz w:val="24"/>
          <w:szCs w:val="24"/>
        </w:rPr>
        <w:t xml:space="preserve"> 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>No response, no comments in WebEx Chat window</w:t>
      </w:r>
      <w:r w:rsidR="003E699B" w:rsidRPr="003E699B">
        <w:rPr>
          <w:bCs/>
          <w:sz w:val="24"/>
          <w:szCs w:val="24"/>
        </w:rPr>
        <w:br/>
      </w:r>
    </w:p>
    <w:p w14:paraId="312F0F60" w14:textId="51C1F0A0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attendance</w:t>
      </w:r>
    </w:p>
    <w:p w14:paraId="756DA06D" w14:textId="77777777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0011F12C" w:rsidR="00EC05C8" w:rsidRDefault="00010510" w:rsidP="000A1DDC">
      <w:pPr>
        <w:ind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chair</w:t>
      </w:r>
      <w:r w:rsidR="008B776F">
        <w:rPr>
          <w:bCs/>
          <w:sz w:val="24"/>
          <w:szCs w:val="24"/>
        </w:rPr>
        <w:t xml:space="preserve"> </w:t>
      </w:r>
      <w:r w:rsidR="008B776F" w:rsidRPr="000A2F75">
        <w:rPr>
          <w:bCs/>
          <w:sz w:val="24"/>
          <w:szCs w:val="24"/>
        </w:rPr>
        <w:t xml:space="preserve">asks </w:t>
      </w:r>
      <w:r w:rsidR="00562F48" w:rsidRPr="000A2F75">
        <w:rPr>
          <w:bCs/>
          <w:sz w:val="24"/>
          <w:szCs w:val="24"/>
        </w:rPr>
        <w:t>the group</w:t>
      </w:r>
      <w:r w:rsidR="008B776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68716D9E" w:rsidR="00193F37" w:rsidRDefault="008B776F" w:rsidP="000A1DDC">
      <w:pPr>
        <w:ind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 on WebEx Chat window</w:t>
      </w:r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59197058" w14:textId="2A322501" w:rsidR="00193F37" w:rsidRDefault="00010510">
      <w:pPr>
        <w:pStyle w:val="ListParagraph"/>
        <w:numPr>
          <w:ilvl w:val="0"/>
          <w:numId w:val="5"/>
        </w:numPr>
        <w:tabs>
          <w:tab w:val="clear" w:pos="720"/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>
        <w:rPr>
          <w:sz w:val="24"/>
          <w:szCs w:val="24"/>
        </w:rPr>
        <w:t>The chair</w:t>
      </w:r>
      <w:r w:rsidR="008B776F">
        <w:rPr>
          <w:sz w:val="24"/>
          <w:szCs w:val="24"/>
        </w:rPr>
        <w:t xml:space="preserve"> presented the meeting minutes from RR-TAG 2023 </w:t>
      </w:r>
      <w:r w:rsidR="003E699B">
        <w:rPr>
          <w:sz w:val="24"/>
          <w:szCs w:val="24"/>
        </w:rPr>
        <w:t>September</w:t>
      </w:r>
      <w:r w:rsidR="00C97D8C">
        <w:rPr>
          <w:sz w:val="24"/>
          <w:szCs w:val="24"/>
        </w:rPr>
        <w:t xml:space="preserve"> 2023</w:t>
      </w:r>
      <w:r w:rsidR="008B776F">
        <w:rPr>
          <w:sz w:val="24"/>
          <w:szCs w:val="24"/>
        </w:rPr>
        <w:t xml:space="preserve"> </w:t>
      </w:r>
      <w:r w:rsidR="003E699B">
        <w:rPr>
          <w:sz w:val="24"/>
          <w:szCs w:val="24"/>
        </w:rPr>
        <w:t xml:space="preserve">interim </w:t>
      </w:r>
      <w:r w:rsidR="008B776F">
        <w:rPr>
          <w:sz w:val="24"/>
          <w:szCs w:val="24"/>
        </w:rPr>
        <w:t>session. No questions or comment.</w:t>
      </w:r>
      <w:r w:rsidR="008B776F">
        <w:rPr>
          <w:sz w:val="24"/>
          <w:szCs w:val="24"/>
        </w:rPr>
        <w:br/>
      </w:r>
      <w:r w:rsidR="008B776F">
        <w:rPr>
          <w:b/>
          <w:bCs/>
          <w:sz w:val="24"/>
          <w:szCs w:val="24"/>
        </w:rPr>
        <w:br/>
        <w:t>Motion #2 (internal):</w:t>
      </w:r>
      <w:r w:rsidR="008B776F">
        <w:rPr>
          <w:sz w:val="24"/>
          <w:szCs w:val="24"/>
        </w:rPr>
        <w:t xml:space="preserve"> </w:t>
      </w:r>
      <w:r w:rsidR="008B776F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2023</w:t>
      </w:r>
      <w:r w:rsidR="00C97D8C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3E699B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September interim </w:t>
      </w:r>
      <w:r w:rsidR="00C97D8C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="008B776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F579C4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</w:t>
      </w:r>
      <w:r w:rsidR="003D59D6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/</w:t>
      </w:r>
      <w:r w:rsidR="00F579C4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23-0119r0</w:t>
      </w:r>
      <w:r w:rsidR="008B776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, with editorial privilege for the 802.18 Chair. </w:t>
      </w:r>
    </w:p>
    <w:p w14:paraId="3FF7C9EB" w14:textId="63608C83" w:rsidR="00193F37" w:rsidRDefault="0071000E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8B776F">
        <w:rPr>
          <w:sz w:val="24"/>
          <w:szCs w:val="24"/>
        </w:rPr>
        <w:tab/>
      </w:r>
      <w:r w:rsidR="00D97F00">
        <w:rPr>
          <w:sz w:val="24"/>
          <w:szCs w:val="24"/>
        </w:rPr>
        <w:t>Al Petrick</w:t>
      </w:r>
    </w:p>
    <w:p w14:paraId="200A1011" w14:textId="2FB5C339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D97F00">
        <w:rPr>
          <w:sz w:val="24"/>
          <w:szCs w:val="24"/>
        </w:rPr>
        <w:t>Stuart Kerry</w:t>
      </w:r>
    </w:p>
    <w:p w14:paraId="3D1731E5" w14:textId="54789F4B" w:rsidR="00193F37" w:rsidRDefault="008B776F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None.</w:t>
      </w:r>
      <w:r>
        <w:rPr>
          <w:sz w:val="24"/>
          <w:szCs w:val="24"/>
        </w:rPr>
        <w:tab/>
      </w:r>
    </w:p>
    <w:p w14:paraId="3DE1F03D" w14:textId="77777777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7E172378" w14:textId="1E0B7D22" w:rsidR="004B45E8" w:rsidRPr="004B45E8" w:rsidRDefault="008B776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Presentation of 802.18 opening report</w:t>
      </w:r>
      <w:r w:rsidR="003D59D6">
        <w:rPr>
          <w:b/>
          <w:bCs/>
          <w:sz w:val="24"/>
          <w:szCs w:val="24"/>
        </w:rPr>
        <w:t xml:space="preserve"> 18/23-0115r1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Edward Au (Chair)</w:t>
      </w:r>
      <w:r w:rsidR="004B45E8">
        <w:rPr>
          <w:sz w:val="24"/>
          <w:szCs w:val="24"/>
        </w:rPr>
        <w:br/>
      </w:r>
    </w:p>
    <w:p w14:paraId="6D253AFD" w14:textId="38DB0151" w:rsidR="00465A49" w:rsidRPr="004B45E8" w:rsidRDefault="00010510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chair</w:t>
      </w:r>
      <w:r w:rsidR="008B776F">
        <w:rPr>
          <w:sz w:val="24"/>
          <w:szCs w:val="24"/>
        </w:rPr>
        <w:t xml:space="preserve"> presented progress since the </w:t>
      </w:r>
      <w:r w:rsidR="009E589C">
        <w:rPr>
          <w:sz w:val="24"/>
          <w:szCs w:val="24"/>
        </w:rPr>
        <w:t xml:space="preserve">interim </w:t>
      </w:r>
      <w:r w:rsidR="008B776F">
        <w:rPr>
          <w:sz w:val="24"/>
          <w:szCs w:val="24"/>
        </w:rPr>
        <w:t xml:space="preserve">meeting in </w:t>
      </w:r>
      <w:r w:rsidR="009E589C">
        <w:rPr>
          <w:sz w:val="24"/>
          <w:szCs w:val="24"/>
        </w:rPr>
        <w:t xml:space="preserve">September </w:t>
      </w:r>
      <w:r w:rsidR="008B776F">
        <w:rPr>
          <w:sz w:val="24"/>
          <w:szCs w:val="24"/>
        </w:rPr>
        <w:t>2023.</w:t>
      </w:r>
    </w:p>
    <w:p w14:paraId="4D994624" w14:textId="79D4BD50" w:rsidR="00193F37" w:rsidRDefault="00465A49">
      <w:pPr>
        <w:pStyle w:val="ListParagraph"/>
        <w:numPr>
          <w:ilvl w:val="2"/>
          <w:numId w:val="1"/>
        </w:numPr>
        <w:contextualSpacing/>
      </w:pPr>
      <w:r>
        <w:rPr>
          <w:sz w:val="24"/>
          <w:szCs w:val="24"/>
        </w:rPr>
        <w:t>Chair: Secretary position is vacant; issued a Call for Secretary, any interested member please reach out to 802.18 Chair, Edward Au</w:t>
      </w:r>
      <w:r w:rsidR="00562F48">
        <w:rPr>
          <w:sz w:val="24"/>
          <w:szCs w:val="24"/>
        </w:rPr>
        <w:t xml:space="preserve">. </w:t>
      </w:r>
      <w:r w:rsidR="008B776F">
        <w:rPr>
          <w:sz w:val="24"/>
          <w:szCs w:val="24"/>
        </w:rPr>
        <w:br/>
      </w:r>
    </w:p>
    <w:p w14:paraId="213DC369" w14:textId="741987FC" w:rsidR="00465A49" w:rsidRPr="004B45E8" w:rsidRDefault="008B776F">
      <w:pPr>
        <w:pStyle w:val="ListParagraph"/>
        <w:numPr>
          <w:ilvl w:val="2"/>
          <w:numId w:val="1"/>
        </w:numPr>
        <w:contextualSpacing/>
      </w:pPr>
      <w:r>
        <w:rPr>
          <w:b/>
          <w:bCs/>
          <w:sz w:val="24"/>
          <w:szCs w:val="24"/>
        </w:rPr>
        <w:t>Update on IEEE Spectrum Statement (ISUS) Ad-hoc</w:t>
      </w:r>
      <w:r>
        <w:rPr>
          <w:sz w:val="24"/>
          <w:szCs w:val="24"/>
        </w:rPr>
        <w:t xml:space="preserve">, </w:t>
      </w:r>
      <w:r w:rsidR="00E03106">
        <w:rPr>
          <w:sz w:val="24"/>
          <w:szCs w:val="24"/>
        </w:rPr>
        <w:t>Edward</w:t>
      </w:r>
      <w:r w:rsidR="00465A49">
        <w:rPr>
          <w:sz w:val="24"/>
          <w:szCs w:val="24"/>
        </w:rPr>
        <w:t xml:space="preserve"> Au (Chair)</w:t>
      </w:r>
      <w:r w:rsidR="0005412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</w:p>
    <w:p w14:paraId="0AB81928" w14:textId="31AFE8BB" w:rsidR="00DC27BC" w:rsidRDefault="00465A49" w:rsidP="002E7044">
      <w:pPr>
        <w:contextualSpacing/>
      </w:pPr>
      <w:r w:rsidRPr="00B76C00">
        <w:rPr>
          <w:sz w:val="24"/>
          <w:szCs w:val="24"/>
        </w:rPr>
        <w:t xml:space="preserve">Chair: </w:t>
      </w:r>
      <w:r w:rsidR="00851A64" w:rsidRPr="00B76C00">
        <w:rPr>
          <w:sz w:val="24"/>
          <w:szCs w:val="24"/>
        </w:rPr>
        <w:t xml:space="preserve">Currently </w:t>
      </w:r>
      <w:r w:rsidR="000C66FA" w:rsidRPr="00B76C00">
        <w:rPr>
          <w:sz w:val="24"/>
          <w:szCs w:val="24"/>
        </w:rPr>
        <w:t xml:space="preserve">Ad-Hoc chair vacant. Currently </w:t>
      </w:r>
      <w:r w:rsidR="00851A64" w:rsidRPr="00B76C00">
        <w:rPr>
          <w:sz w:val="24"/>
          <w:szCs w:val="24"/>
        </w:rPr>
        <w:t>w</w:t>
      </w:r>
      <w:r w:rsidRPr="00B76C00">
        <w:rPr>
          <w:sz w:val="24"/>
          <w:szCs w:val="24"/>
        </w:rPr>
        <w:t>aiting for feedback and comments from IEEE SA</w:t>
      </w:r>
      <w:r w:rsidR="000C44B6" w:rsidRPr="00B76C00">
        <w:rPr>
          <w:sz w:val="24"/>
          <w:szCs w:val="24"/>
        </w:rPr>
        <w:t xml:space="preserve"> on the document.</w:t>
      </w:r>
      <w:r w:rsidR="004B45E8" w:rsidRPr="00B76C00">
        <w:rPr>
          <w:sz w:val="24"/>
          <w:szCs w:val="24"/>
        </w:rPr>
        <w:br/>
      </w:r>
    </w:p>
    <w:p w14:paraId="11393596" w14:textId="77777777" w:rsidR="002E7044" w:rsidRDefault="002E7044" w:rsidP="002E7044">
      <w:pPr>
        <w:contextualSpacing/>
      </w:pPr>
    </w:p>
    <w:p w14:paraId="4259E17C" w14:textId="452F373C" w:rsidR="00DC27BC" w:rsidRPr="00DC27BC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C27BC">
        <w:rPr>
          <w:b/>
          <w:bCs/>
          <w:sz w:val="24"/>
          <w:szCs w:val="24"/>
        </w:rPr>
        <w:t>Old Business</w:t>
      </w:r>
    </w:p>
    <w:p w14:paraId="4B3C30DC" w14:textId="1D538F92" w:rsidR="00DC27BC" w:rsidRDefault="00EC3355" w:rsidP="00EC3355">
      <w:pPr>
        <w:pStyle w:val="ListParagraph"/>
        <w:numPr>
          <w:ilvl w:val="1"/>
          <w:numId w:val="1"/>
        </w:numPr>
        <w:contextualSpacing/>
      </w:pPr>
      <w:r w:rsidRPr="005338F3">
        <w:rPr>
          <w:b/>
          <w:bCs/>
        </w:rPr>
        <w:t>Status of Ongoing Consultations</w:t>
      </w:r>
      <w:r>
        <w:t xml:space="preserve"> </w:t>
      </w:r>
      <w:r w:rsidR="00B76C00">
        <w:t>-</w:t>
      </w:r>
      <w:r w:rsidR="00646755">
        <w:t xml:space="preserve"> tracking document</w:t>
      </w:r>
      <w:r>
        <w:t xml:space="preserve"> </w:t>
      </w:r>
      <w:r w:rsidRPr="005338F3">
        <w:rPr>
          <w:b/>
          <w:bCs/>
          <w:sz w:val="24"/>
          <w:szCs w:val="24"/>
        </w:rPr>
        <w:t>18/2</w:t>
      </w:r>
      <w:r>
        <w:rPr>
          <w:b/>
          <w:bCs/>
          <w:sz w:val="24"/>
          <w:szCs w:val="24"/>
        </w:rPr>
        <w:t>2-</w:t>
      </w:r>
      <w:r w:rsidR="00646755">
        <w:rPr>
          <w:b/>
          <w:bCs/>
          <w:sz w:val="24"/>
          <w:szCs w:val="24"/>
        </w:rPr>
        <w:t xml:space="preserve">0035 </w:t>
      </w:r>
      <w:r>
        <w:br/>
      </w:r>
      <w:r>
        <w:br/>
        <w:t xml:space="preserve">Chair </w:t>
      </w:r>
      <w:r w:rsidR="00646755">
        <w:t>present</w:t>
      </w:r>
      <w:r w:rsidR="004E23EC">
        <w:t>ed</w:t>
      </w:r>
      <w:r w:rsidR="00646755">
        <w:t xml:space="preserve"> ongoing consultations and deadlines to the group, for India TRAI and US FCC 6 GHz band</w:t>
      </w:r>
      <w:r w:rsidR="00562F48">
        <w:t xml:space="preserve">. </w:t>
      </w:r>
    </w:p>
    <w:p w14:paraId="23AF3E08" w14:textId="77F4E7F3" w:rsidR="00646755" w:rsidRDefault="00646755" w:rsidP="00EC3355">
      <w:pPr>
        <w:pStyle w:val="ListParagraph"/>
        <w:numPr>
          <w:ilvl w:val="1"/>
          <w:numId w:val="1"/>
        </w:numPr>
        <w:contextualSpacing/>
      </w:pPr>
      <w:r w:rsidRPr="005338F3">
        <w:rPr>
          <w:b/>
          <w:bCs/>
        </w:rPr>
        <w:lastRenderedPageBreak/>
        <w:t xml:space="preserve">General </w:t>
      </w:r>
      <w:r w:rsidR="00B76C00" w:rsidRPr="005338F3">
        <w:rPr>
          <w:b/>
          <w:bCs/>
        </w:rPr>
        <w:t>Discussion</w:t>
      </w:r>
      <w:r w:rsidRPr="005338F3">
        <w:rPr>
          <w:b/>
          <w:bCs/>
        </w:rPr>
        <w:t xml:space="preserve"> Items</w:t>
      </w:r>
      <w:r w:rsidR="004E23EC">
        <w:t xml:space="preserve"> document </w:t>
      </w:r>
      <w:r w:rsidR="004E23EC" w:rsidRPr="00865192">
        <w:rPr>
          <w:b/>
          <w:bCs/>
          <w:sz w:val="24"/>
          <w:szCs w:val="24"/>
        </w:rPr>
        <w:t>18/2</w:t>
      </w:r>
      <w:r w:rsidR="004E23EC">
        <w:rPr>
          <w:b/>
          <w:bCs/>
          <w:sz w:val="24"/>
          <w:szCs w:val="24"/>
        </w:rPr>
        <w:t xml:space="preserve">2-0114 </w:t>
      </w:r>
      <w:r>
        <w:br/>
      </w:r>
    </w:p>
    <w:p w14:paraId="6F0268D9" w14:textId="31FFC458" w:rsidR="00E618FD" w:rsidRDefault="00010510" w:rsidP="00D63268">
      <w:pPr>
        <w:ind w:left="360"/>
        <w:contextualSpacing/>
        <w:rPr>
          <w:b/>
          <w:bCs/>
          <w:sz w:val="24"/>
          <w:szCs w:val="24"/>
        </w:rPr>
      </w:pPr>
      <w:r>
        <w:t>The chair</w:t>
      </w:r>
      <w:r w:rsidR="004E23EC">
        <w:t xml:space="preserve"> presented updates on EU/European Commission consultation publication dates and US FCC </w:t>
      </w:r>
      <w:r w:rsidR="00E618FD">
        <w:t xml:space="preserve">date for </w:t>
      </w:r>
      <w:r w:rsidR="00D63268">
        <w:t xml:space="preserve">the next </w:t>
      </w:r>
      <w:r w:rsidR="00E618FD">
        <w:t>open commission meeting and release of US release of National Spectrum Strategy</w:t>
      </w:r>
      <w:r w:rsidR="00D63268">
        <w:t xml:space="preserve"> document</w:t>
      </w:r>
      <w:r w:rsidR="00E618FD">
        <w:t xml:space="preserve">. For </w:t>
      </w:r>
      <w:r w:rsidR="00723A0C">
        <w:t>more</w:t>
      </w:r>
      <w:r w:rsidR="00E618FD">
        <w:t xml:space="preserve"> information </w:t>
      </w:r>
      <w:r w:rsidR="00723A0C">
        <w:t xml:space="preserve">see </w:t>
      </w:r>
      <w:r w:rsidR="00E618FD">
        <w:t xml:space="preserve">details in document </w:t>
      </w:r>
      <w:r w:rsidR="00E618FD" w:rsidRPr="00865192">
        <w:rPr>
          <w:b/>
          <w:bCs/>
          <w:sz w:val="24"/>
          <w:szCs w:val="24"/>
        </w:rPr>
        <w:t>18/2</w:t>
      </w:r>
      <w:r w:rsidR="00E618FD">
        <w:rPr>
          <w:b/>
          <w:bCs/>
          <w:sz w:val="24"/>
          <w:szCs w:val="24"/>
        </w:rPr>
        <w:t>2-0114.</w:t>
      </w:r>
    </w:p>
    <w:p w14:paraId="4BA3792A" w14:textId="77777777" w:rsidR="00E618FD" w:rsidRDefault="00E618FD" w:rsidP="004E23EC">
      <w:pPr>
        <w:ind w:left="360"/>
        <w:contextualSpacing/>
      </w:pPr>
    </w:p>
    <w:p w14:paraId="71C49938" w14:textId="0032CC00" w:rsidR="00E618FD" w:rsidRDefault="00E618FD" w:rsidP="004E23EC">
      <w:pPr>
        <w:ind w:left="360"/>
        <w:contextualSpacing/>
      </w:pPr>
      <w:r>
        <w:t xml:space="preserve">Chair asked the group for updates on </w:t>
      </w:r>
      <w:r w:rsidR="00904483">
        <w:t>EU, UK Ofcom, Americas, and Asia Pacific regions</w:t>
      </w:r>
      <w:r w:rsidR="00562F48">
        <w:t xml:space="preserve">. </w:t>
      </w:r>
      <w:r w:rsidR="00904483">
        <w:br/>
        <w:t xml:space="preserve">No response from the group. </w:t>
      </w:r>
    </w:p>
    <w:p w14:paraId="3FCC22AA" w14:textId="77777777" w:rsidR="002845A9" w:rsidRDefault="002845A9" w:rsidP="002845A9">
      <w:pPr>
        <w:ind w:left="360"/>
        <w:contextualSpacing/>
      </w:pPr>
    </w:p>
    <w:p w14:paraId="368833E9" w14:textId="713C5842" w:rsidR="002150AD" w:rsidRDefault="00A27ECC" w:rsidP="002150AD">
      <w:pPr>
        <w:pStyle w:val="ListParagraph"/>
        <w:numPr>
          <w:ilvl w:val="0"/>
          <w:numId w:val="1"/>
        </w:numPr>
        <w:contextualSpacing/>
        <w:rPr>
          <w:b/>
          <w:bCs/>
        </w:rPr>
      </w:pPr>
      <w:r>
        <w:rPr>
          <w:b/>
          <w:bCs/>
        </w:rPr>
        <w:t>N</w:t>
      </w:r>
      <w:r w:rsidR="00350584">
        <w:rPr>
          <w:b/>
          <w:bCs/>
        </w:rPr>
        <w:t xml:space="preserve">ew </w:t>
      </w:r>
      <w:r w:rsidR="001A599F">
        <w:rPr>
          <w:b/>
          <w:bCs/>
        </w:rPr>
        <w:t>b</w:t>
      </w:r>
      <w:r w:rsidR="00350584">
        <w:rPr>
          <w:b/>
          <w:bCs/>
        </w:rPr>
        <w:t>usiness</w:t>
      </w:r>
    </w:p>
    <w:p w14:paraId="3120BC25" w14:textId="7C6E7469" w:rsidR="006445E0" w:rsidRDefault="006445E0" w:rsidP="000A509E">
      <w:pPr>
        <w:pStyle w:val="ListParagraph"/>
        <w:numPr>
          <w:ilvl w:val="1"/>
          <w:numId w:val="1"/>
        </w:numPr>
        <w:contextualSpacing/>
        <w:rPr>
          <w:b/>
          <w:bCs/>
        </w:rPr>
      </w:pPr>
      <w:r>
        <w:rPr>
          <w:b/>
          <w:bCs/>
        </w:rPr>
        <w:t>Maintenance of voting rights</w:t>
      </w:r>
    </w:p>
    <w:p w14:paraId="41124259" w14:textId="5E19E166" w:rsidR="000A509E" w:rsidRPr="00D53EC0" w:rsidRDefault="006445E0" w:rsidP="00D53EC0">
      <w:pPr>
        <w:pStyle w:val="ListParagraph"/>
        <w:contextualSpacing/>
        <w:rPr>
          <w:bCs/>
        </w:rPr>
      </w:pPr>
      <w:r w:rsidRPr="00D53EC0">
        <w:rPr>
          <w:bCs/>
        </w:rPr>
        <w:t xml:space="preserve">Chair updates the group on a recent discussion in IEEE 802 LMSC, regarding requiring at least some of the plenary or interim meetings used to gain and maintain voting rights be an </w:t>
      </w:r>
      <w:r w:rsidR="00774498" w:rsidRPr="00D53EC0">
        <w:rPr>
          <w:bCs/>
        </w:rPr>
        <w:t>in-person</w:t>
      </w:r>
      <w:r w:rsidRPr="00D53EC0">
        <w:rPr>
          <w:bCs/>
        </w:rPr>
        <w:t xml:space="preserve"> attendance when hybrid meetings are being held</w:t>
      </w:r>
      <w:r>
        <w:rPr>
          <w:bCs/>
        </w:rPr>
        <w:t>.</w:t>
      </w:r>
      <w:r w:rsidR="00904483" w:rsidRPr="00D53EC0">
        <w:rPr>
          <w:bCs/>
        </w:rPr>
        <w:t xml:space="preserve"> </w:t>
      </w:r>
      <w:r w:rsidR="00774498">
        <w:rPr>
          <w:bCs/>
        </w:rPr>
        <w:br/>
      </w:r>
    </w:p>
    <w:p w14:paraId="4E9C29C8" w14:textId="21A88E97" w:rsidR="006445E0" w:rsidRDefault="006445E0" w:rsidP="006445E0">
      <w:pPr>
        <w:pStyle w:val="ListParagraph"/>
        <w:numPr>
          <w:ilvl w:val="1"/>
          <w:numId w:val="1"/>
        </w:numPr>
        <w:contextualSpacing/>
        <w:rPr>
          <w:b/>
          <w:bCs/>
        </w:rPr>
      </w:pPr>
      <w:r>
        <w:rPr>
          <w:b/>
          <w:bCs/>
        </w:rPr>
        <w:t>Direct Vote</w:t>
      </w:r>
      <w:r w:rsidR="00562F48">
        <w:rPr>
          <w:b/>
          <w:bCs/>
        </w:rPr>
        <w:t xml:space="preserve"> </w:t>
      </w:r>
      <w:r>
        <w:rPr>
          <w:b/>
          <w:bCs/>
        </w:rPr>
        <w:t>Li</w:t>
      </w:r>
      <w:r w:rsidR="00562F48">
        <w:rPr>
          <w:b/>
          <w:bCs/>
        </w:rPr>
        <w:t>ve</w:t>
      </w:r>
      <w:r>
        <w:rPr>
          <w:b/>
          <w:bCs/>
        </w:rPr>
        <w:t xml:space="preserve"> (DVL) </w:t>
      </w:r>
    </w:p>
    <w:p w14:paraId="47956C28" w14:textId="097A03C2" w:rsidR="00723A0C" w:rsidRDefault="004F380A" w:rsidP="00774498">
      <w:pPr>
        <w:ind w:left="720"/>
        <w:contextualSpacing/>
        <w:rPr>
          <w:b/>
          <w:bCs/>
          <w:sz w:val="24"/>
          <w:szCs w:val="24"/>
        </w:rPr>
      </w:pPr>
      <w:r>
        <w:t xml:space="preserve">Chair </w:t>
      </w:r>
      <w:r w:rsidR="00723A0C">
        <w:t xml:space="preserve">updates the group on the DVL (an IEEE </w:t>
      </w:r>
      <w:r w:rsidR="00B76C00">
        <w:t>SA</w:t>
      </w:r>
      <w:r w:rsidR="00723A0C">
        <w:t xml:space="preserve"> voting tool). Our SA Program Manager is soliciting feedback on the use of DVL </w:t>
      </w:r>
      <w:r w:rsidR="00712F19">
        <w:t>for motions</w:t>
      </w:r>
      <w:r w:rsidR="00723A0C">
        <w:t xml:space="preserve">. </w:t>
      </w:r>
      <w:r w:rsidR="00764186">
        <w:br/>
      </w:r>
      <w:r w:rsidR="00723A0C">
        <w:t xml:space="preserve">For more information on comment deadline dates and DVL trial dates, refer to document </w:t>
      </w:r>
      <w:r w:rsidR="00723A0C" w:rsidRPr="00865192">
        <w:rPr>
          <w:b/>
          <w:bCs/>
          <w:sz w:val="24"/>
          <w:szCs w:val="24"/>
        </w:rPr>
        <w:t>18/2</w:t>
      </w:r>
      <w:r w:rsidR="00723A0C">
        <w:rPr>
          <w:b/>
          <w:bCs/>
          <w:sz w:val="24"/>
          <w:szCs w:val="24"/>
        </w:rPr>
        <w:t>2-0114.</w:t>
      </w:r>
    </w:p>
    <w:p w14:paraId="305E04D1" w14:textId="4A630DED" w:rsidR="00723A0C" w:rsidRDefault="00723A0C" w:rsidP="004F380A">
      <w:pPr>
        <w:pStyle w:val="ListParagraph"/>
        <w:ind w:left="360"/>
        <w:contextualSpacing/>
      </w:pPr>
    </w:p>
    <w:p w14:paraId="4D00ED89" w14:textId="1F6027D2" w:rsidR="00113856" w:rsidRDefault="00562F48" w:rsidP="004F380A">
      <w:pPr>
        <w:pStyle w:val="ListParagraph"/>
        <w:ind w:left="360"/>
        <w:contextualSpacing/>
      </w:pPr>
      <w:r>
        <w:t>The chair</w:t>
      </w:r>
      <w:r w:rsidR="00113856">
        <w:t xml:space="preserve"> informed the group, officer (Chair, Vice-Chair</w:t>
      </w:r>
      <w:r w:rsidR="006445E0">
        <w:t>(</w:t>
      </w:r>
      <w:r w:rsidR="00113856">
        <w:t>s</w:t>
      </w:r>
      <w:r>
        <w:t>),</w:t>
      </w:r>
      <w:r w:rsidR="00113856">
        <w:t xml:space="preserve"> and Secretary) elections for 802.18 will take place during the March 2024 plenary. </w:t>
      </w:r>
    </w:p>
    <w:p w14:paraId="14FF5A63" w14:textId="77777777" w:rsidR="00010510" w:rsidRDefault="00010510" w:rsidP="004F380A">
      <w:pPr>
        <w:pStyle w:val="ListParagraph"/>
        <w:ind w:left="360"/>
        <w:contextualSpacing/>
      </w:pPr>
    </w:p>
    <w:p w14:paraId="7CC3AB86" w14:textId="77777777" w:rsidR="00723A0C" w:rsidRDefault="00723A0C" w:rsidP="00723A0C">
      <w:pPr>
        <w:pStyle w:val="ListParagraph"/>
        <w:ind w:left="360"/>
        <w:contextualSpacing/>
      </w:pPr>
    </w:p>
    <w:p w14:paraId="10996E07" w14:textId="5DD0BEAD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Recess at </w:t>
      </w:r>
      <w:r w:rsidR="00B76C00">
        <w:rPr>
          <w:b/>
          <w:bCs/>
          <w:sz w:val="24"/>
          <w:szCs w:val="24"/>
        </w:rPr>
        <w:t>12:30</w:t>
      </w:r>
      <w:r w:rsidR="002845A9">
        <w:rPr>
          <w:b/>
          <w:bCs/>
          <w:sz w:val="24"/>
          <w:szCs w:val="24"/>
        </w:rPr>
        <w:t xml:space="preserve"> </w:t>
      </w:r>
      <w:r w:rsidR="00B76C00">
        <w:rPr>
          <w:b/>
          <w:bCs/>
          <w:sz w:val="24"/>
          <w:szCs w:val="24"/>
        </w:rPr>
        <w:t>P</w:t>
      </w:r>
      <w:r w:rsidR="00A4483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</w:t>
      </w:r>
      <w:r w:rsidR="00B76C00">
        <w:rPr>
          <w:b/>
          <w:bCs/>
          <w:sz w:val="24"/>
          <w:szCs w:val="24"/>
        </w:rPr>
        <w:t xml:space="preserve">HST </w:t>
      </w:r>
      <w:r>
        <w:rPr>
          <w:b/>
          <w:bCs/>
          <w:sz w:val="24"/>
          <w:szCs w:val="24"/>
        </w:rPr>
        <w:t>local time</w:t>
      </w:r>
      <w:r w:rsidR="00AB5658">
        <w:rPr>
          <w:b/>
          <w:bCs/>
          <w:sz w:val="24"/>
          <w:szCs w:val="24"/>
        </w:rPr>
        <w:t xml:space="preserve"> (until Thursday AM 1, </w:t>
      </w:r>
      <w:r w:rsidR="00B76C00">
        <w:rPr>
          <w:b/>
          <w:bCs/>
          <w:sz w:val="24"/>
          <w:szCs w:val="24"/>
        </w:rPr>
        <w:t xml:space="preserve">November </w:t>
      </w:r>
      <w:r w:rsidR="00C80DF9">
        <w:rPr>
          <w:b/>
          <w:bCs/>
          <w:sz w:val="24"/>
          <w:szCs w:val="24"/>
        </w:rPr>
        <w:t>1</w:t>
      </w:r>
      <w:r w:rsidR="00B81A0A">
        <w:rPr>
          <w:b/>
          <w:bCs/>
          <w:sz w:val="24"/>
          <w:szCs w:val="24"/>
        </w:rPr>
        <w:t>6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2023)</w:t>
      </w:r>
    </w:p>
    <w:p w14:paraId="2AA0E0C9" w14:textId="77777777" w:rsidR="000F5DB3" w:rsidRDefault="000F5DB3" w:rsidP="000F5DB3">
      <w:pPr>
        <w:pStyle w:val="ListParagraph"/>
        <w:contextualSpacing/>
        <w:rPr>
          <w:sz w:val="24"/>
          <w:szCs w:val="24"/>
        </w:rPr>
      </w:pPr>
    </w:p>
    <w:p w14:paraId="61BFC141" w14:textId="77777777" w:rsidR="00695D30" w:rsidRDefault="00695D30">
      <w:pPr>
        <w:ind w:left="360"/>
        <w:contextualSpacing/>
        <w:rPr>
          <w:b/>
          <w:sz w:val="24"/>
          <w:szCs w:val="24"/>
        </w:rPr>
      </w:pPr>
    </w:p>
    <w:p w14:paraId="77A8A16F" w14:textId="1A379506" w:rsidR="00193F37" w:rsidRDefault="008B776F">
      <w:pPr>
        <w:ind w:left="360"/>
        <w:contextualSpacing/>
      </w:pPr>
      <w:r>
        <w:rPr>
          <w:b/>
          <w:sz w:val="30"/>
          <w:szCs w:val="30"/>
          <w:u w:val="single"/>
        </w:rPr>
        <w:t>Closing meeting</w:t>
      </w:r>
      <w:r w:rsidR="00AB5658">
        <w:rPr>
          <w:b/>
          <w:sz w:val="30"/>
          <w:szCs w:val="30"/>
          <w:u w:val="single"/>
        </w:rPr>
        <w:t xml:space="preserve"> – </w:t>
      </w:r>
      <w:r w:rsidR="0082292C">
        <w:rPr>
          <w:b/>
          <w:sz w:val="30"/>
          <w:szCs w:val="30"/>
          <w:u w:val="single"/>
        </w:rPr>
        <w:t>November</w:t>
      </w:r>
      <w:r w:rsidR="00C80DF9">
        <w:rPr>
          <w:b/>
          <w:sz w:val="30"/>
          <w:szCs w:val="30"/>
          <w:u w:val="single"/>
        </w:rPr>
        <w:t xml:space="preserve"> </w:t>
      </w:r>
      <w:r w:rsidR="0082292C">
        <w:rPr>
          <w:b/>
          <w:sz w:val="30"/>
          <w:szCs w:val="30"/>
          <w:u w:val="single"/>
        </w:rPr>
        <w:t>16</w:t>
      </w:r>
      <w:r w:rsidR="00C80DF9">
        <w:rPr>
          <w:b/>
          <w:sz w:val="30"/>
          <w:szCs w:val="30"/>
          <w:u w:val="single"/>
        </w:rPr>
        <w:t>,</w:t>
      </w:r>
      <w:r w:rsidR="00AB5658">
        <w:rPr>
          <w:b/>
          <w:sz w:val="30"/>
          <w:szCs w:val="30"/>
          <w:u w:val="single"/>
        </w:rPr>
        <w:t xml:space="preserve"> 2023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6C960B64" w14:textId="2E62C138" w:rsidR="00193F37" w:rsidRDefault="008B776F">
      <w:pPr>
        <w:pStyle w:val="ListParagraph"/>
        <w:numPr>
          <w:ilvl w:val="1"/>
          <w:numId w:val="1"/>
        </w:numPr>
        <w:contextualSpacing/>
      </w:pPr>
      <w:r>
        <w:rPr>
          <w:sz w:val="24"/>
          <w:szCs w:val="24"/>
        </w:rPr>
        <w:t>Chair calls meeting to order at 08:0</w:t>
      </w:r>
      <w:r w:rsidR="00133A67">
        <w:rPr>
          <w:sz w:val="24"/>
          <w:szCs w:val="24"/>
        </w:rPr>
        <w:t xml:space="preserve">0AM </w:t>
      </w:r>
      <w:r w:rsidR="00B76C00">
        <w:rPr>
          <w:sz w:val="24"/>
          <w:szCs w:val="24"/>
        </w:rPr>
        <w:t xml:space="preserve">HST </w:t>
      </w:r>
      <w:r>
        <w:rPr>
          <w:sz w:val="24"/>
          <w:szCs w:val="24"/>
        </w:rPr>
        <w:t>local time. Quorum is declared.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Agenda slide deck</w:t>
      </w:r>
      <w:r w:rsidR="00874B3C">
        <w:rPr>
          <w:sz w:val="24"/>
          <w:szCs w:val="24"/>
        </w:rPr>
        <w:t xml:space="preserve"> </w:t>
      </w:r>
      <w:r w:rsidR="00874B3C" w:rsidRPr="00874B3C">
        <w:rPr>
          <w:b/>
          <w:bCs/>
          <w:sz w:val="24"/>
          <w:szCs w:val="24"/>
        </w:rPr>
        <w:t>18/23-0113r2</w:t>
      </w:r>
      <w:r>
        <w:rPr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874B3C">
        <w:rPr>
          <w:sz w:val="24"/>
          <w:szCs w:val="21"/>
        </w:rPr>
        <w:t xml:space="preserve"> </w:t>
      </w:r>
      <w:r w:rsidR="00874B3C" w:rsidRPr="00874B3C">
        <w:rPr>
          <w:b/>
          <w:bCs/>
          <w:sz w:val="24"/>
          <w:szCs w:val="21"/>
        </w:rPr>
        <w:t>18/23-0114r4</w:t>
      </w:r>
      <w:r w:rsidR="00874B3C">
        <w:rPr>
          <w:sz w:val="24"/>
          <w:szCs w:val="21"/>
        </w:rPr>
        <w:t>.</w:t>
      </w:r>
      <w:r>
        <w:rPr>
          <w:sz w:val="24"/>
          <w:szCs w:val="21"/>
        </w:rPr>
        <w:br/>
        <w:t xml:space="preserve"> </w:t>
      </w:r>
    </w:p>
    <w:p w14:paraId="533FE906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8EDCDCB" w14:textId="5E773C4C" w:rsidR="00167F21" w:rsidRPr="00167F21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1"/>
        </w:rPr>
        <w:t>Agenda review (see</w:t>
      </w:r>
      <w:r w:rsidR="00DD5E96">
        <w:rPr>
          <w:sz w:val="24"/>
          <w:szCs w:val="21"/>
        </w:rPr>
        <w:t xml:space="preserve"> presentation slide 6</w:t>
      </w:r>
      <w:r>
        <w:rPr>
          <w:sz w:val="24"/>
          <w:szCs w:val="21"/>
        </w:rPr>
        <w:t>).</w:t>
      </w:r>
    </w:p>
    <w:p w14:paraId="0244C15C" w14:textId="0F12A26C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3E41C0A6" w:rsidR="00F0277D" w:rsidRDefault="008B776F" w:rsidP="00E93589">
      <w:pPr>
        <w:pStyle w:val="ListParagraph"/>
        <w:numPr>
          <w:ilvl w:val="0"/>
          <w:numId w:val="28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(internal): </w:t>
      </w:r>
      <w:r w:rsidR="00F0277D" w:rsidRPr="00F0277D">
        <w:rPr>
          <w:sz w:val="24"/>
          <w:szCs w:val="24"/>
        </w:rPr>
        <w:t>To approve the agenda as shown in the “RR-TAG Closing” tab of the document</w:t>
      </w:r>
      <w:r w:rsidR="00874B3C">
        <w:rPr>
          <w:sz w:val="24"/>
          <w:szCs w:val="24"/>
        </w:rPr>
        <w:t xml:space="preserve"> </w:t>
      </w:r>
      <w:r w:rsidR="00874B3C" w:rsidRPr="00874B3C">
        <w:rPr>
          <w:b/>
          <w:bCs/>
          <w:sz w:val="24"/>
          <w:szCs w:val="24"/>
        </w:rPr>
        <w:t>18/23-0113r2</w:t>
      </w:r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22C2299E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82292C">
        <w:rPr>
          <w:sz w:val="24"/>
          <w:szCs w:val="24"/>
        </w:rPr>
        <w:t>Rich Kennedy</w:t>
      </w:r>
    </w:p>
    <w:p w14:paraId="10152406" w14:textId="0DC34FEB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82292C">
        <w:rPr>
          <w:sz w:val="24"/>
          <w:szCs w:val="24"/>
        </w:rPr>
        <w:t>Stuart Kerry</w:t>
      </w:r>
    </w:p>
    <w:p w14:paraId="1613B261" w14:textId="6F8E8185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None</w:t>
      </w:r>
    </w:p>
    <w:p w14:paraId="0CAEEF8F" w14:textId="77777777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>
        <w:rPr>
          <w:sz w:val="24"/>
          <w:szCs w:val="24"/>
        </w:rPr>
        <w:br/>
      </w:r>
    </w:p>
    <w:p w14:paraId="2E28FCE5" w14:textId="77777777" w:rsidR="00193F37" w:rsidRDefault="008B776F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</w:p>
    <w:p w14:paraId="757A9CA7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IEEE 802 WG policies and procedures</w:t>
      </w:r>
    </w:p>
    <w:p w14:paraId="4D8F85FE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33426AD6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  <w:r>
        <w:rPr>
          <w:sz w:val="24"/>
          <w:szCs w:val="24"/>
        </w:rPr>
        <w:br/>
      </w:r>
    </w:p>
    <w:p w14:paraId="4E51762A" w14:textId="1B5A0D61" w:rsidR="00EC05C8" w:rsidRDefault="008B776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Chair ask</w:t>
      </w:r>
      <w:r w:rsidR="00EC05C8">
        <w:rPr>
          <w:sz w:val="24"/>
          <w:szCs w:val="24"/>
        </w:rPr>
        <w:t>s</w:t>
      </w:r>
      <w:r>
        <w:rPr>
          <w:sz w:val="24"/>
          <w:szCs w:val="24"/>
        </w:rPr>
        <w:t xml:space="preserve"> for comments, </w:t>
      </w:r>
      <w:r w:rsidR="00EC05C8">
        <w:rPr>
          <w:sz w:val="24"/>
          <w:szCs w:val="24"/>
        </w:rPr>
        <w:t>questions,</w:t>
      </w:r>
      <w:r>
        <w:rPr>
          <w:sz w:val="24"/>
          <w:szCs w:val="24"/>
        </w:rPr>
        <w:t xml:space="preserve"> or concerns. </w:t>
      </w:r>
    </w:p>
    <w:p w14:paraId="1609663E" w14:textId="3AEA6C81" w:rsidR="00193F37" w:rsidRDefault="008B776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None reported.</w:t>
      </w:r>
      <w:r>
        <w:rPr>
          <w:sz w:val="24"/>
          <w:szCs w:val="24"/>
        </w:rPr>
        <w:br/>
      </w:r>
    </w:p>
    <w:p w14:paraId="347517ED" w14:textId="77777777" w:rsidR="00010510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01A40B7B" w14:textId="233B493B" w:rsidR="00193F37" w:rsidRDefault="008B776F" w:rsidP="00010510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</w:p>
    <w:p w14:paraId="63E62F67" w14:textId="77777777" w:rsidR="003803CF" w:rsidRPr="00774498" w:rsidRDefault="003803CF" w:rsidP="00E647CA">
      <w:pPr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New Business</w:t>
      </w:r>
    </w:p>
    <w:p w14:paraId="02EBA49C" w14:textId="4967E6F6" w:rsidR="00774498" w:rsidRPr="00C54777" w:rsidRDefault="00774498" w:rsidP="00774498">
      <w:pPr>
        <w:numPr>
          <w:ilvl w:val="1"/>
          <w:numId w:val="1"/>
        </w:numPr>
        <w:contextualSpacing/>
      </w:pPr>
      <w:r w:rsidRPr="005338F3">
        <w:rPr>
          <w:b/>
          <w:bCs/>
          <w:sz w:val="24"/>
          <w:szCs w:val="24"/>
        </w:rPr>
        <w:t>Members enrichment activities</w:t>
      </w:r>
    </w:p>
    <w:p w14:paraId="2C07D1DE" w14:textId="32144DD3" w:rsidR="00212713" w:rsidRDefault="0082292C" w:rsidP="00774498">
      <w:pPr>
        <w:ind w:left="720"/>
        <w:contextualSpacing/>
      </w:pPr>
      <w:r w:rsidRPr="00212713">
        <w:rPr>
          <w:sz w:val="24"/>
          <w:szCs w:val="24"/>
        </w:rPr>
        <w:t>Invited presentation:</w:t>
      </w:r>
      <w:r w:rsidRPr="00212713">
        <w:rPr>
          <w:sz w:val="24"/>
          <w:szCs w:val="24"/>
        </w:rPr>
        <w:br/>
        <w:t xml:space="preserve">A Look Inside the U.S. Federal Communications </w:t>
      </w:r>
      <w:r w:rsidR="00643CDE" w:rsidRPr="00212713">
        <w:rPr>
          <w:sz w:val="24"/>
          <w:szCs w:val="24"/>
        </w:rPr>
        <w:t>Commission</w:t>
      </w:r>
      <w:r w:rsidRPr="00212713">
        <w:rPr>
          <w:sz w:val="24"/>
          <w:szCs w:val="24"/>
        </w:rPr>
        <w:t xml:space="preserve"> presentation by Tim Jeffries (Futurewei Technologies)</w:t>
      </w:r>
      <w:r w:rsidR="00212713" w:rsidRPr="00212713">
        <w:rPr>
          <w:sz w:val="24"/>
          <w:szCs w:val="24"/>
        </w:rPr>
        <w:t xml:space="preserve"> document: </w:t>
      </w:r>
      <w:r w:rsidR="00212713" w:rsidRPr="005338F3">
        <w:rPr>
          <w:b/>
          <w:bCs/>
          <w:sz w:val="24"/>
          <w:szCs w:val="21"/>
        </w:rPr>
        <w:t>18/23-01</w:t>
      </w:r>
      <w:r w:rsidR="00212713" w:rsidRPr="00212713">
        <w:rPr>
          <w:b/>
          <w:bCs/>
          <w:sz w:val="24"/>
          <w:szCs w:val="21"/>
        </w:rPr>
        <w:t>28.</w:t>
      </w:r>
      <w:r w:rsidR="00643CDE">
        <w:rPr>
          <w:b/>
          <w:bCs/>
          <w:sz w:val="24"/>
          <w:szCs w:val="21"/>
        </w:rPr>
        <w:t xml:space="preserve"> </w:t>
      </w:r>
      <w:r w:rsidR="00C54777">
        <w:t>C</w:t>
      </w:r>
      <w:r w:rsidR="00AC0CD5">
        <w:t xml:space="preserve">hair opens </w:t>
      </w:r>
      <w:r w:rsidR="00E93589">
        <w:t>discussion</w:t>
      </w:r>
      <w:r w:rsidR="00AC0CD5">
        <w:t xml:space="preserve"> for questions and comments</w:t>
      </w:r>
      <w:r w:rsidR="00E93589">
        <w:t xml:space="preserve"> on presentation</w:t>
      </w:r>
      <w:r w:rsidR="00AC0CD5">
        <w:t>.</w:t>
      </w:r>
      <w:r w:rsidR="00212713" w:rsidRPr="00212713">
        <w:t xml:space="preserve"> </w:t>
      </w:r>
    </w:p>
    <w:p w14:paraId="3413B704" w14:textId="77777777" w:rsidR="00643CDE" w:rsidRDefault="00643CDE" w:rsidP="00212713">
      <w:pPr>
        <w:ind w:left="360"/>
        <w:contextualSpacing/>
      </w:pPr>
    </w:p>
    <w:p w14:paraId="36202402" w14:textId="48409B2A" w:rsidR="00212713" w:rsidRDefault="00212713" w:rsidP="00212713">
      <w:pPr>
        <w:ind w:left="360"/>
        <w:contextualSpacing/>
      </w:pPr>
      <w:r>
        <w:t>Comment: Excellent overview of the FCC structure and operation</w:t>
      </w:r>
      <w:r w:rsidR="00643CDE">
        <w:t xml:space="preserve">, see doc: </w:t>
      </w:r>
      <w:r w:rsidR="00643CDE" w:rsidRPr="005338F3">
        <w:rPr>
          <w:b/>
          <w:bCs/>
          <w:sz w:val="24"/>
          <w:szCs w:val="21"/>
        </w:rPr>
        <w:t>18/23-01</w:t>
      </w:r>
      <w:r w:rsidR="00643CDE" w:rsidRPr="00212713">
        <w:rPr>
          <w:b/>
          <w:bCs/>
          <w:sz w:val="24"/>
          <w:szCs w:val="21"/>
        </w:rPr>
        <w:t>28</w:t>
      </w:r>
      <w:r w:rsidR="00643CDE">
        <w:rPr>
          <w:b/>
          <w:bCs/>
          <w:sz w:val="24"/>
          <w:szCs w:val="21"/>
        </w:rPr>
        <w:t xml:space="preserve"> </w:t>
      </w:r>
      <w:r w:rsidR="00643CDE">
        <w:t>for details.</w:t>
      </w:r>
    </w:p>
    <w:p w14:paraId="191CBC17" w14:textId="77777777" w:rsidR="003803CF" w:rsidRDefault="003803CF" w:rsidP="003803CF">
      <w:pPr>
        <w:ind w:left="360"/>
        <w:contextualSpacing/>
      </w:pPr>
    </w:p>
    <w:p w14:paraId="47D406A4" w14:textId="77777777" w:rsidR="00010510" w:rsidRPr="003803CF" w:rsidRDefault="00010510" w:rsidP="003803CF">
      <w:pPr>
        <w:ind w:left="36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Closing formalities</w:t>
      </w:r>
      <w:r>
        <w:rPr>
          <w:b/>
          <w:sz w:val="24"/>
          <w:szCs w:val="24"/>
        </w:rPr>
        <w:br/>
      </w:r>
    </w:p>
    <w:p w14:paraId="13FDCF19" w14:textId="163DF264" w:rsidR="00212713" w:rsidRPr="00212713" w:rsidRDefault="008B776F" w:rsidP="00212713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Future meetings.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AC0CD5">
        <w:rPr>
          <w:bCs/>
          <w:sz w:val="24"/>
          <w:szCs w:val="24"/>
        </w:rPr>
        <w:t>Chair refers to slide</w:t>
      </w:r>
      <w:r w:rsidR="00212713">
        <w:rPr>
          <w:bCs/>
          <w:sz w:val="24"/>
          <w:szCs w:val="24"/>
        </w:rPr>
        <w:t>s</w:t>
      </w:r>
      <w:r w:rsidR="00AC0CD5">
        <w:rPr>
          <w:bCs/>
          <w:sz w:val="24"/>
          <w:szCs w:val="24"/>
        </w:rPr>
        <w:t xml:space="preserve"> </w:t>
      </w:r>
      <w:r w:rsidR="00212713">
        <w:rPr>
          <w:bCs/>
          <w:sz w:val="24"/>
          <w:szCs w:val="24"/>
        </w:rPr>
        <w:t xml:space="preserve">54 and 55 </w:t>
      </w:r>
      <w:r w:rsidR="00AC0CD5">
        <w:rPr>
          <w:bCs/>
          <w:sz w:val="24"/>
          <w:szCs w:val="24"/>
        </w:rPr>
        <w:t xml:space="preserve">of doc: </w:t>
      </w:r>
      <w:r w:rsidR="00AC0CD5" w:rsidRPr="00C54777">
        <w:rPr>
          <w:b/>
          <w:sz w:val="24"/>
          <w:szCs w:val="24"/>
        </w:rPr>
        <w:t>18</w:t>
      </w:r>
      <w:r w:rsidR="00874B3C">
        <w:rPr>
          <w:b/>
          <w:sz w:val="24"/>
          <w:szCs w:val="24"/>
        </w:rPr>
        <w:t>/23</w:t>
      </w:r>
      <w:r w:rsidR="00AC0CD5" w:rsidRPr="00C54777">
        <w:rPr>
          <w:b/>
          <w:sz w:val="24"/>
          <w:szCs w:val="24"/>
        </w:rPr>
        <w:t>-</w:t>
      </w:r>
      <w:r w:rsidR="00212713" w:rsidRPr="00C54777">
        <w:rPr>
          <w:b/>
          <w:sz w:val="24"/>
          <w:szCs w:val="24"/>
        </w:rPr>
        <w:t>0</w:t>
      </w:r>
      <w:r w:rsidR="00212713">
        <w:rPr>
          <w:b/>
          <w:sz w:val="24"/>
          <w:szCs w:val="24"/>
        </w:rPr>
        <w:t>114r4</w:t>
      </w:r>
      <w:r w:rsidR="00212713">
        <w:rPr>
          <w:bCs/>
          <w:sz w:val="24"/>
          <w:szCs w:val="24"/>
        </w:rPr>
        <w:t xml:space="preserve"> </w:t>
      </w:r>
      <w:r w:rsidR="00AC0CD5">
        <w:rPr>
          <w:bCs/>
          <w:sz w:val="24"/>
          <w:szCs w:val="24"/>
        </w:rPr>
        <w:t xml:space="preserve">for details on weekly conference calls and </w:t>
      </w:r>
      <w:r w:rsidR="00212713">
        <w:rPr>
          <w:bCs/>
          <w:sz w:val="24"/>
          <w:szCs w:val="24"/>
        </w:rPr>
        <w:t>January</w:t>
      </w:r>
      <w:r w:rsidR="00AC0CD5">
        <w:rPr>
          <w:bCs/>
          <w:sz w:val="24"/>
          <w:szCs w:val="24"/>
        </w:rPr>
        <w:t xml:space="preserve"> 202</w:t>
      </w:r>
      <w:r w:rsidR="00D63268">
        <w:rPr>
          <w:bCs/>
          <w:sz w:val="24"/>
          <w:szCs w:val="24"/>
        </w:rPr>
        <w:t>4</w:t>
      </w:r>
      <w:r w:rsidR="00AC0CD5">
        <w:rPr>
          <w:bCs/>
          <w:sz w:val="24"/>
          <w:szCs w:val="24"/>
        </w:rPr>
        <w:t xml:space="preserve"> </w:t>
      </w:r>
      <w:r w:rsidR="00212713">
        <w:rPr>
          <w:bCs/>
          <w:sz w:val="24"/>
          <w:szCs w:val="24"/>
        </w:rPr>
        <w:t>interim</w:t>
      </w:r>
      <w:r w:rsidR="00AC0CD5">
        <w:rPr>
          <w:bCs/>
          <w:sz w:val="24"/>
          <w:szCs w:val="24"/>
        </w:rPr>
        <w:t xml:space="preserve">. </w:t>
      </w:r>
    </w:p>
    <w:p w14:paraId="59A8460B" w14:textId="47031FB9" w:rsidR="00212713" w:rsidRPr="005338F3" w:rsidRDefault="00212713" w:rsidP="005338F3">
      <w:pPr>
        <w:ind w:left="720"/>
        <w:contextualSpacing/>
        <w:rPr>
          <w:sz w:val="24"/>
          <w:szCs w:val="24"/>
        </w:rPr>
      </w:pPr>
    </w:p>
    <w:p w14:paraId="665F018B" w14:textId="234B7CF2" w:rsidR="00212713" w:rsidRPr="00D63268" w:rsidRDefault="00212713" w:rsidP="00212713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19205E">
        <w:rPr>
          <w:b/>
          <w:bCs/>
          <w:sz w:val="24"/>
          <w:szCs w:val="24"/>
        </w:rPr>
        <w:t>Motion #4</w:t>
      </w:r>
      <w:r>
        <w:rPr>
          <w:b/>
          <w:bCs/>
          <w:sz w:val="24"/>
          <w:szCs w:val="24"/>
        </w:rPr>
        <w:t xml:space="preserve"> (internal): </w:t>
      </w:r>
      <w:r w:rsidRPr="00D63268">
        <w:rPr>
          <w:sz w:val="24"/>
          <w:szCs w:val="24"/>
        </w:rPr>
        <w:t>The 802.18 Chair or Chair designee is directed to conduct, as necessary, the following weekly teleconference calls through 21 March 2024</w:t>
      </w:r>
    </w:p>
    <w:p w14:paraId="65CB2AA7" w14:textId="78618D6E" w:rsidR="00212713" w:rsidRPr="00D63268" w:rsidRDefault="00212713" w:rsidP="00D6326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D63268">
        <w:rPr>
          <w:sz w:val="24"/>
          <w:szCs w:val="24"/>
        </w:rPr>
        <w:t>RR-TAG calls on Thursdays at 15:00 ET for 55 mins</w:t>
      </w:r>
      <w:r w:rsidR="00D63268">
        <w:rPr>
          <w:sz w:val="24"/>
          <w:szCs w:val="24"/>
        </w:rPr>
        <w:t>.</w:t>
      </w:r>
    </w:p>
    <w:p w14:paraId="033AB49F" w14:textId="1B61FAD7" w:rsidR="00212713" w:rsidRDefault="00212713" w:rsidP="005338F3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7E2FE910" w14:textId="3E992DF0" w:rsidR="00212713" w:rsidRDefault="00212713" w:rsidP="00212713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  <w:t>Al Petrick</w:t>
      </w:r>
    </w:p>
    <w:p w14:paraId="0F0CF897" w14:textId="2E4670EE" w:rsidR="00212713" w:rsidRDefault="00212713" w:rsidP="00212713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  <w:t>Guido Hiertz</w:t>
      </w:r>
    </w:p>
    <w:p w14:paraId="7FA960F0" w14:textId="77777777" w:rsidR="00212713" w:rsidRDefault="00212713" w:rsidP="00212713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Discussion:  </w:t>
      </w:r>
      <w:r>
        <w:rPr>
          <w:sz w:val="24"/>
          <w:szCs w:val="24"/>
        </w:rPr>
        <w:tab/>
        <w:t>None</w:t>
      </w:r>
    </w:p>
    <w:p w14:paraId="1FF8DE36" w14:textId="77777777" w:rsidR="00212713" w:rsidRDefault="00212713" w:rsidP="00212713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>
        <w:rPr>
          <w:sz w:val="24"/>
          <w:szCs w:val="24"/>
        </w:rPr>
        <w:br/>
      </w:r>
    </w:p>
    <w:p w14:paraId="6C951756" w14:textId="77777777" w:rsidR="00010510" w:rsidRDefault="00010510" w:rsidP="00212713">
      <w:pPr>
        <w:ind w:left="1440"/>
        <w:contextualSpacing/>
        <w:rPr>
          <w:sz w:val="24"/>
          <w:szCs w:val="24"/>
        </w:rPr>
      </w:pP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6F35F459" w14:textId="166066EB" w:rsidR="0065028B" w:rsidRPr="00D63268" w:rsidRDefault="0065028B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D63268">
        <w:rPr>
          <w:bCs/>
          <w:sz w:val="24"/>
          <w:szCs w:val="24"/>
        </w:rPr>
        <w:t>None</w:t>
      </w:r>
      <w:r w:rsidRPr="00D63268">
        <w:rPr>
          <w:bCs/>
          <w:sz w:val="24"/>
          <w:szCs w:val="24"/>
        </w:rPr>
        <w:br/>
      </w:r>
    </w:p>
    <w:p w14:paraId="60C73DA8" w14:textId="2A4B247E" w:rsidR="000A1DDC" w:rsidRDefault="008B776F" w:rsidP="00774498">
      <w:pPr>
        <w:ind w:firstLine="360"/>
        <w:contextualSpacing/>
        <w:rPr>
          <w:bCs/>
          <w:sz w:val="24"/>
          <w:szCs w:val="24"/>
        </w:rPr>
      </w:pPr>
      <w:r w:rsidRPr="000A1DDC">
        <w:rPr>
          <w:bCs/>
          <w:sz w:val="24"/>
          <w:szCs w:val="24"/>
        </w:rPr>
        <w:t>A reminder to register and log in to IMAT.</w:t>
      </w:r>
    </w:p>
    <w:p w14:paraId="19EBC9CC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2E42C30" w14:textId="419F2657" w:rsidR="00774498" w:rsidRDefault="00774498" w:rsidP="00774498">
      <w:pPr>
        <w:ind w:firstLine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Chair: Any objection to Adjourn</w:t>
      </w:r>
      <w:r w:rsidR="00562F48">
        <w:rPr>
          <w:bCs/>
          <w:sz w:val="24"/>
          <w:szCs w:val="24"/>
        </w:rPr>
        <w:t xml:space="preserve">? </w:t>
      </w:r>
      <w:r>
        <w:rPr>
          <w:bCs/>
          <w:sz w:val="24"/>
          <w:szCs w:val="24"/>
        </w:rPr>
        <w:t>None heard.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376FBE3D" w:rsidR="00874B3C" w:rsidRPr="00010510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>Adjourn at 10:01</w:t>
      </w:r>
      <w:r w:rsidR="00A55F02" w:rsidRPr="00010510">
        <w:rPr>
          <w:b/>
          <w:sz w:val="24"/>
          <w:szCs w:val="24"/>
        </w:rPr>
        <w:t xml:space="preserve"> </w:t>
      </w:r>
      <w:r w:rsidRPr="00010510">
        <w:rPr>
          <w:b/>
          <w:sz w:val="24"/>
          <w:szCs w:val="24"/>
        </w:rPr>
        <w:t>AM HST local time.</w:t>
      </w: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Final administrative items</w:t>
      </w:r>
    </w:p>
    <w:p w14:paraId="782D8B09" w14:textId="77777777" w:rsidR="00F770AD" w:rsidRDefault="00F770AD" w:rsidP="00F770AD">
      <w:pPr>
        <w:pStyle w:val="ListParagraph"/>
        <w:contextualSpacing/>
        <w:rPr>
          <w:sz w:val="24"/>
          <w:szCs w:val="24"/>
        </w:rPr>
      </w:pPr>
    </w:p>
    <w:p w14:paraId="5C097E26" w14:textId="73870214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 (</w:t>
      </w:r>
      <w:r w:rsidR="00256D11">
        <w:rPr>
          <w:b/>
          <w:sz w:val="24"/>
          <w:szCs w:val="24"/>
        </w:rPr>
        <w:t>Interim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6A7876B7" w14:textId="77777777" w:rsidR="00382BF1" w:rsidRDefault="00382BF1" w:rsidP="00382BF1">
      <w:pPr>
        <w:rPr>
          <w:rFonts w:ascii="Arial" w:eastAsiaTheme="minorHAnsi" w:hAnsi="Arial" w:cs="Arial"/>
          <w:b/>
          <w:bCs/>
          <w:sz w:val="20"/>
          <w:lang w:eastAsia="ja-JP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327"/>
        <w:gridCol w:w="1199"/>
        <w:gridCol w:w="1438"/>
        <w:gridCol w:w="2765"/>
      </w:tblGrid>
      <w:tr w:rsidR="00856EFC" w14:paraId="15A9B403" w14:textId="77777777" w:rsidTr="00B92BA4">
        <w:trPr>
          <w:trHeight w:val="401"/>
        </w:trPr>
        <w:tc>
          <w:tcPr>
            <w:tcW w:w="0" w:type="auto"/>
            <w:vAlign w:val="bottom"/>
          </w:tcPr>
          <w:p w14:paraId="1086C13A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Align w:val="bottom"/>
          </w:tcPr>
          <w:p w14:paraId="1CAF90FC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Attendees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9CEE5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Voters</w:t>
            </w:r>
          </w:p>
        </w:tc>
        <w:tc>
          <w:tcPr>
            <w:tcW w:w="0" w:type="auto"/>
            <w:vAlign w:val="bottom"/>
            <w:hideMark/>
          </w:tcPr>
          <w:p w14:paraId="0E62D547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Non-Voters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CAD1C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Audited &amp; Reported By</w:t>
            </w:r>
          </w:p>
        </w:tc>
      </w:tr>
      <w:tr w:rsidR="00856EFC" w14:paraId="73A0287A" w14:textId="77777777" w:rsidTr="00B92BA4">
        <w:trPr>
          <w:trHeight w:val="402"/>
        </w:trPr>
        <w:tc>
          <w:tcPr>
            <w:tcW w:w="0" w:type="auto"/>
            <w:vAlign w:val="bottom"/>
          </w:tcPr>
          <w:p w14:paraId="2A6B8A58" w14:textId="77777777" w:rsidR="00856EFC" w:rsidRPr="00CF36C5" w:rsidRDefault="00856EFC" w:rsidP="00B92BA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F36C5">
              <w:rPr>
                <w:rFonts w:ascii="Arial" w:hAnsi="Arial" w:cs="Arial"/>
                <w:b/>
                <w:bCs/>
                <w:sz w:val="20"/>
              </w:rPr>
              <w:t>14-Nov</w:t>
            </w:r>
          </w:p>
        </w:tc>
        <w:tc>
          <w:tcPr>
            <w:tcW w:w="0" w:type="auto"/>
            <w:vAlign w:val="bottom"/>
          </w:tcPr>
          <w:p w14:paraId="7AA71A3C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66432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14:paraId="455EC614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1C71A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sz w:val="20"/>
              </w:rPr>
              <w:t>Stuart Kerry</w:t>
            </w:r>
          </w:p>
        </w:tc>
      </w:tr>
      <w:tr w:rsidR="00856EFC" w14:paraId="4B07AEFD" w14:textId="77777777" w:rsidTr="00B92BA4">
        <w:trPr>
          <w:trHeight w:val="402"/>
        </w:trPr>
        <w:tc>
          <w:tcPr>
            <w:tcW w:w="0" w:type="auto"/>
            <w:vAlign w:val="bottom"/>
          </w:tcPr>
          <w:p w14:paraId="623DD012" w14:textId="77777777" w:rsidR="00856EFC" w:rsidRPr="00CF36C5" w:rsidRDefault="00856EFC" w:rsidP="00B92BA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16-Nov</w:t>
            </w:r>
          </w:p>
        </w:tc>
        <w:tc>
          <w:tcPr>
            <w:tcW w:w="0" w:type="auto"/>
            <w:vAlign w:val="bottom"/>
          </w:tcPr>
          <w:p w14:paraId="78643733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6989D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14:paraId="0D3986E5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8BA15" w14:textId="77777777" w:rsidR="00856EFC" w:rsidRDefault="00856EFC" w:rsidP="00B92BA4">
            <w:pPr>
              <w:spacing w:before="100" w:beforeAutospacing="1" w:after="100" w:afterAutospacing="1"/>
              <w:ind w:left="360"/>
              <w:jc w:val="center"/>
            </w:pPr>
            <w:r>
              <w:rPr>
                <w:rFonts w:ascii="Arial" w:hAnsi="Arial" w:cs="Arial"/>
                <w:sz w:val="20"/>
              </w:rPr>
              <w:t>Stuart Kerry</w:t>
            </w:r>
          </w:p>
        </w:tc>
      </w:tr>
    </w:tbl>
    <w:p w14:paraId="6C5A1B07" w14:textId="77777777" w:rsidR="00382BF1" w:rsidRDefault="00382BF1" w:rsidP="00382BF1">
      <w:pPr>
        <w:rPr>
          <w:rFonts w:ascii="Arial" w:eastAsiaTheme="minorHAnsi" w:hAnsi="Arial" w:cs="Arial"/>
          <w:b/>
          <w:bCs/>
          <w:sz w:val="20"/>
          <w:lang w:eastAsia="ja-JP"/>
        </w:rPr>
      </w:pPr>
    </w:p>
    <w:p w14:paraId="3FF9CB48" w14:textId="77777777" w:rsidR="00382BF1" w:rsidRDefault="00382BF1" w:rsidP="00382BF1">
      <w:pPr>
        <w:rPr>
          <w:rFonts w:ascii="Arial" w:eastAsiaTheme="minorHAnsi" w:hAnsi="Arial" w:cs="Arial"/>
          <w:b/>
          <w:bCs/>
          <w:sz w:val="20"/>
          <w:lang w:eastAsia="ja-JP"/>
        </w:rPr>
      </w:pPr>
    </w:p>
    <w:tbl>
      <w:tblPr>
        <w:tblW w:w="0" w:type="auto"/>
        <w:tblCellSpacing w:w="56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574"/>
        <w:gridCol w:w="1974"/>
        <w:gridCol w:w="2285"/>
        <w:gridCol w:w="995"/>
        <w:gridCol w:w="995"/>
        <w:gridCol w:w="1535"/>
      </w:tblGrid>
      <w:tr w:rsidR="00382BF1" w14:paraId="69338F6C" w14:textId="77777777" w:rsidTr="00382BF1">
        <w:trPr>
          <w:trHeight w:val="288"/>
          <w:tblCellSpacing w:w="56" w:type="dxa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3E79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6254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14-Nov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F71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16-Nov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857F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Credit &gt;75%</w:t>
            </w:r>
          </w:p>
        </w:tc>
      </w:tr>
      <w:tr w:rsidR="00382BF1" w14:paraId="35611665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034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2A29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Asai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347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Yusuke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D32E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NTT ASLabs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C566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FE04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D3AC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622DED0F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014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D072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5C1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 (Kwok Shum)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8EF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753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90C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C9B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EFAA3F0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3D2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DFCC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Baykas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A52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Tuncer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749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Ofinno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DF5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94BA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885A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164E866F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ED5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7441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Silva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C44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Claudio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538E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 Platforms,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2E0C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57CC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49F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4B7D342E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08A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78BD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Eitan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C4B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Alecsander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D3C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930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02B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CCE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174FE67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964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621A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708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Yonggang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2F1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C64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20E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5ED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0A67BEE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73E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77DA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Godfrey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C79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3DE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Electric Power Research Institute, Inc. (EPRI)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BFE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A84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AD5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1DA2479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E8B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EE60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Halasz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CBA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1D1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Morse Micro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B73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E49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66D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396B2AAC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F6E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81B9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Hiertz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3C5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Guido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E74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Ericsson GmbH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F9B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9FE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1FE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484804F8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CED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FD73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Jeffries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FB7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Timothy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0A8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FutureWei Technologies,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BD84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7C3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4A2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D1E8E09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794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9B2B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Kain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9C8E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EEE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USDOT, Noblis,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869C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F55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452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0DFD9D4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B0D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B2BE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Kasher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1B4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878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0EF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4FF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F40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1CC5B11D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02AF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CA44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729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B7B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Bluetooth SIG;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E62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52B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FE1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11905D32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5E5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B095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057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8F0E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TOYOTA InfoTechnology Center U.S.A.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EA5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1F2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748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1EF85353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02F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48E5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558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075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4C8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A717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136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1F9EE751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692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BF86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Kitazawa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5BC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Shoichi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FB4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Muroran Institute of Technology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6A5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A6F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A0D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43B3D23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E36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72C8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Lansford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3B6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87C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FaraFir Consulting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9B3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FA8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690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695A7ABF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2A6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7E38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Levy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0B2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Joseph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A4B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InterDigital,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009C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2B8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9F2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6AF4E5EF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CF5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5AA1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AF6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Sebastian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BEE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Ericsson AB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D45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118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496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7BCF5FD1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E2C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EE4B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92B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ECF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96F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AC3D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7056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6CFB44C5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C73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7CCA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30F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516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6B4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9B3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B88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540702E0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341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9625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Pettersson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C9C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Charlie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BEC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Ericsson AB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85B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26C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9EC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16EB003C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348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E646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Pirhonen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C1C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Riku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D70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NXP Semiconductors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70E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1DD7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7A2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C70D4B0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B2C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1984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Porat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B0A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A60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Broadcom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063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B4E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3B2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791131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254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D742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Robert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B6F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Joerg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560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TU-Ilmenau/Fraunhofer IIS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1F8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E3D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D93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702B00ED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5BDD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615D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Sand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E85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AE0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German Aerospace Center (DLR)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C4AC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CAC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364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545BA233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6F7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33AB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289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Naotaka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4AA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Sony Group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BC2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2BA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1BC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565DE1BA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5BD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19DF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5BA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CEC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FutureWei Technologies,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AF89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917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647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6C0C9D1C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74C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2EAA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Sherlock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F0B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AF3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Texas Instruments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CE4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A689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618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1EF490C2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1AEE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FBB2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B05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907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Qorvo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C1B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F122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57A2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6F1A77BC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311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947E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A9DF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B2D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FutureWei Technologies,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D25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7E1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34E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462D3F3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490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7FCF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F6DF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BE9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E704" w14:textId="77777777" w:rsidR="00382BF1" w:rsidRDefault="00382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6796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A4E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7BC2F248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844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A88F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Yu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26B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Ross (Jian)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90E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A864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EB6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B267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3BDE8B0D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9E55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E531" w14:textId="77777777" w:rsidR="00382BF1" w:rsidRDefault="00382BF1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591F" w14:textId="77777777" w:rsidR="00382BF1" w:rsidRDefault="00382BF1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FB2C" w14:textId="77777777" w:rsidR="00382BF1" w:rsidRDefault="00382BF1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C7CA" w14:textId="77777777" w:rsidR="00382BF1" w:rsidRDefault="00382BF1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4D27" w14:textId="77777777" w:rsidR="00382BF1" w:rsidRDefault="00382BF1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908F" w14:textId="77777777" w:rsidR="00382BF1" w:rsidRDefault="00382BF1">
            <w:pPr>
              <w:rPr>
                <w:rFonts w:eastAsia="Times New Roman"/>
                <w:sz w:val="20"/>
              </w:rPr>
            </w:pPr>
          </w:p>
        </w:tc>
      </w:tr>
      <w:tr w:rsidR="00382BF1" w14:paraId="234A64EB" w14:textId="77777777" w:rsidTr="00382BF1">
        <w:trPr>
          <w:trHeight w:val="288"/>
          <w:tblCellSpacing w:w="56" w:type="dxa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480A" w14:textId="77777777" w:rsidR="00382BF1" w:rsidRDefault="00382BF1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8B1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14-Nov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C01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16-Nov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7BE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Credit &gt;75%</w:t>
            </w:r>
          </w:p>
        </w:tc>
      </w:tr>
      <w:tr w:rsidR="00382BF1" w14:paraId="6512C3AA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60B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220C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Azizi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10F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Shahrnaz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C593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0394" w14:textId="77777777" w:rsidR="00382BF1" w:rsidRDefault="00382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01C2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43C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268C9658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4E91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C32D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Cui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7F8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Yaoshen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F9E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TP-Link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75BA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33BD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E255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62437249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820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8BD4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Emmelmann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627E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55AE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1A2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E40C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6F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5AADDB0B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573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22F6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Gruber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EC4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CFB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Infineon Technologies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520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AE22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353A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38C29A0B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214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199A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Haasz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F20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Jodi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C7A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IEEE SA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7A2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241B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0123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1C9DAA46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7B4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2201F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Hsiao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0A1F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Zack (Ching-Wen)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1E5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58E6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6E56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999B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50300C83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068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9E13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Kishida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EC6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Akira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4F42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Nippon Telegraph and Telephone Corporation (NTT)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60ED" w14:textId="77777777" w:rsidR="00382BF1" w:rsidRDefault="00382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6F03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BD4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29EEBC0C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D9C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84A0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Lalam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BAD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Massinissa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170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Sagemcom Broadband SAS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85F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47F2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B6C7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4AAA2205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E45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9821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Nagai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D82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Yukimasa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D91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Mitsubishi Electric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EC2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2867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AC8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2D2AED18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F0B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2AC0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Neirynck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C21F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E5D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Ultra Radio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6D5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0664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E4FE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315663A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7F4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53D4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Patel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DD16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Tushar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4C2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Litepoint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CEE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4FD0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9FC0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3D21BEB6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4AB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3AE6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Patwardhan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836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Gaurav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5424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Hewlett Packard Enterprise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C77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DB27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51B8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0F807C78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0EC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C1A4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Petranovich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6B0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92B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ViaSat,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E9C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229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4757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3C792B1E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D35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C950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BC9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74A7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4D9F3" w14:textId="77777777" w:rsidR="00382BF1" w:rsidRDefault="00382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0A5C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2A8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3BEED872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EF6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CDB1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Rolfe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AF6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Benjamin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F3C8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Blind Creek Associates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390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185D" w14:textId="77777777" w:rsidR="00382BF1" w:rsidRDefault="00382B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788F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05935CAC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66BA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DB30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Sarris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B6A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Ioannis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D69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Adveos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59DE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47C5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0CBD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3698E36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D3D5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3F55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Serafimovski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9F7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23F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pureLiFi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FB31" w14:textId="77777777" w:rsidR="00382BF1" w:rsidRDefault="00382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5F72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4753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382BF1" w14:paraId="7FE76965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5290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32FC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Takai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AAC3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Mineo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E40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Space-Time Engineering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42E5F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CB14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8C9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786DA3B4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35E9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0CFA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AADC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Steve 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A42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F530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1E09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12D1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382BF1" w14:paraId="352BDF92" w14:textId="77777777" w:rsidTr="00382BF1">
        <w:trPr>
          <w:trHeight w:val="288"/>
          <w:tblCellSpacing w:w="56" w:type="dxa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310B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4832" w14:textId="77777777" w:rsidR="00382BF1" w:rsidRDefault="00382B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Zhou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476F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(Yujia)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39AD" w14:textId="77777777" w:rsidR="00382BF1" w:rsidRDefault="00382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Google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7F36" w14:textId="77777777" w:rsidR="00382BF1" w:rsidRDefault="00382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FA88" w14:textId="77777777" w:rsidR="00382BF1" w:rsidRDefault="00382BF1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C0AEB" w14:textId="77777777" w:rsidR="00382BF1" w:rsidRDefault="00382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FALSE</w:t>
            </w:r>
          </w:p>
        </w:tc>
      </w:tr>
    </w:tbl>
    <w:p w14:paraId="62597922" w14:textId="77777777" w:rsidR="00382BF1" w:rsidRDefault="00382BF1">
      <w:pPr>
        <w:pStyle w:val="ListParagraph"/>
        <w:ind w:left="0" w:right="180"/>
      </w:pPr>
    </w:p>
    <w:p w14:paraId="4E900AFC" w14:textId="39082E47" w:rsidR="00382BF1" w:rsidRDefault="005A4832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>
        <w:rPr>
          <w:b/>
          <w:bCs/>
        </w:rPr>
        <w:t>.</w:t>
      </w:r>
    </w:p>
    <w:sectPr w:rsidR="00382BF1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EC9C" w14:textId="77777777" w:rsidR="004F6CEE" w:rsidRDefault="004F6CEE">
      <w:r>
        <w:separator/>
      </w:r>
    </w:p>
  </w:endnote>
  <w:endnote w:type="continuationSeparator" w:id="0">
    <w:p w14:paraId="4303F9EA" w14:textId="77777777" w:rsidR="004F6CEE" w:rsidRDefault="004F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7972" w14:textId="0CA2060B" w:rsidR="00193F37" w:rsidRDefault="00000000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A55F02">
        <w:t>RR-TAG Minutes</w:t>
      </w:r>
    </w:fldSimple>
    <w:r w:rsidR="008B776F">
      <w:tab/>
      <w:t xml:space="preserve">page </w:t>
    </w:r>
    <w:r w:rsidR="008B776F">
      <w:fldChar w:fldCharType="begin"/>
    </w:r>
    <w:r w:rsidR="008B776F">
      <w:instrText xml:space="preserve"> PAGE </w:instrText>
    </w:r>
    <w:r w:rsidR="008B776F">
      <w:fldChar w:fldCharType="separate"/>
    </w:r>
    <w:r w:rsidR="006445E0">
      <w:rPr>
        <w:noProof/>
      </w:rPr>
      <w:t>4</w:t>
    </w:r>
    <w:r w:rsidR="008B776F">
      <w:fldChar w:fldCharType="end"/>
    </w:r>
    <w:r w:rsidR="008B776F">
      <w:t xml:space="preserve"> of </w:t>
    </w:r>
    <w:r w:rsidR="005A2922">
      <w:rPr>
        <w:noProof/>
      </w:rPr>
      <w:fldChar w:fldCharType="begin"/>
    </w:r>
    <w:r w:rsidR="005A2922">
      <w:rPr>
        <w:noProof/>
      </w:rPr>
      <w:instrText xml:space="preserve"> NUMPAGES </w:instrText>
    </w:r>
    <w:r w:rsidR="005A2922">
      <w:rPr>
        <w:noProof/>
      </w:rPr>
      <w:fldChar w:fldCharType="separate"/>
    </w:r>
    <w:r w:rsidR="006445E0">
      <w:rPr>
        <w:noProof/>
      </w:rPr>
      <w:t>8</w:t>
    </w:r>
    <w:r w:rsidR="005A2922">
      <w:rPr>
        <w:noProof/>
      </w:rPr>
      <w:fldChar w:fldCharType="end"/>
    </w:r>
    <w:r w:rsidR="008B776F">
      <w:tab/>
    </w:r>
    <w:r w:rsidR="00102531">
      <w:t>Al Petrick (Skyworks Solutions</w:t>
    </w:r>
    <w:r w:rsidR="00485F52">
      <w:t>)</w:t>
    </w:r>
  </w:p>
  <w:p w14:paraId="6FF1FAE1" w14:textId="77777777" w:rsidR="00193F37" w:rsidRDefault="00193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06A2" w14:textId="77777777" w:rsidR="004F6CEE" w:rsidRDefault="004F6CEE">
      <w:r>
        <w:separator/>
      </w:r>
    </w:p>
  </w:footnote>
  <w:footnote w:type="continuationSeparator" w:id="0">
    <w:p w14:paraId="4D6CC2AA" w14:textId="77777777" w:rsidR="004F6CEE" w:rsidRDefault="004F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F114" w14:textId="12182661" w:rsidR="00193F37" w:rsidRDefault="00815CB3">
    <w:pPr>
      <w:pStyle w:val="Header"/>
      <w:tabs>
        <w:tab w:val="clear" w:pos="6480"/>
        <w:tab w:val="center" w:pos="4680"/>
        <w:tab w:val="right" w:pos="9990"/>
      </w:tabs>
    </w:pPr>
    <w:r>
      <w:t>December</w:t>
    </w:r>
    <w:r w:rsidR="00745FB7">
      <w:t xml:space="preserve"> </w:t>
    </w:r>
    <w:r w:rsidR="008B776F">
      <w:t>2023</w:t>
    </w:r>
    <w:r w:rsidR="008B776F">
      <w:tab/>
    </w:r>
    <w:r w:rsidR="008B776F">
      <w:tab/>
      <w:t>doc.: IEEE 802.18-23-0</w:t>
    </w:r>
    <w:r w:rsidR="00DE3571">
      <w:t>1</w:t>
    </w:r>
    <w:r>
      <w:t>2</w:t>
    </w:r>
    <w:r w:rsidR="00DE3571">
      <w:t>9</w:t>
    </w:r>
    <w:r w:rsidR="008B776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3971D2"/>
    <w:multiLevelType w:val="hybridMultilevel"/>
    <w:tmpl w:val="BD747E4E"/>
    <w:lvl w:ilvl="0" w:tplc="0BCC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F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8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0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C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A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1D1DD1"/>
    <w:multiLevelType w:val="multilevel"/>
    <w:tmpl w:val="10C014EC"/>
    <w:lvl w:ilvl="0">
      <w:start w:val="2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92E4997"/>
    <w:multiLevelType w:val="multilevel"/>
    <w:tmpl w:val="B630DA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7131FE"/>
    <w:multiLevelType w:val="hybridMultilevel"/>
    <w:tmpl w:val="18665D7C"/>
    <w:lvl w:ilvl="0" w:tplc="E1BC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C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40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A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6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2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E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1541E6"/>
    <w:multiLevelType w:val="hybridMultilevel"/>
    <w:tmpl w:val="ABA8EA70"/>
    <w:lvl w:ilvl="0" w:tplc="8920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8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9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A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6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A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4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3B5428"/>
    <w:multiLevelType w:val="multilevel"/>
    <w:tmpl w:val="B5B0C5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191C7B8C"/>
    <w:multiLevelType w:val="hybridMultilevel"/>
    <w:tmpl w:val="E92C0042"/>
    <w:lvl w:ilvl="0" w:tplc="3050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E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22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06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2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696B4B"/>
    <w:multiLevelType w:val="multilevel"/>
    <w:tmpl w:val="C26A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D92BEC"/>
    <w:multiLevelType w:val="hybridMultilevel"/>
    <w:tmpl w:val="B9CE83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90511"/>
    <w:multiLevelType w:val="multilevel"/>
    <w:tmpl w:val="3BB03CAA"/>
    <w:lvl w:ilvl="0">
      <w:start w:val="4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563ECC"/>
    <w:multiLevelType w:val="hybridMultilevel"/>
    <w:tmpl w:val="90661898"/>
    <w:lvl w:ilvl="0" w:tplc="BEE8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E29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AA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2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6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E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6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694C9E"/>
    <w:multiLevelType w:val="multilevel"/>
    <w:tmpl w:val="25602DE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500E0F"/>
    <w:multiLevelType w:val="hybridMultilevel"/>
    <w:tmpl w:val="21C27F28"/>
    <w:lvl w:ilvl="0" w:tplc="BAC6C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25B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43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C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80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0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C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38E6300"/>
    <w:multiLevelType w:val="multilevel"/>
    <w:tmpl w:val="881C0D8C"/>
    <w:lvl w:ilvl="0">
      <w:start w:val="4"/>
      <w:numFmt w:val="decimal"/>
      <w:lvlText w:val="%1."/>
      <w:lvlJc w:val="left"/>
      <w:pPr>
        <w:ind w:left="378" w:hanging="378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458377FA"/>
    <w:multiLevelType w:val="hybridMultilevel"/>
    <w:tmpl w:val="283AB7B0"/>
    <w:lvl w:ilvl="0" w:tplc="732C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4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01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2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8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4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0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8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6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285C68"/>
    <w:multiLevelType w:val="hybridMultilevel"/>
    <w:tmpl w:val="9FA06858"/>
    <w:lvl w:ilvl="0" w:tplc="7BCE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42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0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4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2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45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8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0379AC"/>
    <w:multiLevelType w:val="hybridMultilevel"/>
    <w:tmpl w:val="61A0C216"/>
    <w:lvl w:ilvl="0" w:tplc="BDBA3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66667"/>
    <w:multiLevelType w:val="multilevel"/>
    <w:tmpl w:val="364ED2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5DC51A7A"/>
    <w:multiLevelType w:val="hybridMultilevel"/>
    <w:tmpl w:val="E70437CA"/>
    <w:lvl w:ilvl="0" w:tplc="C2909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0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E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8419AB"/>
    <w:multiLevelType w:val="hybridMultilevel"/>
    <w:tmpl w:val="D210577A"/>
    <w:lvl w:ilvl="0" w:tplc="3BDE1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4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2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45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0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B01CB3"/>
    <w:multiLevelType w:val="hybridMultilevel"/>
    <w:tmpl w:val="6428CC5C"/>
    <w:lvl w:ilvl="0" w:tplc="5AB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C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7D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8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0D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A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2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066432"/>
    <w:multiLevelType w:val="hybridMultilevel"/>
    <w:tmpl w:val="434E5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0425B"/>
    <w:multiLevelType w:val="hybridMultilevel"/>
    <w:tmpl w:val="D1925ED0"/>
    <w:lvl w:ilvl="0" w:tplc="A9D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E2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8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C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E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2909F4"/>
    <w:multiLevelType w:val="multilevel"/>
    <w:tmpl w:val="12103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1157130">
    <w:abstractNumId w:val="20"/>
  </w:num>
  <w:num w:numId="2" w16cid:durableId="867525285">
    <w:abstractNumId w:val="7"/>
  </w:num>
  <w:num w:numId="3" w16cid:durableId="66659426">
    <w:abstractNumId w:val="13"/>
  </w:num>
  <w:num w:numId="4" w16cid:durableId="2099061679">
    <w:abstractNumId w:val="24"/>
  </w:num>
  <w:num w:numId="5" w16cid:durableId="374545851">
    <w:abstractNumId w:val="3"/>
  </w:num>
  <w:num w:numId="6" w16cid:durableId="646127088">
    <w:abstractNumId w:val="6"/>
  </w:num>
  <w:num w:numId="7" w16cid:durableId="487986409">
    <w:abstractNumId w:val="2"/>
  </w:num>
  <w:num w:numId="8" w16cid:durableId="976108819">
    <w:abstractNumId w:val="0"/>
  </w:num>
  <w:num w:numId="9" w16cid:durableId="1591083455">
    <w:abstractNumId w:val="11"/>
  </w:num>
  <w:num w:numId="10" w16cid:durableId="1690839401">
    <w:abstractNumId w:val="14"/>
  </w:num>
  <w:num w:numId="11" w16cid:durableId="1294872455">
    <w:abstractNumId w:val="9"/>
  </w:num>
  <w:num w:numId="12" w16cid:durableId="1644889244">
    <w:abstractNumId w:val="5"/>
  </w:num>
  <w:num w:numId="13" w16cid:durableId="776677834">
    <w:abstractNumId w:val="26"/>
  </w:num>
  <w:num w:numId="14" w16cid:durableId="24332063">
    <w:abstractNumId w:val="15"/>
  </w:num>
  <w:num w:numId="15" w16cid:durableId="215432283">
    <w:abstractNumId w:val="23"/>
  </w:num>
  <w:num w:numId="16" w16cid:durableId="43255193">
    <w:abstractNumId w:val="18"/>
  </w:num>
  <w:num w:numId="17" w16cid:durableId="877401152">
    <w:abstractNumId w:val="8"/>
  </w:num>
  <w:num w:numId="18" w16cid:durableId="369035137">
    <w:abstractNumId w:val="1"/>
  </w:num>
  <w:num w:numId="19" w16cid:durableId="662315799">
    <w:abstractNumId w:val="4"/>
  </w:num>
  <w:num w:numId="20" w16cid:durableId="1627926788">
    <w:abstractNumId w:val="17"/>
  </w:num>
  <w:num w:numId="21" w16cid:durableId="482279985">
    <w:abstractNumId w:val="21"/>
  </w:num>
  <w:num w:numId="22" w16cid:durableId="874578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7126292">
    <w:abstractNumId w:val="19"/>
  </w:num>
  <w:num w:numId="24" w16cid:durableId="1210216766">
    <w:abstractNumId w:val="22"/>
  </w:num>
  <w:num w:numId="25" w16cid:durableId="1001588453">
    <w:abstractNumId w:val="27"/>
  </w:num>
  <w:num w:numId="26" w16cid:durableId="247665504">
    <w:abstractNumId w:val="16"/>
  </w:num>
  <w:num w:numId="27" w16cid:durableId="1277519900">
    <w:abstractNumId w:val="10"/>
  </w:num>
  <w:num w:numId="28" w16cid:durableId="421997033">
    <w:abstractNumId w:val="25"/>
  </w:num>
  <w:num w:numId="29" w16cid:durableId="1807042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6913"/>
    <w:rsid w:val="00010510"/>
    <w:rsid w:val="00054129"/>
    <w:rsid w:val="000556C3"/>
    <w:rsid w:val="00057B8E"/>
    <w:rsid w:val="00075CB7"/>
    <w:rsid w:val="0008562D"/>
    <w:rsid w:val="00090125"/>
    <w:rsid w:val="00092C97"/>
    <w:rsid w:val="00094C80"/>
    <w:rsid w:val="000A1808"/>
    <w:rsid w:val="000A1DDC"/>
    <w:rsid w:val="000A2F75"/>
    <w:rsid w:val="000A509E"/>
    <w:rsid w:val="000B15B7"/>
    <w:rsid w:val="000B2AF2"/>
    <w:rsid w:val="000C1693"/>
    <w:rsid w:val="000C44B6"/>
    <w:rsid w:val="000C66FA"/>
    <w:rsid w:val="000F5DB3"/>
    <w:rsid w:val="001002AF"/>
    <w:rsid w:val="00102531"/>
    <w:rsid w:val="0010364C"/>
    <w:rsid w:val="00113856"/>
    <w:rsid w:val="00114986"/>
    <w:rsid w:val="00120CB1"/>
    <w:rsid w:val="00133A67"/>
    <w:rsid w:val="00140E1D"/>
    <w:rsid w:val="00154937"/>
    <w:rsid w:val="00157111"/>
    <w:rsid w:val="00164A84"/>
    <w:rsid w:val="00167F21"/>
    <w:rsid w:val="00170F1A"/>
    <w:rsid w:val="0019205E"/>
    <w:rsid w:val="00193F37"/>
    <w:rsid w:val="001A0C10"/>
    <w:rsid w:val="001A599F"/>
    <w:rsid w:val="001B7068"/>
    <w:rsid w:val="001C4E22"/>
    <w:rsid w:val="001C5CF4"/>
    <w:rsid w:val="001C6ED3"/>
    <w:rsid w:val="001D4AE6"/>
    <w:rsid w:val="001D4F59"/>
    <w:rsid w:val="001F7285"/>
    <w:rsid w:val="00204E78"/>
    <w:rsid w:val="00212713"/>
    <w:rsid w:val="002150AD"/>
    <w:rsid w:val="002152DC"/>
    <w:rsid w:val="00216581"/>
    <w:rsid w:val="00230603"/>
    <w:rsid w:val="00233F7F"/>
    <w:rsid w:val="00245E96"/>
    <w:rsid w:val="00256D11"/>
    <w:rsid w:val="00261158"/>
    <w:rsid w:val="00264E59"/>
    <w:rsid w:val="00276AD1"/>
    <w:rsid w:val="002845A9"/>
    <w:rsid w:val="00296C3E"/>
    <w:rsid w:val="002B6243"/>
    <w:rsid w:val="002E7044"/>
    <w:rsid w:val="002F1ED9"/>
    <w:rsid w:val="002F756E"/>
    <w:rsid w:val="00307D00"/>
    <w:rsid w:val="003165DF"/>
    <w:rsid w:val="00324463"/>
    <w:rsid w:val="003329C4"/>
    <w:rsid w:val="00350584"/>
    <w:rsid w:val="003803CF"/>
    <w:rsid w:val="00382BF1"/>
    <w:rsid w:val="00385A54"/>
    <w:rsid w:val="003A270A"/>
    <w:rsid w:val="003A4CD2"/>
    <w:rsid w:val="003C763A"/>
    <w:rsid w:val="003D4BC0"/>
    <w:rsid w:val="003D59D6"/>
    <w:rsid w:val="003E5261"/>
    <w:rsid w:val="003E699B"/>
    <w:rsid w:val="00407940"/>
    <w:rsid w:val="00420762"/>
    <w:rsid w:val="004408D3"/>
    <w:rsid w:val="00465A49"/>
    <w:rsid w:val="00481989"/>
    <w:rsid w:val="004843DB"/>
    <w:rsid w:val="004846F7"/>
    <w:rsid w:val="00485F52"/>
    <w:rsid w:val="004A5BC2"/>
    <w:rsid w:val="004B45E8"/>
    <w:rsid w:val="004D33A8"/>
    <w:rsid w:val="004E23EC"/>
    <w:rsid w:val="004E3F23"/>
    <w:rsid w:val="004F063C"/>
    <w:rsid w:val="004F380A"/>
    <w:rsid w:val="004F6CEE"/>
    <w:rsid w:val="00503D39"/>
    <w:rsid w:val="00530017"/>
    <w:rsid w:val="005301F9"/>
    <w:rsid w:val="005338F3"/>
    <w:rsid w:val="00536BAB"/>
    <w:rsid w:val="005469B5"/>
    <w:rsid w:val="00562F48"/>
    <w:rsid w:val="005659D0"/>
    <w:rsid w:val="0057586A"/>
    <w:rsid w:val="00593726"/>
    <w:rsid w:val="005A2922"/>
    <w:rsid w:val="005A35E2"/>
    <w:rsid w:val="005A4832"/>
    <w:rsid w:val="005A5E94"/>
    <w:rsid w:val="005B4BE5"/>
    <w:rsid w:val="005B7990"/>
    <w:rsid w:val="005D0383"/>
    <w:rsid w:val="005D2428"/>
    <w:rsid w:val="005E3EF9"/>
    <w:rsid w:val="005E5D0F"/>
    <w:rsid w:val="005E6B91"/>
    <w:rsid w:val="00635730"/>
    <w:rsid w:val="00636FC7"/>
    <w:rsid w:val="00637012"/>
    <w:rsid w:val="00641299"/>
    <w:rsid w:val="00643CDE"/>
    <w:rsid w:val="006445E0"/>
    <w:rsid w:val="00646755"/>
    <w:rsid w:val="0065028B"/>
    <w:rsid w:val="00665D6C"/>
    <w:rsid w:val="00665E6A"/>
    <w:rsid w:val="00695D30"/>
    <w:rsid w:val="006A42B0"/>
    <w:rsid w:val="006D2E81"/>
    <w:rsid w:val="006D3B45"/>
    <w:rsid w:val="006F18B2"/>
    <w:rsid w:val="006F7DA7"/>
    <w:rsid w:val="007002EC"/>
    <w:rsid w:val="0071000E"/>
    <w:rsid w:val="00712F19"/>
    <w:rsid w:val="00723A0C"/>
    <w:rsid w:val="00730BE0"/>
    <w:rsid w:val="00744E6B"/>
    <w:rsid w:val="00745FB7"/>
    <w:rsid w:val="00755DDD"/>
    <w:rsid w:val="00764186"/>
    <w:rsid w:val="00774498"/>
    <w:rsid w:val="007745BB"/>
    <w:rsid w:val="007841C4"/>
    <w:rsid w:val="007A24F6"/>
    <w:rsid w:val="007A3104"/>
    <w:rsid w:val="007E25DD"/>
    <w:rsid w:val="007F30CB"/>
    <w:rsid w:val="008034BF"/>
    <w:rsid w:val="00815CB3"/>
    <w:rsid w:val="0082292C"/>
    <w:rsid w:val="008419A2"/>
    <w:rsid w:val="00851A64"/>
    <w:rsid w:val="00856EFC"/>
    <w:rsid w:val="00862E24"/>
    <w:rsid w:val="008652EC"/>
    <w:rsid w:val="008749F0"/>
    <w:rsid w:val="00874B3C"/>
    <w:rsid w:val="008B776F"/>
    <w:rsid w:val="008C42C7"/>
    <w:rsid w:val="00904483"/>
    <w:rsid w:val="00912A73"/>
    <w:rsid w:val="009308E5"/>
    <w:rsid w:val="00935EA4"/>
    <w:rsid w:val="0094176E"/>
    <w:rsid w:val="009577BC"/>
    <w:rsid w:val="009964F4"/>
    <w:rsid w:val="009A75D9"/>
    <w:rsid w:val="009D0236"/>
    <w:rsid w:val="009E589C"/>
    <w:rsid w:val="009E75F4"/>
    <w:rsid w:val="009F4327"/>
    <w:rsid w:val="00A05B0A"/>
    <w:rsid w:val="00A23346"/>
    <w:rsid w:val="00A27ECC"/>
    <w:rsid w:val="00A3628A"/>
    <w:rsid w:val="00A44839"/>
    <w:rsid w:val="00A5131B"/>
    <w:rsid w:val="00A536E5"/>
    <w:rsid w:val="00A55F02"/>
    <w:rsid w:val="00A6112C"/>
    <w:rsid w:val="00A65D3C"/>
    <w:rsid w:val="00A76DDC"/>
    <w:rsid w:val="00A86019"/>
    <w:rsid w:val="00AB5658"/>
    <w:rsid w:val="00AC0CD5"/>
    <w:rsid w:val="00AE2806"/>
    <w:rsid w:val="00AF0982"/>
    <w:rsid w:val="00AF4B25"/>
    <w:rsid w:val="00B34E3A"/>
    <w:rsid w:val="00B444A7"/>
    <w:rsid w:val="00B52BC5"/>
    <w:rsid w:val="00B65838"/>
    <w:rsid w:val="00B72B4D"/>
    <w:rsid w:val="00B76C00"/>
    <w:rsid w:val="00B7713A"/>
    <w:rsid w:val="00B81A0A"/>
    <w:rsid w:val="00BA14AE"/>
    <w:rsid w:val="00BA29D8"/>
    <w:rsid w:val="00BA4BF0"/>
    <w:rsid w:val="00BA6E95"/>
    <w:rsid w:val="00BF181E"/>
    <w:rsid w:val="00BF432A"/>
    <w:rsid w:val="00C54777"/>
    <w:rsid w:val="00C80DF9"/>
    <w:rsid w:val="00C9152E"/>
    <w:rsid w:val="00C97D8C"/>
    <w:rsid w:val="00CA2AD7"/>
    <w:rsid w:val="00CA304D"/>
    <w:rsid w:val="00CB01D9"/>
    <w:rsid w:val="00CC35EC"/>
    <w:rsid w:val="00CD3204"/>
    <w:rsid w:val="00CF36C5"/>
    <w:rsid w:val="00D10213"/>
    <w:rsid w:val="00D40255"/>
    <w:rsid w:val="00D53EC0"/>
    <w:rsid w:val="00D63268"/>
    <w:rsid w:val="00D642CF"/>
    <w:rsid w:val="00D846D3"/>
    <w:rsid w:val="00D93232"/>
    <w:rsid w:val="00D938C4"/>
    <w:rsid w:val="00D97F00"/>
    <w:rsid w:val="00DA15B1"/>
    <w:rsid w:val="00DC27BC"/>
    <w:rsid w:val="00DD5E96"/>
    <w:rsid w:val="00DE2BD8"/>
    <w:rsid w:val="00DE3571"/>
    <w:rsid w:val="00DE5E9B"/>
    <w:rsid w:val="00DF2BA9"/>
    <w:rsid w:val="00E03106"/>
    <w:rsid w:val="00E611B3"/>
    <w:rsid w:val="00E618FD"/>
    <w:rsid w:val="00E647CA"/>
    <w:rsid w:val="00E869DF"/>
    <w:rsid w:val="00E86B4F"/>
    <w:rsid w:val="00E93589"/>
    <w:rsid w:val="00EB4A63"/>
    <w:rsid w:val="00EC05C8"/>
    <w:rsid w:val="00EC3355"/>
    <w:rsid w:val="00ED3DE3"/>
    <w:rsid w:val="00EE30BF"/>
    <w:rsid w:val="00EF20AD"/>
    <w:rsid w:val="00EF4AEA"/>
    <w:rsid w:val="00F0277D"/>
    <w:rsid w:val="00F14E9B"/>
    <w:rsid w:val="00F246DA"/>
    <w:rsid w:val="00F41149"/>
    <w:rsid w:val="00F579C4"/>
    <w:rsid w:val="00F67BD1"/>
    <w:rsid w:val="00F753C3"/>
    <w:rsid w:val="00F770AD"/>
    <w:rsid w:val="00F87800"/>
    <w:rsid w:val="00F87ABD"/>
    <w:rsid w:val="00FB500E"/>
    <w:rsid w:val="00FB5A74"/>
    <w:rsid w:val="00FD370A"/>
    <w:rsid w:val="00FD41D7"/>
    <w:rsid w:val="00FD569F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-ec/dcn/21/ec-21-0207-23-0PNP-ieee-802-lmsc-working-group-policies-and-procedur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ndards.ieee.org/about/policies/opman/" TargetMode="External"/><Relationship Id="rId10" Type="http://schemas.openxmlformats.org/officeDocument/2006/relationships/hyperlink" Target="https://www.ieee802.org/1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://www.ieee802.org/devdoc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09E3-4F28-479A-A2A2-30E615F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Stuart Kerry</cp:lastModifiedBy>
  <cp:revision>8</cp:revision>
  <cp:lastPrinted>2023-12-15T17:51:00Z</cp:lastPrinted>
  <dcterms:created xsi:type="dcterms:W3CDTF">2023-12-15T20:06:00Z</dcterms:created>
  <dcterms:modified xsi:type="dcterms:W3CDTF">2023-12-15T20:42:00Z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