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shd w:fill="auto" w:val="clear"/>
              </w:rPr>
              <w:t>30</w:t>
            </w:r>
            <w:r>
              <w:rPr/>
              <w:t xml:space="preserve"> June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w:t>
            </w:r>
            <w:r>
              <w:rPr>
                <w:b w:val="false"/>
                <w:sz w:val="20"/>
                <w:shd w:fill="auto" w:val="clear"/>
              </w:rPr>
              <w:t>6</w:t>
            </w:r>
            <w:r>
              <w:rPr>
                <w:b w:val="false"/>
                <w:sz w:val="20"/>
              </w:rPr>
              <w:t xml:space="preserve"> July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SkyUK</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Al Petrick</w:t>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Skyworks</w:t>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14:anchorId="3245203A">
                <wp:simplePos x="0" y="0"/>
                <wp:positionH relativeFrom="column">
                  <wp:posOffset>165735</wp:posOffset>
                </wp:positionH>
                <wp:positionV relativeFrom="paragraph">
                  <wp:posOffset>27305</wp:posOffset>
                </wp:positionV>
                <wp:extent cx="6087110" cy="2849245"/>
                <wp:effectExtent l="0" t="0" r="0" b="0"/>
                <wp:wrapNone/>
                <wp:docPr id="1" name="Text Box 3"/>
                <a:graphic xmlns:a="http://schemas.openxmlformats.org/drawingml/2006/main">
                  <a:graphicData uri="http://schemas.microsoft.com/office/word/2010/wordprocessingShape">
                    <wps:wsp>
                      <wps:cNvSpPr/>
                      <wps:spPr>
                        <a:xfrm>
                          <a:off x="0" y="0"/>
                          <a:ext cx="6086520" cy="28486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Technical Advisory Group for the weekly teleconference call on </w:t>
                            </w:r>
                            <w:r>
                              <w:rPr>
                                <w:color w:val="000000"/>
                                <w:shd w:fill="auto" w:val="clear"/>
                              </w:rPr>
                              <w:t>30 June 2022.</w:t>
                            </w:r>
                          </w:p>
                          <w:p>
                            <w:pPr>
                              <w:pStyle w:val="Raminnehll"/>
                              <w:jc w:val="both"/>
                              <w:rPr>
                                <w:color w:val="000000"/>
                              </w:rPr>
                            </w:pPr>
                            <w:r>
                              <w:rPr>
                                <w:color w:val="000000"/>
                              </w:rPr>
                            </w:r>
                          </w:p>
                          <w:p>
                            <w:pPr>
                              <w:pStyle w:val="Raminnehll"/>
                              <w:jc w:val="both"/>
                              <w:rPr>
                                <w:color w:val="000000"/>
                              </w:rPr>
                            </w:pPr>
                            <w:r>
                              <w:rPr/>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13.05pt;margin-top:2.15pt;width:479.2pt;height:224.25pt;mso-wrap-style:square;v-text-anchor:top" wp14:anchorId="3245203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Technical Advisory Group for the weekly teleconference call on </w:t>
                      </w:r>
                      <w:r>
                        <w:rPr>
                          <w:color w:val="000000"/>
                          <w:shd w:fill="auto" w:val="clear"/>
                        </w:rPr>
                        <w:t>30 June 2022.</w:t>
                      </w:r>
                    </w:p>
                    <w:p>
                      <w:pPr>
                        <w:pStyle w:val="Raminnehll"/>
                        <w:jc w:val="both"/>
                        <w:rPr>
                          <w:color w:val="000000"/>
                        </w:rPr>
                      </w:pPr>
                      <w:r>
                        <w:rPr>
                          <w:color w:val="000000"/>
                        </w:rPr>
                      </w:r>
                    </w:p>
                    <w:p>
                      <w:pPr>
                        <w:pStyle w:val="Raminnehll"/>
                        <w:jc w:val="both"/>
                        <w:rPr>
                          <w:color w:val="000000"/>
                        </w:rPr>
                      </w:pPr>
                      <w:r>
                        <w:rPr/>
                      </w:r>
                    </w:p>
                    <w:p>
                      <w:pPr>
                        <w:pStyle w:val="Raminnehll"/>
                        <w:jc w:val="both"/>
                        <w:rPr>
                          <w:color w:val="000000"/>
                        </w:rPr>
                      </w:pPr>
                      <w:r>
                        <w:rPr/>
                      </w:r>
                    </w:p>
                  </w:txbxContent>
                </v:textbox>
                <w10:wrap type="none"/>
              </v:rect>
            </w:pict>
          </mc:Fallback>
        </mc:AlternateContent>
      </w:r>
      <w:r>
        <w:br w:type="page"/>
      </w:r>
    </w:p>
    <w:p>
      <w:pPr>
        <w:pStyle w:val="T1"/>
        <w:spacing w:before="0" w:after="120"/>
        <w:rPr/>
      </w:pPr>
      <w:r>
        <w:rPr>
          <w:b w:val="false"/>
          <w:bCs/>
          <w:sz w:val="24"/>
          <w:szCs w:val="24"/>
        </w:rPr>
        <w:t>Chair:  Edward Au (Huawei)</w:t>
      </w:r>
    </w:p>
    <w:p>
      <w:pPr>
        <w:pStyle w:val="T1"/>
        <w:spacing w:before="0" w:after="120"/>
        <w:rPr>
          <w:rStyle w:val="Internetlnk"/>
          <w:b w:val="false"/>
          <w:b w:val="false"/>
          <w:bCs/>
          <w:color w:val="000000"/>
          <w:sz w:val="24"/>
          <w:szCs w:val="24"/>
          <w:u w:val="none"/>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(Sky)</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These are the minutes of the IEEE 802 RR-TAG teleconference on Thursday,</w:t>
      </w:r>
      <w:r>
        <w:rPr>
          <w:sz w:val="24"/>
          <w:szCs w:val="24"/>
          <w:shd w:fill="auto" w:val="clear"/>
        </w:rPr>
        <w:t xml:space="preserve"> 30 June </w:t>
      </w:r>
      <w:r>
        <w:rPr>
          <w:sz w:val="24"/>
          <w:szCs w:val="24"/>
        </w:rPr>
        <w:t>2022.</w:t>
        <w:br/>
      </w:r>
    </w:p>
    <w:p>
      <w:pPr>
        <w:pStyle w:val="Normal"/>
        <w:numPr>
          <w:ilvl w:val="0"/>
          <w:numId w:val="1"/>
        </w:numPr>
        <w:spacing w:before="0" w:after="0"/>
        <w:contextualSpacing/>
        <w:rPr/>
      </w:pPr>
      <w:r>
        <w:rPr>
          <w:sz w:val="24"/>
          <w:szCs w:val="24"/>
        </w:rPr>
        <w:t>Chair calls the meeting to order at</w:t>
      </w:r>
      <w:r>
        <w:rPr>
          <w:sz w:val="24"/>
          <w:szCs w:val="24"/>
          <w:shd w:fill="auto" w:val="clear"/>
        </w:rPr>
        <w:t xml:space="preserve"> 15:02 ET.</w:t>
      </w:r>
    </w:p>
    <w:p>
      <w:pPr>
        <w:pStyle w:val="Normal"/>
        <w:numPr>
          <w:ilvl w:val="1"/>
          <w:numId w:val="1"/>
        </w:numPr>
        <w:spacing w:before="0" w:after="0"/>
        <w:contextualSpacing/>
        <w:rPr>
          <w:highlight w:val="none"/>
          <w:shd w:fill="auto" w:val="clear"/>
        </w:rPr>
      </w:pPr>
      <w:r>
        <w:rPr>
          <w:sz w:val="24"/>
          <w:szCs w:val="24"/>
          <w:shd w:fill="auto" w:val="clear"/>
        </w:rPr>
        <w:t>Al Petrick provided meeting notes on behalf of Amelia Andersdotter.</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Agenda slide deck</w:t>
      </w:r>
      <w:r>
        <w:rPr>
          <w:sz w:val="24"/>
          <w:szCs w:val="24"/>
          <w:shd w:fill="auto" w:val="clear"/>
        </w:rPr>
        <w:t xml:space="preserve"> </w:t>
      </w:r>
      <w:hyperlink r:id="rId3">
        <w:r>
          <w:rPr>
            <w:rStyle w:val="Internetlnk"/>
            <w:sz w:val="24"/>
            <w:szCs w:val="24"/>
            <w:shd w:fill="auto" w:val="clear"/>
          </w:rPr>
          <w:t>18/22-0068r1</w:t>
        </w:r>
      </w:hyperlink>
      <w:r>
        <w:rPr>
          <w:rStyle w:val="Internetlnk"/>
          <w:sz w:val="24"/>
          <w:szCs w:val="24"/>
          <w:shd w:fill="auto" w:val="clear"/>
        </w:rPr>
        <w:t xml:space="preserve">  </w:t>
      </w:r>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pPr>
      <w:r>
        <w:rPr>
          <w:bCs/>
          <w:sz w:val="24"/>
          <w:szCs w:val="24"/>
        </w:rPr>
        <w:t>Group officers and voting membership</w:t>
      </w:r>
    </w:p>
    <w:p>
      <w:pPr>
        <w:pStyle w:val="Normal"/>
        <w:numPr>
          <w:ilvl w:val="2"/>
          <w:numId w:val="1"/>
        </w:numPr>
        <w:spacing w:before="0" w:after="0"/>
        <w:contextualSpacing/>
        <w:rPr/>
      </w:pPr>
      <w:r>
        <w:rPr/>
        <w:t xml:space="preserve">  </w:t>
      </w:r>
      <w:r>
        <w:rPr/>
        <w:t xml:space="preserve">Voters:  44 (8 on LMSC) </w:t>
      </w:r>
    </w:p>
    <w:p>
      <w:pPr>
        <w:pStyle w:val="Normal"/>
        <w:numPr>
          <w:ilvl w:val="2"/>
          <w:numId w:val="1"/>
        </w:numPr>
        <w:spacing w:before="0" w:after="0"/>
        <w:contextualSpacing/>
        <w:rPr/>
      </w:pPr>
      <w:r>
        <w:rPr/>
        <w:t xml:space="preserve">  </w:t>
      </w:r>
      <w:r>
        <w:rPr/>
        <w:t>Nearly Voters:  3</w:t>
      </w:r>
    </w:p>
    <w:p>
      <w:pPr>
        <w:pStyle w:val="Normal"/>
        <w:numPr>
          <w:ilvl w:val="2"/>
          <w:numId w:val="1"/>
        </w:numPr>
        <w:spacing w:before="0" w:after="0"/>
        <w:contextualSpacing/>
        <w:rPr/>
      </w:pPr>
      <w:r>
        <w:rPr/>
        <w:t xml:space="preserve">  </w:t>
      </w:r>
      <w:r>
        <w:rPr/>
        <w:t>Aspirant members:  5</w:t>
      </w:r>
    </w:p>
    <w:p>
      <w:pPr>
        <w:pStyle w:val="Normal"/>
        <w:numPr>
          <w:ilvl w:val="2"/>
          <w:numId w:val="1"/>
        </w:numPr>
        <w:spacing w:before="0" w:after="0"/>
        <w:contextualSpacing/>
        <w:rPr/>
      </w:pPr>
      <w:r>
        <w:rPr/>
        <w:t xml:space="preserve">  </w:t>
      </w:r>
      <w:hyperlink r:id="rId4">
        <w:r>
          <w:rPr>
            <w:rStyle w:val="Internetlnk"/>
          </w:rPr>
          <w:t>802.18 Voters List</w:t>
        </w:r>
      </w:hyperlink>
    </w:p>
    <w:p>
      <w:pPr>
        <w:pStyle w:val="Normal"/>
        <w:numPr>
          <w:ilvl w:val="1"/>
          <w:numId w:val="1"/>
        </w:numPr>
        <w:spacing w:before="0" w:after="0"/>
        <w:contextualSpacing/>
        <w:rPr>
          <w:sz w:val="24"/>
          <w:szCs w:val="24"/>
        </w:rPr>
      </w:pPr>
      <w:r>
        <w:rPr>
          <w:sz w:val="24"/>
          <w:szCs w:val="24"/>
        </w:rPr>
        <w:t>RR-TAG Policies &amp; Procedures [</w:t>
      </w:r>
      <w:r>
        <w:rPr>
          <w:rStyle w:val="Internetlnk"/>
        </w:rPr>
        <w:t xml:space="preserve">  </w:t>
      </w:r>
      <w:hyperlink r:id="rId5">
        <w:r>
          <w:rPr>
            <w:rStyle w:val="Internetlnk"/>
            <w:sz w:val="24"/>
            <w:szCs w:val="24"/>
            <w:lang w:val="nl-NL"/>
          </w:rPr>
          <w:t>8</w:t>
        </w:r>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highlight w:val="none"/>
          <w:shd w:fill="auto" w:val="clear"/>
        </w:rPr>
      </w:pPr>
      <w:r>
        <w:rPr>
          <w:bCs/>
          <w:sz w:val="24"/>
          <w:szCs w:val="24"/>
        </w:rPr>
        <w:t>Online meeting procedures reminder</w:t>
        <w:br/>
        <w:t xml:space="preserve"> </w:t>
      </w:r>
    </w:p>
    <w:p>
      <w:pPr>
        <w:pStyle w:val="Normal"/>
        <w:spacing w:before="0" w:after="0"/>
        <w:contextualSpacing/>
        <w:rPr>
          <w:highlight w:val="none"/>
          <w:shd w:fill="auto" w:val="clear"/>
        </w:rPr>
      </w:pPr>
      <w:r>
        <w:rPr>
          <w:bCs/>
          <w:sz w:val="24"/>
          <w:szCs w:val="24"/>
          <w:shd w:fill="auto" w:val="clear"/>
        </w:rPr>
        <w:t xml:space="preserve">Chair as group if there are any questions with IEEE policies.  No response, No comments on WebEx Chat window.  </w:t>
      </w:r>
    </w:p>
    <w:p>
      <w:pPr>
        <w:pStyle w:val="Normal"/>
        <w:spacing w:before="0" w:after="0"/>
        <w:contextualSpacing/>
        <w:rPr>
          <w:bCs/>
          <w:sz w:val="24"/>
          <w:szCs w:val="24"/>
          <w:highlight w:val="none"/>
          <w:shd w:fill="auto" w:val="clear"/>
        </w:rPr>
      </w:pPr>
      <w:r>
        <w:rPr>
          <w:bCs/>
          <w:sz w:val="24"/>
          <w:szCs w:val="24"/>
          <w:shd w:fill="auto" w:val="clear"/>
        </w:rPr>
      </w:r>
    </w:p>
    <w:p>
      <w:pPr>
        <w:pStyle w:val="Normal"/>
        <w:numPr>
          <w:ilvl w:val="0"/>
          <w:numId w:val="1"/>
        </w:numPr>
        <w:spacing w:before="0" w:after="0"/>
        <w:contextualSpacing/>
        <w:rPr>
          <w:highlight w:val="none"/>
          <w:shd w:fill="auto" w:val="clear"/>
        </w:rPr>
      </w:pPr>
      <w:r>
        <w:rPr>
          <w:sz w:val="24"/>
          <w:szCs w:val="24"/>
          <w:shd w:fill="auto" w:val="clear"/>
        </w:rPr>
        <w:t>Chair presents the agenda (slide #9).  No modification to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sz w:val="24"/>
          <w:szCs w:val="24"/>
        </w:rPr>
        <w:t>Administrative:</w:t>
      </w:r>
    </w:p>
    <w:p>
      <w:pPr>
        <w:pStyle w:val="Normal"/>
        <w:numPr>
          <w:ilvl w:val="1"/>
          <w:numId w:val="1"/>
        </w:numPr>
        <w:tabs>
          <w:tab w:val="left" w:pos="720" w:leader="none"/>
        </w:tabs>
        <w:spacing w:before="0" w:after="0"/>
        <w:contextualSpacing/>
        <w:rPr/>
      </w:pPr>
      <w:r>
        <w:rPr>
          <w:b/>
          <w:bCs/>
          <w:sz w:val="24"/>
          <w:szCs w:val="24"/>
        </w:rPr>
        <w:t>Motion</w:t>
      </w:r>
      <w:r>
        <w:rPr>
          <w:b/>
          <w:bCs/>
          <w:sz w:val="24"/>
          <w:szCs w:val="24"/>
          <w:shd w:fill="auto" w:val="clear"/>
        </w:rPr>
        <w:t xml:space="preserve"> #1: </w:t>
      </w:r>
      <w:r>
        <w:rPr>
          <w:sz w:val="24"/>
          <w:szCs w:val="24"/>
          <w:shd w:fill="auto" w:val="clear"/>
        </w:rPr>
        <w:t>To approve the agenda as presented on previous slide</w:t>
      </w:r>
    </w:p>
    <w:p>
      <w:pPr>
        <w:pStyle w:val="Normal"/>
        <w:spacing w:before="0" w:after="0"/>
        <w:ind w:left="1440" w:hanging="0"/>
        <w:contextualSpacing/>
        <w:rPr>
          <w:highlight w:val="none"/>
          <w:shd w:fill="auto" w:val="clear"/>
        </w:rPr>
      </w:pPr>
      <w:r>
        <w:rPr>
          <w:sz w:val="24"/>
          <w:szCs w:val="24"/>
          <w:shd w:fill="auto" w:val="clear"/>
        </w:rPr>
        <w:t xml:space="preserve">Moved by: </w:t>
        <w:tab/>
        <w:t>Stuart Kerry (OK-Brit, Self)</w:t>
      </w:r>
    </w:p>
    <w:p>
      <w:pPr>
        <w:pStyle w:val="Normal"/>
        <w:spacing w:before="0" w:after="0"/>
        <w:ind w:left="1440" w:hanging="0"/>
        <w:contextualSpacing/>
        <w:rPr>
          <w:highlight w:val="none"/>
          <w:shd w:fill="auto" w:val="clear"/>
        </w:rPr>
      </w:pPr>
      <w:r>
        <w:rPr>
          <w:sz w:val="24"/>
          <w:szCs w:val="24"/>
          <w:shd w:fill="auto" w:val="clear"/>
        </w:rPr>
        <w:t xml:space="preserve">Seconded by: </w:t>
        <w:tab/>
        <w:t>Hassan Yaghoobi (Intel Corporation)</w:t>
      </w:r>
    </w:p>
    <w:p>
      <w:pPr>
        <w:pStyle w:val="Normal"/>
        <w:spacing w:before="0" w:after="0"/>
        <w:ind w:left="1440" w:hanging="0"/>
        <w:contextualSpacing/>
        <w:rPr>
          <w:highlight w:val="none"/>
          <w:shd w:fill="auto" w:val="clear"/>
        </w:rPr>
      </w:pPr>
      <w:r>
        <w:rPr>
          <w:sz w:val="24"/>
          <w:szCs w:val="24"/>
          <w:shd w:fill="auto" w:val="clear"/>
        </w:rPr>
        <w:t xml:space="preserve">Discussion?  </w:t>
        <w:tab/>
        <w:t>None</w:t>
      </w:r>
    </w:p>
    <w:p>
      <w:pPr>
        <w:pStyle w:val="Normal"/>
        <w:spacing w:before="0" w:after="0"/>
        <w:ind w:left="1440" w:hanging="0"/>
        <w:contextualSpacing/>
        <w:rPr>
          <w:highlight w:val="none"/>
          <w:shd w:fill="auto" w:val="clear"/>
        </w:rPr>
      </w:pPr>
      <w:r>
        <w:rPr>
          <w:sz w:val="24"/>
          <w:szCs w:val="24"/>
          <w:shd w:fill="auto" w:val="clear"/>
        </w:rPr>
        <w:t>Vote:  Passed with unanimous consent</w:t>
      </w:r>
    </w:p>
    <w:p>
      <w:pPr>
        <w:pStyle w:val="Normal"/>
        <w:spacing w:before="0" w:after="0"/>
        <w:ind w:left="1440" w:hanging="0"/>
        <w:contextualSpacing/>
        <w:rPr>
          <w:highlight w:val="none"/>
          <w:shd w:fill="auto" w:val="clear"/>
        </w:rPr>
      </w:pPr>
      <w:r>
        <w:rPr>
          <w:shd w:fill="auto" w:val="clear"/>
        </w:rPr>
      </w:r>
    </w:p>
    <w:p>
      <w:pPr>
        <w:pStyle w:val="Normal"/>
        <w:numPr>
          <w:ilvl w:val="1"/>
          <w:numId w:val="1"/>
        </w:numPr>
        <w:rPr/>
      </w:pPr>
      <w:r>
        <w:rPr>
          <w:b/>
          <w:bCs/>
          <w:sz w:val="24"/>
          <w:szCs w:val="24"/>
          <w:shd w:fill="auto" w:val="clear"/>
        </w:rPr>
        <w:t>Motion #2:</w:t>
      </w:r>
      <w:r>
        <w:rPr>
          <w:sz w:val="24"/>
          <w:szCs w:val="24"/>
          <w:shd w:fill="auto" w:val="clear"/>
        </w:rPr>
        <w:t xml:space="preserve"> To approve the weekly meeting minutes of the </w:t>
      </w:r>
      <w:r>
        <w:rPr>
          <w:sz w:val="24"/>
          <w:szCs w:val="24"/>
          <w:shd w:fill="auto" w:val="clear"/>
        </w:rPr>
        <w:t>16 June</w:t>
      </w:r>
      <w:r>
        <w:rPr>
          <w:sz w:val="24"/>
          <w:szCs w:val="24"/>
          <w:shd w:fill="auto" w:val="clear"/>
        </w:rPr>
        <w:t xml:space="preserve"> 2022 RR-TAG call as shown in the document </w:t>
      </w:r>
      <w:hyperlink r:id="rId8">
        <w:r>
          <w:rPr>
            <w:rStyle w:val="Internetlnk"/>
            <w:sz w:val="24"/>
            <w:szCs w:val="24"/>
            <w:shd w:fill="auto" w:val="clear"/>
          </w:rPr>
          <w:t>18-22/0067r0</w:t>
        </w:r>
      </w:hyperlink>
      <w:r>
        <w:rPr>
          <w:sz w:val="24"/>
          <w:szCs w:val="24"/>
          <w:shd w:fill="auto" w:val="clear"/>
        </w:rPr>
        <w:t>, with editorial privilege for the 802.18 Chair.</w:t>
      </w:r>
    </w:p>
    <w:p>
      <w:pPr>
        <w:pStyle w:val="Normal"/>
        <w:spacing w:before="0" w:after="0"/>
        <w:ind w:left="1440" w:hanging="0"/>
        <w:contextualSpacing/>
        <w:rPr>
          <w:highlight w:val="none"/>
          <w:shd w:fill="auto" w:val="clear"/>
        </w:rPr>
      </w:pPr>
      <w:r>
        <w:rPr>
          <w:sz w:val="24"/>
          <w:szCs w:val="24"/>
          <w:shd w:fill="auto" w:val="clear"/>
        </w:rPr>
        <w:t xml:space="preserve">Moved by: </w:t>
        <w:tab/>
        <w:t>Al Petrick (Skyworks Solutions)</w:t>
      </w:r>
    </w:p>
    <w:p>
      <w:pPr>
        <w:pStyle w:val="Normal"/>
        <w:spacing w:before="0" w:after="0"/>
        <w:ind w:left="1440" w:hanging="0"/>
        <w:contextualSpacing/>
        <w:rPr>
          <w:highlight w:val="none"/>
          <w:shd w:fill="auto" w:val="clear"/>
        </w:rPr>
      </w:pPr>
      <w:r>
        <w:rPr>
          <w:sz w:val="24"/>
          <w:szCs w:val="24"/>
          <w:shd w:fill="auto" w:val="clear"/>
        </w:rPr>
        <w:t xml:space="preserve">Seconded by: </w:t>
        <w:tab/>
        <w:t>Ben Rolfe  (Blind Creek Associates)</w:t>
      </w:r>
    </w:p>
    <w:p>
      <w:pPr>
        <w:pStyle w:val="Normal"/>
        <w:spacing w:before="0" w:after="0"/>
        <w:ind w:left="1440" w:hanging="0"/>
        <w:contextualSpacing/>
        <w:rPr>
          <w:highlight w:val="none"/>
          <w:shd w:fill="auto" w:val="clear"/>
        </w:rPr>
      </w:pPr>
      <w:r>
        <w:rPr>
          <w:sz w:val="24"/>
          <w:szCs w:val="24"/>
          <w:shd w:fill="auto" w:val="clear"/>
        </w:rPr>
        <w:t>Discussion?  None</w:t>
      </w:r>
    </w:p>
    <w:p>
      <w:pPr>
        <w:pStyle w:val="Normal"/>
        <w:spacing w:before="0" w:after="0"/>
        <w:ind w:left="1440" w:hanging="0"/>
        <w:contextualSpacing/>
        <w:rPr>
          <w:highlight w:val="none"/>
          <w:shd w:fill="auto" w:val="clear"/>
        </w:rPr>
      </w:pPr>
      <w:r>
        <w:rPr>
          <w:sz w:val="24"/>
          <w:szCs w:val="24"/>
          <w:shd w:fill="auto" w:val="clear"/>
        </w:rPr>
        <w:t>Vote:  Passed with unanimous consent</w:t>
        <w:br/>
      </w:r>
    </w:p>
    <w:p>
      <w:pPr>
        <w:pStyle w:val="Normal"/>
        <w:rPr>
          <w:b/>
          <w:b/>
          <w:bCs/>
          <w:sz w:val="24"/>
          <w:szCs w:val="24"/>
        </w:rPr>
      </w:pPr>
      <w:r>
        <w:rPr>
          <w:b/>
          <w:bCs/>
          <w:sz w:val="24"/>
          <w:szCs w:val="24"/>
        </w:rPr>
      </w:r>
      <w:r>
        <w:br w:type="page"/>
      </w:r>
    </w:p>
    <w:p>
      <w:pPr>
        <w:pStyle w:val="ListParagraph"/>
        <w:numPr>
          <w:ilvl w:val="0"/>
          <w:numId w:val="1"/>
        </w:numPr>
        <w:spacing w:before="0" w:after="0"/>
        <w:contextualSpacing/>
        <w:rPr/>
      </w:pPr>
      <w:r>
        <w:rPr>
          <w:b/>
          <w:bCs/>
          <w:sz w:val="24"/>
          <w:szCs w:val="24"/>
        </w:rPr>
        <w:t>Status of ongoing consultations</w:t>
      </w:r>
      <w:r>
        <w:rPr>
          <w:b/>
          <w:bCs/>
          <w:sz w:val="24"/>
          <w:szCs w:val="24"/>
          <w:shd w:fill="auto" w:val="clear"/>
        </w:rPr>
        <w:t xml:space="preserve"> (</w:t>
      </w:r>
      <w:hyperlink r:id="rId9">
        <w:r>
          <w:rPr>
            <w:rStyle w:val="Internetlnk"/>
            <w:b/>
            <w:bCs/>
            <w:sz w:val="24"/>
            <w:szCs w:val="24"/>
            <w:shd w:fill="auto" w:val="clear"/>
          </w:rPr>
          <w:t>18-22/0035r21</w:t>
        </w:r>
      </w:hyperlink>
      <w:r>
        <w:rPr>
          <w:b/>
          <w:bCs/>
          <w:sz w:val="24"/>
          <w:szCs w:val="24"/>
          <w:shd w:fill="auto" w:val="clear"/>
        </w:rPr>
        <w:t>)</w:t>
      </w:r>
      <w:r>
        <w:rPr>
          <w:sz w:val="24"/>
          <w:szCs w:val="24"/>
          <w:shd w:fill="auto" w:val="clear"/>
        </w:rPr>
        <w:t xml:space="preserve"> contains the status of ongoing consultations along with internal deadlines for EC approval and external approval. </w:t>
        <w:br/>
        <w:br/>
        <w:t>The chair presented (slide 11) updates since the last meeting.</w:t>
      </w:r>
    </w:p>
    <w:p>
      <w:pPr>
        <w:pStyle w:val="Normal"/>
        <w:spacing w:before="0" w:after="0"/>
        <w:ind w:left="360" w:hanging="0"/>
        <w:contextualSpacing/>
        <w:rPr>
          <w:highlight w:val="none"/>
          <w:shd w:fill="auto" w:val="clear"/>
        </w:rPr>
      </w:pPr>
      <w:r>
        <w:rPr>
          <w:shd w:fill="auto" w:val="clear"/>
        </w:rPr>
        <w:t>Internal deadline on 30 June 2022:</w:t>
      </w:r>
    </w:p>
    <w:p>
      <w:pPr>
        <w:pStyle w:val="Normal"/>
        <w:spacing w:before="0" w:after="0"/>
        <w:ind w:left="360" w:hanging="0"/>
        <w:contextualSpacing/>
        <w:rPr>
          <w:highlight w:val="none"/>
          <w:shd w:fill="auto" w:val="clear"/>
        </w:rPr>
      </w:pPr>
      <w:r>
        <w:rPr>
          <w:shd w:fill="auto" w:val="clear"/>
        </w:rPr>
        <w:tab/>
        <w:t xml:space="preserve">Canada RABC consultation on ISED: </w:t>
      </w:r>
    </w:p>
    <w:p>
      <w:pPr>
        <w:pStyle w:val="Normal"/>
        <w:spacing w:before="0" w:after="0"/>
        <w:ind w:left="360" w:hanging="0"/>
        <w:contextualSpacing/>
        <w:rPr>
          <w:highlight w:val="none"/>
          <w:shd w:fill="auto" w:val="clear"/>
        </w:rPr>
      </w:pPr>
      <w:r>
        <w:rPr>
          <w:shd w:fill="auto" w:val="clear"/>
        </w:rPr>
        <w:tab/>
        <w:tab/>
      </w:r>
      <w:r>
        <w:rPr>
          <w:shd w:fill="auto" w:val="clear"/>
        </w:rPr>
        <w:t xml:space="preserve">1) RSS-248, </w:t>
      </w:r>
    </w:p>
    <w:p>
      <w:pPr>
        <w:pStyle w:val="Normal"/>
        <w:spacing w:before="0" w:after="0"/>
        <w:ind w:left="360" w:hanging="0"/>
        <w:contextualSpacing/>
        <w:rPr>
          <w:highlight w:val="none"/>
          <w:shd w:fill="auto" w:val="clear"/>
        </w:rPr>
      </w:pPr>
      <w:r>
        <w:rPr>
          <w:shd w:fill="auto" w:val="clear"/>
        </w:rPr>
        <w:tab/>
        <w:tab/>
      </w:r>
      <w:r>
        <w:rPr>
          <w:shd w:fill="auto" w:val="clear"/>
        </w:rPr>
        <w:t xml:space="preserve">2)DSB—06 and </w:t>
      </w:r>
    </w:p>
    <w:p>
      <w:pPr>
        <w:pStyle w:val="Normal"/>
        <w:spacing w:before="0" w:after="0"/>
        <w:ind w:left="360" w:hanging="0"/>
        <w:contextualSpacing/>
        <w:rPr>
          <w:highlight w:val="none"/>
          <w:shd w:fill="auto" w:val="clear"/>
        </w:rPr>
      </w:pPr>
      <w:r>
        <w:rPr>
          <w:shd w:fill="auto" w:val="clear"/>
        </w:rPr>
        <w:tab/>
        <w:tab/>
      </w:r>
      <w:r>
        <w:rPr>
          <w:shd w:fill="auto" w:val="clear"/>
        </w:rPr>
        <w:t>3)CPC4-1-01 on AFC and Database.</w:t>
      </w:r>
    </w:p>
    <w:p>
      <w:pPr>
        <w:pStyle w:val="Normal"/>
        <w:spacing w:before="0" w:after="0"/>
        <w:ind w:left="360" w:hanging="0"/>
        <w:contextualSpacing/>
        <w:rPr>
          <w:highlight w:val="none"/>
          <w:shd w:fill="auto" w:val="clear"/>
        </w:rPr>
      </w:pPr>
      <w:r>
        <w:rPr>
          <w:shd w:fill="auto" w:val="clear"/>
        </w:rPr>
        <w:tab/>
      </w:r>
    </w:p>
    <w:p>
      <w:pPr>
        <w:pStyle w:val="Normal"/>
        <w:spacing w:before="0" w:after="0"/>
        <w:ind w:left="360" w:hanging="0"/>
        <w:contextualSpacing/>
        <w:rPr>
          <w:highlight w:val="none"/>
          <w:shd w:fill="auto" w:val="clear"/>
        </w:rPr>
      </w:pPr>
      <w:r>
        <w:rPr>
          <w:shd w:fill="auto" w:val="clear"/>
        </w:rPr>
        <w:t>Chair asked the group if any member would like to submit comments to the EC for consideration as response to the Canada RABC consultations. June 21, 2022 is the last day to consider comments.</w:t>
      </w:r>
    </w:p>
    <w:p>
      <w:pPr>
        <w:pStyle w:val="Normal"/>
        <w:spacing w:before="0" w:after="0"/>
        <w:ind w:left="360" w:hanging="0"/>
        <w:contextualSpacing/>
        <w:rPr>
          <w:highlight w:val="none"/>
          <w:shd w:fill="auto" w:val="clear"/>
        </w:rPr>
      </w:pPr>
      <w:r>
        <w:rPr>
          <w:shd w:fill="auto" w:val="clear"/>
        </w:rPr>
        <w:tab/>
        <w:t xml:space="preserve">No comments from the members.  No comments in the Webex Chat Window.  </w:t>
      </w:r>
    </w:p>
    <w:p>
      <w:pPr>
        <w:pStyle w:val="ListParagraph"/>
        <w:spacing w:before="0" w:after="0"/>
        <w:ind w:left="360" w:firstLine="360"/>
        <w:contextualSpacing/>
        <w:rPr>
          <w:sz w:val="24"/>
          <w:szCs w:val="24"/>
          <w:highlight w:val="yellow"/>
        </w:rPr>
      </w:pPr>
      <w:r>
        <w:rPr>
          <w:sz w:val="24"/>
          <w:szCs w:val="24"/>
          <w:highlight w:val="yellow"/>
        </w:rPr>
      </w:r>
    </w:p>
    <w:p>
      <w:pPr>
        <w:pStyle w:val="ListParagraph"/>
        <w:spacing w:before="0" w:after="0"/>
        <w:ind w:left="360" w:firstLine="360"/>
        <w:contextualSpacing/>
        <w:rPr>
          <w:highlight w:val="none"/>
          <w:shd w:fill="auto" w:val="clear"/>
        </w:rPr>
      </w:pPr>
      <w:r>
        <w:rPr>
          <w:b/>
          <w:bCs/>
          <w:sz w:val="24"/>
          <w:szCs w:val="24"/>
          <w:shd w:fill="auto" w:val="clear"/>
        </w:rPr>
        <w:t>Chair:</w:t>
      </w:r>
      <w:r>
        <w:rPr>
          <w:sz w:val="24"/>
          <w:szCs w:val="24"/>
          <w:shd w:fill="auto" w:val="clear"/>
        </w:rPr>
        <w:t xml:space="preserve"> Declares any submission to the EC is closed for the three Canada consultations.  </w:t>
        <w:br/>
      </w:r>
    </w:p>
    <w:p>
      <w:pPr>
        <w:pStyle w:val="ListParagraph"/>
        <w:spacing w:before="0" w:after="0"/>
        <w:ind w:left="360" w:firstLine="360"/>
        <w:contextualSpacing/>
        <w:rPr>
          <w:highlight w:val="none"/>
          <w:shd w:fill="auto" w:val="clear"/>
        </w:rPr>
      </w:pPr>
      <w:r>
        <w:rPr>
          <w:sz w:val="24"/>
          <w:szCs w:val="24"/>
          <w:shd w:fill="auto" w:val="clear"/>
        </w:rPr>
        <w:t>Chair reminded members of the internal deadline is 14 July 2022: for submitting reply comments to the EC as a response to the USA FCC ET Docket No. 22-137 Use of Spectrum through Improved Receiver performance.  And comments on China MIIT consultation – radio frequency allocation regulation.</w:t>
      </w:r>
    </w:p>
    <w:p>
      <w:pPr>
        <w:pStyle w:val="ListParagraph"/>
        <w:spacing w:before="0" w:after="0"/>
        <w:ind w:left="360" w:firstLine="360"/>
        <w:contextualSpacing/>
        <w:rPr>
          <w:sz w:val="24"/>
          <w:szCs w:val="24"/>
          <w:highlight w:val="none"/>
          <w:shd w:fill="auto" w:val="clear"/>
        </w:rPr>
      </w:pPr>
      <w:r>
        <w:rPr>
          <w:sz w:val="24"/>
          <w:szCs w:val="24"/>
          <w:shd w:fill="auto" w:val="clear"/>
        </w:rPr>
      </w:r>
    </w:p>
    <w:p>
      <w:pPr>
        <w:pStyle w:val="ListParagraph"/>
        <w:spacing w:before="0" w:after="0"/>
        <w:ind w:left="360" w:firstLine="360"/>
        <w:contextualSpacing/>
        <w:rPr>
          <w:highlight w:val="none"/>
          <w:shd w:fill="auto" w:val="clear"/>
        </w:rPr>
      </w:pPr>
      <w:r>
        <w:rPr>
          <w:sz w:val="24"/>
          <w:szCs w:val="24"/>
          <w:shd w:fill="auto" w:val="clear"/>
        </w:rPr>
        <w:t>Chair informs the group July 14, 2022 will be the 2</w:t>
      </w:r>
      <w:r>
        <w:rPr>
          <w:sz w:val="24"/>
          <w:szCs w:val="24"/>
          <w:shd w:fill="auto" w:val="clear"/>
          <w:vertAlign w:val="superscript"/>
        </w:rPr>
        <w:t>nd</w:t>
      </w:r>
      <w:r>
        <w:rPr>
          <w:sz w:val="24"/>
          <w:szCs w:val="24"/>
          <w:shd w:fill="auto" w:val="clear"/>
        </w:rPr>
        <w:t xml:space="preserve"> session meeting of 802.18 RR Tag held during the IEEE 802 plenary in Montreal Canada.   </w:t>
      </w:r>
    </w:p>
    <w:p>
      <w:pPr>
        <w:pStyle w:val="ListParagraph"/>
        <w:spacing w:before="0" w:after="0"/>
        <w:ind w:left="360" w:firstLine="360"/>
        <w:contextualSpacing/>
        <w:rPr>
          <w:sz w:val="24"/>
          <w:szCs w:val="24"/>
          <w:highlight w:val="none"/>
          <w:shd w:fill="auto" w:val="clear"/>
        </w:rPr>
      </w:pPr>
      <w:r>
        <w:rPr>
          <w:sz w:val="24"/>
          <w:szCs w:val="24"/>
          <w:shd w:fill="auto" w:val="clear"/>
        </w:rPr>
      </w:r>
    </w:p>
    <w:p>
      <w:pPr>
        <w:pStyle w:val="ListParagraph"/>
        <w:spacing w:before="0" w:after="0"/>
        <w:ind w:left="360" w:firstLine="360"/>
        <w:contextualSpacing/>
        <w:rPr>
          <w:highlight w:val="none"/>
          <w:shd w:fill="auto" w:val="clear"/>
        </w:rPr>
      </w:pPr>
      <w:r>
        <w:rPr>
          <w:sz w:val="24"/>
          <w:szCs w:val="24"/>
          <w:shd w:fill="auto" w:val="clear"/>
        </w:rPr>
        <w:t>Chair reminded members of the deadline 28 July 2022: for comments on the draft RSPG opinion on EU ITU-R WCR 2023 conference.</w:t>
      </w:r>
    </w:p>
    <w:p>
      <w:pPr>
        <w:pStyle w:val="ListParagraph"/>
        <w:spacing w:before="0" w:after="0"/>
        <w:ind w:left="360" w:firstLine="360"/>
        <w:contextualSpacing/>
        <w:rPr>
          <w:sz w:val="24"/>
          <w:szCs w:val="24"/>
        </w:rPr>
      </w:pPr>
      <w:r>
        <w:rPr>
          <w:sz w:val="24"/>
          <w:szCs w:val="24"/>
        </w:rPr>
      </w:r>
    </w:p>
    <w:p>
      <w:pPr>
        <w:pStyle w:val="Normal"/>
        <w:spacing w:before="0" w:after="0"/>
        <w:contextualSpacing/>
        <w:rPr>
          <w:sz w:val="24"/>
          <w:szCs w:val="24"/>
        </w:rPr>
      </w:pPr>
      <w:r>
        <w:rPr>
          <w:sz w:val="24"/>
          <w:szCs w:val="24"/>
        </w:rPr>
      </w:r>
    </w:p>
    <w:p>
      <w:pPr>
        <w:pStyle w:val="Normal"/>
        <w:spacing w:before="0" w:after="0"/>
        <w:contextualSpacing/>
        <w:rPr>
          <w:highlight w:val="none"/>
          <w:shd w:fill="auto" w:val="clear"/>
        </w:rPr>
      </w:pPr>
      <w:r>
        <w:rPr>
          <w:b/>
          <w:bCs/>
          <w:sz w:val="24"/>
          <w:szCs w:val="24"/>
          <w:shd w:fill="auto" w:val="clear"/>
        </w:rPr>
        <w:t>C:</w:t>
      </w:r>
      <w:r>
        <w:rPr>
          <w:sz w:val="24"/>
          <w:szCs w:val="24"/>
          <w:shd w:fill="auto" w:val="clear"/>
        </w:rPr>
        <w:t xml:space="preserve"> 802.11 and 802.15 members need to be kept informed by 802.18 of the FCC NOI and potential FNPRM may emerge from the FCC on the receiver performance specifications. </w:t>
      </w:r>
    </w:p>
    <w:p>
      <w:pPr>
        <w:pStyle w:val="Normal"/>
        <w:spacing w:before="0" w:after="0"/>
        <w:contextualSpacing/>
        <w:rPr>
          <w:sz w:val="24"/>
          <w:szCs w:val="24"/>
          <w:highlight w:val="none"/>
          <w:shd w:fill="auto" w:val="clear"/>
        </w:rPr>
      </w:pPr>
      <w:r>
        <w:rPr>
          <w:sz w:val="24"/>
          <w:szCs w:val="24"/>
          <w:shd w:fill="auto" w:val="clear"/>
        </w:rPr>
      </w:r>
    </w:p>
    <w:p>
      <w:pPr>
        <w:pStyle w:val="Normal"/>
        <w:spacing w:before="0" w:after="0"/>
        <w:contextualSpacing/>
        <w:rPr>
          <w:highlight w:val="none"/>
          <w:shd w:fill="auto" w:val="clear"/>
        </w:rPr>
      </w:pPr>
      <w:r>
        <w:rPr>
          <w:b/>
          <w:bCs/>
          <w:sz w:val="24"/>
          <w:szCs w:val="24"/>
          <w:shd w:fill="auto" w:val="clear"/>
        </w:rPr>
        <w:t xml:space="preserve">Chair: </w:t>
      </w:r>
      <w:r>
        <w:rPr>
          <w:sz w:val="24"/>
          <w:szCs w:val="24"/>
          <w:shd w:fill="auto" w:val="clear"/>
        </w:rPr>
        <w:t>As 802.18 chair, I informed members of WGs 802.11 and 802.15 about the NOI and sent email updates over the course of the NOI comment period. We’ll continue reach out by sending email reminders proactively to the respective wireless working groups seeking interest.</w:t>
      </w:r>
    </w:p>
    <w:p>
      <w:pPr>
        <w:pStyle w:val="Normal"/>
        <w:spacing w:before="0" w:after="0"/>
        <w:contextualSpacing/>
        <w:rPr>
          <w:sz w:val="24"/>
          <w:szCs w:val="24"/>
          <w:highlight w:val="none"/>
          <w:shd w:fill="auto" w:val="clear"/>
        </w:rPr>
      </w:pPr>
      <w:r>
        <w:rPr>
          <w:sz w:val="24"/>
          <w:szCs w:val="24"/>
          <w:shd w:fill="auto" w:val="clear"/>
        </w:rPr>
      </w:r>
    </w:p>
    <w:p>
      <w:pPr>
        <w:pStyle w:val="Normal"/>
        <w:spacing w:before="0" w:after="0"/>
        <w:contextualSpacing/>
        <w:rPr>
          <w:highlight w:val="none"/>
          <w:shd w:fill="auto" w:val="clear"/>
        </w:rPr>
      </w:pPr>
      <w:r>
        <w:rPr>
          <w:b/>
          <w:bCs/>
          <w:sz w:val="24"/>
          <w:szCs w:val="24"/>
          <w:shd w:fill="auto" w:val="clear"/>
        </w:rPr>
        <w:t xml:space="preserve">C: </w:t>
      </w:r>
      <w:r>
        <w:rPr>
          <w:sz w:val="24"/>
          <w:szCs w:val="24"/>
          <w:shd w:fill="auto" w:val="clear"/>
        </w:rPr>
        <w:t xml:space="preserve">We don’t know how widespread the knowledge of the FCC NOI receiver performance is in the industry but it is very important.  </w:t>
      </w:r>
    </w:p>
    <w:p>
      <w:pPr>
        <w:pStyle w:val="Normal"/>
        <w:spacing w:before="0" w:after="0"/>
        <w:contextualSpacing/>
        <w:rPr>
          <w:sz w:val="24"/>
          <w:szCs w:val="24"/>
          <w:highlight w:val="none"/>
          <w:shd w:fill="auto" w:val="clear"/>
        </w:rPr>
      </w:pPr>
      <w:r>
        <w:rPr>
          <w:sz w:val="24"/>
          <w:szCs w:val="24"/>
          <w:shd w:fill="auto" w:val="clear"/>
        </w:rPr>
      </w:r>
    </w:p>
    <w:p>
      <w:pPr>
        <w:pStyle w:val="Normal"/>
        <w:spacing w:before="0" w:after="0"/>
        <w:contextualSpacing/>
        <w:rPr>
          <w:highlight w:val="none"/>
          <w:shd w:fill="auto" w:val="clear"/>
        </w:rPr>
      </w:pPr>
      <w:r>
        <w:rPr>
          <w:b/>
          <w:bCs/>
          <w:sz w:val="24"/>
          <w:szCs w:val="24"/>
          <w:shd w:fill="auto" w:val="clear"/>
        </w:rPr>
        <w:t>C:</w:t>
      </w:r>
      <w:r>
        <w:rPr>
          <w:sz w:val="24"/>
          <w:szCs w:val="24"/>
          <w:shd w:fill="auto" w:val="clear"/>
        </w:rPr>
        <w:t xml:space="preserve"> Individual companies submitted reply comments to the FCC on the receiver requirements, because they learned about the NOI in 802.18. It’s undetermined how widespread this knowledge is overall in the industry for those that don’t attend 802.18 . </w:t>
      </w:r>
    </w:p>
    <w:p>
      <w:pPr>
        <w:pStyle w:val="Normal"/>
        <w:spacing w:before="0" w:after="0"/>
        <w:contextualSpacing/>
        <w:rPr>
          <w:sz w:val="24"/>
          <w:szCs w:val="24"/>
          <w:highlight w:val="none"/>
          <w:shd w:fill="auto" w:val="clear"/>
        </w:rPr>
      </w:pPr>
      <w:r>
        <w:rPr>
          <w:sz w:val="24"/>
          <w:szCs w:val="24"/>
          <w:shd w:fill="auto" w:val="clear"/>
        </w:rPr>
      </w:r>
    </w:p>
    <w:p>
      <w:pPr>
        <w:pStyle w:val="Normal"/>
        <w:spacing w:before="0" w:after="0"/>
        <w:contextualSpacing/>
        <w:rPr>
          <w:highlight w:val="none"/>
          <w:shd w:fill="auto" w:val="clear"/>
        </w:rPr>
      </w:pPr>
      <w:r>
        <w:rPr>
          <w:b/>
          <w:bCs/>
          <w:sz w:val="24"/>
          <w:szCs w:val="24"/>
          <w:shd w:fill="auto" w:val="clear"/>
        </w:rPr>
        <w:t>Chair:</w:t>
      </w:r>
      <w:r>
        <w:rPr>
          <w:sz w:val="24"/>
          <w:szCs w:val="24"/>
          <w:shd w:fill="auto" w:val="clear"/>
        </w:rPr>
        <w:t xml:space="preserve">  China MIIT consultation on radio frequency allocation regulation started on 29, June 2022, submission deadline is 31, July. They plan to update the frequency allocation based on WRC-19. A redline version of the frequency allocation was provided.  </w:t>
      </w:r>
    </w:p>
    <w:p>
      <w:pPr>
        <w:pStyle w:val="Normal"/>
        <w:spacing w:before="0" w:after="0"/>
        <w:contextualSpacing/>
        <w:rPr>
          <w:sz w:val="24"/>
          <w:szCs w:val="24"/>
          <w:highlight w:val="none"/>
          <w:shd w:fill="auto" w:val="clear"/>
        </w:rPr>
      </w:pPr>
      <w:r>
        <w:rPr>
          <w:sz w:val="24"/>
          <w:szCs w:val="24"/>
          <w:shd w:fill="auto" w:val="clear"/>
        </w:rPr>
      </w:r>
    </w:p>
    <w:p>
      <w:pPr>
        <w:pStyle w:val="Normal"/>
        <w:spacing w:before="0" w:after="0"/>
        <w:contextualSpacing/>
        <w:rPr>
          <w:highlight w:val="none"/>
          <w:shd w:fill="auto" w:val="clear"/>
        </w:rPr>
      </w:pPr>
      <w:r>
        <w:rPr>
          <w:b/>
          <w:bCs/>
          <w:sz w:val="24"/>
          <w:szCs w:val="24"/>
          <w:shd w:fill="auto" w:val="clear"/>
        </w:rPr>
        <w:t>Chair</w:t>
      </w:r>
      <w:r>
        <w:rPr>
          <w:b/>
          <w:bCs/>
          <w:sz w:val="24"/>
          <w:szCs w:val="24"/>
          <w:shd w:fill="auto" w:val="clear"/>
        </w:rPr>
        <w:t>:</w:t>
      </w:r>
      <w:r>
        <w:rPr>
          <w:sz w:val="24"/>
          <w:szCs w:val="24"/>
          <w:shd w:fill="auto" w:val="clear"/>
        </w:rPr>
        <w:t xml:space="preserve"> UK Ofcom public consultation on UK position on WRC23: deadline 29, September 2022. If </w:t>
      </w:r>
      <w:r>
        <w:rPr>
          <w:shd w:fill="auto" w:val="clear"/>
        </w:rPr>
        <w:t>any member would like to submit comments to the EC for consideration as response to UK Ofcom consultation 15 September 2022 is the last day to consider comments.</w:t>
      </w:r>
    </w:p>
    <w:p>
      <w:pPr>
        <w:pStyle w:val="ListParagraph"/>
        <w:spacing w:before="0" w:after="0"/>
        <w:ind w:left="360" w:firstLine="360"/>
        <w:contextualSpacing/>
        <w:rPr>
          <w:sz w:val="24"/>
          <w:szCs w:val="24"/>
        </w:rPr>
      </w:pPr>
      <w:r>
        <w:rPr>
          <w:sz w:val="24"/>
          <w:szCs w:val="24"/>
        </w:rPr>
      </w:r>
    </w:p>
    <w:p>
      <w:pPr>
        <w:pStyle w:val="Normal"/>
        <w:spacing w:before="0" w:after="0"/>
        <w:contextualSpacing/>
        <w:rPr>
          <w:sz w:val="24"/>
          <w:szCs w:val="24"/>
        </w:rPr>
      </w:pPr>
      <w:r>
        <w:rPr>
          <w:b/>
          <w:bCs/>
          <w:sz w:val="24"/>
          <w:szCs w:val="24"/>
          <w:shd w:fill="auto" w:val="clear"/>
        </w:rPr>
        <w:t>Chair:</w:t>
      </w:r>
      <w:r>
        <w:rPr>
          <w:sz w:val="24"/>
          <w:szCs w:val="24"/>
          <w:shd w:fill="auto" w:val="clear"/>
        </w:rPr>
        <w:t xml:space="preserve"> </w:t>
      </w:r>
      <w:r>
        <w:rPr>
          <w:sz w:val="24"/>
          <w:szCs w:val="24"/>
          <w:shd w:fill="auto" w:val="clear"/>
        </w:rPr>
        <w:t>N</w:t>
      </w:r>
      <w:r>
        <w:rPr>
          <w:sz w:val="24"/>
          <w:szCs w:val="24"/>
          <w:shd w:fill="auto" w:val="clear"/>
        </w:rPr>
        <w:t xml:space="preserve">o comments on UK Ofcom consultation.  </w:t>
      </w:r>
      <w:r>
        <w:rPr>
          <w:sz w:val="24"/>
          <w:szCs w:val="24"/>
        </w:rPr>
        <w:br/>
      </w:r>
    </w:p>
    <w:p>
      <w:pPr>
        <w:pStyle w:val="Normal"/>
        <w:spacing w:before="0" w:after="0"/>
        <w:contextualSpacing/>
        <w:rPr>
          <w:sz w:val="24"/>
          <w:szCs w:val="24"/>
          <w:highlight w:val="none"/>
          <w:shd w:fill="auto" w:val="clear"/>
        </w:rPr>
      </w:pPr>
      <w:r>
        <w:rPr>
          <w:sz w:val="24"/>
          <w:szCs w:val="24"/>
          <w:shd w:fill="auto" w:val="clear"/>
        </w:rPr>
      </w:r>
    </w:p>
    <w:p>
      <w:pPr>
        <w:pStyle w:val="ListParagraph"/>
        <w:numPr>
          <w:ilvl w:val="0"/>
          <w:numId w:val="1"/>
        </w:numPr>
        <w:spacing w:before="0" w:after="0"/>
        <w:contextualSpacing/>
        <w:rPr>
          <w:highlight w:val="none"/>
          <w:shd w:fill="auto" w:val="clear"/>
        </w:rPr>
      </w:pPr>
      <w:r>
        <w:rPr>
          <w:b/>
          <w:bCs/>
          <w:sz w:val="24"/>
          <w:szCs w:val="24"/>
          <w:shd w:fill="auto" w:val="clear"/>
        </w:rPr>
        <w:t>IEEE Standards Association Position Statement on Intelligent Spectrum Allocation and Management</w:t>
        <w:br/>
        <w:br/>
        <w:t>Chair:</w:t>
      </w:r>
      <w:r>
        <w:rPr>
          <w:sz w:val="24"/>
          <w:szCs w:val="24"/>
          <w:shd w:fill="auto" w:val="clear"/>
        </w:rPr>
        <w:t xml:space="preserve"> Reviewed (slide 12) follow-up on the IEEE SA position statement. EC Chair has interest in revising the statement.  Two timeline options provided. Complete revised position statement for Board of Governors (BoG) approval by 29 September 2022 for Option 1 and by 6 December 2022 for Option 2. </w:t>
      </w:r>
    </w:p>
    <w:p>
      <w:pPr>
        <w:pStyle w:val="ListParagraph"/>
        <w:spacing w:before="0" w:after="0"/>
        <w:ind w:left="360" w:hanging="0"/>
        <w:contextualSpacing/>
        <w:rPr>
          <w:sz w:val="24"/>
          <w:szCs w:val="24"/>
          <w:highlight w:val="none"/>
          <w:shd w:fill="auto" w:val="clear"/>
        </w:rPr>
      </w:pPr>
      <w:r>
        <w:rPr>
          <w:sz w:val="24"/>
          <w:szCs w:val="24"/>
          <w:shd w:fill="auto" w:val="clear"/>
        </w:rPr>
      </w:r>
    </w:p>
    <w:p>
      <w:pPr>
        <w:pStyle w:val="ListParagraph"/>
        <w:spacing w:before="0" w:after="0"/>
        <w:ind w:left="360" w:hanging="0"/>
        <w:contextualSpacing/>
        <w:rPr>
          <w:highlight w:val="none"/>
          <w:shd w:fill="auto" w:val="clear"/>
        </w:rPr>
      </w:pPr>
      <w:r>
        <w:rPr>
          <w:b/>
          <w:bCs/>
          <w:sz w:val="24"/>
          <w:szCs w:val="24"/>
          <w:shd w:fill="auto" w:val="clear"/>
        </w:rPr>
        <w:t>Chair:</w:t>
      </w:r>
      <w:r>
        <w:rPr>
          <w:sz w:val="24"/>
          <w:szCs w:val="24"/>
          <w:shd w:fill="auto" w:val="clear"/>
        </w:rPr>
        <w:t xml:space="preserve"> IEEE 802 needs to provide input to the IEEE public affairs by 25 July 2022 for Option 1 and by 23 September 2022 for Option 2.</w:t>
      </w:r>
    </w:p>
    <w:p>
      <w:pPr>
        <w:pStyle w:val="ListParagraph"/>
        <w:spacing w:before="0" w:after="0"/>
        <w:ind w:left="360" w:hanging="0"/>
        <w:contextualSpacing/>
        <w:rPr>
          <w:sz w:val="24"/>
          <w:szCs w:val="24"/>
          <w:highlight w:val="none"/>
          <w:shd w:fill="auto" w:val="clear"/>
        </w:rPr>
      </w:pPr>
      <w:r>
        <w:rPr>
          <w:sz w:val="24"/>
          <w:szCs w:val="24"/>
          <w:shd w:fill="auto" w:val="clear"/>
        </w:rPr>
      </w:r>
    </w:p>
    <w:p>
      <w:pPr>
        <w:pStyle w:val="ListParagraph"/>
        <w:spacing w:before="0" w:after="0"/>
        <w:ind w:left="360" w:hanging="0"/>
        <w:contextualSpacing/>
        <w:rPr>
          <w:highlight w:val="none"/>
          <w:shd w:fill="auto" w:val="clear"/>
        </w:rPr>
      </w:pPr>
      <w:r>
        <w:rPr>
          <w:b/>
          <w:bCs/>
          <w:sz w:val="24"/>
          <w:szCs w:val="24"/>
          <w:shd w:fill="auto" w:val="clear"/>
        </w:rPr>
        <w:t>Chair:</w:t>
      </w:r>
      <w:r>
        <w:rPr>
          <w:sz w:val="24"/>
          <w:szCs w:val="24"/>
          <w:shd w:fill="auto" w:val="clear"/>
        </w:rPr>
        <w:t xml:space="preserve"> </w:t>
      </w:r>
      <w:r>
        <w:rPr>
          <w:sz w:val="24"/>
          <w:szCs w:val="24"/>
          <w:shd w:fill="auto" w:val="clear"/>
        </w:rPr>
        <w:t>N</w:t>
      </w:r>
      <w:r>
        <w:rPr>
          <w:sz w:val="24"/>
          <w:szCs w:val="24"/>
          <w:shd w:fill="auto" w:val="clear"/>
        </w:rPr>
        <w:t xml:space="preserve">o comments or suggests from the members. I will keep this agenda item open for discussion on the next conference call. </w:t>
      </w:r>
    </w:p>
    <w:p>
      <w:pPr>
        <w:pStyle w:val="ListParagraph"/>
        <w:spacing w:before="0" w:after="0"/>
        <w:ind w:left="360" w:hanging="0"/>
        <w:contextualSpacing/>
        <w:rPr>
          <w:sz w:val="24"/>
          <w:szCs w:val="24"/>
          <w:highlight w:val="none"/>
          <w:shd w:fill="auto" w:val="clear"/>
        </w:rPr>
      </w:pPr>
      <w:r>
        <w:rPr>
          <w:sz w:val="24"/>
          <w:szCs w:val="24"/>
          <w:shd w:fill="auto" w:val="clear"/>
        </w:rPr>
      </w:r>
    </w:p>
    <w:p>
      <w:pPr>
        <w:pStyle w:val="ListParagraph"/>
        <w:spacing w:before="0" w:after="0"/>
        <w:ind w:left="360" w:hanging="0"/>
        <w:contextualSpacing/>
        <w:rPr>
          <w:highlight w:val="none"/>
          <w:shd w:fill="auto" w:val="clear"/>
        </w:rPr>
      </w:pPr>
      <w:r>
        <w:rPr>
          <w:b/>
          <w:bCs/>
          <w:sz w:val="24"/>
          <w:szCs w:val="24"/>
          <w:shd w:fill="auto" w:val="clear"/>
        </w:rPr>
        <w:t>Chair:</w:t>
      </w:r>
      <w:r>
        <w:rPr>
          <w:sz w:val="24"/>
          <w:szCs w:val="24"/>
          <w:shd w:fill="auto" w:val="clear"/>
        </w:rPr>
        <w:t xml:space="preserve"> Plan to discuss the timeline with the EC on 11 July 2022 to discuss a preference for Option 1 or Option 2. </w:t>
      </w:r>
    </w:p>
    <w:p>
      <w:pPr>
        <w:pStyle w:val="ListParagraph"/>
        <w:spacing w:before="0" w:after="0"/>
        <w:ind w:left="360" w:hanging="0"/>
        <w:contextualSpacing/>
        <w:rPr>
          <w:sz w:val="24"/>
          <w:szCs w:val="24"/>
          <w:highlight w:val="none"/>
          <w:shd w:fill="auto" w:val="clear"/>
        </w:rPr>
      </w:pPr>
      <w:r>
        <w:rPr>
          <w:sz w:val="24"/>
          <w:szCs w:val="24"/>
          <w:shd w:fill="auto" w:val="clear"/>
        </w:rPr>
      </w:r>
    </w:p>
    <w:p>
      <w:pPr>
        <w:pStyle w:val="ListParagraph"/>
        <w:spacing w:before="0" w:after="0"/>
        <w:ind w:left="360" w:hanging="0"/>
        <w:contextualSpacing/>
        <w:rPr>
          <w:highlight w:val="none"/>
          <w:shd w:fill="auto" w:val="clear"/>
        </w:rPr>
      </w:pPr>
      <w:r>
        <w:rPr>
          <w:b/>
          <w:bCs/>
          <w:sz w:val="24"/>
          <w:szCs w:val="24"/>
          <w:shd w:fill="auto" w:val="clear"/>
        </w:rPr>
        <w:t>Chair:</w:t>
      </w:r>
      <w:r>
        <w:rPr>
          <w:sz w:val="24"/>
          <w:szCs w:val="24"/>
          <w:shd w:fill="auto" w:val="clear"/>
        </w:rPr>
        <w:t xml:space="preserve"> Prefers Option 2.  It provides more time to discuss in 802.18 and the wireless WGs. </w:t>
      </w:r>
    </w:p>
    <w:p>
      <w:pPr>
        <w:pStyle w:val="ListParagraph"/>
        <w:spacing w:before="0" w:after="0"/>
        <w:ind w:left="360" w:hanging="0"/>
        <w:contextualSpacing/>
        <w:rPr>
          <w:sz w:val="24"/>
          <w:szCs w:val="24"/>
          <w:highlight w:val="none"/>
          <w:shd w:fill="auto" w:val="clear"/>
        </w:rPr>
      </w:pPr>
      <w:r>
        <w:rPr>
          <w:sz w:val="24"/>
          <w:szCs w:val="24"/>
          <w:shd w:fill="auto" w:val="clear"/>
        </w:rPr>
      </w:r>
    </w:p>
    <w:p>
      <w:pPr>
        <w:pStyle w:val="ListParagraph"/>
        <w:spacing w:before="0" w:after="0"/>
        <w:ind w:left="360" w:hanging="0"/>
        <w:contextualSpacing/>
        <w:rPr>
          <w:highlight w:val="none"/>
          <w:shd w:fill="auto" w:val="clear"/>
        </w:rPr>
      </w:pPr>
      <w:r>
        <w:rPr>
          <w:b/>
          <w:bCs/>
          <w:sz w:val="24"/>
          <w:szCs w:val="24"/>
          <w:shd w:fill="auto" w:val="clear"/>
        </w:rPr>
        <w:t>EC Chair</w:t>
      </w:r>
      <w:r>
        <w:rPr>
          <w:b/>
          <w:bCs/>
          <w:sz w:val="24"/>
          <w:szCs w:val="24"/>
          <w:shd w:fill="auto" w:val="clear"/>
        </w:rPr>
        <w:t>:</w:t>
      </w:r>
      <w:r>
        <w:rPr>
          <w:sz w:val="24"/>
          <w:szCs w:val="24"/>
          <w:shd w:fill="auto" w:val="clear"/>
        </w:rPr>
        <w:t xml:space="preserve"> 802.18 should provide guidance and feedback to the EC on how to proceed. EC. We’ll probably take the recommendation from 802.18 on how to proceed. Can 802.18 provide input today?</w:t>
      </w:r>
    </w:p>
    <w:p>
      <w:pPr>
        <w:pStyle w:val="ListParagraph"/>
        <w:spacing w:before="0" w:after="0"/>
        <w:ind w:left="360" w:hanging="0"/>
        <w:contextualSpacing/>
        <w:rPr>
          <w:sz w:val="24"/>
          <w:szCs w:val="24"/>
          <w:highlight w:val="none"/>
          <w:shd w:fill="auto" w:val="clear"/>
        </w:rPr>
      </w:pPr>
      <w:r>
        <w:rPr>
          <w:sz w:val="24"/>
          <w:szCs w:val="24"/>
          <w:shd w:fill="auto" w:val="clear"/>
        </w:rPr>
      </w:r>
    </w:p>
    <w:p>
      <w:pPr>
        <w:pStyle w:val="ListParagraph"/>
        <w:spacing w:before="0" w:after="0"/>
        <w:ind w:left="360" w:hanging="0"/>
        <w:contextualSpacing/>
        <w:rPr>
          <w:highlight w:val="none"/>
          <w:shd w:fill="auto" w:val="clear"/>
        </w:rPr>
      </w:pPr>
      <w:r>
        <w:rPr>
          <w:b/>
          <w:bCs/>
          <w:sz w:val="24"/>
          <w:szCs w:val="24"/>
          <w:shd w:fill="auto" w:val="clear"/>
        </w:rPr>
        <w:t>Chair:</w:t>
      </w:r>
      <w:r>
        <w:rPr>
          <w:sz w:val="24"/>
          <w:szCs w:val="24"/>
          <w:shd w:fill="auto" w:val="clear"/>
        </w:rPr>
        <w:t xml:space="preserve"> We will provide feedback from the next 802.18 conference call.</w:t>
      </w:r>
    </w:p>
    <w:p>
      <w:pPr>
        <w:pStyle w:val="Normal"/>
        <w:spacing w:before="0" w:after="0"/>
        <w:contextualSpacing/>
        <w:rPr>
          <w:highlight w:val="none"/>
          <w:shd w:fill="auto" w:val="clear"/>
        </w:rPr>
      </w:pPr>
      <w:r>
        <w:rPr>
          <w:sz w:val="24"/>
          <w:szCs w:val="24"/>
          <w:shd w:fill="auto" w:val="clear"/>
        </w:rPr>
        <w:t xml:space="preserve"> </w:t>
      </w:r>
    </w:p>
    <w:p>
      <w:pPr>
        <w:pStyle w:val="ListParagraph"/>
        <w:spacing w:before="0" w:after="0"/>
        <w:ind w:left="360" w:hanging="0"/>
        <w:contextualSpacing/>
        <w:rPr/>
      </w:pPr>
      <w:r>
        <w:rPr>
          <w:b/>
          <w:bCs/>
          <w:sz w:val="24"/>
          <w:szCs w:val="24"/>
          <w:shd w:fill="auto" w:val="clear"/>
        </w:rPr>
        <w:t>Chair:</w:t>
      </w:r>
      <w:r>
        <w:rPr>
          <w:sz w:val="24"/>
          <w:szCs w:val="24"/>
          <w:shd w:fill="auto" w:val="clear"/>
        </w:rPr>
        <w:t xml:space="preserve"> </w:t>
      </w:r>
      <w:r>
        <w:rPr>
          <w:sz w:val="24"/>
          <w:szCs w:val="24"/>
          <w:shd w:fill="auto" w:val="clear"/>
        </w:rPr>
        <w:t>N</w:t>
      </w:r>
      <w:r>
        <w:rPr>
          <w:sz w:val="24"/>
          <w:szCs w:val="24"/>
          <w:shd w:fill="auto" w:val="clear"/>
        </w:rPr>
        <w:t xml:space="preserve">o further comments. </w:t>
      </w:r>
      <w:r>
        <w:rPr>
          <w:sz w:val="24"/>
          <w:szCs w:val="24"/>
        </w:rPr>
        <w:br/>
      </w:r>
    </w:p>
    <w:p>
      <w:pPr>
        <w:pStyle w:val="Normal"/>
        <w:numPr>
          <w:ilvl w:val="0"/>
          <w:numId w:val="1"/>
        </w:numPr>
        <w:spacing w:before="0" w:after="0"/>
        <w:contextualSpacing/>
        <w:rPr>
          <w:highlight w:val="none"/>
          <w:shd w:fill="auto" w:val="clear"/>
        </w:rPr>
      </w:pPr>
      <w:r>
        <w:rPr>
          <w:b/>
          <w:bCs/>
          <w:sz w:val="24"/>
          <w:szCs w:val="24"/>
        </w:rPr>
        <w:t>General topics.</w:t>
      </w:r>
      <w:r>
        <w:rPr>
          <w:sz w:val="24"/>
          <w:szCs w:val="24"/>
        </w:rPr>
        <w:br/>
      </w:r>
    </w:p>
    <w:p>
      <w:pPr>
        <w:pStyle w:val="Normal"/>
        <w:numPr>
          <w:ilvl w:val="1"/>
          <w:numId w:val="1"/>
        </w:numPr>
        <w:spacing w:before="0" w:after="0"/>
        <w:contextualSpacing/>
        <w:rPr>
          <w:highlight w:val="none"/>
          <w:shd w:fill="auto" w:val="clear"/>
        </w:rPr>
      </w:pPr>
      <w:r>
        <w:rPr>
          <w:b/>
          <w:bCs/>
          <w:sz w:val="24"/>
          <w:szCs w:val="24"/>
          <w:shd w:fill="auto" w:val="clear"/>
        </w:rPr>
        <w:t>Europe</w:t>
      </w:r>
      <w:r>
        <w:rPr>
          <w:sz w:val="24"/>
          <w:szCs w:val="24"/>
          <w:shd w:fill="auto" w:val="clear"/>
        </w:rPr>
        <w:br/>
        <w:br/>
      </w:r>
      <w:r>
        <w:rPr>
          <w:shd w:fill="auto" w:val="clear"/>
        </w:rPr>
        <w:t xml:space="preserve">At </w:t>
      </w:r>
      <w:r>
        <w:rPr>
          <w:shd w:fill="auto" w:val="clear"/>
        </w:rPr>
        <w:t>CEPT</w:t>
      </w:r>
      <w:r>
        <w:rPr>
          <w:shd w:fill="auto" w:val="clear"/>
        </w:rPr>
        <w:t>,</w:t>
      </w:r>
      <w:r>
        <w:rPr>
          <w:shd w:fill="auto" w:val="clear"/>
        </w:rPr>
        <w:t xml:space="preserve"> over </w:t>
      </w:r>
      <w:r>
        <w:rPr>
          <w:shd w:fill="auto" w:val="clear"/>
        </w:rPr>
        <w:t>the next three</w:t>
      </w:r>
      <w:r>
        <w:rPr>
          <w:shd w:fill="auto" w:val="clear"/>
        </w:rPr>
        <w:t xml:space="preserve"> days there’s SE45 meeting. SE45 is working on parameters and methodology for the future coexistence in the upper 6 GHz band.  Additional work needed to determine the spectral emission requirements 5935MHz (that decision will be in few years).</w:t>
        <w:br/>
      </w:r>
      <w:r>
        <w:rPr>
          <w:sz w:val="24"/>
          <w:szCs w:val="24"/>
          <w:shd w:fill="auto" w:val="clear"/>
        </w:rPr>
        <w:t>N</w:t>
      </w:r>
      <w:r>
        <w:rPr>
          <w:sz w:val="24"/>
          <w:szCs w:val="24"/>
          <w:shd w:fill="auto" w:val="clear"/>
        </w:rPr>
        <w:t xml:space="preserve">o </w:t>
      </w:r>
      <w:r>
        <w:rPr>
          <w:sz w:val="24"/>
          <w:szCs w:val="24"/>
          <w:shd w:fill="auto" w:val="clear"/>
        </w:rPr>
        <w:t xml:space="preserve">further </w:t>
      </w:r>
      <w:r>
        <w:rPr>
          <w:sz w:val="24"/>
          <w:szCs w:val="24"/>
          <w:shd w:fill="auto" w:val="clear"/>
        </w:rPr>
        <w:t>comments</w:t>
      </w:r>
      <w:r>
        <w:rPr>
          <w:sz w:val="24"/>
          <w:szCs w:val="24"/>
          <w:shd w:fill="auto" w:val="clear"/>
        </w:rPr>
        <w:t>.</w:t>
      </w:r>
      <w:r>
        <w:rPr>
          <w:shd w:fill="auto" w:val="clear"/>
        </w:rPr>
        <w:t xml:space="preserve"> </w:t>
      </w:r>
    </w:p>
    <w:p>
      <w:pPr>
        <w:pStyle w:val="Normal"/>
        <w:spacing w:before="0" w:after="0"/>
        <w:ind w:left="360" w:hanging="0"/>
        <w:contextualSpacing/>
        <w:rPr>
          <w:highlight w:val="none"/>
          <w:shd w:fill="auto" w:val="clear"/>
        </w:rPr>
      </w:pPr>
      <w:r>
        <w:rPr>
          <w:shd w:fill="auto" w:val="clear"/>
        </w:rPr>
      </w:r>
    </w:p>
    <w:p>
      <w:pPr>
        <w:pStyle w:val="Normal"/>
        <w:numPr>
          <w:ilvl w:val="1"/>
          <w:numId w:val="1"/>
        </w:numPr>
        <w:spacing w:before="0" w:after="0"/>
        <w:contextualSpacing/>
        <w:rPr>
          <w:highlight w:val="none"/>
          <w:shd w:fill="auto" w:val="clear"/>
        </w:rPr>
      </w:pPr>
      <w:r>
        <w:rPr>
          <w:b/>
          <w:bCs/>
          <w:sz w:val="24"/>
          <w:szCs w:val="24"/>
          <w:shd w:fill="auto" w:val="clear"/>
        </w:rPr>
        <w:t>Americas</w:t>
      </w:r>
      <w:r>
        <w:rPr>
          <w:sz w:val="24"/>
          <w:szCs w:val="24"/>
          <w:shd w:fill="auto" w:val="clear"/>
        </w:rPr>
        <w:br/>
        <w:br/>
      </w:r>
      <w:r>
        <w:rPr>
          <w:sz w:val="24"/>
          <w:szCs w:val="24"/>
          <w:shd w:fill="auto" w:val="clear"/>
        </w:rPr>
        <w:t>N</w:t>
      </w:r>
      <w:r>
        <w:rPr>
          <w:sz w:val="24"/>
          <w:szCs w:val="24"/>
          <w:shd w:fill="auto" w:val="clear"/>
        </w:rPr>
        <w:t xml:space="preserve">o </w:t>
      </w:r>
      <w:r>
        <w:rPr>
          <w:sz w:val="24"/>
          <w:szCs w:val="24"/>
          <w:shd w:fill="auto" w:val="clear"/>
        </w:rPr>
        <w:t xml:space="preserve">new </w:t>
      </w:r>
      <w:r>
        <w:rPr>
          <w:sz w:val="24"/>
          <w:szCs w:val="24"/>
          <w:shd w:fill="auto" w:val="clear"/>
        </w:rPr>
        <w:t>comments or information to share</w:t>
      </w:r>
      <w:r>
        <w:rPr>
          <w:sz w:val="24"/>
          <w:szCs w:val="24"/>
          <w:shd w:fill="auto" w:val="clear"/>
        </w:rPr>
        <w:t>.</w:t>
      </w:r>
    </w:p>
    <w:p>
      <w:pPr>
        <w:pStyle w:val="Normal"/>
        <w:spacing w:before="0" w:after="0"/>
        <w:ind w:left="720" w:hanging="0"/>
        <w:contextualSpacing/>
        <w:rPr>
          <w:highlight w:val="none"/>
          <w:shd w:fill="auto" w:val="clear"/>
        </w:rPr>
      </w:pPr>
      <w:r>
        <w:rPr>
          <w:shd w:fill="auto" w:val="clear"/>
        </w:rPr>
      </w:r>
    </w:p>
    <w:p>
      <w:pPr>
        <w:pStyle w:val="Normal"/>
        <w:numPr>
          <w:ilvl w:val="1"/>
          <w:numId w:val="1"/>
        </w:numPr>
        <w:spacing w:before="0" w:after="0"/>
        <w:contextualSpacing/>
        <w:rPr>
          <w:highlight w:val="none"/>
          <w:shd w:fill="auto" w:val="clear"/>
        </w:rPr>
      </w:pPr>
      <w:r>
        <w:rPr>
          <w:b/>
          <w:bCs/>
          <w:sz w:val="24"/>
          <w:szCs w:val="24"/>
          <w:shd w:fill="auto" w:val="clear"/>
        </w:rPr>
        <w:t>Asia/Pacific</w:t>
        <w:br/>
      </w:r>
      <w:r>
        <w:rPr>
          <w:sz w:val="24"/>
          <w:szCs w:val="24"/>
          <w:shd w:fill="auto" w:val="clear"/>
        </w:rPr>
        <w:br/>
      </w:r>
      <w:r>
        <w:rPr>
          <w:sz w:val="24"/>
          <w:szCs w:val="24"/>
          <w:shd w:fill="auto" w:val="clear"/>
        </w:rPr>
        <w:t>P</w:t>
      </w:r>
      <w:r>
        <w:rPr>
          <w:sz w:val="24"/>
          <w:szCs w:val="24"/>
          <w:shd w:fill="auto" w:val="clear"/>
        </w:rPr>
        <w:t>repar</w:t>
      </w:r>
      <w:r>
        <w:rPr>
          <w:sz w:val="24"/>
          <w:szCs w:val="24"/>
          <w:shd w:fill="auto" w:val="clear"/>
        </w:rPr>
        <w:t xml:space="preserve">ations beginning </w:t>
      </w:r>
      <w:r>
        <w:rPr>
          <w:sz w:val="24"/>
          <w:szCs w:val="24"/>
          <w:shd w:fill="auto" w:val="clear"/>
        </w:rPr>
        <w:t>for the APT meeting in Bangkok, Thailand 15-20 August 2023.</w:t>
      </w:r>
    </w:p>
    <w:p>
      <w:pPr>
        <w:pStyle w:val="Normal"/>
        <w:spacing w:before="0" w:after="0"/>
        <w:ind w:left="720" w:hanging="0"/>
        <w:contextualSpacing/>
        <w:rPr>
          <w:highlight w:val="none"/>
          <w:shd w:fill="auto" w:val="clear"/>
        </w:rPr>
      </w:pPr>
      <w:r>
        <w:rPr>
          <w:sz w:val="24"/>
          <w:szCs w:val="24"/>
          <w:shd w:fill="auto" w:val="clear"/>
        </w:rPr>
        <w:t>N</w:t>
      </w:r>
      <w:r>
        <w:rPr>
          <w:sz w:val="24"/>
          <w:szCs w:val="24"/>
          <w:shd w:fill="auto" w:val="clear"/>
        </w:rPr>
        <w:t>o</w:t>
      </w:r>
      <w:r>
        <w:rPr>
          <w:sz w:val="24"/>
          <w:szCs w:val="24"/>
          <w:shd w:fill="auto" w:val="clear"/>
        </w:rPr>
        <w:t xml:space="preserve"> further</w:t>
      </w:r>
      <w:r>
        <w:rPr>
          <w:sz w:val="24"/>
          <w:szCs w:val="24"/>
          <w:shd w:fill="auto" w:val="clear"/>
        </w:rPr>
        <w:t xml:space="preserve"> comments</w:t>
      </w:r>
      <w:r>
        <w:rPr>
          <w:sz w:val="24"/>
          <w:szCs w:val="24"/>
          <w:shd w:fill="auto" w:val="clear"/>
        </w:rPr>
        <w:t>.</w:t>
      </w:r>
    </w:p>
    <w:p>
      <w:pPr>
        <w:pStyle w:val="Normal"/>
        <w:spacing w:before="0" w:after="0"/>
        <w:ind w:left="720" w:hanging="0"/>
        <w:contextualSpacing/>
        <w:rPr>
          <w:sz w:val="24"/>
          <w:szCs w:val="24"/>
          <w:highlight w:val="none"/>
          <w:shd w:fill="auto" w:val="clear"/>
        </w:rPr>
      </w:pPr>
      <w:r>
        <w:rPr>
          <w:sz w:val="24"/>
          <w:szCs w:val="24"/>
          <w:shd w:fill="auto" w:val="clear"/>
        </w:rPr>
      </w:r>
    </w:p>
    <w:p>
      <w:pPr>
        <w:pStyle w:val="Normal"/>
        <w:numPr>
          <w:ilvl w:val="1"/>
          <w:numId w:val="1"/>
        </w:numPr>
        <w:spacing w:before="0" w:after="0"/>
        <w:contextualSpacing/>
        <w:rPr>
          <w:highlight w:val="yellow"/>
        </w:rPr>
      </w:pPr>
      <w:r>
        <w:rPr>
          <w:b/>
          <w:bCs/>
          <w:shd w:fill="auto" w:val="clear"/>
        </w:rPr>
        <w:t>Other/ITU-R</w:t>
        <w:br/>
        <w:br/>
      </w:r>
      <w:r>
        <w:rPr>
          <w:b w:val="false"/>
          <w:bCs w:val="false"/>
          <w:shd w:fill="auto" w:val="clear"/>
        </w:rPr>
        <w:t>N</w:t>
      </w:r>
      <w:r>
        <w:rPr>
          <w:sz w:val="24"/>
          <w:szCs w:val="24"/>
          <w:shd w:fill="auto" w:val="clear"/>
        </w:rPr>
        <w:t xml:space="preserve">o </w:t>
      </w:r>
      <w:r>
        <w:rPr>
          <w:sz w:val="24"/>
          <w:szCs w:val="24"/>
          <w:shd w:fill="auto" w:val="clear"/>
        </w:rPr>
        <w:t xml:space="preserve">new </w:t>
      </w:r>
      <w:r>
        <w:rPr>
          <w:sz w:val="24"/>
          <w:szCs w:val="24"/>
          <w:shd w:fill="auto" w:val="clear"/>
        </w:rPr>
        <w:t>comments or information to share</w:t>
      </w:r>
      <w:r>
        <w:rPr>
          <w:sz w:val="24"/>
          <w:szCs w:val="24"/>
          <w:highlight w:val="yellow"/>
        </w:rPr>
        <w:br/>
      </w:r>
    </w:p>
    <w:p>
      <w:pPr>
        <w:pStyle w:val="Normal"/>
        <w:spacing w:before="0" w:after="0"/>
        <w:contextualSpacing/>
        <w:rPr>
          <w:highlight w:val="yellow"/>
        </w:rPr>
      </w:pPr>
      <w:r>
        <w:rPr>
          <w:highlight w:val="yellow"/>
        </w:rPr>
      </w:r>
    </w:p>
    <w:p>
      <w:pPr>
        <w:pStyle w:val="Normal"/>
        <w:numPr>
          <w:ilvl w:val="0"/>
          <w:numId w:val="1"/>
        </w:numPr>
        <w:spacing w:before="0" w:after="0"/>
        <w:contextualSpacing/>
        <w:rPr>
          <w:highlight w:val="none"/>
          <w:shd w:fill="auto" w:val="clear"/>
        </w:rPr>
      </w:pPr>
      <w:r>
        <w:rPr>
          <w:b/>
          <w:bCs/>
          <w:sz w:val="24"/>
          <w:szCs w:val="24"/>
        </w:rPr>
        <w:t>Reminder about IEEE 802 Plenary meeting 10-15 July 2022.</w:t>
      </w:r>
      <w:r>
        <w:rPr>
          <w:sz w:val="24"/>
          <w:szCs w:val="24"/>
        </w:rPr>
        <w:br/>
      </w:r>
    </w:p>
    <w:p>
      <w:pPr>
        <w:pStyle w:val="Normal"/>
        <w:numPr>
          <w:ilvl w:val="1"/>
          <w:numId w:val="1"/>
        </w:numPr>
        <w:spacing w:before="0" w:after="0"/>
        <w:contextualSpacing/>
        <w:rPr>
          <w:highlight w:val="none"/>
          <w:shd w:fill="auto" w:val="clear"/>
        </w:rPr>
      </w:pPr>
      <w:r>
        <w:rPr>
          <w:sz w:val="24"/>
          <w:szCs w:val="24"/>
          <w:shd w:fill="auto" w:val="clear"/>
        </w:rPr>
        <w:t>If a member decides not to attend meetings in-person and cancels their hotel reservation and attend virtually, please contact Face-to-Face Events, and Jon Rosdhal 802.11 WG Vice-chair so they can update the hotel food and beverage requirements.</w:t>
      </w:r>
    </w:p>
    <w:p>
      <w:pPr>
        <w:pStyle w:val="Normal"/>
        <w:spacing w:before="0" w:after="0"/>
        <w:ind w:left="360" w:hanging="0"/>
        <w:contextualSpacing/>
        <w:rPr>
          <w:sz w:val="24"/>
          <w:szCs w:val="24"/>
          <w:highlight w:val="none"/>
          <w:shd w:fill="auto" w:val="clear"/>
        </w:rPr>
      </w:pPr>
      <w:r>
        <w:rPr>
          <w:sz w:val="24"/>
          <w:szCs w:val="24"/>
          <w:shd w:fill="auto" w:val="clear"/>
        </w:rPr>
      </w:r>
    </w:p>
    <w:p>
      <w:pPr>
        <w:pStyle w:val="Normal"/>
        <w:numPr>
          <w:ilvl w:val="1"/>
          <w:numId w:val="1"/>
        </w:numPr>
        <w:spacing w:before="0" w:after="0"/>
        <w:contextualSpacing/>
        <w:jc w:val="both"/>
        <w:rPr>
          <w:highlight w:val="none"/>
          <w:shd w:fill="auto" w:val="clear"/>
        </w:rPr>
      </w:pPr>
      <w:r>
        <w:rPr>
          <w:sz w:val="24"/>
          <w:szCs w:val="24"/>
          <w:shd w:fill="auto" w:val="clear"/>
        </w:rPr>
        <w:t xml:space="preserve">RR-TAG meeting slots are Tuesday AM2 and Thursday AM1 </w:t>
      </w:r>
      <w:r>
        <w:rPr>
          <w:sz w:val="24"/>
          <w:szCs w:val="24"/>
          <w:shd w:fill="auto" w:val="clear"/>
        </w:rPr>
        <w:t>.</w:t>
      </w:r>
    </w:p>
    <w:p>
      <w:pPr>
        <w:pStyle w:val="Normal"/>
        <w:spacing w:before="0" w:after="0"/>
        <w:ind w:left="720" w:hanging="0"/>
        <w:contextualSpacing/>
        <w:jc w:val="both"/>
        <w:rPr>
          <w:sz w:val="24"/>
          <w:szCs w:val="24"/>
        </w:rPr>
      </w:pPr>
      <w:r>
        <w:rPr>
          <w:sz w:val="24"/>
          <w:szCs w:val="24"/>
        </w:rPr>
        <w:br/>
      </w:r>
    </w:p>
    <w:p>
      <w:pPr>
        <w:pStyle w:val="Normal"/>
        <w:numPr>
          <w:ilvl w:val="0"/>
          <w:numId w:val="1"/>
        </w:numPr>
        <w:spacing w:before="0" w:after="0"/>
        <w:contextualSpacing/>
        <w:jc w:val="both"/>
        <w:rPr>
          <w:highlight w:val="none"/>
          <w:shd w:fill="auto" w:val="clear"/>
        </w:rPr>
      </w:pPr>
      <w:r>
        <w:rPr>
          <w:b/>
          <w:bCs/>
          <w:sz w:val="24"/>
          <w:szCs w:val="24"/>
          <w:shd w:fill="auto" w:val="clear"/>
        </w:rPr>
        <w:t>Reminder about the IEEE 802 Interim meeting in Waikoloa, Hawaii in September 2022</w:t>
      </w:r>
    </w:p>
    <w:p>
      <w:pPr>
        <w:pStyle w:val="Normal"/>
        <w:numPr>
          <w:ilvl w:val="1"/>
          <w:numId w:val="1"/>
        </w:numPr>
        <w:spacing w:before="0" w:after="0"/>
        <w:contextualSpacing/>
        <w:jc w:val="both"/>
        <w:rPr>
          <w:highlight w:val="none"/>
          <w:shd w:fill="auto" w:val="clear"/>
        </w:rPr>
      </w:pPr>
      <w:r>
        <w:rPr>
          <w:sz w:val="24"/>
          <w:szCs w:val="24"/>
          <w:shd w:fill="auto" w:val="clear"/>
        </w:rPr>
        <w:t>Early bird registrations closed on 30 June 2022.</w:t>
      </w:r>
    </w:p>
    <w:p>
      <w:pPr>
        <w:pStyle w:val="Normal"/>
        <w:numPr>
          <w:ilvl w:val="1"/>
          <w:numId w:val="1"/>
        </w:numPr>
        <w:spacing w:before="0" w:after="0"/>
        <w:contextualSpacing/>
        <w:jc w:val="both"/>
        <w:rPr>
          <w:highlight w:val="none"/>
          <w:shd w:fill="auto" w:val="clear"/>
        </w:rPr>
      </w:pPr>
      <w:r>
        <w:rPr>
          <w:sz w:val="24"/>
          <w:szCs w:val="24"/>
          <w:shd w:fill="auto" w:val="clear"/>
        </w:rPr>
        <w:t>Standard registration closes on 15 August 2022</w:t>
      </w:r>
    </w:p>
    <w:p>
      <w:pPr>
        <w:pStyle w:val="Normal"/>
        <w:numPr>
          <w:ilvl w:val="1"/>
          <w:numId w:val="1"/>
        </w:numPr>
        <w:spacing w:before="0" w:after="0"/>
        <w:contextualSpacing/>
        <w:jc w:val="both"/>
        <w:rPr>
          <w:highlight w:val="none"/>
          <w:shd w:fill="auto" w:val="clear"/>
        </w:rPr>
      </w:pPr>
      <w:r>
        <w:rPr>
          <w:sz w:val="24"/>
          <w:szCs w:val="24"/>
          <w:shd w:fill="auto" w:val="clear"/>
        </w:rPr>
        <w:t>Standard Group rate hotel room bookings will close on 15 August 2022.</w:t>
      </w:r>
    </w:p>
    <w:p>
      <w:pPr>
        <w:pStyle w:val="Normal"/>
        <w:numPr>
          <w:ilvl w:val="1"/>
          <w:numId w:val="1"/>
        </w:numPr>
        <w:spacing w:before="0" w:after="0"/>
        <w:contextualSpacing/>
        <w:jc w:val="both"/>
        <w:rPr>
          <w:highlight w:val="none"/>
          <w:shd w:fill="auto" w:val="clear"/>
        </w:rPr>
      </w:pPr>
      <w:r>
        <w:rPr>
          <w:sz w:val="24"/>
          <w:szCs w:val="24"/>
          <w:shd w:fill="auto" w:val="clear"/>
        </w:rPr>
        <w:t>Non-Group rate hotel room bookings is US$459 per night</w:t>
      </w:r>
    </w:p>
    <w:p>
      <w:pPr>
        <w:pStyle w:val="Normal"/>
        <w:numPr>
          <w:ilvl w:val="1"/>
          <w:numId w:val="1"/>
        </w:numPr>
        <w:spacing w:before="0" w:after="0"/>
        <w:contextualSpacing/>
        <w:jc w:val="both"/>
        <w:rPr>
          <w:highlight w:val="none"/>
          <w:shd w:fill="auto" w:val="clear"/>
        </w:rPr>
      </w:pPr>
      <w:r>
        <w:rPr>
          <w:sz w:val="24"/>
          <w:szCs w:val="24"/>
          <w:shd w:fill="auto" w:val="clear"/>
        </w:rPr>
        <w:t xml:space="preserve">RR-TAG meeting slots are Tuesday AM2 and Thursday AM1 </w:t>
      </w:r>
    </w:p>
    <w:p>
      <w:pPr>
        <w:pStyle w:val="Normal"/>
        <w:spacing w:before="0" w:after="0"/>
        <w:ind w:left="720" w:hanging="0"/>
        <w:contextualSpacing/>
        <w:jc w:val="both"/>
        <w:rPr>
          <w:sz w:val="24"/>
          <w:szCs w:val="24"/>
          <w:highlight w:val="none"/>
          <w:shd w:fill="auto" w:val="clear"/>
        </w:rPr>
      </w:pPr>
      <w:r>
        <w:rPr>
          <w:sz w:val="24"/>
          <w:szCs w:val="24"/>
          <w:shd w:fill="auto" w:val="clear"/>
        </w:rPr>
      </w:r>
    </w:p>
    <w:p>
      <w:pPr>
        <w:pStyle w:val="Normal"/>
        <w:numPr>
          <w:ilvl w:val="0"/>
          <w:numId w:val="1"/>
        </w:numPr>
        <w:spacing w:before="0" w:after="0"/>
        <w:contextualSpacing/>
        <w:rPr>
          <w:sz w:val="24"/>
          <w:szCs w:val="24"/>
        </w:rPr>
      </w:pPr>
      <w:r>
        <w:rPr>
          <w:b/>
          <w:sz w:val="24"/>
          <w:szCs w:val="24"/>
        </w:rPr>
        <w:t>Any other business</w:t>
      </w:r>
    </w:p>
    <w:p>
      <w:pPr>
        <w:pStyle w:val="Normal"/>
        <w:numPr>
          <w:ilvl w:val="1"/>
          <w:numId w:val="1"/>
        </w:numPr>
        <w:spacing w:before="0" w:after="0"/>
        <w:contextualSpacing/>
        <w:rPr>
          <w:highlight w:val="none"/>
          <w:shd w:fill="auto" w:val="clear"/>
        </w:rPr>
      </w:pPr>
      <w:r>
        <w:rPr>
          <w:sz w:val="24"/>
          <w:szCs w:val="24"/>
          <w:shd w:fill="auto" w:val="clear"/>
        </w:rP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spacing w:before="0" w:after="0"/>
        <w:ind w:left="720" w:hanging="0"/>
        <w:contextualSpacing/>
        <w:rPr>
          <w:highlight w:val="none"/>
          <w:shd w:fill="auto" w:val="clear"/>
        </w:rPr>
      </w:pPr>
      <w:r>
        <w:rPr>
          <w:sz w:val="24"/>
          <w:szCs w:val="24"/>
          <w:shd w:fill="auto" w:val="clear"/>
        </w:rPr>
        <w:t xml:space="preserve">14 participants and 13 voters (including the chair) [Report by Stuart Kerry]. </w:t>
      </w:r>
    </w:p>
    <w:p>
      <w:pPr>
        <w:pStyle w:val="Normal"/>
        <w:numPr>
          <w:ilvl w:val="1"/>
          <w:numId w:val="1"/>
        </w:numPr>
        <w:spacing w:before="0" w:after="0"/>
        <w:contextualSpacing/>
        <w:rPr>
          <w:highlight w:val="none"/>
          <w:shd w:fill="auto" w:val="clear"/>
        </w:rPr>
      </w:pPr>
      <w:r>
        <w:rPr>
          <w:b/>
          <w:bCs/>
          <w:sz w:val="24"/>
          <w:szCs w:val="24"/>
          <w:shd w:fill="auto" w:val="clear"/>
        </w:rPr>
        <w:t xml:space="preserve">Next weekly teleconference call scheduled for: 7 July 2022, 15h00 ET. </w:t>
      </w:r>
    </w:p>
    <w:p>
      <w:pPr>
        <w:pStyle w:val="Normal"/>
        <w:numPr>
          <w:ilvl w:val="3"/>
          <w:numId w:val="1"/>
        </w:numPr>
        <w:spacing w:before="0" w:after="0"/>
        <w:contextualSpacing/>
        <w:rPr/>
      </w:pPr>
      <w:r>
        <w:rPr>
          <w:sz w:val="24"/>
          <w:szCs w:val="24"/>
          <w:shd w:fill="auto" w:val="clear"/>
        </w:rPr>
        <w:t xml:space="preserve">Call in info: </w:t>
      </w:r>
      <w:hyperlink r:id="rId10">
        <w:r>
          <w:rPr>
            <w:rStyle w:val="Internetlnk"/>
            <w:sz w:val="24"/>
            <w:szCs w:val="24"/>
            <w:shd w:fill="auto" w:val="clear"/>
          </w:rPr>
          <w:t>https://mentor.ieee.org/802.18/dcn/16/18-16-0038-21-0000-teleconference-call-in-info.pptx</w:t>
        </w:r>
      </w:hyperlink>
      <w:r>
        <w:rPr>
          <w:sz w:val="24"/>
          <w:szCs w:val="24"/>
          <w:shd w:fill="auto" w:val="clear"/>
        </w:rPr>
        <w:t xml:space="preserve"> </w:t>
      </w:r>
    </w:p>
    <w:p>
      <w:pPr>
        <w:pStyle w:val="Normal"/>
        <w:numPr>
          <w:ilvl w:val="3"/>
          <w:numId w:val="1"/>
        </w:numPr>
        <w:spacing w:before="0" w:after="0"/>
        <w:contextualSpacing/>
        <w:rPr>
          <w:highlight w:val="none"/>
          <w:shd w:fill="auto" w:val="clear"/>
        </w:rPr>
      </w:pPr>
      <w:r>
        <w:rPr>
          <w:sz w:val="24"/>
          <w:szCs w:val="24"/>
          <w:shd w:fill="auto" w:val="clear"/>
        </w:rPr>
        <w:t xml:space="preserve">IEEE 802 Plenary is 10-15 July in Montreal.  </w:t>
      </w:r>
    </w:p>
    <w:p>
      <w:pPr>
        <w:pStyle w:val="Normal"/>
        <w:numPr>
          <w:ilvl w:val="3"/>
          <w:numId w:val="1"/>
        </w:numPr>
        <w:spacing w:before="0" w:after="0"/>
        <w:contextualSpacing/>
        <w:rPr>
          <w:highlight w:val="none"/>
          <w:shd w:fill="auto" w:val="clear"/>
        </w:rPr>
      </w:pPr>
      <w:r>
        <w:rPr>
          <w:sz w:val="24"/>
          <w:szCs w:val="24"/>
          <w:shd w:fill="auto" w:val="clear"/>
        </w:rPr>
        <w:t xml:space="preserve">Currently, weekly teleconferences are scheduled until 22 September 2022. </w:t>
      </w:r>
    </w:p>
    <w:p>
      <w:pPr>
        <w:pStyle w:val="Normal"/>
        <w:numPr>
          <w:ilvl w:val="3"/>
          <w:numId w:val="1"/>
        </w:numPr>
        <w:spacing w:before="0" w:after="0"/>
        <w:contextualSpacing/>
        <w:rPr>
          <w:highlight w:val="none"/>
          <w:shd w:fill="auto" w:val="clear"/>
        </w:rPr>
      </w:pPr>
      <w:r>
        <w:rPr>
          <w:sz w:val="24"/>
          <w:szCs w:val="24"/>
          <w:shd w:fill="auto" w:val="clear"/>
        </w:rPr>
        <w:t xml:space="preserve">All late changes/cancellations will be sent out to the 802.18 list server. </w:t>
      </w:r>
    </w:p>
    <w:p>
      <w:pPr>
        <w:pStyle w:val="Normal"/>
        <w:numPr>
          <w:ilvl w:val="3"/>
          <w:numId w:val="1"/>
        </w:numPr>
        <w:spacing w:before="0" w:after="0"/>
        <w:contextualSpacing/>
        <w:rPr/>
      </w:pPr>
      <w:r>
        <w:rPr>
          <w:sz w:val="24"/>
          <w:szCs w:val="24"/>
          <w:shd w:fill="auto" w:val="clear"/>
        </w:rPr>
        <w:t xml:space="preserve">Overall IEEE 802 schedule: </w:t>
      </w:r>
      <w:hyperlink r:id="rId11">
        <w:r>
          <w:rPr>
            <w:rStyle w:val="Internetlnk"/>
            <w:sz w:val="24"/>
            <w:szCs w:val="24"/>
            <w:shd w:fill="auto" w:val="clear"/>
          </w:rPr>
          <w:t>http://ieee802.org/802tele_calendar.html</w:t>
        </w:r>
      </w:hyperlink>
      <w:r>
        <w:rPr>
          <w:sz w:val="24"/>
          <w:szCs w:val="24"/>
          <w:shd w:fill="auto" w:val="clear"/>
        </w:rPr>
        <w:t xml:space="preserve"> or only 802.18:  </w:t>
      </w:r>
      <w:hyperlink r:id="rId12">
        <w:r>
          <w:rPr>
            <w:rStyle w:val="Internetlnk"/>
            <w:sz w:val="24"/>
            <w:szCs w:val="24"/>
            <w:shd w:fill="auto" w:val="clear"/>
          </w:rPr>
          <w:t>IEEE 802.18 TAG Calendar</w:t>
        </w:r>
      </w:hyperlink>
    </w:p>
    <w:p>
      <w:pPr>
        <w:pStyle w:val="Normal"/>
        <w:numPr>
          <w:ilvl w:val="1"/>
          <w:numId w:val="1"/>
        </w:numPr>
        <w:spacing w:before="0" w:after="0"/>
        <w:contextualSpacing/>
        <w:rPr>
          <w:highlight w:val="none"/>
          <w:shd w:fill="auto" w:val="clear"/>
        </w:rPr>
      </w:pPr>
      <w:r>
        <w:rPr>
          <w:bCs/>
          <w:sz w:val="24"/>
          <w:szCs w:val="24"/>
          <w:shd w:fill="auto" w:val="clear"/>
        </w:rPr>
        <w:t xml:space="preserve">Adjourn: </w:t>
        <w:tab/>
        <w:t xml:space="preserve"> </w:t>
      </w:r>
    </w:p>
    <w:p>
      <w:pPr>
        <w:pStyle w:val="ListParagraph"/>
        <w:numPr>
          <w:ilvl w:val="0"/>
          <w:numId w:val="3"/>
        </w:numPr>
        <w:spacing w:before="0" w:after="0"/>
        <w:ind w:left="720" w:hanging="0"/>
        <w:contextualSpacing/>
        <w:rPr>
          <w:highlight w:val="none"/>
          <w:shd w:fill="auto" w:val="clear"/>
        </w:rPr>
      </w:pPr>
      <w:r>
        <w:rPr>
          <w:sz w:val="24"/>
          <w:szCs w:val="24"/>
          <w:shd w:fill="auto" w:val="clear"/>
        </w:rPr>
        <w:t>Any objection to Adjourn?  None heard.</w:t>
      </w:r>
    </w:p>
    <w:p>
      <w:pPr>
        <w:pStyle w:val="ListParagraph"/>
        <w:numPr>
          <w:ilvl w:val="0"/>
          <w:numId w:val="3"/>
        </w:numPr>
        <w:spacing w:before="0" w:after="0"/>
        <w:ind w:left="720" w:hanging="0"/>
        <w:contextualSpacing/>
        <w:rPr>
          <w:highlight w:val="none"/>
          <w:shd w:fill="auto" w:val="clear"/>
        </w:rPr>
      </w:pPr>
      <w:r>
        <w:rPr>
          <w:sz w:val="24"/>
          <w:szCs w:val="24"/>
          <w:shd w:fill="auto" w:val="clear"/>
        </w:rPr>
        <w:t>Adjourn at 15:32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b/>
          <w:b/>
          <w:sz w:val="24"/>
          <w:szCs w:val="24"/>
        </w:rPr>
      </w:pPr>
      <w:r>
        <w:rPr>
          <w:b/>
          <w:sz w:val="24"/>
          <w:szCs w:val="24"/>
        </w:rPr>
        <w:t>ATTENDANCE (</w:t>
      </w:r>
      <w:r>
        <w:rPr>
          <w:rFonts w:eastAsia="Times New Roman"/>
          <w:b/>
          <w:bCs/>
          <w:sz w:val="24"/>
          <w:szCs w:val="24"/>
        </w:rPr>
        <w:t>Weekly Meeting Attendance Names and Affiliations):</w:t>
      </w:r>
    </w:p>
    <w:p>
      <w:pPr>
        <w:pStyle w:val="ListParagraph"/>
        <w:ind w:left="0" w:hanging="0"/>
        <w:rPr>
          <w:b/>
          <w:b/>
          <w:sz w:val="24"/>
          <w:szCs w:val="24"/>
          <w:highlight w:val="none"/>
          <w:shd w:fill="auto" w:val="clear"/>
        </w:rPr>
      </w:pPr>
      <w:r>
        <w:rPr>
          <w:b/>
          <w:sz w:val="24"/>
          <w:szCs w:val="24"/>
          <w:shd w:fill="auto" w:val="clear"/>
        </w:rPr>
      </w:r>
    </w:p>
    <w:p>
      <w:pPr>
        <w:pStyle w:val="ListParagraph"/>
        <w:ind w:left="0" w:hanging="0"/>
        <w:rPr>
          <w:b/>
          <w:b/>
          <w:sz w:val="24"/>
          <w:szCs w:val="24"/>
          <w:highlight w:val="none"/>
          <w:shd w:fill="auto" w:val="clear"/>
        </w:rPr>
      </w:pPr>
      <w:r>
        <w:rPr>
          <w:b/>
          <w:sz w:val="24"/>
          <w:szCs w:val="24"/>
          <w:shd w:fill="auto" w:val="clear"/>
        </w:rPr>
      </w:r>
    </w:p>
    <w:tbl>
      <w:tblPr>
        <w:tblW w:w="1008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68"/>
        <w:gridCol w:w="1714"/>
        <w:gridCol w:w="1902"/>
        <w:gridCol w:w="4935"/>
        <w:gridCol w:w="861"/>
      </w:tblGrid>
      <w:tr>
        <w:trPr>
          <w:trHeight w:val="255"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1</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Au</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Edward (Kwok Shum)</w:t>
            </w:r>
          </w:p>
        </w:tc>
        <w:tc>
          <w:tcPr>
            <w:tcW w:w="4935"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Huawei Technologies Co., Ltd</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r>
        <w:trPr>
          <w:trHeight w:val="255"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2</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Boldy</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David</w:t>
            </w:r>
          </w:p>
        </w:tc>
        <w:tc>
          <w:tcPr>
            <w:tcW w:w="4935"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Broadcom Corporation</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r>
        <w:trPr>
          <w:trHeight w:val="255"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3</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Holcomb</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Jay</w:t>
            </w:r>
          </w:p>
        </w:tc>
        <w:tc>
          <w:tcPr>
            <w:tcW w:w="4935"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Itron Inc.</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r>
        <w:trPr>
          <w:trHeight w:val="255"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4</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Kennedy</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Richard</w:t>
            </w:r>
          </w:p>
        </w:tc>
        <w:tc>
          <w:tcPr>
            <w:tcW w:w="4935"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Self</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r>
        <w:trPr>
          <w:trHeight w:val="255"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5</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Kerry</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Stuart</w:t>
            </w:r>
          </w:p>
        </w:tc>
        <w:tc>
          <w:tcPr>
            <w:tcW w:w="4935" w:type="dxa"/>
            <w:tcBorders/>
            <w:vAlign w:val="center"/>
          </w:tcPr>
          <w:p>
            <w:pPr>
              <w:pStyle w:val="Normal"/>
              <w:widowControl w:val="false"/>
              <w:suppressAutoHyphens w:val="false"/>
              <w:spacing w:beforeAutospacing="1" w:after="0"/>
              <w:rPr>
                <w:rFonts w:eastAsia="Times New Roman"/>
                <w:highlight w:val="none"/>
                <w:shd w:fill="auto" w:val="clear"/>
              </w:rPr>
            </w:pPr>
            <w:r>
              <w:rPr>
                <w:rFonts w:eastAsia="Times New Roman" w:cs="Arial" w:ascii="Arial" w:hAnsi="Arial"/>
                <w:sz w:val="20"/>
                <w:shd w:fill="auto" w:val="clear"/>
              </w:rPr>
              <w:t>OK</w:t>
            </w:r>
            <w:r>
              <w:rPr>
                <w:rFonts w:eastAsia="Times New Roman" w:ascii="Cambria Math" w:hAnsi="Cambria Math"/>
                <w:sz w:val="20"/>
                <w:shd w:fill="auto" w:val="clear"/>
              </w:rPr>
              <w:t>‐</w:t>
            </w:r>
            <w:r>
              <w:rPr>
                <w:rFonts w:eastAsia="Times New Roman" w:cs="Arial" w:ascii="Arial" w:hAnsi="Arial"/>
                <w:sz w:val="20"/>
                <w:shd w:fill="auto" w:val="clear"/>
              </w:rPr>
              <w:t>Brit, Self</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r>
        <w:trPr>
          <w:trHeight w:val="255"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6</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Levy</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Joseph</w:t>
            </w:r>
          </w:p>
        </w:tc>
        <w:tc>
          <w:tcPr>
            <w:tcW w:w="4935"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InterDigital, Inc.</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r>
        <w:trPr>
          <w:trHeight w:val="255"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7</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Lynch</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Michael</w:t>
            </w:r>
          </w:p>
        </w:tc>
        <w:tc>
          <w:tcPr>
            <w:tcW w:w="4935"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MJ Lynch &amp; Associates, LLC.</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r>
        <w:trPr>
          <w:trHeight w:val="510"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8</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Nikolich</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Paul</w:t>
            </w:r>
          </w:p>
        </w:tc>
        <w:tc>
          <w:tcPr>
            <w:tcW w:w="4935"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 xml:space="preserve">Self, HPE, Huawei, Wyebot, UNH BCoE, YAS BBV, Origin Wireless </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r>
        <w:trPr>
          <w:trHeight w:val="255"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9</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Petrick</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Al</w:t>
            </w:r>
          </w:p>
        </w:tc>
        <w:tc>
          <w:tcPr>
            <w:tcW w:w="4935"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Skyworks Solutions Inc.</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r>
        <w:trPr>
          <w:trHeight w:val="255"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10</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Rolfe</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Benjamin</w:t>
            </w:r>
          </w:p>
        </w:tc>
        <w:tc>
          <w:tcPr>
            <w:tcW w:w="4935"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Blind Creek Associates</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r>
        <w:trPr>
          <w:trHeight w:val="255"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11</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Wang</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Lei</w:t>
            </w:r>
          </w:p>
        </w:tc>
        <w:tc>
          <w:tcPr>
            <w:tcW w:w="4935"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FutureWei Technologies, Inc.</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r>
        <w:trPr>
          <w:trHeight w:val="255"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12</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Ward</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Lisa</w:t>
            </w:r>
          </w:p>
        </w:tc>
        <w:tc>
          <w:tcPr>
            <w:tcW w:w="4935"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Rohde &amp; Schwarz</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r>
        <w:trPr>
          <w:trHeight w:val="255"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13</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Yaghoobi</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Hassan</w:t>
            </w:r>
          </w:p>
        </w:tc>
        <w:tc>
          <w:tcPr>
            <w:tcW w:w="4935"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Intel Corporation</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r>
        <w:trPr>
          <w:trHeight w:val="255" w:hRule="exact"/>
        </w:trPr>
        <w:tc>
          <w:tcPr>
            <w:tcW w:w="668" w:type="dxa"/>
            <w:tcBorders/>
            <w:vAlign w:val="center"/>
          </w:tcPr>
          <w:p>
            <w:pPr>
              <w:pStyle w:val="Normal"/>
              <w:widowControl w:val="false"/>
              <w:suppressAutoHyphens w:val="false"/>
              <w:rPr>
                <w:rFonts w:eastAsia="Times New Roman"/>
                <w:sz w:val="24"/>
                <w:szCs w:val="24"/>
                <w:highlight w:val="none"/>
                <w:shd w:fill="auto" w:val="clear"/>
              </w:rPr>
            </w:pPr>
            <w:r>
              <w:rPr>
                <w:rFonts w:eastAsia="Times New Roman"/>
                <w:sz w:val="24"/>
                <w:szCs w:val="24"/>
                <w:shd w:fill="auto" w:val="clear"/>
              </w:rPr>
            </w:r>
          </w:p>
        </w:tc>
        <w:tc>
          <w:tcPr>
            <w:tcW w:w="1714" w:type="dxa"/>
            <w:tcBorders/>
            <w:vAlign w:val="center"/>
          </w:tcPr>
          <w:p>
            <w:pPr>
              <w:pStyle w:val="Normal"/>
              <w:widowControl w:val="false"/>
              <w:suppressAutoHyphens w:val="false"/>
              <w:rPr>
                <w:rFonts w:eastAsia="Times New Roman"/>
                <w:sz w:val="20"/>
                <w:highlight w:val="none"/>
                <w:shd w:fill="auto" w:val="clear"/>
              </w:rPr>
            </w:pPr>
            <w:r>
              <w:rPr>
                <w:rFonts w:eastAsia="Times New Roman"/>
                <w:sz w:val="20"/>
                <w:shd w:fill="auto" w:val="clear"/>
              </w:rPr>
            </w:r>
          </w:p>
        </w:tc>
        <w:tc>
          <w:tcPr>
            <w:tcW w:w="1902" w:type="dxa"/>
            <w:tcBorders/>
            <w:vAlign w:val="center"/>
          </w:tcPr>
          <w:p>
            <w:pPr>
              <w:pStyle w:val="Normal"/>
              <w:widowControl w:val="false"/>
              <w:suppressAutoHyphens w:val="false"/>
              <w:rPr>
                <w:rFonts w:eastAsia="Times New Roman"/>
                <w:sz w:val="20"/>
                <w:highlight w:val="none"/>
                <w:shd w:fill="auto" w:val="clear"/>
              </w:rPr>
            </w:pPr>
            <w:r>
              <w:rPr>
                <w:rFonts w:eastAsia="Times New Roman"/>
                <w:sz w:val="20"/>
                <w:shd w:fill="auto" w:val="clear"/>
              </w:rPr>
            </w:r>
          </w:p>
        </w:tc>
        <w:tc>
          <w:tcPr>
            <w:tcW w:w="4935" w:type="dxa"/>
            <w:tcBorders/>
            <w:vAlign w:val="center"/>
          </w:tcPr>
          <w:p>
            <w:pPr>
              <w:pStyle w:val="Normal"/>
              <w:widowControl w:val="false"/>
              <w:suppressAutoHyphens w:val="false"/>
              <w:rPr>
                <w:rFonts w:eastAsia="Times New Roman"/>
                <w:sz w:val="20"/>
                <w:highlight w:val="none"/>
                <w:shd w:fill="auto" w:val="clear"/>
              </w:rPr>
            </w:pPr>
            <w:r>
              <w:rPr>
                <w:rFonts w:eastAsia="Times New Roman"/>
                <w:sz w:val="20"/>
                <w:shd w:fill="auto" w:val="clear"/>
              </w:rPr>
            </w:r>
          </w:p>
        </w:tc>
        <w:tc>
          <w:tcPr>
            <w:tcW w:w="861" w:type="dxa"/>
            <w:tcBorders/>
            <w:vAlign w:val="center"/>
          </w:tcPr>
          <w:p>
            <w:pPr>
              <w:pStyle w:val="Normal"/>
              <w:widowControl w:val="false"/>
              <w:suppressAutoHyphens w:val="false"/>
              <w:rPr>
                <w:rFonts w:eastAsia="Times New Roman"/>
                <w:sz w:val="20"/>
                <w:highlight w:val="none"/>
                <w:shd w:fill="auto" w:val="clear"/>
              </w:rPr>
            </w:pPr>
            <w:r>
              <w:rPr>
                <w:rFonts w:eastAsia="Times New Roman"/>
                <w:sz w:val="20"/>
                <w:shd w:fill="auto" w:val="clear"/>
              </w:rPr>
            </w:r>
          </w:p>
        </w:tc>
      </w:tr>
      <w:tr>
        <w:trPr>
          <w:trHeight w:val="435" w:hRule="atLeast"/>
        </w:trPr>
        <w:tc>
          <w:tcPr>
            <w:tcW w:w="2382" w:type="dxa"/>
            <w:gridSpan w:val="2"/>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Non-Voting Attendees:</w:t>
            </w:r>
          </w:p>
        </w:tc>
        <w:tc>
          <w:tcPr>
            <w:tcW w:w="1902" w:type="dxa"/>
            <w:tcBorders/>
            <w:vAlign w:val="center"/>
          </w:tcPr>
          <w:p>
            <w:pPr>
              <w:pStyle w:val="Normal"/>
              <w:widowControl w:val="false"/>
              <w:suppressAutoHyphens w:val="false"/>
              <w:rPr>
                <w:rFonts w:eastAsia="Times New Roman"/>
                <w:sz w:val="24"/>
                <w:szCs w:val="24"/>
                <w:highlight w:val="none"/>
                <w:shd w:fill="auto" w:val="clear"/>
              </w:rPr>
            </w:pPr>
            <w:r>
              <w:rPr>
                <w:rFonts w:eastAsia="Times New Roman"/>
                <w:sz w:val="24"/>
                <w:szCs w:val="24"/>
                <w:shd w:fill="auto" w:val="clear"/>
              </w:rPr>
            </w:r>
          </w:p>
        </w:tc>
        <w:tc>
          <w:tcPr>
            <w:tcW w:w="4935" w:type="dxa"/>
            <w:tcBorders/>
            <w:vAlign w:val="center"/>
          </w:tcPr>
          <w:p>
            <w:pPr>
              <w:pStyle w:val="Normal"/>
              <w:widowControl w:val="false"/>
              <w:suppressAutoHyphens w:val="false"/>
              <w:rPr>
                <w:rFonts w:eastAsia="Times New Roman"/>
                <w:sz w:val="20"/>
                <w:highlight w:val="none"/>
                <w:shd w:fill="auto" w:val="clear"/>
              </w:rPr>
            </w:pPr>
            <w:r>
              <w:rPr>
                <w:rFonts w:eastAsia="Times New Roman"/>
                <w:sz w:val="20"/>
                <w:shd w:fill="auto" w:val="clear"/>
              </w:rPr>
            </w:r>
          </w:p>
        </w:tc>
        <w:tc>
          <w:tcPr>
            <w:tcW w:w="861"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b/>
                <w:bCs/>
                <w:sz w:val="20"/>
                <w:shd w:fill="auto" w:val="clear"/>
              </w:rPr>
              <w:t>30-Jun</w:t>
            </w:r>
          </w:p>
        </w:tc>
      </w:tr>
      <w:tr>
        <w:trPr>
          <w:trHeight w:val="255" w:hRule="atLeast"/>
        </w:trPr>
        <w:tc>
          <w:tcPr>
            <w:tcW w:w="668" w:type="dxa"/>
            <w:tcBorders/>
            <w:vAlign w:val="center"/>
          </w:tcPr>
          <w:p>
            <w:pPr>
              <w:pStyle w:val="Normal"/>
              <w:widowControl w:val="false"/>
              <w:suppressAutoHyphens w:val="false"/>
              <w:spacing w:beforeAutospacing="1" w:after="0"/>
              <w:jc w:val="center"/>
              <w:rPr>
                <w:rFonts w:eastAsia="Times New Roman"/>
                <w:sz w:val="20"/>
                <w:highlight w:val="none"/>
                <w:shd w:fill="auto" w:val="clear"/>
              </w:rPr>
            </w:pPr>
            <w:r>
              <w:rPr>
                <w:rFonts w:eastAsia="Times New Roman" w:cs="Arial" w:ascii="Arial" w:hAnsi="Arial"/>
                <w:sz w:val="20"/>
                <w:shd w:fill="auto" w:val="clear"/>
              </w:rPr>
              <w:t>1</w:t>
            </w:r>
          </w:p>
        </w:tc>
        <w:tc>
          <w:tcPr>
            <w:tcW w:w="1714"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b/>
                <w:bCs/>
                <w:sz w:val="20"/>
                <w:shd w:fill="auto" w:val="clear"/>
              </w:rPr>
              <w:t>Fang</w:t>
            </w:r>
          </w:p>
        </w:tc>
        <w:tc>
          <w:tcPr>
            <w:tcW w:w="1902"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Yonggang</w:t>
            </w:r>
          </w:p>
        </w:tc>
        <w:tc>
          <w:tcPr>
            <w:tcW w:w="4935" w:type="dxa"/>
            <w:tcBorders/>
            <w:vAlign w:val="center"/>
          </w:tcPr>
          <w:p>
            <w:pPr>
              <w:pStyle w:val="Normal"/>
              <w:widowControl w:val="false"/>
              <w:suppressAutoHyphens w:val="false"/>
              <w:spacing w:beforeAutospacing="1" w:after="0"/>
              <w:rPr>
                <w:rFonts w:eastAsia="Times New Roman"/>
                <w:sz w:val="20"/>
                <w:highlight w:val="none"/>
                <w:shd w:fill="auto" w:val="clear"/>
              </w:rPr>
            </w:pPr>
            <w:r>
              <w:rPr>
                <w:rFonts w:eastAsia="Times New Roman" w:cs="Arial" w:ascii="Arial" w:hAnsi="Arial"/>
                <w:sz w:val="20"/>
                <w:shd w:fill="auto" w:val="clear"/>
              </w:rPr>
              <w:t>MediaTek</w:t>
            </w:r>
          </w:p>
        </w:tc>
        <w:tc>
          <w:tcPr>
            <w:tcW w:w="861" w:type="dxa"/>
            <w:tcBorders/>
            <w:vAlign w:val="center"/>
          </w:tcPr>
          <w:p>
            <w:pPr>
              <w:pStyle w:val="Normal"/>
              <w:widowControl w:val="false"/>
              <w:suppressAutoHyphens w:val="false"/>
              <w:spacing w:beforeAutospacing="1" w:after="0"/>
              <w:jc w:val="center"/>
              <w:rPr>
                <w:rFonts w:eastAsia="Times New Roman"/>
                <w:sz w:val="18"/>
                <w:szCs w:val="18"/>
                <w:highlight w:val="none"/>
                <w:shd w:fill="auto" w:val="clear"/>
              </w:rPr>
            </w:pPr>
            <w:r>
              <w:rPr>
                <w:rFonts w:eastAsia="Times New Roman" w:cs="Arial" w:ascii="Arial" w:hAnsi="Arial"/>
                <w:b/>
                <w:bCs/>
                <w:sz w:val="18"/>
                <w:szCs w:val="18"/>
                <w:shd w:fill="auto" w:val="clear"/>
              </w:rPr>
              <w:t>x</w:t>
            </w:r>
          </w:p>
        </w:tc>
      </w:tr>
    </w:tbl>
    <w:p>
      <w:pPr>
        <w:pStyle w:val="Normal"/>
        <w:suppressAutoHyphens w:val="false"/>
        <w:spacing w:beforeAutospacing="1" w:afterAutospacing="1"/>
        <w:rPr>
          <w:highlight w:val="none"/>
          <w:shd w:fill="auto" w:val="clear"/>
        </w:rPr>
      </w:pPr>
      <w:r>
        <w:rPr>
          <w:rFonts w:eastAsia="Times New Roman" w:cs="Arial" w:ascii="Arial" w:hAnsi="Arial"/>
          <w:b/>
          <w:bCs/>
          <w:sz w:val="20"/>
          <w:shd w:fill="auto" w:val="clear"/>
        </w:rPr>
        <w:t> </w:t>
      </w:r>
    </w:p>
    <w:sectPr>
      <w:headerReference w:type="default" r:id="rId13"/>
      <w:footerReference w:type="default" r:id="rId14"/>
      <w:type w:val="nextPage"/>
      <w:pgSz w:w="12240" w:h="15840"/>
      <w:pgMar w:left="36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Cambria Math">
    <w:charset w:val="01"/>
    <w:family w:val="roman"/>
    <w:pitch w:val="variable"/>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3</w:t>
    </w:r>
    <w:r>
      <w:rPr/>
      <w:fldChar w:fldCharType="end"/>
    </w:r>
    <w:r>
      <w:rPr/>
      <w:t xml:space="preserve"> of </w:t>
    </w:r>
    <w:r>
      <w:rPr/>
      <w:fldChar w:fldCharType="begin"/>
    </w:r>
    <w:r>
      <w:rPr/>
      <w:instrText> NUMPAGES </w:instrText>
    </w:r>
    <w:r>
      <w:rPr/>
      <w:fldChar w:fldCharType="separate"/>
    </w:r>
    <w:r>
      <w:rPr/>
      <w:t>6</w:t>
    </w:r>
    <w:r>
      <w:rPr/>
      <w:fldChar w:fldCharType="end"/>
    </w:r>
    <w:r>
      <w:rPr/>
      <w:tab/>
      <w:t>Amelia Andersdotter (Sky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Ju</w:t>
    </w:r>
    <w:r>
      <w:rPr/>
      <w:t>ly</w:t>
    </w:r>
    <w:r>
      <w:rPr/>
      <w:t xml:space="preserve"> 2022</w:t>
      <w:tab/>
      <w:tab/>
      <w:t>doc.: IEEE.18-22-00</w:t>
    </w:r>
    <w:r>
      <w:rPr/>
      <w:t>70</w:t>
    </w:r>
    <w:r>
      <w:rPr/>
      <w:t>r</w:t>
    </w:r>
    <w:r>
      <w:rPr/>
      <w:t>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rsid w:val="00794702"/>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link w:val="CommentText"/>
    <w:qFormat/>
    <w:rsid w:val="00c20ea8"/>
    <w:rPr/>
  </w:style>
  <w:style w:type="character" w:styleId="CommentSubjectChar" w:customStyle="1">
    <w:name w:val="Comment Subject Char"/>
    <w:basedOn w:val="CommentTextChar"/>
    <w:link w:val="CommentSubject"/>
    <w:semiHidden/>
    <w:qFormat/>
    <w:rsid w:val="00c20ea8"/>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68-01-0000-rr-tag-agenda-30-june-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067-00-0000-teleconference-minutes-16-june-2022.docx" TargetMode="External"/><Relationship Id="rId9" Type="http://schemas.openxmlformats.org/officeDocument/2006/relationships/hyperlink" Target="https://mentor.ieee.org/802.18/dcn/22/18-22-0035-21-0000-status-of-ongoing-consultations-and-tag-documents-for-approval.docx" TargetMode="External"/><Relationship Id="rId10" Type="http://schemas.openxmlformats.org/officeDocument/2006/relationships/hyperlink" Target="https://mentor.ieee.org/802.18/dcn/16/18-16-0038-21-0000-teleconference-call-in-info.pptx" TargetMode="External"/><Relationship Id="rId11" Type="http://schemas.openxmlformats.org/officeDocument/2006/relationships/hyperlink" Target="http://ieee802.org/802tele_calendar.html" TargetMode="External"/><Relationship Id="rId12" Type="http://schemas.openxmlformats.org/officeDocument/2006/relationships/hyperlink" Target="https://calendar.google.com/calendar/embed?src=c2gedttabtbj4bps23j4847004@group.calendar.google.com&amp;ctz=America%2FNew_Yor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2EBB-4570-436B-9253-6D0C458B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Application>LibreOffice/7.2.7.2$Linux_X86_64 LibreOffice_project/20$Build-2</Application>
  <AppVersion>15.0000</AppVersion>
  <Pages>6</Pages>
  <Words>1385</Words>
  <Characters>7291</Characters>
  <CharactersWithSpaces>8558</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2022-07-05T22:24:00Z</dcterms:created>
  <dc:creator>author</dc:creator>
  <dc:description/>
  <cp:keywords>28 28 28 28 28 28 28 28 April 2022</cp:keywords>
  <dc:language>sv-SE</dc:language>
  <cp:lastModifiedBy>Amelia Andersdotter</cp:lastModifiedBy>
  <cp:lastPrinted>2012-05-15T22:13:00Z</cp:lastPrinted>
  <dcterms:modified xsi:type="dcterms:W3CDTF">2022-07-06T18:52:53Z</dcterms:modified>
  <cp:revision>6</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