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1271"/>
        <w:gridCol w:w="2142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– </w:t>
            </w:r>
            <w:r>
              <w:rPr/>
              <w:t>2 June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13</w:t>
            </w:r>
            <w:r>
              <w:rPr>
                <w:b w:val="false"/>
                <w:sz w:val="20"/>
              </w:rPr>
              <w:t xml:space="preserve"> June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SkyUK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6EF9E94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6475" cy="284861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00" cy="284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Technical Advisory Group for the weekly teleconference call on 2 June 2022.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r1: Additional information added under point 6.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15pt;height:224.2pt;mso-wrap-style:square;v-text-anchor:top" wp14:anchorId="66EF9E94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Technical Advisory Group for the weekly teleconference call on 2 June 2022.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r1: Additional information added under point 6.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on Thursday, 2 June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15:02 ET.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18/22-0059r0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44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5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4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r>
        <w:rPr>
          <w:rStyle w:val="Internetlnk"/>
        </w:rPr>
        <w:t xml:space="preserve">  </w:t>
      </w:r>
      <w:hyperlink r:id="rId5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 No modification to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Hassan Yaghoobi (Intel Corporation)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weekly meeting minutes of the 5 May 2022 RR-TAG call as shown in the document </w:t>
      </w:r>
      <w:hyperlink r:id="rId8">
        <w:r>
          <w:rPr>
            <w:rStyle w:val="Internetlnk"/>
            <w:sz w:val="24"/>
            <w:szCs w:val="24"/>
          </w:rPr>
          <w:t>18-22/0052r0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 (Skyworks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  <w:b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9">
        <w:r>
          <w:rPr>
            <w:rStyle w:val="Internetlnk"/>
            <w:b/>
            <w:bCs/>
            <w:sz w:val="24"/>
            <w:szCs w:val="24"/>
          </w:rPr>
          <w:t>18-22/0035r17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 along with internal deadlines for EC approval and external approval. </w:t>
        <w:br/>
        <w:br/>
        <w:t xml:space="preserve">The chair presented updates since the last meeting. </w:t>
        <w:br/>
        <w:br/>
        <w:t>New ARCEP (France) consultation with relevance for .11be.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Is the ARCEP consultation also relevant for 802.1 and 802.3 perhaps?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consultation could cover networking technologies more broadly within the European context.</w:t>
        <w:br/>
      </w:r>
      <w:r>
        <w:rPr>
          <w:b/>
          <w:bCs/>
          <w:sz w:val="24"/>
          <w:szCs w:val="24"/>
        </w:rPr>
        <w:t>Chair:</w:t>
      </w:r>
      <w:r>
        <w:rPr>
          <w:sz w:val="24"/>
          <w:szCs w:val="24"/>
        </w:rPr>
        <w:t xml:space="preserve"> I will contact the chairs of 802.1 and 802.3 and ask for their input on digital sustainability.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IEEE Standards Association Position Statement on Intelligent Spectrum Allocation and Management</w:t>
        <w:br/>
        <w:br/>
      </w:r>
      <w:r>
        <w:rPr>
          <w:sz w:val="24"/>
          <w:szCs w:val="24"/>
        </w:rPr>
        <w:t>This document was originally developed by IEEE-SA in 2018 with input from IEEE 802. In 2022 the statement needs to be reviewed as per internal document revision time-lines. RR-TAG should consider whether the document needs to be revised or updated with respect to developments in the past four years, or if the position statement is still current.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document is currently not up to date so it needs to be changed for that reason.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Many of the strategies proposed in this document are no longer actively pursued.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We can either delete or revise this document. We should consider what the point of this document was.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point of this document was to negate a stated position of IEEE Europe with a stated position of IEEE.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IEEE Global Policy participants have to decide to accept a revision and/or deal with IEEE Europe position document.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That would lead us to perhaps favour not keeping the position statement? Or spending a lot of time updating, for instance by looking at (un)coordinated sharing strategies for spectrum, low-power devices and other modern mechanisms for spectrum management.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If it's not updated there is no position statement representing IEEE 802.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Who owns the document and who does the update? Who has the ball to update it?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We will have to look into this.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We should return to this discussion.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</w:t>
      </w:r>
      <w:r>
        <w:rPr>
          <w:sz w:val="24"/>
          <w:szCs w:val="24"/>
        </w:rPr>
        <w:br/>
        <w:br/>
        <w:t xml:space="preserve">We have a </w:t>
      </w:r>
      <w:hyperlink r:id="rId10">
        <w:r>
          <w:rPr>
            <w:rStyle w:val="Internetlnk"/>
            <w:sz w:val="24"/>
            <w:szCs w:val="24"/>
          </w:rPr>
          <w:t>liaison document</w:t>
        </w:r>
      </w:hyperlink>
      <w:r>
        <w:rPr>
          <w:sz w:val="24"/>
          <w:szCs w:val="24"/>
        </w:rPr>
        <w:t xml:space="preserve"> from ETSI on revision of TS 103 181-3. It has been shared with .11 and .18. 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Americas</w:t>
      </w:r>
      <w:r>
        <w:rPr>
          <w:sz w:val="24"/>
          <w:szCs w:val="24"/>
        </w:rPr>
        <w:br/>
        <w:br/>
        <w:t>There is an RABC ISED (Canada) meeting on 9 June. It runs for 90 minutes.</w:t>
        <w:br/>
        <w:br/>
        <w:t>No other update since last meeting (see minutes in 18-22-58r0).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Asia/Pacific</w:t>
      </w:r>
      <w:r>
        <w:rPr>
          <w:sz w:val="24"/>
          <w:szCs w:val="24"/>
        </w:rPr>
        <w:br/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No other update since last meeting (see minutes in 18-22-58r0).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>Other/ITU-R</w:t>
        <w:br/>
        <w:br/>
      </w:r>
      <w:r>
        <w:rPr/>
        <w:t>No further comments.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Meeting registration begins (standard registration rates expire on 24 June 2022).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Hotel reservations are quickly running out! 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Cancellation policies presented.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RR-TAG meeting slots are Tuesday AM1 and Thursday 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Reminder about the IEEE 802 Interim meeting in Waikoloa, Hawaii in September 2022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Early bird registrations began on 17 May 2022 and will close on 30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Group rate hotel room bookings will close on 13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Cancellation policies presented.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The Chair has announced that the September Interim is an credited interim.</w:t>
      </w:r>
      <w:bookmarkStart w:id="0" w:name="_GoBack"/>
      <w:bookmarkEnd w:id="0"/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 participants and 17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Next weekly teleconference call scheduled for: 9 June 2022, 15h00 ET.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Call in info: </w:t>
      </w:r>
      <w:hyperlink r:id="rId11">
        <w:r>
          <w:rPr>
            <w:rStyle w:val="Internetlnk"/>
            <w:sz w:val="24"/>
            <w:szCs w:val="24"/>
          </w:rPr>
          <w:t>https://mentor.ieee.org/802.18/dcn/16/18-16-0038-21-0000-teleconference-call-in-info.pptx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Overall IEEE 802 schedule: </w:t>
      </w:r>
      <w:hyperlink r:id="rId12">
        <w:r>
          <w:rPr>
            <w:rStyle w:val="Internetlnk"/>
            <w:sz w:val="24"/>
            <w:szCs w:val="24"/>
          </w:rPr>
          <w:t>http://ieee802.org/802tele_calendar.html</w:t>
        </w:r>
      </w:hyperlink>
      <w:r>
        <w:rPr>
          <w:sz w:val="24"/>
          <w:szCs w:val="24"/>
        </w:rPr>
        <w:t xml:space="preserve"> or only 802.18:  </w:t>
      </w:r>
      <w:hyperlink r:id="rId13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15:58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816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33"/>
        <w:gridCol w:w="1261"/>
        <w:gridCol w:w="1927"/>
        <w:gridCol w:w="3839"/>
        <w:gridCol w:w="901"/>
      </w:tblGrid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Itron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Self, HPE, Huawei, Wyebot, UNH BCoE, YAS BBV, Origin Wireless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421" w:type="dxa"/>
            <w:gridSpan w:val="3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14"/>
      <w:footerReference w:type="default" r:id="rId15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June 2022</w:t>
      <w:tab/>
      <w:tab/>
      <w:t>doc.: IEEE.18-22-0064r</w:t>
    </w:r>
    <w:r>
      <w:rPr/>
      <w:t>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NichtaufgelsteErwhnung1" w:customStyle="1">
    <w:name w:val="Nicht aufgelöste Erwähnung1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sid w:val="00c20ea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c20ea8"/>
    <w:rPr/>
  </w:style>
  <w:style w:type="character" w:styleId="CommentSubjectChar" w:customStyle="1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rsid w:val="00c20ea8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c20ea8"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>
    <w:name w:val="Förformatera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59-00-0000-rr-tag-agenda-2-june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052-00-0000-teleconference-minutes-5-may-2022.docx" TargetMode="External"/><Relationship Id="rId9" Type="http://schemas.openxmlformats.org/officeDocument/2006/relationships/hyperlink" Target="https://mentor.ieee.org/802.18/dcn/22/18-22-0035-17-0000-status-of-ongoing-consultations-and-tag-documents-for-approval.docx" TargetMode="External"/><Relationship Id="rId10" Type="http://schemas.openxmlformats.org/officeDocument/2006/relationships/hyperlink" Target="https://mentor.ieee.org/802.18/dcn/22/18-22-0060-00-0000-liaison-from-etsi-tc-erm-re-revision-report-tr-103-181-3-summary-worldwide-uwb-regulations.docx" TargetMode="External"/><Relationship Id="rId11" Type="http://schemas.openxmlformats.org/officeDocument/2006/relationships/hyperlink" Target="https://mentor.ieee.org/802.18/dcn/16/18-16-0038-21-0000-teleconference-call-in-info.pptx" TargetMode="External"/><Relationship Id="rId12" Type="http://schemas.openxmlformats.org/officeDocument/2006/relationships/hyperlink" Target="http://ieee802.org/802tele_calendar.html" TargetMode="External"/><Relationship Id="rId13" Type="http://schemas.openxmlformats.org/officeDocument/2006/relationships/hyperlink" Target="https://calendar.google.com/calendar/embed?src=c2gedttabtbj4bps23j4847004@group.calendar.google.com&amp;ctz=America%2FNew_York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2EBB-4570-436B-9253-6D0C458B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8325</TotalTime>
  <Application>LibreOffice/7.2.7.2$Linux_X86_64 LibreOffice_project/20$Build-2</Application>
  <AppVersion>15.0000</AppVersion>
  <Pages>5</Pages>
  <Words>1051</Words>
  <Characters>5585</Characters>
  <CharactersWithSpaces>6476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2022-05-02T06:51:00Z</dcterms:created>
  <dc:creator>author</dc:creator>
  <dc:description/>
  <cp:keywords>28 28 28 28 28 28 28 April 2022</cp:keywords>
  <dc:language>sv-SE</dc:language>
  <cp:lastModifiedBy>Amelia Andersdotter</cp:lastModifiedBy>
  <cp:lastPrinted>2012-05-15T22:13:00Z</cp:lastPrinted>
  <dcterms:modified xsi:type="dcterms:W3CDTF">2022-06-13T13:00:20Z</dcterms:modified>
  <cp:revision>31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