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tabs>
          <w:tab w:val="clear" w:pos="720"/>
          <w:tab w:val="left" w:pos="3520" w:leader="none"/>
          <w:tab w:val="center" w:pos="5040" w:leader="none"/>
        </w:tabs>
        <w:jc w:val="left"/>
        <w:rPr>
          <w:b w:val="false"/>
          <w:b w:val="false"/>
          <w:sz w:val="24"/>
          <w:szCs w:val="24"/>
          <w:lang w:val="en-US"/>
        </w:rPr>
      </w:pPr>
      <w:r>
        <w:rPr>
          <w:b w:val="false"/>
          <w:sz w:val="24"/>
          <w:szCs w:val="24"/>
          <w:lang w:val="en-US"/>
        </w:rPr>
      </w:r>
    </w:p>
    <w:p>
      <w:pPr>
        <w:pStyle w:val="T1"/>
        <w:pBdr>
          <w:bottom w:val="single" w:sz="6" w:space="0" w:color="000000"/>
        </w:pBdr>
        <w:tabs>
          <w:tab w:val="clear" w:pos="720"/>
          <w:tab w:val="left" w:pos="3520" w:leader="none"/>
          <w:tab w:val="center" w:pos="5040" w:leader="none"/>
        </w:tabs>
        <w:rPr>
          <w:b w:val="false"/>
          <w:b w:val="false"/>
          <w:sz w:val="24"/>
          <w:szCs w:val="24"/>
          <w:lang w:val="en-US"/>
        </w:rPr>
      </w:pPr>
      <w:r>
        <w:rPr>
          <w:b w:val="false"/>
          <w:sz w:val="24"/>
          <w:szCs w:val="24"/>
          <w:lang w:val="en-US"/>
        </w:rPr>
        <w:t>IEEE 802.18</w:t>
      </w:r>
    </w:p>
    <w:p>
      <w:pPr>
        <w:pStyle w:val="T1"/>
        <w:pBdr>
          <w:bottom w:val="single" w:sz="6" w:space="0" w:color="000000"/>
        </w:pBdr>
        <w:rPr>
          <w:b w:val="false"/>
          <w:b w:val="false"/>
          <w:sz w:val="24"/>
          <w:szCs w:val="24"/>
          <w:lang w:val="en-US"/>
        </w:rPr>
      </w:pPr>
      <w:r>
        <w:rPr>
          <w:b w:val="false"/>
          <w:sz w:val="24"/>
          <w:szCs w:val="24"/>
          <w:lang w:val="en-US"/>
        </w:rPr>
        <w:t>Radio Regulatory-TAG</w:t>
      </w:r>
    </w:p>
    <w:p>
      <w:pPr>
        <w:pStyle w:val="T1"/>
        <w:pBdr>
          <w:bottom w:val="single" w:sz="6" w:space="0" w:color="000000"/>
        </w:pBdr>
        <w:rPr>
          <w:b w:val="false"/>
          <w:b w:val="false"/>
          <w:sz w:val="24"/>
          <w:szCs w:val="24"/>
          <w:lang w:val="en-US"/>
        </w:rPr>
      </w:pPr>
      <w:r>
        <w:rPr>
          <w:b w:val="false"/>
          <w:sz w:val="24"/>
          <w:szCs w:val="24"/>
          <w:lang w:val="en-US"/>
        </w:rPr>
      </w:r>
    </w:p>
    <w:tbl>
      <w:tblPr>
        <w:tblW w:w="990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34"/>
        <w:gridCol w:w="1620"/>
        <w:gridCol w:w="3060"/>
        <w:gridCol w:w="2794"/>
      </w:tblGrid>
      <w:tr>
        <w:trPr>
          <w:trHeight w:val="485"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b w:val="false"/>
                <w:b w:val="false"/>
                <w:sz w:val="24"/>
                <w:szCs w:val="24"/>
                <w:lang w:val="en-US"/>
              </w:rPr>
            </w:pPr>
            <w:r>
              <w:rPr>
                <w:b w:val="false"/>
                <w:sz w:val="24"/>
                <w:szCs w:val="24"/>
                <w:lang w:val="en-US"/>
              </w:rPr>
              <w:t>Radio Regulatory Technical Advisory Group Minutes</w:t>
            </w:r>
          </w:p>
        </w:tc>
      </w:tr>
      <w:tr>
        <w:trPr>
          <w:trHeight w:val="359"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720" w:hanging="0"/>
              <w:rPr>
                <w:b w:val="false"/>
                <w:b w:val="false"/>
                <w:sz w:val="24"/>
                <w:szCs w:val="24"/>
                <w:lang w:val="en-US"/>
              </w:rPr>
            </w:pPr>
            <w:r>
              <w:rPr>
                <w:b w:val="false"/>
                <w:sz w:val="24"/>
                <w:szCs w:val="24"/>
                <w:lang w:val="en-US"/>
              </w:rPr>
              <w:t xml:space="preserve">Date: </w:t>
            </w:r>
            <w:r>
              <w:rPr>
                <w:b w:val="false"/>
                <w:sz w:val="24"/>
                <w:szCs w:val="24"/>
                <w:lang w:val="en-US"/>
              </w:rPr>
              <w:t>4</w:t>
            </w:r>
            <w:r>
              <w:rPr>
                <w:b w:val="false"/>
                <w:sz w:val="24"/>
                <w:szCs w:val="24"/>
                <w:lang w:val="en-US"/>
              </w:rPr>
              <w:t xml:space="preserve"> </w:t>
            </w:r>
            <w:r>
              <w:rPr>
                <w:b w:val="false"/>
                <w:sz w:val="24"/>
                <w:szCs w:val="24"/>
                <w:lang w:val="en-US"/>
              </w:rPr>
              <w:t>April</w:t>
            </w:r>
            <w:r>
              <w:rPr>
                <w:b w:val="false"/>
                <w:sz w:val="24"/>
                <w:szCs w:val="24"/>
                <w:lang w:val="en-US"/>
              </w:rPr>
              <w:t xml:space="preserve"> 2022</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Name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Affiliation</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Address</w:t>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Email</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color w:val="BFBFBF"/>
                <w:sz w:val="24"/>
                <w:szCs w:val="24"/>
                <w:lang w:val="en-US"/>
              </w:rPr>
            </w:pPr>
            <w:r>
              <w:rPr>
                <w:b w:val="false"/>
                <w:color w:val="BFBFBF"/>
                <w:sz w:val="24"/>
                <w:szCs w:val="24"/>
                <w:lang w:val="en-US"/>
              </w:rPr>
            </w:r>
          </w:p>
        </w:tc>
      </w:tr>
      <w:tr>
        <w:trPr>
          <w:trHeight w:val="368" w:hRule="atLeast"/>
        </w:trPr>
        <w:tc>
          <w:tcPr>
            <w:tcW w:w="990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4"/>
                <w:szCs w:val="24"/>
                <w:lang w:val="en-US"/>
              </w:rPr>
            </w:pPr>
            <w:r>
              <w:rPr>
                <w:b w:val="false"/>
                <w:sz w:val="24"/>
                <w:szCs w:val="24"/>
                <w:lang w:val="en-US"/>
              </w:rPr>
              <w:t>Author</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Amelia Andersdotter</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Sky</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lang w:val="en-US"/>
              </w:rPr>
            </w:pPr>
            <w:r>
              <w:rPr>
                <w:sz w:val="24"/>
                <w:szCs w:val="24"/>
                <w:lang w:val="en-US"/>
              </w:rPr>
              <w:t>Brussels, Belgium</w:t>
            </w:r>
          </w:p>
        </w:tc>
        <w:tc>
          <w:tcPr>
            <w:tcW w:w="279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lang w:val="en-US"/>
              </w:rPr>
            </w:pPr>
            <w:r>
              <w:rPr>
                <w:b w:val="false"/>
                <w:sz w:val="24"/>
                <w:szCs w:val="24"/>
                <w:lang w:val="en-US"/>
              </w:rPr>
              <w:t>amelia.ieee@andersdotter.cc</w:t>
            </w:r>
          </w:p>
        </w:tc>
      </w:tr>
    </w:tbl>
    <w:p>
      <w:pPr>
        <w:pStyle w:val="T1"/>
        <w:rPr>
          <w:b w:val="false"/>
          <w:b w:val="false"/>
          <w:sz w:val="24"/>
          <w:szCs w:val="24"/>
          <w:lang w:val="en-US"/>
        </w:rPr>
      </w:pPr>
      <w:r>
        <w:rPr>
          <w:b w:val="false"/>
          <w:bCs/>
          <w:sz w:val="24"/>
          <w:szCs w:val="24"/>
        </w:rPr>
        <w:t>Chair Edward Au (Huawei)</w:t>
      </w:r>
    </w:p>
    <w:p>
      <w:pPr>
        <w:pStyle w:val="T1"/>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numPr>
          <w:ilvl w:val="0"/>
          <w:numId w:val="4"/>
        </w:numPr>
        <w:rPr>
          <w:b w:val="false"/>
          <w:b w:val="false"/>
          <w:sz w:val="24"/>
          <w:szCs w:val="24"/>
          <w:lang w:val="en-US"/>
        </w:rPr>
      </w:pPr>
      <w:r>
        <w:rPr>
          <w:b w:val="false"/>
          <w:sz w:val="24"/>
          <w:szCs w:val="24"/>
          <w:lang w:val="en-US"/>
        </w:rPr>
        <w:t xml:space="preserve">IEEE 802.18, RR-TAG website:  </w:t>
      </w:r>
      <w:hyperlink r:id="rId2">
        <w:r>
          <w:rPr>
            <w:rStyle w:val="Internetlnk"/>
            <w:b w:val="false"/>
            <w:sz w:val="24"/>
            <w:szCs w:val="24"/>
            <w:lang w:val="en-US"/>
          </w:rPr>
          <w:t>https://www.ieee802.org/18/</w:t>
        </w:r>
      </w:hyperlink>
      <w:r>
        <w:rPr>
          <w:b w:val="false"/>
          <w:sz w:val="24"/>
          <w:szCs w:val="24"/>
          <w:lang w:val="en-US"/>
        </w:rPr>
        <w:t xml:space="preserve"> </w:t>
      </w:r>
    </w:p>
    <w:p>
      <w:pPr>
        <w:pStyle w:val="T1"/>
        <w:rPr>
          <w:b w:val="false"/>
          <w:b w:val="false"/>
          <w:sz w:val="24"/>
          <w:szCs w:val="24"/>
          <w:lang w:val="en-US"/>
        </w:rPr>
      </w:pPr>
      <w:r>
        <w:rPr>
          <w:b w:val="false"/>
          <w:sz w:val="24"/>
          <w:szCs w:val="24"/>
          <w:lang w:val="en-US"/>
        </w:rPr>
      </w:r>
    </w:p>
    <w:p>
      <w:pPr>
        <w:pStyle w:val="Normal"/>
        <w:rPr>
          <w:sz w:val="24"/>
          <w:szCs w:val="24"/>
          <w:lang w:val="en-US"/>
        </w:rPr>
      </w:pPr>
      <w:r>
        <w:rPr>
          <w:sz w:val="24"/>
          <w:szCs w:val="24"/>
          <w:lang w:val="en-US"/>
        </w:rPr>
        <w:t>These are the Minutes of the IEEE 802 RR-TAG teleconference Thursday, 31 March 2022</w:t>
        <w:br/>
      </w:r>
    </w:p>
    <w:p>
      <w:pPr>
        <w:pStyle w:val="Normal"/>
        <w:numPr>
          <w:ilvl w:val="0"/>
          <w:numId w:val="1"/>
        </w:numPr>
        <w:spacing w:before="0" w:after="0"/>
        <w:contextualSpacing/>
        <w:rPr>
          <w:sz w:val="24"/>
          <w:szCs w:val="24"/>
          <w:lang w:val="en-US"/>
        </w:rPr>
      </w:pPr>
      <w:r>
        <w:rPr>
          <w:sz w:val="24"/>
          <w:szCs w:val="24"/>
          <w:lang w:val="en-US"/>
        </w:rPr>
        <w:t xml:space="preserve">Chair calls the meeting to order at 15:02 ET </w:t>
      </w:r>
    </w:p>
    <w:p>
      <w:pPr>
        <w:pStyle w:val="Normal"/>
        <w:spacing w:before="0" w:after="0"/>
        <w:contextualSpacing/>
        <w:rPr>
          <w:sz w:val="24"/>
          <w:szCs w:val="24"/>
          <w:lang w:val="en-US"/>
        </w:rPr>
      </w:pPr>
      <w:r>
        <w:rPr>
          <w:sz w:val="24"/>
          <w:szCs w:val="24"/>
          <w:lang w:val="en-US"/>
        </w:rPr>
        <w:br/>
        <w:t xml:space="preserve">Agenda slide deck </w:t>
      </w:r>
      <w:hyperlink r:id="rId3">
        <w:r>
          <w:rPr>
            <w:rStyle w:val="Internetlnk"/>
            <w:sz w:val="24"/>
            <w:szCs w:val="24"/>
            <w:lang w:val="en-US"/>
          </w:rPr>
          <w:t>802.18-22-0038r0</w:t>
        </w:r>
      </w:hyperlink>
      <w:r>
        <w:rPr>
          <w:sz w:val="24"/>
          <w:szCs w:val="24"/>
          <w:lang w:val="en-US"/>
        </w:rPr>
        <w:br/>
      </w:r>
    </w:p>
    <w:p>
      <w:pPr>
        <w:pStyle w:val="Normal"/>
        <w:numPr>
          <w:ilvl w:val="0"/>
          <w:numId w:val="1"/>
        </w:numPr>
        <w:spacing w:before="0" w:after="0"/>
        <w:contextualSpacing/>
        <w:rPr>
          <w:sz w:val="24"/>
          <w:szCs w:val="24"/>
          <w:lang w:val="en-US"/>
        </w:rPr>
      </w:pPr>
      <w:r>
        <w:rPr>
          <w:sz w:val="24"/>
          <w:szCs w:val="24"/>
          <w:lang w:val="en-US"/>
        </w:rPr>
        <w:t>Chair presents administrative items</w:t>
      </w:r>
    </w:p>
    <w:p>
      <w:pPr>
        <w:pStyle w:val="Normal"/>
        <w:numPr>
          <w:ilvl w:val="1"/>
          <w:numId w:val="1"/>
        </w:numPr>
        <w:spacing w:before="0" w:after="0"/>
        <w:contextualSpacing/>
        <w:rPr>
          <w:bCs/>
          <w:sz w:val="24"/>
          <w:szCs w:val="24"/>
          <w:lang w:val="en-US"/>
        </w:rPr>
      </w:pPr>
      <w:r>
        <w:rPr>
          <w:bCs/>
          <w:sz w:val="24"/>
          <w:szCs w:val="24"/>
          <w:lang w:val="en-US"/>
        </w:rPr>
        <w:t>Group officers and voting membership</w:t>
      </w:r>
    </w:p>
    <w:p>
      <w:pPr>
        <w:pStyle w:val="Normal"/>
        <w:numPr>
          <w:ilvl w:val="2"/>
          <w:numId w:val="1"/>
        </w:numPr>
        <w:spacing w:before="0" w:after="0"/>
        <w:contextualSpacing/>
        <w:rPr>
          <w:bCs/>
          <w:sz w:val="24"/>
          <w:szCs w:val="24"/>
          <w:lang w:val="en-US"/>
        </w:rPr>
      </w:pPr>
      <w:r>
        <w:rPr>
          <w:bCs/>
          <w:sz w:val="24"/>
          <w:szCs w:val="24"/>
          <w:lang w:val="en-US"/>
        </w:rPr>
        <w:t>Chair: Edward Au (Huawei)</w:t>
      </w:r>
    </w:p>
    <w:p>
      <w:pPr>
        <w:pStyle w:val="Normal"/>
        <w:numPr>
          <w:ilvl w:val="2"/>
          <w:numId w:val="1"/>
        </w:numPr>
        <w:spacing w:before="0" w:after="0"/>
        <w:contextualSpacing/>
        <w:rPr>
          <w:bCs/>
          <w:sz w:val="24"/>
          <w:szCs w:val="24"/>
          <w:lang w:val="en-US"/>
        </w:rPr>
      </w:pPr>
      <w:r>
        <w:rPr>
          <w:bCs/>
          <w:sz w:val="24"/>
          <w:szCs w:val="24"/>
          <w:lang w:val="en-US"/>
        </w:rPr>
        <w:t>Co-vice-chairs: Stuart Kerry (OK-Brit/Self), Al Petrick (Skyworks Solutions)</w:t>
      </w:r>
    </w:p>
    <w:p>
      <w:pPr>
        <w:pStyle w:val="Normal"/>
        <w:numPr>
          <w:ilvl w:val="2"/>
          <w:numId w:val="1"/>
        </w:numPr>
        <w:spacing w:before="0" w:after="0"/>
        <w:contextualSpacing/>
        <w:rPr>
          <w:bCs/>
          <w:sz w:val="24"/>
          <w:szCs w:val="24"/>
          <w:lang w:val="en-US"/>
        </w:rPr>
      </w:pPr>
      <w:r>
        <w:rPr>
          <w:bCs/>
          <w:sz w:val="24"/>
          <w:szCs w:val="24"/>
          <w:lang w:val="en-US"/>
        </w:rPr>
        <w:t>Acting recording secretary (temporary): Amelia Andersdotter (Sky)</w:t>
      </w:r>
    </w:p>
    <w:p>
      <w:pPr>
        <w:pStyle w:val="Normal"/>
        <w:numPr>
          <w:ilvl w:val="1"/>
          <w:numId w:val="1"/>
        </w:numPr>
        <w:spacing w:before="0" w:after="0"/>
        <w:contextualSpacing/>
        <w:rPr>
          <w:bCs/>
          <w:sz w:val="24"/>
          <w:szCs w:val="24"/>
          <w:lang w:val="en-US"/>
        </w:rPr>
      </w:pPr>
      <w:r>
        <w:rPr>
          <w:bCs/>
          <w:sz w:val="24"/>
          <w:szCs w:val="24"/>
          <w:lang w:val="en-US"/>
        </w:rPr>
        <w:t>IEEE 802 meeting and participant’s guidelines and requirements</w:t>
      </w:r>
    </w:p>
    <w:p>
      <w:pPr>
        <w:pStyle w:val="Normal"/>
        <w:numPr>
          <w:ilvl w:val="1"/>
          <w:numId w:val="1"/>
        </w:numPr>
        <w:spacing w:before="0" w:after="0"/>
        <w:contextualSpacing/>
        <w:rPr>
          <w:bCs/>
          <w:sz w:val="24"/>
          <w:szCs w:val="24"/>
          <w:lang w:val="en-US"/>
        </w:rPr>
      </w:pPr>
      <w:r>
        <w:rPr>
          <w:bCs/>
          <w:sz w:val="24"/>
          <w:szCs w:val="24"/>
          <w:lang w:val="en-US"/>
        </w:rPr>
        <w:t>IEEE policies and procedures</w:t>
      </w:r>
    </w:p>
    <w:p>
      <w:pPr>
        <w:pStyle w:val="Normal"/>
        <w:numPr>
          <w:ilvl w:val="1"/>
          <w:numId w:val="1"/>
        </w:numPr>
        <w:spacing w:before="0" w:after="0"/>
        <w:contextualSpacing/>
        <w:rPr>
          <w:bCs/>
          <w:sz w:val="24"/>
          <w:szCs w:val="24"/>
          <w:lang w:val="en-US"/>
        </w:rPr>
      </w:pPr>
      <w:r>
        <w:rPr>
          <w:bCs/>
          <w:sz w:val="24"/>
          <w:szCs w:val="24"/>
          <w:lang w:val="en-US"/>
        </w:rPr>
        <w:t>Reminder that IMAT is not being used for attendance</w:t>
        <w:br/>
        <w:t xml:space="preserve"> </w:t>
      </w:r>
    </w:p>
    <w:p>
      <w:pPr>
        <w:pStyle w:val="Normal"/>
        <w:numPr>
          <w:ilvl w:val="0"/>
          <w:numId w:val="1"/>
        </w:numPr>
        <w:spacing w:before="0" w:after="0"/>
        <w:contextualSpacing/>
        <w:rPr>
          <w:sz w:val="24"/>
          <w:szCs w:val="24"/>
          <w:lang w:val="en-US"/>
        </w:rPr>
      </w:pPr>
      <w:r>
        <w:rPr>
          <w:sz w:val="24"/>
          <w:szCs w:val="24"/>
          <w:lang w:val="en-US"/>
        </w:rPr>
        <w:t>Chair presents the agenda (slide #9):</w:t>
      </w:r>
    </w:p>
    <w:p>
      <w:pPr>
        <w:pStyle w:val="Normal"/>
        <w:spacing w:before="0" w:after="0"/>
        <w:contextualSpacing/>
        <w:rPr>
          <w:sz w:val="24"/>
          <w:szCs w:val="24"/>
          <w:lang w:val="en-US"/>
        </w:rPr>
      </w:pPr>
      <w:r>
        <w:rPr>
          <w:sz w:val="24"/>
          <w:szCs w:val="24"/>
          <w:lang w:val="en-US"/>
        </w:rPr>
      </w:r>
    </w:p>
    <w:p>
      <w:pPr>
        <w:pStyle w:val="Normal"/>
        <w:numPr>
          <w:ilvl w:val="0"/>
          <w:numId w:val="1"/>
        </w:numPr>
        <w:spacing w:before="0" w:after="0"/>
        <w:contextualSpacing/>
        <w:rPr>
          <w:sz w:val="24"/>
          <w:szCs w:val="24"/>
          <w:lang w:val="en-US"/>
        </w:rPr>
      </w:pPr>
      <w:r>
        <w:rPr>
          <w:sz w:val="24"/>
          <w:szCs w:val="24"/>
          <w:lang w:val="en-US"/>
        </w:rPr>
        <w:t>Administrative:</w:t>
        <w:br/>
      </w:r>
    </w:p>
    <w:p>
      <w:pPr>
        <w:pStyle w:val="Normal"/>
        <w:numPr>
          <w:ilvl w:val="1"/>
          <w:numId w:val="1"/>
        </w:numPr>
        <w:tabs>
          <w:tab w:val="left" w:pos="720" w:leader="none"/>
        </w:tabs>
        <w:spacing w:before="0" w:after="0"/>
        <w:contextualSpacing/>
        <w:rPr>
          <w:b/>
          <w:b/>
          <w:bCs/>
          <w:sz w:val="24"/>
          <w:szCs w:val="24"/>
          <w:lang w:val="en-US"/>
        </w:rPr>
      </w:pPr>
      <w:r>
        <w:rPr>
          <w:b/>
          <w:bCs/>
          <w:sz w:val="24"/>
          <w:szCs w:val="24"/>
          <w:lang w:val="en-US"/>
        </w:rPr>
        <w:t xml:space="preserve">Motion #1: </w:t>
      </w:r>
      <w:r>
        <w:rPr>
          <w:sz w:val="24"/>
          <w:szCs w:val="24"/>
          <w:lang w:val="en-US"/>
        </w:rPr>
        <w:t>To approve the agenda as presented on previous slide</w:t>
      </w:r>
    </w:p>
    <w:p>
      <w:pPr>
        <w:pStyle w:val="Normal"/>
        <w:spacing w:before="0" w:after="0"/>
        <w:ind w:left="1440" w:hanging="0"/>
        <w:contextualSpacing/>
        <w:rPr>
          <w:sz w:val="24"/>
          <w:szCs w:val="24"/>
          <w:lang w:val="en-US"/>
        </w:rPr>
      </w:pPr>
      <w:r>
        <w:rPr>
          <w:sz w:val="24"/>
          <w:szCs w:val="24"/>
          <w:lang w:val="en-US"/>
        </w:rPr>
        <w:t xml:space="preserve">Moved by: </w:t>
        <w:tab/>
        <w:t>Stuart Kerry (OK-Brit, Self)</w:t>
      </w:r>
    </w:p>
    <w:p>
      <w:pPr>
        <w:pStyle w:val="Normal"/>
        <w:spacing w:before="0" w:after="0"/>
        <w:ind w:left="1440" w:hanging="0"/>
        <w:contextualSpacing/>
        <w:rPr>
          <w:sz w:val="24"/>
          <w:szCs w:val="24"/>
          <w:lang w:val="en-US"/>
        </w:rPr>
      </w:pPr>
      <w:r>
        <w:rPr>
          <w:sz w:val="24"/>
          <w:szCs w:val="24"/>
          <w:lang w:val="en-US"/>
        </w:rPr>
        <w:t xml:space="preserve">Seconded by: </w:t>
        <w:tab/>
        <w:t xml:space="preserve">Hassan Yaghoobi (Intel Corporation)  </w:t>
      </w:r>
    </w:p>
    <w:p>
      <w:pPr>
        <w:pStyle w:val="Normal"/>
        <w:spacing w:before="0" w:after="0"/>
        <w:ind w:left="1440" w:hanging="0"/>
        <w:contextualSpacing/>
        <w:rPr>
          <w:sz w:val="24"/>
          <w:szCs w:val="24"/>
          <w:lang w:val="en-US"/>
        </w:rPr>
      </w:pPr>
      <w:r>
        <w:rPr>
          <w:sz w:val="24"/>
          <w:szCs w:val="24"/>
          <w:lang w:val="en-US"/>
        </w:rPr>
        <w:t xml:space="preserve">Discussion?  </w:t>
        <w:tab/>
        <w:t>None</w:t>
      </w:r>
    </w:p>
    <w:p>
      <w:pPr>
        <w:pStyle w:val="Normal"/>
        <w:spacing w:before="0" w:after="0"/>
        <w:ind w:left="1440" w:hanging="0"/>
        <w:contextualSpacing/>
        <w:rPr>
          <w:sz w:val="24"/>
          <w:szCs w:val="24"/>
          <w:lang w:val="en-US"/>
        </w:rPr>
      </w:pPr>
      <w:r>
        <w:rPr>
          <w:sz w:val="24"/>
          <w:szCs w:val="24"/>
          <w:lang w:val="en-US"/>
        </w:rPr>
        <w:t>Vote:  Passed with unanimous consent</w:t>
        <w:br/>
      </w:r>
    </w:p>
    <w:p>
      <w:pPr>
        <w:pStyle w:val="Normal"/>
        <w:spacing w:before="0" w:after="0"/>
        <w:contextualSpacing/>
        <w:rPr>
          <w:b/>
          <w:b/>
          <w:bCs/>
          <w:sz w:val="24"/>
          <w:szCs w:val="24"/>
          <w:lang w:val="en-US"/>
        </w:rPr>
      </w:pPr>
      <w:r>
        <w:rPr>
          <w:b/>
          <w:bCs/>
          <w:sz w:val="24"/>
          <w:szCs w:val="24"/>
          <w:lang w:val="en-US"/>
        </w:rPr>
      </w:r>
    </w:p>
    <w:p>
      <w:pPr>
        <w:pStyle w:val="Normal"/>
        <w:numPr>
          <w:ilvl w:val="1"/>
          <w:numId w:val="1"/>
        </w:numPr>
        <w:rPr/>
      </w:pPr>
      <w:r>
        <w:rPr>
          <w:b/>
          <w:bCs/>
          <w:sz w:val="24"/>
          <w:szCs w:val="24"/>
          <w:lang w:val="en-US"/>
        </w:rPr>
        <w:t>Motion #2:</w:t>
      </w:r>
      <w:r>
        <w:rPr>
          <w:sz w:val="24"/>
          <w:szCs w:val="24"/>
          <w:lang w:val="en-US"/>
        </w:rPr>
        <w:t xml:space="preserve"> To approve the meeting minutes of the 24 March 2022, RR-TAG call as shown in the document </w:t>
      </w:r>
      <w:hyperlink r:id="rId4">
        <w:r>
          <w:rPr>
            <w:rStyle w:val="Internetlnk"/>
            <w:sz w:val="24"/>
            <w:szCs w:val="24"/>
            <w:u w:val="none"/>
            <w:lang w:val="en-US"/>
          </w:rPr>
          <w:t>22-0039r0</w:t>
        </w:r>
      </w:hyperlink>
      <w:r>
        <w:rPr>
          <w:sz w:val="24"/>
          <w:szCs w:val="24"/>
          <w:lang w:val="en-US"/>
        </w:rPr>
        <w:t>, with editorial privilege for the 802.18 Chair.</w:t>
      </w:r>
    </w:p>
    <w:p>
      <w:pPr>
        <w:pStyle w:val="Normal"/>
        <w:ind w:left="360" w:hanging="0"/>
        <w:rPr>
          <w:sz w:val="24"/>
          <w:szCs w:val="24"/>
          <w:lang w:val="en-US"/>
        </w:rPr>
      </w:pPr>
      <w:r>
        <w:rPr>
          <w:sz w:val="24"/>
          <w:szCs w:val="24"/>
          <w:lang w:val="en-US"/>
        </w:rPr>
      </w:r>
    </w:p>
    <w:p>
      <w:pPr>
        <w:pStyle w:val="Normal"/>
        <w:spacing w:before="0" w:after="0"/>
        <w:ind w:left="1440" w:hanging="0"/>
        <w:contextualSpacing/>
        <w:rPr>
          <w:sz w:val="24"/>
          <w:szCs w:val="24"/>
          <w:lang w:val="en-US"/>
        </w:rPr>
      </w:pPr>
      <w:r>
        <w:rPr>
          <w:sz w:val="24"/>
          <w:szCs w:val="24"/>
          <w:lang w:val="en-US"/>
        </w:rPr>
        <w:t xml:space="preserve">Moved by: </w:t>
        <w:tab/>
        <w:t>Al Petrick (Skyworks Solutions)</w:t>
      </w:r>
    </w:p>
    <w:p>
      <w:pPr>
        <w:pStyle w:val="Normal"/>
        <w:spacing w:before="0" w:after="0"/>
        <w:ind w:left="1440" w:hanging="0"/>
        <w:contextualSpacing/>
        <w:rPr>
          <w:sz w:val="24"/>
          <w:szCs w:val="24"/>
          <w:lang w:val="en-US"/>
        </w:rPr>
      </w:pPr>
      <w:r>
        <w:rPr>
          <w:sz w:val="24"/>
          <w:szCs w:val="24"/>
          <w:lang w:val="en-US"/>
        </w:rPr>
        <w:t xml:space="preserve">Seconded by: </w:t>
        <w:tab/>
        <w:t>Jay Halcomb (Itron)</w:t>
        <w:br/>
      </w:r>
    </w:p>
    <w:p>
      <w:pPr>
        <w:pStyle w:val="Normal"/>
        <w:spacing w:before="0" w:after="0"/>
        <w:ind w:left="1440" w:hanging="0"/>
        <w:contextualSpacing/>
        <w:rPr>
          <w:sz w:val="24"/>
          <w:szCs w:val="24"/>
          <w:lang w:val="en-US"/>
        </w:rPr>
      </w:pPr>
      <w:r>
        <w:rPr>
          <w:sz w:val="24"/>
          <w:szCs w:val="24"/>
          <w:lang w:val="en-US"/>
        </w:rPr>
        <w:t xml:space="preserve">Discussion?  </w:t>
        <w:br/>
        <w:br/>
        <w:t>Q: On the ISO issue, I think I did raise that there is a newer version and that we should lift that in. I would like that to be mentioned.</w:t>
        <w:br/>
        <w:t>Q: You mean that IEEE-802.11-2020 that is ISO-approved?</w:t>
        <w:br/>
        <w:t>A: Yes.</w:t>
        <w:br/>
        <w:t>A: These minutes are probably fine, because we didn't have an answer at the time of the meeting. Once the 2020 document is approved by ISO as 8802, then we can update the document. But what are the options just for now? That we put it in square brackets for now? I know that the ITU really doesn't like draft documents.</w:t>
        <w:br/>
        <w:t>A: Maybe because these are just the minutes we can jump to this topic when we talk about the ITU-R topics later in the agenda.</w:t>
        <w:br/>
        <w:t>Q: Is there a preference for American English spelling or British English spelling?</w:t>
        <w:br/>
        <w:t>A: We can check with the IEEE style manuals if there is guidance on this, or as the IEEE staffer.</w:t>
        <w:br/>
      </w:r>
    </w:p>
    <w:p>
      <w:pPr>
        <w:pStyle w:val="Normal"/>
        <w:spacing w:before="0" w:after="0"/>
        <w:ind w:left="1440" w:hanging="0"/>
        <w:contextualSpacing/>
        <w:rPr>
          <w:sz w:val="24"/>
          <w:szCs w:val="24"/>
          <w:lang w:val="en-US"/>
        </w:rPr>
      </w:pPr>
      <w:r>
        <w:rPr>
          <w:sz w:val="24"/>
          <w:szCs w:val="24"/>
          <w:lang w:val="en-US"/>
        </w:rPr>
        <w:t>Vote:  Passed with unanimous consent</w:t>
        <w:br/>
      </w:r>
    </w:p>
    <w:p>
      <w:pPr>
        <w:pStyle w:val="Normal"/>
        <w:spacing w:before="0" w:after="0"/>
        <w:contextualSpacing/>
        <w:rPr>
          <w:b/>
          <w:b/>
          <w:bCs/>
          <w:sz w:val="24"/>
          <w:szCs w:val="24"/>
          <w:lang w:val="en-US"/>
        </w:rPr>
      </w:pPr>
      <w:r>
        <w:rPr>
          <w:b/>
          <w:bCs/>
          <w:sz w:val="24"/>
          <w:szCs w:val="24"/>
          <w:lang w:val="en-US"/>
        </w:rPr>
      </w:r>
    </w:p>
    <w:p>
      <w:pPr>
        <w:pStyle w:val="ListParagraph"/>
        <w:numPr>
          <w:ilvl w:val="1"/>
          <w:numId w:val="1"/>
        </w:numPr>
        <w:spacing w:before="0" w:after="0"/>
        <w:contextualSpacing/>
        <w:rPr>
          <w:sz w:val="24"/>
          <w:szCs w:val="24"/>
          <w:lang w:val="en-US"/>
        </w:rPr>
      </w:pPr>
      <w:r>
        <w:rPr>
          <w:sz w:val="24"/>
          <w:szCs w:val="24"/>
          <w:lang w:val="en-US"/>
        </w:rPr>
        <w:t>Call for RR-TAG Secretary</w:t>
        <w:br/>
        <w:br/>
        <w:t>Call was closed 30 March. Currently only one self-nomination. Amelia Andersdotter (Sky UK) is appointed secretary.</w:t>
        <w:br/>
        <w:br/>
      </w:r>
      <w:r>
        <w:rPr>
          <w:sz w:val="24"/>
          <w:szCs w:val="24"/>
          <w:shd w:fill="CCF4C6" w:val="clear"/>
          <w:lang w:val="en-US"/>
        </w:rPr>
        <w:t>Chair thanks Peter Ecclesine (Cisco) for all his informal previous work with note-keeping and helping in ensuring that minutes were posted. Participants acknowledged Peter's big contributions to the group's work.</w:t>
      </w:r>
      <w:r>
        <w:rPr>
          <w:sz w:val="24"/>
          <w:szCs w:val="24"/>
          <w:lang w:val="en-US"/>
        </w:rPr>
        <w:br/>
      </w:r>
    </w:p>
    <w:p>
      <w:pPr>
        <w:pStyle w:val="ListParagraph"/>
        <w:numPr>
          <w:ilvl w:val="0"/>
          <w:numId w:val="1"/>
        </w:numPr>
        <w:spacing w:before="0" w:after="0"/>
        <w:contextualSpacing/>
        <w:rPr/>
      </w:pPr>
      <w:r>
        <w:rPr>
          <w:b/>
          <w:bCs/>
          <w:sz w:val="24"/>
          <w:szCs w:val="24"/>
          <w:lang w:val="en-US"/>
        </w:rPr>
        <w:t>Presentations on proposed viewpoints for the EC.</w:t>
        <w:br/>
      </w:r>
    </w:p>
    <w:p>
      <w:pPr>
        <w:pStyle w:val="Normal"/>
        <w:numPr>
          <w:ilvl w:val="1"/>
          <w:numId w:val="1"/>
        </w:numPr>
        <w:spacing w:before="0" w:after="0"/>
        <w:contextualSpacing/>
        <w:rPr/>
      </w:pPr>
      <w:r>
        <w:rPr>
          <w:b/>
          <w:bCs/>
          <w:sz w:val="24"/>
          <w:szCs w:val="24"/>
          <w:lang w:val="en-US"/>
        </w:rPr>
        <w:t xml:space="preserve">Document </w:t>
      </w:r>
      <w:hyperlink r:id="rId5">
        <w:r>
          <w:rPr>
            <w:rStyle w:val="Internetlnk"/>
            <w:b/>
            <w:bCs/>
            <w:sz w:val="24"/>
            <w:szCs w:val="24"/>
            <w:lang w:val="en-US"/>
          </w:rPr>
          <w:t>18-22-0032r2</w:t>
        </w:r>
      </w:hyperlink>
      <w:r>
        <w:rPr>
          <w:sz w:val="24"/>
          <w:szCs w:val="24"/>
          <w:lang w:val="en-US"/>
        </w:rPr>
        <w:t xml:space="preserve"> with modifications to ITU-R M.1450-5 based on WP 5A working document towards a preliminary draft revision of Recommendation ITU-R M.1450-5 (Annex 15 to Doc. 5A/491). </w:t>
      </w:r>
      <w:r>
        <w:rPr>
          <w:b/>
          <w:bCs/>
          <w:sz w:val="24"/>
          <w:szCs w:val="24"/>
          <w:lang w:val="en-US"/>
        </w:rPr>
        <w:br/>
        <w:br/>
      </w:r>
      <w:r>
        <w:rPr>
          <w:sz w:val="24"/>
          <w:szCs w:val="24"/>
          <w:lang w:val="en-US"/>
        </w:rPr>
        <w:t xml:space="preserve">Document contains output of work in ITU AHG at IEEE 802.11. </w:t>
        <w:br/>
        <w:br/>
        <w:t xml:space="preserve">Since last presentation the introduction to IEEE has been updated based on comments. </w:t>
        <w:br/>
        <w:br/>
        <w:t>Discussion:</w:t>
        <w:br/>
      </w:r>
      <w:r>
        <w:rPr>
          <w:b/>
          <w:bCs/>
          <w:sz w:val="24"/>
          <w:szCs w:val="24"/>
          <w:lang w:val="en-US"/>
        </w:rPr>
        <w:t>C:</w:t>
      </w:r>
      <w:r>
        <w:rPr>
          <w:sz w:val="24"/>
          <w:szCs w:val="24"/>
          <w:lang w:val="en-US"/>
        </w:rPr>
        <w:t xml:space="preserve"> We should probably go over the ISO reference issue again. Do we want to update the reference of 802.11-2016 to 802.11-2020, given that we know that it will probably be approved in June, or fairly soon. We may want to update this even real time during the working party 5A, because that can be done.</w:t>
        <w:br/>
      </w:r>
      <w:r>
        <w:rPr>
          <w:b/>
          <w:bCs/>
          <w:sz w:val="24"/>
          <w:szCs w:val="24"/>
          <w:lang w:val="en-US"/>
        </w:rPr>
        <w:t>C:</w:t>
      </w:r>
      <w:r>
        <w:rPr>
          <w:sz w:val="24"/>
          <w:szCs w:val="24"/>
          <w:lang w:val="en-US"/>
        </w:rPr>
        <w:t xml:space="preserve"> The statement currently in the document is correct, because the 802.11-2016 is the most current version of the 802.11 standard which has been harmonised with ISO. The 802.11-2020 is in the process of being harmonised with ISO and that ballot will close on June 13th.</w:t>
        <w:br/>
      </w:r>
      <w:r>
        <w:rPr>
          <w:b/>
          <w:bCs/>
          <w:sz w:val="24"/>
          <w:szCs w:val="24"/>
          <w:lang w:val="en-US"/>
        </w:rPr>
        <w:t>C:</w:t>
      </w:r>
      <w:r>
        <w:rPr>
          <w:sz w:val="24"/>
          <w:szCs w:val="24"/>
          <w:lang w:val="en-US"/>
        </w:rPr>
        <w:t xml:space="preserve"> So that will be after the working group meeting. But I think ITU here will prefer to have adopted documents rather than draft documents, so is the recommendation then to continue to use 802.11-2016?</w:t>
        <w:br/>
      </w:r>
      <w:r>
        <w:rPr>
          <w:b/>
          <w:bCs/>
          <w:sz w:val="24"/>
          <w:szCs w:val="24"/>
          <w:lang w:val="en-US"/>
        </w:rPr>
        <w:t xml:space="preserve">C: </w:t>
      </w:r>
      <w:r>
        <w:rPr>
          <w:sz w:val="24"/>
          <w:szCs w:val="24"/>
          <w:lang w:val="en-US"/>
        </w:rPr>
        <w:t>We could mention that IEEE 802.11-2020 is being harmonised with ISO/IEC at the moment, but personally I would just leave this as is. The ITU process will anyway go on. We could also add a note on 11-2016, just to mention that the harmonisation process is ongoing.</w:t>
        <w:br/>
      </w:r>
      <w:r>
        <w:rPr>
          <w:b/>
          <w:bCs/>
          <w:sz w:val="24"/>
          <w:szCs w:val="24"/>
          <w:lang w:val="en-US"/>
        </w:rPr>
        <w:t>C:</w:t>
      </w:r>
      <w:r>
        <w:rPr>
          <w:sz w:val="24"/>
          <w:szCs w:val="24"/>
          <w:lang w:val="en-US"/>
        </w:rPr>
        <w:t xml:space="preserve"> We do have information from ETSI BRAN that it's good if we keep our inputs up-to-date, so that people who are mostly in ITU-R get that latest information.</w:t>
        <w:br/>
      </w:r>
    </w:p>
    <w:p>
      <w:pPr>
        <w:pStyle w:val="Normal"/>
        <w:numPr>
          <w:ilvl w:val="1"/>
          <w:numId w:val="1"/>
        </w:numPr>
        <w:spacing w:before="0" w:after="0"/>
        <w:contextualSpacing/>
        <w:rPr/>
      </w:pPr>
      <w:r>
        <w:rPr>
          <w:b/>
          <w:bCs/>
          <w:sz w:val="24"/>
          <w:szCs w:val="24"/>
          <w:lang w:val="en-US"/>
        </w:rPr>
        <w:t xml:space="preserve">Document </w:t>
      </w:r>
      <w:hyperlink r:id="rId6">
        <w:r>
          <w:rPr>
            <w:rStyle w:val="Internetlnk"/>
            <w:b/>
            <w:bCs/>
            <w:sz w:val="24"/>
            <w:szCs w:val="24"/>
            <w:lang w:val="en-US"/>
          </w:rPr>
          <w:t>18-22-0033r2</w:t>
        </w:r>
      </w:hyperlink>
      <w:r>
        <w:rPr>
          <w:sz w:val="24"/>
          <w:szCs w:val="24"/>
          <w:lang w:val="en-US"/>
        </w:rPr>
        <w:t xml:space="preserve"> with modifications to ITU-R M.1801-2 based on WP 5A working document towards a preliminary draft revision of Recommendation ITU-R M.1801-2 (Annex 16 to Doc. 5A/491) </w:t>
      </w:r>
      <w:r>
        <w:rPr>
          <w:b/>
          <w:bCs/>
          <w:sz w:val="24"/>
          <w:szCs w:val="24"/>
          <w:lang w:val="en-US"/>
        </w:rPr>
        <w:br/>
        <w:br/>
      </w:r>
      <w:r>
        <w:rPr>
          <w:sz w:val="24"/>
          <w:szCs w:val="24"/>
          <w:lang w:val="en-US"/>
        </w:rPr>
        <w:t xml:space="preserve">Document contains output of work in ITU AHG at IEEE 802.11. </w:t>
        <w:br/>
        <w:br/>
        <w:t xml:space="preserve">Since last presentation the introduction to IEEE has been updated based on comments. </w:t>
        <w:br/>
        <w:br/>
      </w:r>
      <w:r>
        <w:rPr>
          <w:b/>
          <w:bCs/>
          <w:sz w:val="24"/>
          <w:szCs w:val="24"/>
          <w:lang w:val="en-US"/>
        </w:rPr>
        <w:t>Discussion:</w:t>
      </w:r>
      <w:r>
        <w:rPr>
          <w:sz w:val="24"/>
          <w:szCs w:val="24"/>
          <w:lang w:val="en-US"/>
        </w:rPr>
        <w:br/>
        <w:t>None.</w:t>
        <w:br/>
      </w:r>
    </w:p>
    <w:p>
      <w:pPr>
        <w:pStyle w:val="Normal"/>
        <w:numPr>
          <w:ilvl w:val="1"/>
          <w:numId w:val="1"/>
        </w:numPr>
        <w:spacing w:before="0" w:after="0"/>
        <w:contextualSpacing/>
        <w:rPr/>
      </w:pPr>
      <w:r>
        <w:rPr>
          <w:b/>
          <w:bCs/>
          <w:sz w:val="24"/>
          <w:szCs w:val="24"/>
          <w:lang w:val="en-US"/>
        </w:rPr>
        <w:t>Motion #3:</w:t>
      </w:r>
      <w:r>
        <w:rPr>
          <w:sz w:val="24"/>
          <w:szCs w:val="24"/>
          <w:lang w:val="en-US"/>
        </w:rPr>
        <w:t xml:space="preserve"> Move to approve documents 22/0032r3 and 22/0033r2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br/>
        <w:br/>
        <w:t>Moved: Hassan Yaghoobi (Intel Corporation)</w:t>
        <w:br/>
        <w:t>Seconded: Rich Kennedy (Bluetooth SIG)</w:t>
        <w:br/>
        <w:t>Attendees: 22</w:t>
        <w:br/>
        <w:t>Voters: 19 (chair will not vote)</w:t>
        <w:br/>
        <w:t>Result: 18Y/</w:t>
      </w:r>
      <w:r>
        <w:rPr>
          <w:sz w:val="24"/>
          <w:szCs w:val="24"/>
          <w:lang w:val="en-US"/>
        </w:rPr>
        <w:t>0N</w:t>
      </w:r>
      <w:r>
        <w:rPr>
          <w:sz w:val="24"/>
          <w:szCs w:val="24"/>
          <w:lang w:val="en-US"/>
        </w:rPr>
        <w:t>/A0</w:t>
        <w:br/>
        <w:br/>
        <w:t>Motion passes.</w:t>
        <w:br/>
      </w:r>
    </w:p>
    <w:p>
      <w:pPr>
        <w:pStyle w:val="Normal"/>
        <w:numPr>
          <w:ilvl w:val="0"/>
          <w:numId w:val="1"/>
        </w:numPr>
        <w:spacing w:before="0" w:after="0"/>
        <w:contextualSpacing/>
        <w:rPr/>
      </w:pPr>
      <w:r>
        <w:rPr>
          <w:b/>
          <w:bCs/>
          <w:sz w:val="24"/>
          <w:szCs w:val="24"/>
          <w:lang w:val="en-US"/>
        </w:rPr>
        <w:t>General topics.</w:t>
      </w:r>
      <w:r>
        <w:rPr>
          <w:sz w:val="24"/>
          <w:szCs w:val="24"/>
          <w:lang w:val="en-US"/>
        </w:rPr>
        <w:br/>
      </w:r>
    </w:p>
    <w:p>
      <w:pPr>
        <w:pStyle w:val="Normal"/>
        <w:numPr>
          <w:ilvl w:val="1"/>
          <w:numId w:val="1"/>
        </w:numPr>
        <w:spacing w:before="0" w:after="0"/>
        <w:contextualSpacing/>
        <w:rPr/>
      </w:pPr>
      <w:r>
        <w:rPr>
          <w:sz w:val="24"/>
          <w:szCs w:val="24"/>
          <w:lang w:val="en-US"/>
        </w:rPr>
        <w:t>So there's going to be a presentation by a director from Ofcom, who is their main-IMT guy and this will have bearing on the upper 6GHz bands.</w:t>
      </w:r>
    </w:p>
    <w:p>
      <w:pPr>
        <w:pStyle w:val="Normal"/>
        <w:spacing w:before="0" w:after="0"/>
        <w:ind w:left="720" w:hanging="0"/>
        <w:contextualSpacing/>
        <w:rPr>
          <w:sz w:val="24"/>
          <w:szCs w:val="24"/>
          <w:lang w:val="en-US"/>
        </w:rPr>
      </w:pPr>
      <w:r>
        <w:rPr>
          <w:sz w:val="24"/>
          <w:szCs w:val="24"/>
          <w:lang w:val="en-US"/>
        </w:rPr>
      </w:r>
    </w:p>
    <w:p>
      <w:pPr>
        <w:pStyle w:val="Normal"/>
        <w:numPr>
          <w:ilvl w:val="0"/>
          <w:numId w:val="1"/>
        </w:numPr>
        <w:spacing w:before="0" w:after="0"/>
        <w:contextualSpacing/>
        <w:rPr/>
      </w:pPr>
      <w:r>
        <w:rPr>
          <w:b/>
          <w:bCs/>
          <w:sz w:val="24"/>
          <w:szCs w:val="24"/>
          <w:lang w:val="en-US"/>
        </w:rPr>
        <w:t>Reminder about Wireless interim meeting in May 2022.</w:t>
      </w:r>
      <w:r>
        <w:rPr>
          <w:sz w:val="24"/>
          <w:szCs w:val="24"/>
          <w:lang w:val="en-US"/>
        </w:rPr>
        <w:br/>
      </w:r>
    </w:p>
    <w:p>
      <w:pPr>
        <w:pStyle w:val="Normal"/>
        <w:numPr>
          <w:ilvl w:val="1"/>
          <w:numId w:val="1"/>
        </w:numPr>
        <w:spacing w:before="0" w:after="0"/>
        <w:contextualSpacing/>
        <w:rPr/>
      </w:pPr>
      <w:r>
        <w:rPr>
          <w:sz w:val="24"/>
          <w:szCs w:val="24"/>
          <w:lang w:val="en-US"/>
        </w:rPr>
        <w:t>Registration deadlines and fees. Links for registration and applicable cancellation policy.</w:t>
      </w:r>
    </w:p>
    <w:p>
      <w:pPr>
        <w:pStyle w:val="Normal"/>
        <w:spacing w:before="0" w:after="0"/>
        <w:ind w:left="720" w:hanging="0"/>
        <w:contextualSpacing/>
        <w:rPr>
          <w:sz w:val="24"/>
          <w:szCs w:val="24"/>
          <w:lang w:val="en-US"/>
        </w:rPr>
      </w:pPr>
      <w:r>
        <w:rPr>
          <w:sz w:val="24"/>
          <w:szCs w:val="24"/>
          <w:lang w:val="en-US"/>
        </w:rPr>
      </w:r>
    </w:p>
    <w:p>
      <w:pPr>
        <w:pStyle w:val="Normal"/>
        <w:numPr>
          <w:ilvl w:val="0"/>
          <w:numId w:val="1"/>
        </w:numPr>
        <w:spacing w:before="0" w:after="0"/>
        <w:contextualSpacing/>
        <w:rPr/>
      </w:pPr>
      <w:r>
        <w:rPr>
          <w:b/>
          <w:bCs/>
          <w:sz w:val="24"/>
          <w:szCs w:val="24"/>
          <w:lang w:val="en-US"/>
        </w:rPr>
        <w:t>802.18 and 802.19 Frequency ad-hoc</w:t>
        <w:br/>
      </w:r>
    </w:p>
    <w:p>
      <w:pPr>
        <w:pStyle w:val="Normal"/>
        <w:numPr>
          <w:ilvl w:val="1"/>
          <w:numId w:val="1"/>
        </w:numPr>
        <w:spacing w:before="0" w:after="0"/>
        <w:contextualSpacing/>
        <w:rPr/>
      </w:pPr>
      <w:r>
        <w:rPr>
          <w:sz w:val="24"/>
          <w:szCs w:val="24"/>
          <w:lang w:val="en-US"/>
        </w:rPr>
        <w:t>Reminder about comment collection for frequency table. Next joint call on 26 April 2022.</w:t>
        <w:br/>
      </w:r>
    </w:p>
    <w:p>
      <w:pPr>
        <w:pStyle w:val="Normal"/>
        <w:numPr>
          <w:ilvl w:val="0"/>
          <w:numId w:val="1"/>
        </w:numPr>
        <w:spacing w:before="0" w:after="0"/>
        <w:contextualSpacing/>
        <w:rPr/>
      </w:pPr>
      <w:r>
        <w:rPr>
          <w:sz w:val="24"/>
          <w:szCs w:val="24"/>
          <w:lang w:val="en-US"/>
        </w:rPr>
        <w:t>Ongoing consultations</w:t>
        <w:br/>
      </w:r>
    </w:p>
    <w:p>
      <w:pPr>
        <w:pStyle w:val="Normal"/>
        <w:numPr>
          <w:ilvl w:val="1"/>
          <w:numId w:val="1"/>
        </w:numPr>
        <w:spacing w:before="0" w:after="0"/>
        <w:contextualSpacing/>
        <w:rPr/>
      </w:pPr>
      <w:r>
        <w:rPr>
          <w:sz w:val="24"/>
          <w:szCs w:val="24"/>
          <w:lang w:val="en-US"/>
        </w:rPr>
        <w:t>Chair has presented an overview of ongoing consultations worldwide and where .18 has ongoing work. The overview is contained in 802.18-22-0035r3.</w:t>
      </w:r>
    </w:p>
    <w:p>
      <w:pPr>
        <w:pStyle w:val="Normal"/>
        <w:numPr>
          <w:ilvl w:val="1"/>
          <w:numId w:val="1"/>
        </w:numPr>
        <w:spacing w:before="0" w:after="0"/>
        <w:contextualSpacing/>
        <w:rPr/>
      </w:pPr>
      <w:r>
        <w:rPr>
          <w:sz w:val="24"/>
          <w:szCs w:val="24"/>
          <w:lang w:val="en-US"/>
        </w:rPr>
        <w:t xml:space="preserve">On the FCC court order we don't have a deadline at this time, since we are expecting the agenda for the next FCC meeting only on 1 April, that is tomorrow. </w:t>
      </w:r>
    </w:p>
    <w:p>
      <w:pPr>
        <w:pStyle w:val="Normal"/>
        <w:numPr>
          <w:ilvl w:val="0"/>
          <w:numId w:val="1"/>
        </w:numPr>
        <w:spacing w:before="0" w:after="0"/>
        <w:contextualSpacing/>
        <w:rPr/>
      </w:pPr>
      <w:r>
        <w:rPr>
          <w:b/>
          <w:bCs/>
          <w:sz w:val="24"/>
          <w:szCs w:val="24"/>
          <w:lang w:val="en-US"/>
        </w:rPr>
        <w:t>General topics</w:t>
      </w:r>
      <w:r>
        <w:rPr>
          <w:sz w:val="24"/>
          <w:szCs w:val="24"/>
          <w:lang w:val="en-US"/>
        </w:rPr>
        <w:br/>
      </w:r>
    </w:p>
    <w:p>
      <w:pPr>
        <w:pStyle w:val="Normal"/>
        <w:numPr>
          <w:ilvl w:val="1"/>
          <w:numId w:val="1"/>
        </w:numPr>
        <w:spacing w:before="0" w:after="0"/>
        <w:contextualSpacing/>
        <w:rPr/>
      </w:pPr>
      <w:r>
        <w:rPr>
          <w:sz w:val="24"/>
          <w:szCs w:val="24"/>
          <w:lang w:val="en-US"/>
        </w:rPr>
        <w:t xml:space="preserve">BRAN: We have a positive item to report. </w:t>
        <w:br/>
        <w:br/>
        <w:t xml:space="preserve">The European Commission has decided to list </w:t>
      </w:r>
      <w:hyperlink r:id="rId7">
        <w:r>
          <w:rPr>
            <w:rStyle w:val="Internetlnk"/>
            <w:sz w:val="24"/>
            <w:szCs w:val="24"/>
            <w:lang w:val="en-US"/>
          </w:rPr>
          <w:t>EN 302 567</w:t>
        </w:r>
      </w:hyperlink>
      <w:r>
        <w:rPr>
          <w:sz w:val="24"/>
          <w:szCs w:val="24"/>
          <w:lang w:val="en-US"/>
        </w:rPr>
        <w:t xml:space="preserve">, the now harmonised standard for 60GHz multigigabit systems </w:t>
      </w:r>
      <w:hyperlink r:id="rId8">
        <w:r>
          <w:rPr>
            <w:rStyle w:val="Internetlnk"/>
            <w:sz w:val="24"/>
            <w:szCs w:val="24"/>
            <w:lang w:val="en-US"/>
          </w:rPr>
          <w:t>in the Official Journal of the EU</w:t>
        </w:r>
      </w:hyperlink>
      <w:r>
        <w:rPr>
          <w:sz w:val="24"/>
          <w:szCs w:val="24"/>
          <w:lang w:val="en-US"/>
        </w:rPr>
        <w:t xml:space="preserve">. Manufacturers can now use this standard for self-assessments of their products and place them on the EU markets without visiting an approved laboratory. </w:t>
        <w:br/>
        <w:br/>
      </w:r>
      <w:hyperlink r:id="rId9">
        <w:r>
          <w:rPr>
            <w:rStyle w:val="Internetlnk"/>
            <w:sz w:val="24"/>
            <w:szCs w:val="24"/>
            <w:lang w:val="en-US"/>
          </w:rPr>
          <w:t>EN 302 502</w:t>
        </w:r>
      </w:hyperlink>
      <w:r>
        <w:rPr>
          <w:sz w:val="24"/>
          <w:szCs w:val="24"/>
          <w:lang w:val="en-US"/>
        </w:rPr>
        <w:t xml:space="preserve"> (6GHz) is also going into the European norms approval prodecure (ENAP). </w:t>
        <w:br/>
        <w:br/>
        <w:t xml:space="preserve">EN 301 893 (5GHz RLAN) and </w:t>
      </w:r>
      <w:hyperlink r:id="rId10">
        <w:r>
          <w:rPr>
            <w:rStyle w:val="Internetlnk"/>
            <w:sz w:val="24"/>
            <w:szCs w:val="24"/>
            <w:lang w:val="en-US"/>
          </w:rPr>
          <w:t>EN 301 598</w:t>
        </w:r>
      </w:hyperlink>
      <w:r>
        <w:rPr>
          <w:sz w:val="24"/>
          <w:szCs w:val="24"/>
          <w:lang w:val="en-US"/>
        </w:rPr>
        <w:t xml:space="preserve"> (TV white space) passed ENAP so they are published by ETSI and are waiting for publication in the OJ. Unfortunately publication can be delayed by as much as 3 years. </w:t>
        <w:br/>
        <w:br/>
        <w:t xml:space="preserve">EN 103 754 </w:t>
      </w:r>
      <w:bookmarkStart w:id="0" w:name="_GoBack"/>
      <w:bookmarkEnd w:id="0"/>
      <w:r>
        <w:rPr>
          <w:sz w:val="24"/>
          <w:szCs w:val="24"/>
          <w:lang w:val="en-US"/>
        </w:rPr>
        <w:t xml:space="preserve">Mesh access point performance testing specification is also on the way, it will be published by 4th April or so. It's a TS so it doesn't need to go through an ENAP. </w:t>
        <w:br/>
        <w:br/>
        <w:t>BRAN will be meeting in June face-to-face with an opportunity to call in, as no consensus could be found on organising a fully virtual meeting.</w:t>
        <w:br/>
      </w:r>
    </w:p>
    <w:p>
      <w:pPr>
        <w:pStyle w:val="Normal"/>
        <w:numPr>
          <w:ilvl w:val="0"/>
          <w:numId w:val="1"/>
        </w:numPr>
        <w:spacing w:before="0" w:after="0"/>
        <w:contextualSpacing/>
        <w:rPr/>
      </w:pPr>
      <w:r>
        <w:rPr>
          <w:b/>
          <w:bCs/>
          <w:sz w:val="24"/>
          <w:szCs w:val="24"/>
          <w:lang w:val="en-US"/>
        </w:rPr>
        <w:t>AOB?</w:t>
      </w:r>
    </w:p>
    <w:p>
      <w:pPr>
        <w:pStyle w:val="Normal"/>
        <w:spacing w:before="0" w:after="0"/>
        <w:contextualSpacing/>
        <w:rPr>
          <w:sz w:val="24"/>
          <w:szCs w:val="24"/>
          <w:lang w:val="en-US"/>
        </w:rPr>
      </w:pPr>
      <w:r>
        <w:rPr>
          <w:sz w:val="24"/>
          <w:szCs w:val="24"/>
          <w:lang w:val="en-US"/>
        </w:rPr>
      </w:r>
    </w:p>
    <w:p>
      <w:pPr>
        <w:pStyle w:val="Normal"/>
        <w:numPr>
          <w:ilvl w:val="0"/>
          <w:numId w:val="2"/>
        </w:numPr>
        <w:spacing w:before="0" w:after="0"/>
        <w:contextualSpacing/>
        <w:rPr>
          <w:sz w:val="24"/>
          <w:szCs w:val="24"/>
          <w:lang w:val="en-US"/>
        </w:rPr>
      </w:pPr>
      <w:r>
        <w:rPr>
          <w:sz w:val="24"/>
          <w:szCs w:val="24"/>
          <w:lang w:val="en-US"/>
        </w:rPr>
        <w:t xml:space="preserve">22 participants and 19 voters. </w:t>
      </w:r>
    </w:p>
    <w:p>
      <w:pPr>
        <w:pStyle w:val="Normal"/>
        <w:numPr>
          <w:ilvl w:val="1"/>
          <w:numId w:val="3"/>
        </w:numPr>
        <w:spacing w:before="0" w:after="0"/>
        <w:contextualSpacing/>
        <w:rPr>
          <w:sz w:val="24"/>
          <w:szCs w:val="24"/>
          <w:lang w:val="en-US"/>
        </w:rPr>
      </w:pPr>
      <w:r>
        <w:rPr>
          <w:b/>
          <w:bCs/>
          <w:sz w:val="24"/>
          <w:szCs w:val="24"/>
          <w:lang w:val="en-US"/>
        </w:rPr>
        <w:t>Next “weekly” teleconference: 7 April 2022</w:t>
      </w:r>
      <w:r>
        <w:rPr>
          <w:b/>
          <w:bCs/>
          <w:sz w:val="24"/>
          <w:szCs w:val="24"/>
          <w:highlight w:val="cyan"/>
          <w:lang w:val="en-US"/>
        </w:rPr>
        <w:t xml:space="preserve"> </w:t>
      </w:r>
    </w:p>
    <w:p>
      <w:pPr>
        <w:pStyle w:val="Normal"/>
        <w:numPr>
          <w:ilvl w:val="2"/>
          <w:numId w:val="3"/>
        </w:numPr>
        <w:spacing w:before="0" w:after="0"/>
        <w:contextualSpacing/>
        <w:rPr>
          <w:sz w:val="24"/>
          <w:szCs w:val="24"/>
          <w:lang w:val="en-US"/>
        </w:rPr>
      </w:pPr>
      <w:r>
        <w:rPr>
          <w:sz w:val="24"/>
          <w:szCs w:val="24"/>
          <w:lang w:val="en-US"/>
        </w:rPr>
        <w:t xml:space="preserve">Call in info: </w:t>
      </w:r>
      <w:hyperlink r:id="rId11">
        <w:r>
          <w:rPr>
            <w:rStyle w:val="Internetlnk"/>
            <w:sz w:val="24"/>
            <w:szCs w:val="24"/>
            <w:lang w:val="en-US"/>
          </w:rPr>
          <w:t>https://mentor.ieee.org/802.18/dcn/16/18-16-0038-20-0000-teleconference-call-in-info.pptx</w:t>
        </w:r>
      </w:hyperlink>
      <w:r>
        <w:rPr>
          <w:sz w:val="24"/>
          <w:szCs w:val="24"/>
          <w:lang w:val="en-US"/>
        </w:rPr>
        <w:t xml:space="preserve">  </w:t>
      </w:r>
    </w:p>
    <w:p>
      <w:pPr>
        <w:pStyle w:val="Normal"/>
        <w:numPr>
          <w:ilvl w:val="2"/>
          <w:numId w:val="3"/>
        </w:numPr>
        <w:spacing w:before="0" w:after="0"/>
        <w:contextualSpacing/>
        <w:rPr>
          <w:sz w:val="24"/>
          <w:szCs w:val="24"/>
          <w:lang w:val="en-US"/>
        </w:rPr>
      </w:pPr>
      <w:r>
        <w:rPr>
          <w:sz w:val="24"/>
          <w:szCs w:val="24"/>
          <w:lang w:val="en-US"/>
        </w:rPr>
        <w:t xml:space="preserve">Currently, weekly teleconferences are scheduled until 19 May 2022. </w:t>
      </w:r>
    </w:p>
    <w:p>
      <w:pPr>
        <w:pStyle w:val="Normal"/>
        <w:numPr>
          <w:ilvl w:val="2"/>
          <w:numId w:val="3"/>
        </w:numPr>
        <w:spacing w:before="0" w:after="0"/>
        <w:contextualSpacing/>
        <w:rPr>
          <w:sz w:val="24"/>
          <w:szCs w:val="24"/>
          <w:lang w:val="en-US"/>
        </w:rPr>
      </w:pPr>
      <w:r>
        <w:rPr>
          <w:sz w:val="24"/>
          <w:szCs w:val="24"/>
          <w:lang w:val="en-US"/>
        </w:rPr>
        <w:t xml:space="preserve">All late changes/cancellations will be sent out to the 802.18 list server. </w:t>
      </w:r>
    </w:p>
    <w:p>
      <w:pPr>
        <w:pStyle w:val="Normal"/>
        <w:numPr>
          <w:ilvl w:val="1"/>
          <w:numId w:val="3"/>
        </w:numPr>
        <w:spacing w:before="0" w:after="0"/>
        <w:contextualSpacing/>
        <w:rPr>
          <w:sz w:val="24"/>
          <w:szCs w:val="24"/>
          <w:lang w:val="en-US"/>
        </w:rPr>
      </w:pPr>
      <w:r>
        <w:rPr>
          <w:sz w:val="24"/>
          <w:szCs w:val="24"/>
          <w:lang w:val="en-US"/>
        </w:rPr>
        <w:t xml:space="preserve">Overall IEEE 802 schedule: </w:t>
      </w:r>
      <w:hyperlink r:id="rId12">
        <w:r>
          <w:rPr>
            <w:rStyle w:val="Internetlnk"/>
            <w:sz w:val="24"/>
            <w:szCs w:val="24"/>
            <w:lang w:val="en-US"/>
          </w:rPr>
          <w:t>http://ieee802.org/802tele_calendar.html</w:t>
        </w:r>
      </w:hyperlink>
    </w:p>
    <w:p>
      <w:pPr>
        <w:pStyle w:val="Normal"/>
        <w:numPr>
          <w:ilvl w:val="2"/>
          <w:numId w:val="3"/>
        </w:numPr>
        <w:spacing w:before="0" w:after="0"/>
        <w:contextualSpacing/>
        <w:rPr>
          <w:sz w:val="24"/>
          <w:szCs w:val="24"/>
          <w:lang w:val="en-US"/>
        </w:rPr>
      </w:pPr>
      <w:r>
        <w:rPr>
          <w:sz w:val="24"/>
          <w:szCs w:val="24"/>
          <w:lang w:val="en-US"/>
        </w:rPr>
        <w:t xml:space="preserve">or only 802.18:  </w:t>
      </w:r>
      <w:hyperlink r:id="rId13">
        <w:r>
          <w:rPr>
            <w:rStyle w:val="Internetlnk"/>
            <w:sz w:val="24"/>
            <w:szCs w:val="24"/>
            <w:lang w:val="en-US"/>
          </w:rPr>
          <w:t>IEEE 802.18 TAG Calendar</w:t>
        </w:r>
      </w:hyperlink>
    </w:p>
    <w:p>
      <w:pPr>
        <w:pStyle w:val="Normal"/>
        <w:numPr>
          <w:ilvl w:val="1"/>
          <w:numId w:val="3"/>
        </w:numPr>
        <w:spacing w:before="0" w:after="0"/>
        <w:contextualSpacing/>
        <w:rPr>
          <w:sz w:val="24"/>
          <w:szCs w:val="24"/>
          <w:lang w:val="en-US"/>
        </w:rPr>
      </w:pPr>
      <w:r>
        <w:rPr>
          <w:bCs/>
          <w:sz w:val="24"/>
          <w:szCs w:val="24"/>
          <w:lang w:val="en-US"/>
        </w:rPr>
        <w:t xml:space="preserve">Adjourn: </w:t>
        <w:tab/>
        <w:t xml:space="preserve"> </w:t>
      </w:r>
    </w:p>
    <w:p>
      <w:pPr>
        <w:pStyle w:val="Normal"/>
        <w:numPr>
          <w:ilvl w:val="2"/>
          <w:numId w:val="3"/>
        </w:numPr>
        <w:spacing w:before="0" w:after="0"/>
        <w:contextualSpacing/>
        <w:rPr>
          <w:sz w:val="24"/>
          <w:szCs w:val="24"/>
          <w:lang w:val="en-US"/>
        </w:rPr>
      </w:pPr>
      <w:r>
        <w:rPr>
          <w:sz w:val="24"/>
          <w:szCs w:val="24"/>
          <w:lang w:val="en-US"/>
        </w:rPr>
        <w:t xml:space="preserve">Any objection to Adjourn. </w:t>
      </w:r>
    </w:p>
    <w:p>
      <w:pPr>
        <w:pStyle w:val="Normal"/>
        <w:numPr>
          <w:ilvl w:val="2"/>
          <w:numId w:val="3"/>
        </w:numPr>
        <w:spacing w:before="0" w:after="0"/>
        <w:contextualSpacing/>
        <w:rPr>
          <w:sz w:val="24"/>
          <w:szCs w:val="24"/>
          <w:lang w:val="en-US"/>
        </w:rPr>
      </w:pPr>
      <w:r>
        <w:rPr>
          <w:sz w:val="24"/>
          <w:szCs w:val="24"/>
          <w:lang w:val="en-US"/>
        </w:rPr>
        <w:t>None heard.</w:t>
      </w:r>
    </w:p>
    <w:p>
      <w:pPr>
        <w:pStyle w:val="Normal"/>
        <w:numPr>
          <w:ilvl w:val="2"/>
          <w:numId w:val="3"/>
        </w:numPr>
        <w:spacing w:before="0" w:after="0"/>
        <w:contextualSpacing/>
        <w:rPr>
          <w:sz w:val="24"/>
          <w:szCs w:val="24"/>
          <w:lang w:val="en-US"/>
        </w:rPr>
      </w:pPr>
      <w:r>
        <w:rPr>
          <w:sz w:val="24"/>
          <w:szCs w:val="24"/>
          <w:lang w:val="en-US"/>
        </w:rPr>
        <w:t>Adjourn at 15:59 ET</w:t>
      </w:r>
    </w:p>
    <w:p>
      <w:pPr>
        <w:pStyle w:val="Normal"/>
        <w:rPr>
          <w:sz w:val="24"/>
          <w:szCs w:val="24"/>
          <w:lang w:val="en-US"/>
        </w:rPr>
      </w:pPr>
      <w:r>
        <w:rPr>
          <w:sz w:val="24"/>
          <w:szCs w:val="24"/>
          <w:lang w:val="en-US"/>
        </w:rPr>
      </w:r>
    </w:p>
    <w:p>
      <w:pPr>
        <w:pStyle w:val="ListParagraph"/>
        <w:ind w:left="0" w:hanging="0"/>
        <w:rPr/>
      </w:pPr>
      <w:r>
        <w:rPr/>
        <w:t>ATTENDANCE</w:t>
      </w:r>
    </w:p>
    <w:p>
      <w:pPr>
        <w:pStyle w:val="Normal"/>
        <w:rPr>
          <w:sz w:val="24"/>
          <w:szCs w:val="24"/>
          <w:lang w:val="en-US"/>
        </w:rPr>
      </w:pPr>
      <w:r>
        <w:rPr>
          <w:sz w:val="24"/>
          <w:szCs w:val="24"/>
          <w:lang w:val="en-US"/>
        </w:rPr>
      </w:r>
    </w:p>
    <w:p>
      <w:pPr>
        <w:pStyle w:val="ListParagraph"/>
        <w:numPr>
          <w:ilvl w:val="0"/>
          <w:numId w:val="5"/>
        </w:numPr>
        <w:spacing w:before="0" w:after="0"/>
        <w:contextualSpacing/>
        <w:rPr>
          <w:rFonts w:eastAsia="Times New Roman"/>
          <w:b/>
          <w:b/>
          <w:bCs/>
          <w:sz w:val="20"/>
          <w:lang w:val="en-US"/>
        </w:rPr>
      </w:pPr>
      <w:r>
        <w:rPr>
          <w:rFonts w:eastAsia="Times New Roman" w:cs="Arial" w:ascii="Arial" w:hAnsi="Arial"/>
          <w:b/>
          <w:bCs/>
          <w:sz w:val="20"/>
        </w:rPr>
        <w:t>Weekly Meeting Attendance Names and Affiliations:</w:t>
      </w:r>
    </w:p>
    <w:p>
      <w:pPr>
        <w:pStyle w:val="Normal"/>
        <w:rPr>
          <w:rFonts w:eastAsia="Calibri" w:eastAsiaTheme="minorHAnsi"/>
          <w:b/>
          <w:b/>
          <w:bCs/>
          <w:sz w:val="20"/>
        </w:rPr>
      </w:pPr>
      <w:r>
        <w:rPr>
          <w:rFonts w:eastAsia="Calibri" w:eastAsiaTheme="minorHAnsi"/>
          <w:b/>
          <w:bCs/>
          <w:sz w:val="20"/>
        </w:rPr>
      </w:r>
    </w:p>
    <w:p>
      <w:pPr>
        <w:pStyle w:val="Normal"/>
        <w:rPr>
          <w:rFonts w:eastAsia="Calibri" w:eastAsiaTheme="minorHAnsi"/>
          <w:b/>
          <w:b/>
          <w:bCs/>
          <w:sz w:val="20"/>
        </w:rPr>
      </w:pPr>
      <w:r>
        <w:rPr/>
      </w:r>
    </w:p>
    <w:tbl>
      <w:tblPr>
        <w:tblW w:w="8735" w:type="dxa"/>
        <w:jc w:val="left"/>
        <w:tblInd w:w="0" w:type="dxa"/>
        <w:tblLayout w:type="fixed"/>
        <w:tblCellMar>
          <w:top w:w="0" w:type="dxa"/>
          <w:left w:w="0" w:type="dxa"/>
          <w:bottom w:w="0" w:type="dxa"/>
          <w:right w:w="0" w:type="dxa"/>
        </w:tblCellMar>
      </w:tblPr>
      <w:tblGrid>
        <w:gridCol w:w="266"/>
        <w:gridCol w:w="1442"/>
        <w:gridCol w:w="1927"/>
        <w:gridCol w:w="4020"/>
        <w:gridCol w:w="1080"/>
      </w:tblGrid>
      <w:tr>
        <w:trPr/>
        <w:tc>
          <w:tcPr>
            <w:tcW w:w="1708" w:type="dxa"/>
            <w:gridSpan w:val="2"/>
            <w:tcBorders/>
            <w:vAlign w:val="center"/>
          </w:tcPr>
          <w:p>
            <w:pPr>
              <w:pStyle w:val="Tabellinnehll"/>
              <w:spacing w:before="0" w:after="0"/>
              <w:rPr>
                <w:rFonts w:ascii="Arial;sans-serif" w:hAnsi="Arial;sans-serif"/>
                <w:b/>
                <w:sz w:val="20"/>
              </w:rPr>
            </w:pPr>
            <w:r>
              <w:rPr>
                <w:rFonts w:ascii="Arial;sans-serif" w:hAnsi="Arial;sans-serif"/>
                <w:b/>
                <w:sz w:val="20"/>
              </w:rPr>
              <w:t>Voting Attendees:</w:t>
            </w:r>
          </w:p>
        </w:tc>
        <w:tc>
          <w:tcPr>
            <w:tcW w:w="1927" w:type="dxa"/>
            <w:tcBorders/>
            <w:vAlign w:val="center"/>
          </w:tcPr>
          <w:p>
            <w:pPr>
              <w:pStyle w:val="Tabellinnehll"/>
              <w:rPr>
                <w:sz w:val="4"/>
                <w:szCs w:val="4"/>
              </w:rPr>
            </w:pPr>
            <w:r>
              <w:rPr>
                <w:sz w:val="4"/>
                <w:szCs w:val="4"/>
              </w:rPr>
            </w:r>
          </w:p>
        </w:tc>
        <w:tc>
          <w:tcPr>
            <w:tcW w:w="4020" w:type="dxa"/>
            <w:tcBorders/>
            <w:vAlign w:val="center"/>
          </w:tcPr>
          <w:p>
            <w:pPr>
              <w:pStyle w:val="Tabellinnehll"/>
              <w:rPr>
                <w:sz w:val="4"/>
                <w:szCs w:val="4"/>
              </w:rPr>
            </w:pPr>
            <w:r>
              <w:rPr>
                <w:sz w:val="4"/>
                <w:szCs w:val="4"/>
              </w:rPr>
            </w:r>
          </w:p>
        </w:tc>
        <w:tc>
          <w:tcPr>
            <w:tcW w:w="1080" w:type="dxa"/>
            <w:tcBorders/>
            <w:vAlign w:val="center"/>
          </w:tcPr>
          <w:p>
            <w:pPr>
              <w:pStyle w:val="Tabellinnehll"/>
              <w:spacing w:before="0" w:after="0"/>
              <w:jc w:val="center"/>
              <w:rPr>
                <w:rFonts w:ascii="Arial;sans-serif" w:hAnsi="Arial;sans-serif"/>
                <w:b/>
                <w:sz w:val="20"/>
              </w:rPr>
            </w:pPr>
            <w:r>
              <w:rPr>
                <w:rFonts w:ascii="Arial;sans-serif" w:hAnsi="Arial;sans-serif"/>
                <w:b/>
                <w:sz w:val="20"/>
              </w:rPr>
              <w:t>31-Mar</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Au</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Edward (Kwok Shum)</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Huawei Technologies Co., Ltd</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Boldy</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David</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Broadcom Corporation</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da Silva</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Claudio</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Meta Platforms,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4</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Ecclesine</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Peter</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Cisco Systems,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5</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Hiertz</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Guido</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Ericsson GmbH</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6</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Holcomb</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Jay</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Itron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7</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Jeffries</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Timothy</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FutureWei Technologies,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8</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Kain</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Carl</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USDOT, Noblis,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9</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Kennedy</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Richard</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Bluetooth SIG</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10</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Kenney</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John</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TOYOTA InfoTechnology Center U.S.A.</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Kerry</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Stuart</w:t>
            </w:r>
          </w:p>
        </w:tc>
        <w:tc>
          <w:tcPr>
            <w:tcW w:w="4020" w:type="dxa"/>
            <w:tcBorders/>
            <w:vAlign w:val="center"/>
          </w:tcPr>
          <w:p>
            <w:pPr>
              <w:pStyle w:val="Tabellinnehll"/>
              <w:spacing w:before="0" w:after="0"/>
              <w:rPr/>
            </w:pPr>
            <w:r>
              <w:rPr>
                <w:rFonts w:ascii="Arial;sans-serif" w:hAnsi="Arial;sans-serif"/>
                <w:sz w:val="20"/>
              </w:rPr>
              <w:t>OK</w:t>
            </w:r>
            <w:r>
              <w:rPr/>
              <w:t>‐</w:t>
            </w:r>
            <w:r>
              <w:rPr>
                <w:rFonts w:ascii="Arial;sans-serif" w:hAnsi="Arial;sans-serif"/>
                <w:sz w:val="20"/>
              </w:rPr>
              <w:t>Brit, Self</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Levy</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Joseph</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InterDigital,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Lynch</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Michael</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MJ Lynch &amp; Associates, LLC.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14</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Nikolich</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Paul</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 xml:space="preserve">Self, HPE, Huawei, Wyebot, UNH BCoE, YAS BBV, Origin Wireless </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15</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Petrick</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Al</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Skyworks Solutions Inc.</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16</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Pirhonen</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Riku</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NXP Semiconductors</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17</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Stanley</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Dorothy</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Hewlett Packard Enterprise</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18</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Ward</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Lisa</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Rohde &amp; Schwarz</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19</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Yaghoobi</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Hassan</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Intel Corporation</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rPr>
                <w:sz w:val="4"/>
                <w:szCs w:val="4"/>
              </w:rPr>
            </w:pPr>
            <w:r>
              <w:rPr>
                <w:sz w:val="4"/>
                <w:szCs w:val="4"/>
              </w:rPr>
            </w:r>
          </w:p>
        </w:tc>
        <w:tc>
          <w:tcPr>
            <w:tcW w:w="1442" w:type="dxa"/>
            <w:tcBorders/>
            <w:vAlign w:val="center"/>
          </w:tcPr>
          <w:p>
            <w:pPr>
              <w:pStyle w:val="Tabellinnehll"/>
              <w:rPr>
                <w:sz w:val="4"/>
                <w:szCs w:val="4"/>
              </w:rPr>
            </w:pPr>
            <w:r>
              <w:rPr>
                <w:sz w:val="4"/>
                <w:szCs w:val="4"/>
              </w:rPr>
            </w:r>
          </w:p>
        </w:tc>
        <w:tc>
          <w:tcPr>
            <w:tcW w:w="1927" w:type="dxa"/>
            <w:tcBorders/>
            <w:vAlign w:val="center"/>
          </w:tcPr>
          <w:p>
            <w:pPr>
              <w:pStyle w:val="Tabellinnehll"/>
              <w:rPr>
                <w:sz w:val="4"/>
                <w:szCs w:val="4"/>
              </w:rPr>
            </w:pPr>
            <w:r>
              <w:rPr>
                <w:sz w:val="4"/>
                <w:szCs w:val="4"/>
              </w:rPr>
            </w:r>
          </w:p>
        </w:tc>
        <w:tc>
          <w:tcPr>
            <w:tcW w:w="4020" w:type="dxa"/>
            <w:tcBorders/>
            <w:vAlign w:val="center"/>
          </w:tcPr>
          <w:p>
            <w:pPr>
              <w:pStyle w:val="Tabellinnehll"/>
              <w:rPr>
                <w:sz w:val="4"/>
                <w:szCs w:val="4"/>
              </w:rPr>
            </w:pPr>
            <w:r>
              <w:rPr>
                <w:sz w:val="4"/>
                <w:szCs w:val="4"/>
              </w:rPr>
            </w:r>
          </w:p>
        </w:tc>
        <w:tc>
          <w:tcPr>
            <w:tcW w:w="1080" w:type="dxa"/>
            <w:tcBorders/>
            <w:vAlign w:val="center"/>
          </w:tcPr>
          <w:p>
            <w:pPr>
              <w:pStyle w:val="Tabellinnehll"/>
              <w:rPr>
                <w:sz w:val="4"/>
                <w:szCs w:val="4"/>
              </w:rPr>
            </w:pPr>
            <w:r>
              <w:rPr>
                <w:sz w:val="4"/>
                <w:szCs w:val="4"/>
              </w:rPr>
            </w:r>
          </w:p>
        </w:tc>
      </w:tr>
      <w:tr>
        <w:trPr/>
        <w:tc>
          <w:tcPr>
            <w:tcW w:w="3635" w:type="dxa"/>
            <w:gridSpan w:val="3"/>
            <w:tcBorders/>
            <w:vAlign w:val="center"/>
          </w:tcPr>
          <w:p>
            <w:pPr>
              <w:pStyle w:val="Tabellinnehll"/>
              <w:spacing w:before="0" w:after="0"/>
              <w:rPr>
                <w:rFonts w:ascii="Arial;sans-serif" w:hAnsi="Arial;sans-serif"/>
                <w:b/>
                <w:sz w:val="20"/>
              </w:rPr>
            </w:pPr>
            <w:r>
              <w:rPr>
                <w:rFonts w:ascii="Arial;sans-serif" w:hAnsi="Arial;sans-serif"/>
                <w:b/>
                <w:sz w:val="20"/>
              </w:rPr>
              <w:t>Non-Voting Attendees:</w:t>
            </w:r>
          </w:p>
        </w:tc>
        <w:tc>
          <w:tcPr>
            <w:tcW w:w="4020" w:type="dxa"/>
            <w:tcBorders/>
            <w:vAlign w:val="center"/>
          </w:tcPr>
          <w:p>
            <w:pPr>
              <w:pStyle w:val="Tabellinnehll"/>
              <w:rPr>
                <w:sz w:val="4"/>
                <w:szCs w:val="4"/>
              </w:rPr>
            </w:pPr>
            <w:r>
              <w:rPr>
                <w:sz w:val="4"/>
                <w:szCs w:val="4"/>
              </w:rPr>
            </w:r>
          </w:p>
        </w:tc>
        <w:tc>
          <w:tcPr>
            <w:tcW w:w="1080" w:type="dxa"/>
            <w:tcBorders/>
            <w:vAlign w:val="center"/>
          </w:tcPr>
          <w:p>
            <w:pPr>
              <w:pStyle w:val="Tabellinnehll"/>
              <w:rPr>
                <w:sz w:val="4"/>
                <w:szCs w:val="4"/>
              </w:rPr>
            </w:pPr>
            <w:r>
              <w:rPr>
                <w:sz w:val="4"/>
                <w:szCs w:val="4"/>
              </w:rPr>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1</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Andersdotter</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Amelia</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Sky UK Group</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2</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Fang</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Yonggang</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MediaTek</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266" w:type="dxa"/>
            <w:tcBorders/>
            <w:vAlign w:val="center"/>
          </w:tcPr>
          <w:p>
            <w:pPr>
              <w:pStyle w:val="Tabellinnehll"/>
              <w:spacing w:before="0" w:after="0"/>
              <w:jc w:val="right"/>
              <w:rPr>
                <w:rFonts w:ascii="Arial;sans-serif" w:hAnsi="Arial;sans-serif"/>
                <w:sz w:val="20"/>
              </w:rPr>
            </w:pPr>
            <w:r>
              <w:rPr>
                <w:rFonts w:ascii="Arial;sans-serif" w:hAnsi="Arial;sans-serif"/>
                <w:sz w:val="20"/>
              </w:rPr>
              <w:t>3</w:t>
            </w:r>
          </w:p>
        </w:tc>
        <w:tc>
          <w:tcPr>
            <w:tcW w:w="1442" w:type="dxa"/>
            <w:tcBorders/>
            <w:vAlign w:val="center"/>
          </w:tcPr>
          <w:p>
            <w:pPr>
              <w:pStyle w:val="Tabellinnehll"/>
              <w:spacing w:before="0" w:after="0"/>
              <w:rPr>
                <w:rFonts w:ascii="Arial;sans-serif" w:hAnsi="Arial;sans-serif"/>
                <w:b/>
                <w:sz w:val="20"/>
              </w:rPr>
            </w:pPr>
            <w:r>
              <w:rPr>
                <w:rFonts w:ascii="Arial;sans-serif" w:hAnsi="Arial;sans-serif"/>
                <w:b/>
                <w:sz w:val="20"/>
              </w:rPr>
              <w:t>Haasz</w:t>
            </w:r>
          </w:p>
        </w:tc>
        <w:tc>
          <w:tcPr>
            <w:tcW w:w="1927" w:type="dxa"/>
            <w:tcBorders/>
            <w:vAlign w:val="center"/>
          </w:tcPr>
          <w:p>
            <w:pPr>
              <w:pStyle w:val="Tabellinnehll"/>
              <w:spacing w:before="0" w:after="0"/>
              <w:rPr>
                <w:rFonts w:ascii="Arial;sans-serif" w:hAnsi="Arial;sans-serif"/>
                <w:sz w:val="20"/>
              </w:rPr>
            </w:pPr>
            <w:r>
              <w:rPr>
                <w:rFonts w:ascii="Arial;sans-serif" w:hAnsi="Arial;sans-serif"/>
                <w:sz w:val="20"/>
              </w:rPr>
              <w:t>Jodi</w:t>
            </w:r>
          </w:p>
        </w:tc>
        <w:tc>
          <w:tcPr>
            <w:tcW w:w="4020" w:type="dxa"/>
            <w:tcBorders/>
            <w:vAlign w:val="center"/>
          </w:tcPr>
          <w:p>
            <w:pPr>
              <w:pStyle w:val="Tabellinnehll"/>
              <w:spacing w:before="0" w:after="0"/>
              <w:rPr>
                <w:rFonts w:ascii="Arial;sans-serif" w:hAnsi="Arial;sans-serif"/>
                <w:sz w:val="20"/>
              </w:rPr>
            </w:pPr>
            <w:r>
              <w:rPr>
                <w:rFonts w:ascii="Arial;sans-serif" w:hAnsi="Arial;sans-serif"/>
                <w:sz w:val="20"/>
              </w:rPr>
              <w:t>IEEE SA</w:t>
            </w:r>
          </w:p>
        </w:tc>
        <w:tc>
          <w:tcPr>
            <w:tcW w:w="108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bl>
    <w:p>
      <w:pPr>
        <w:pStyle w:val="Normal"/>
        <w:rPr>
          <w:rFonts w:eastAsia="Calibri" w:eastAsiaTheme="minorHAnsi"/>
          <w:b/>
          <w:b/>
          <w:bCs/>
          <w:sz w:val="20"/>
        </w:rPr>
      </w:pPr>
      <w:r>
        <w:rPr/>
      </w:r>
    </w:p>
    <w:sectPr>
      <w:headerReference w:type="default" r:id="rId14"/>
      <w:footerReference w:type="default" r:id="rId15"/>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1</w:t>
    </w:r>
    <w:r>
      <w:rPr/>
      <w:fldChar w:fldCharType="end"/>
    </w:r>
    <w:r>
      <w:rPr/>
      <w:t xml:space="preserve"> of </w:t>
    </w:r>
    <w:r>
      <w:rPr/>
      <w:fldChar w:fldCharType="begin"/>
    </w:r>
    <w:r>
      <w:rPr/>
      <w:instrText> NUMPAGES </w:instrText>
    </w:r>
    <w:r>
      <w:rPr/>
      <w:fldChar w:fldCharType="separate"/>
    </w:r>
    <w:r>
      <w:rPr/>
      <w:t>5</w:t>
    </w:r>
    <w:r>
      <w:rPr/>
      <w:fldChar w:fldCharType="end"/>
    </w:r>
    <w:r>
      <w:rPr/>
      <w:tab/>
      <w:t>Amelia Andersdotter (Sky)</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31 March 2022</w:t>
      <w:tab/>
      <w:tab/>
      <w:t>doc.: IEEE.18-22-00</w:t>
    </w:r>
    <w:r>
      <w:rPr/>
      <w:t>41</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lowerLetter"/>
      <w:lvlText w:val="(%5)"/>
      <w:lvlJc w:val="left"/>
      <w:pPr>
        <w:tabs>
          <w:tab w:val="num" w:pos="360"/>
        </w:tabs>
        <w:ind w:left="2160" w:hanging="360"/>
      </w:pPr>
    </w:lvl>
    <w:lvl w:ilvl="5">
      <w:start w:val="1"/>
      <w:numFmt w:val="lowerRoman"/>
      <w:lvlText w:val="(%6)"/>
      <w:lvlJc w:val="left"/>
      <w:pPr>
        <w:tabs>
          <w:tab w:val="num" w:pos="360"/>
        </w:tabs>
        <w:ind w:left="2520" w:hanging="360"/>
      </w:pPr>
    </w:lvl>
    <w:lvl w:ilvl="6">
      <w:start w:val="1"/>
      <w:numFmt w:val="decimal"/>
      <w:lvlText w:val="%7."/>
      <w:lvlJc w:val="left"/>
      <w:pPr>
        <w:tabs>
          <w:tab w:val="num" w:pos="360"/>
        </w:tabs>
        <w:ind w:left="2880" w:hanging="360"/>
      </w:pPr>
    </w:lvl>
    <w:lvl w:ilvl="7">
      <w:start w:val="1"/>
      <w:numFmt w:val="lowerLetter"/>
      <w:lvlText w:val="%8."/>
      <w:lvlJc w:val="left"/>
      <w:pPr>
        <w:tabs>
          <w:tab w:val="num" w:pos="360"/>
        </w:tabs>
        <w:ind w:left="3240" w:hanging="360"/>
      </w:pPr>
    </w:lvl>
    <w:lvl w:ilvl="8">
      <w:start w:val="1"/>
      <w:numFmt w:val="lowerRoman"/>
      <w:lvlText w:val="%9."/>
      <w:lvlJc w:val="left"/>
      <w:pPr>
        <w:tabs>
          <w:tab w:val="num" w:pos="360"/>
        </w:tabs>
        <w:ind w:left="3600" w:hanging="360"/>
      </w:pPr>
    </w:lvl>
  </w:abstractNum>
  <w:abstractNum w:abstractNumId="3">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lvl w:ilvl="0">
      <w:start w:val="1"/>
      <w:numFmt w:val="lowerLetter"/>
      <w:lvlText w:val="%1)"/>
      <w:lvlJc w:val="left"/>
      <w:pPr>
        <w:tabs>
          <w:tab w:val="num" w:pos="360"/>
        </w:tabs>
        <w:ind w:left="360" w:hanging="360"/>
      </w:pPr>
      <w:rPr>
        <w:sz w:val="20"/>
        <w:i w:val="false"/>
        <w:b/>
        <w:iCs w:val="false"/>
        <w:bCs/>
      </w:rPr>
    </w:lvl>
    <w:lvl w:ilvl="1">
      <w:start w:val="1"/>
      <w:numFmt w:val="bullet"/>
      <w:lvlText w:val=""/>
      <w:lvlJc w:val="left"/>
      <w:pPr>
        <w:tabs>
          <w:tab w:val="num" w:pos="1080"/>
        </w:tabs>
        <w:ind w:left="1080" w:hanging="360"/>
      </w:pPr>
      <w:rPr>
        <w:rFonts w:ascii="Wingdings" w:hAnsi="Wingdings" w:cs="Wingdings"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trackRevisions/>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GB"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rsid w:val="009c2f56"/>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lang w:val="en-GB"/>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lang w:val="en-GB"/>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lang w:val="en-GB"/>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UnresolvedMention" w:customStyle="1">
    <w:name w:val="Unresolved Mention"/>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name w:val="Radnumrering"/>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lang w:val="en-US"/>
    </w:rPr>
  </w:style>
  <w:style w:type="paragraph" w:styleId="Toaheading">
    <w:name w:val="toa heading"/>
    <w:basedOn w:val="Normal"/>
    <w:next w:val="Normal"/>
    <w:qFormat/>
    <w:rsid w:val="009c6c15"/>
    <w:pPr>
      <w:widowControl w:val="false"/>
      <w:tabs>
        <w:tab w:val="clear" w:pos="720"/>
        <w:tab w:val="right" w:pos="9360" w:leader="none"/>
      </w:tabs>
    </w:pPr>
    <w:rPr>
      <w:kern w:val="2"/>
      <w:lang w:val="en-US"/>
    </w:rPr>
  </w:style>
  <w:style w:type="paragraph" w:styleId="PlainText">
    <w:name w:val="Plain Text"/>
    <w:basedOn w:val="Normal"/>
    <w:link w:val="PlainTextChar"/>
    <w:uiPriority w:val="99"/>
    <w:unhideWhenUsed/>
    <w:qFormat/>
    <w:rsid w:val="009d0fe5"/>
    <w:pPr/>
    <w:rPr>
      <w:rFonts w:ascii="Consolas" w:hAnsi="Consolas" w:eastAsia="Calibri" w:cs="Consolas"/>
      <w:szCs w:val="22"/>
      <w:lang w:val="en-US"/>
    </w:rPr>
  </w:style>
  <w:style w:type="paragraph" w:styleId="Style51" w:customStyle="1">
    <w:name w:val="style5"/>
    <w:basedOn w:val="Normal"/>
    <w:qFormat/>
    <w:rsid w:val="00a442b1"/>
    <w:pPr/>
    <w:rPr>
      <w:sz w:val="24"/>
      <w:szCs w:val="24"/>
      <w:lang w:val="en-US"/>
    </w:rPr>
  </w:style>
  <w:style w:type="paragraph" w:styleId="Style12" w:customStyle="1">
    <w:name w:val="Style1"/>
    <w:basedOn w:val="Brdtext"/>
    <w:qFormat/>
    <w:rsid w:val="006c5e1c"/>
    <w:pPr>
      <w:widowControl w:val="false"/>
      <w:spacing w:before="0" w:after="0"/>
      <w:jc w:val="center"/>
    </w:pPr>
    <w:rPr>
      <w:b/>
      <w:sz w:val="20"/>
      <w:lang w:val="en-US"/>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lang w:val="en-US"/>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38-00-0000-rr-tag-agenda-march-31-2022.pptx" TargetMode="External"/><Relationship Id="rId4" Type="http://schemas.openxmlformats.org/officeDocument/2006/relationships/hyperlink" Target="https://mentor.ieee.org/802.18/dcn/22/18-22-0026-00-0000-minutes-03mar22-rrtag-teleconference.docx" TargetMode="External"/><Relationship Id="rId5" Type="http://schemas.openxmlformats.org/officeDocument/2006/relationships/hyperlink" Target="https://mentor.ieee.org/802.18/dcn/22/18-22-0032-01-0000-proposed-modifications-to-itu-r-m-1450-5.docx" TargetMode="External"/><Relationship Id="rId6" Type="http://schemas.openxmlformats.org/officeDocument/2006/relationships/hyperlink" Target="https://mentor.ieee.org/802.18/dcn/22/18-22-0033-01-0000-proposed-modifications-to-itu-r-m-1801-2.docx" TargetMode="External"/><Relationship Id="rId7" Type="http://schemas.openxmlformats.org/officeDocument/2006/relationships/hyperlink" Target="https://www.etsi.org/deliver/etsi_en/302500_302599/302567/02.01.01_60/en_302567v020101p.pdf" TargetMode="External"/><Relationship Id="rId8" Type="http://schemas.openxmlformats.org/officeDocument/2006/relationships/hyperlink" Target="https://eur-lex.europa.eu/legal-content/EN/TXT/?uri=CELEX%3A32022D0498&amp;qid=1648758163758" TargetMode="External"/><Relationship Id="rId9" Type="http://schemas.openxmlformats.org/officeDocument/2006/relationships/hyperlink" Target="https://www.etsi.org/deliver/etsi_en/302500_302599/302502/02.01.03_20/en_302502v020103a.pdf" TargetMode="External"/><Relationship Id="rId10" Type="http://schemas.openxmlformats.org/officeDocument/2006/relationships/hyperlink" Target="https://www.etsi.org/deliver/etsi_en/301500_301599/301598/02.02.01_60/en_301598v020201p.pdf" TargetMode="External"/><Relationship Id="rId11" Type="http://schemas.openxmlformats.org/officeDocument/2006/relationships/hyperlink" Target="https://mentor.ieee.org/802.18/dcn/16/18-16-0038-20-0000-teleconference-call-in-info.pptx" TargetMode="External"/><Relationship Id="rId12" Type="http://schemas.openxmlformats.org/officeDocument/2006/relationships/hyperlink" Target="http://ieee802.org/802tele_calendar.html" TargetMode="External"/><Relationship Id="rId13" Type="http://schemas.openxmlformats.org/officeDocument/2006/relationships/hyperlink" Target="https://calendar.google.com/calendar/embed?src=c2gedttabtbj4bps23j4847004@group.calendar.google.com&amp;ctz=America%2FNew_Yor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F71F-7886-4CDC-B502-151260A7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6321</TotalTime>
  <Application>LibreOffice/7.2.6.2$Linux_X86_64 LibreOffice_project/20$Build-2</Application>
  <AppVersion>15.0000</AppVersion>
  <Pages>5</Pages>
  <Words>1397</Words>
  <Characters>7191</Characters>
  <CharactersWithSpaces>8444</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2021-11-24T22:14:00Z</dcterms:created>
  <dc:creator>author</dc:creator>
  <dc:description>________ (____)</dc:description>
  <cp:keywords>24mar22 24mar22 24mar22</cp:keywords>
  <dc:language>sv-SE</dc:language>
  <cp:lastModifiedBy>Amelia Andersdotter</cp:lastModifiedBy>
  <cp:lastPrinted>2012-05-15T22:13:00Z</cp:lastPrinted>
  <dcterms:modified xsi:type="dcterms:W3CDTF">2022-04-04T12:27:56Z</dcterms:modified>
  <cp:revision>119</cp:revision>
  <dc:subject>RR-TAG Minutes</dc:subject>
  <dc:title>doc: 18-22/0026r00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