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DA5D28">
            <w:pPr>
              <w:pStyle w:val="T2"/>
              <w:ind w:left="0"/>
              <w:rPr>
                <w:sz w:val="20"/>
              </w:rPr>
            </w:pPr>
            <w:r>
              <w:rPr>
                <w:sz w:val="20"/>
              </w:rPr>
              <w:t>Date:</w:t>
            </w:r>
            <w:r>
              <w:rPr>
                <w:b w:val="0"/>
                <w:sz w:val="20"/>
              </w:rPr>
              <w:t xml:space="preserve">  </w:t>
            </w:r>
            <w:r w:rsidR="00CF1CE0">
              <w:rPr>
                <w:b w:val="0"/>
                <w:sz w:val="20"/>
              </w:rPr>
              <w:t>1</w:t>
            </w:r>
            <w:r w:rsidR="00DA5D28">
              <w:rPr>
                <w:b w:val="0"/>
                <w:sz w:val="20"/>
              </w:rPr>
              <w:t xml:space="preserve"> June</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Amelia Andersdotter</w:t>
            </w:r>
          </w:p>
        </w:tc>
        <w:tc>
          <w:tcPr>
            <w:tcW w:w="1980" w:type="dxa"/>
            <w:vAlign w:val="center"/>
          </w:tcPr>
          <w:p w:rsidR="008327C5" w:rsidRDefault="00401389" w:rsidP="008327C5">
            <w:pPr>
              <w:pStyle w:val="T2"/>
              <w:spacing w:after="0"/>
              <w:ind w:left="0" w:right="0"/>
              <w:jc w:val="left"/>
              <w:rPr>
                <w:b w:val="0"/>
                <w:sz w:val="20"/>
              </w:rPr>
            </w:pPr>
            <w:r>
              <w:rPr>
                <w:b w:val="0"/>
                <w:sz w:val="20"/>
              </w:rPr>
              <w:t>Self</w:t>
            </w:r>
            <w:bookmarkStart w:id="0" w:name="_GoBack"/>
            <w:bookmarkEnd w:id="0"/>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BE41F3"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BE41F3">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BE41F3"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BE41F3"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BE41F3"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BE41F3"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BE41F3"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BE41F3"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BE41F3"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BE41F3"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BE41F3"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BE41F3"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BE41F3">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BE41F3"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BE41F3"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BE41F3"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BE41F3"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BE41F3"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BE41F3"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BE41F3"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BE41F3"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BE41F3"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BE41F3"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DA5D28" w:rsidP="008915E0">
            <w:pPr>
              <w:spacing w:before="60" w:after="60"/>
              <w:rPr>
                <w:rFonts w:ascii="Arial" w:hAnsi="Arial" w:cs="Arial"/>
                <w:sz w:val="20"/>
              </w:rPr>
            </w:pPr>
            <w:r>
              <w:rPr>
                <w:rFonts w:ascii="Arial" w:hAnsi="Arial" w:cs="Arial"/>
                <w:sz w:val="20"/>
              </w:rPr>
              <w:t>20</w:t>
            </w:r>
          </w:p>
        </w:tc>
        <w:tc>
          <w:tcPr>
            <w:tcW w:w="2056" w:type="dxa"/>
          </w:tcPr>
          <w:p w:rsidR="001210DC" w:rsidRPr="00E878BE" w:rsidRDefault="00DA5D28"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1210DC" w:rsidRPr="00E878BE" w:rsidRDefault="001210DC" w:rsidP="00DA5D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w:t>
            </w:r>
            <w:r w:rsidR="00DA5D28">
              <w:rPr>
                <w:rFonts w:ascii="Arial" w:hAnsi="Arial" w:cs="Arial"/>
                <w:sz w:val="20"/>
              </w:rPr>
              <w:t>s</w:t>
            </w:r>
            <w:r>
              <w:rPr>
                <w:rFonts w:ascii="Arial" w:hAnsi="Arial" w:cs="Arial"/>
                <w:sz w:val="20"/>
              </w:rPr>
              <w:t xml:space="preserve"> being considered in the </w:t>
            </w:r>
            <w:r w:rsidR="00CF1CE0">
              <w:rPr>
                <w:rFonts w:ascii="Arial" w:hAnsi="Arial" w:cs="Arial"/>
                <w:sz w:val="20"/>
              </w:rPr>
              <w:t>1</w:t>
            </w:r>
            <w:r w:rsidR="00DA5D28">
              <w:rPr>
                <w:rFonts w:ascii="Arial" w:hAnsi="Arial" w:cs="Arial"/>
                <w:sz w:val="20"/>
              </w:rPr>
              <w:t xml:space="preserve"> June 2023</w:t>
            </w:r>
            <w:r w:rsidR="00587966">
              <w:rPr>
                <w:rFonts w:ascii="Arial" w:hAnsi="Arial" w:cs="Arial"/>
                <w:sz w:val="20"/>
              </w:rPr>
              <w:t xml:space="preserve">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F3" w:rsidRDefault="00BE41F3">
      <w:r>
        <w:separator/>
      </w:r>
    </w:p>
  </w:endnote>
  <w:endnote w:type="continuationSeparator" w:id="0">
    <w:p w:rsidR="00BE41F3" w:rsidRDefault="00BE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01389">
      <w:rPr>
        <w:noProof/>
        <w:lang w:val="fr-CA"/>
      </w:rPr>
      <w:t>10</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F3" w:rsidRDefault="00BE41F3">
      <w:r>
        <w:separator/>
      </w:r>
    </w:p>
  </w:footnote>
  <w:footnote w:type="continuationSeparator" w:id="0">
    <w:p w:rsidR="00BE41F3" w:rsidRDefault="00BE4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A5D28">
    <w:pPr>
      <w:pStyle w:val="Header"/>
      <w:tabs>
        <w:tab w:val="clear" w:pos="6480"/>
        <w:tab w:val="center" w:pos="4680"/>
        <w:tab w:val="right" w:pos="9360"/>
      </w:tabs>
    </w:pPr>
    <w:r>
      <w:t>June</w:t>
    </w:r>
    <w:r w:rsidR="006962ED">
      <w:t xml:space="preserve"> 202</w:t>
    </w:r>
    <w:r w:rsidR="001210DC">
      <w:t>3</w:t>
    </w:r>
    <w:r w:rsidR="00AA4B89">
      <w:tab/>
    </w:r>
    <w:r w:rsidR="00AA4B89">
      <w:tab/>
    </w:r>
    <w:r w:rsidR="00BE41F3">
      <w:fldChar w:fldCharType="begin"/>
    </w:r>
    <w:r w:rsidR="00BE41F3">
      <w:instrText xml:space="preserve"> TITLE  \* MERGEFORMAT </w:instrText>
    </w:r>
    <w:r w:rsidR="00BE41F3">
      <w:fldChar w:fldCharType="separate"/>
    </w:r>
    <w:r w:rsidR="00AA4B89">
      <w:t>doc.: IEEE 802.18-</w:t>
    </w:r>
    <w:r w:rsidR="00D27D27">
      <w:t>22</w:t>
    </w:r>
    <w:r w:rsidR="00AA4B89">
      <w:t>/</w:t>
    </w:r>
    <w:r w:rsidR="00D27D27">
      <w:t>003</w:t>
    </w:r>
    <w:r w:rsidR="00745749">
      <w:t>6</w:t>
    </w:r>
    <w:r w:rsidR="00AA4B89">
      <w:t>r</w:t>
    </w:r>
    <w:r>
      <w:t>20</w:t>
    </w:r>
    <w:r w:rsidR="00BE41F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2E5EE9"/>
    <w:rsid w:val="002F1591"/>
    <w:rsid w:val="003215D5"/>
    <w:rsid w:val="00322D20"/>
    <w:rsid w:val="00344D79"/>
    <w:rsid w:val="00367330"/>
    <w:rsid w:val="003819E1"/>
    <w:rsid w:val="003A6C0C"/>
    <w:rsid w:val="003D4E62"/>
    <w:rsid w:val="004007D6"/>
    <w:rsid w:val="00401389"/>
    <w:rsid w:val="00430C02"/>
    <w:rsid w:val="00457969"/>
    <w:rsid w:val="004736FB"/>
    <w:rsid w:val="004954DE"/>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52843"/>
    <w:rsid w:val="00663157"/>
    <w:rsid w:val="006754E5"/>
    <w:rsid w:val="006962ED"/>
    <w:rsid w:val="006C7690"/>
    <w:rsid w:val="006E6CA6"/>
    <w:rsid w:val="006E771E"/>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BE41F3"/>
    <w:rsid w:val="00C23899"/>
    <w:rsid w:val="00C57AD3"/>
    <w:rsid w:val="00C70577"/>
    <w:rsid w:val="00C94946"/>
    <w:rsid w:val="00CA1592"/>
    <w:rsid w:val="00CB3B8A"/>
    <w:rsid w:val="00CC792D"/>
    <w:rsid w:val="00CF1CE0"/>
    <w:rsid w:val="00D06035"/>
    <w:rsid w:val="00D074C4"/>
    <w:rsid w:val="00D27D27"/>
    <w:rsid w:val="00D53544"/>
    <w:rsid w:val="00D62470"/>
    <w:rsid w:val="00D76595"/>
    <w:rsid w:val="00DA5D28"/>
    <w:rsid w:val="00DC499A"/>
    <w:rsid w:val="00DD48A1"/>
    <w:rsid w:val="00E10D37"/>
    <w:rsid w:val="00E117EE"/>
    <w:rsid w:val="00E37FEE"/>
    <w:rsid w:val="00E4095B"/>
    <w:rsid w:val="00E53074"/>
    <w:rsid w:val="00E53C7A"/>
    <w:rsid w:val="00E76B69"/>
    <w:rsid w:val="00E90710"/>
    <w:rsid w:val="00EB49B9"/>
    <w:rsid w:val="00EC386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eader" Target="head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A870-824F-4D62-9BA5-B6A74EBC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126</TotalTime>
  <Pages>25</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802.18-22/0036r19</vt:lpstr>
    </vt:vector>
  </TitlesOfParts>
  <Manager/>
  <Company>Some Company</Company>
  <LinksUpToDate>false</LinksUpToDate>
  <CharactersWithSpaces>22588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802.18-22/0036r20</dc:title>
  <dc:subject>Submission</dc:subject>
  <dc:creator>Edward Au</dc:creator>
  <cp:keywords>Compendium of motions</cp:keywords>
  <dc:description/>
  <cp:lastModifiedBy>Edward Au</cp:lastModifiedBy>
  <cp:revision>113</cp:revision>
  <dcterms:created xsi:type="dcterms:W3CDTF">2022-03-20T11:39:00Z</dcterms:created>
  <dcterms:modified xsi:type="dcterms:W3CDTF">2023-06-01T20:31:00Z</dcterms:modified>
  <cp:category/>
</cp:coreProperties>
</file>