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EB3F6E6" w:rsidR="00AA4B89" w:rsidRDefault="00AA4B89" w:rsidP="00A23507">
            <w:pPr>
              <w:pStyle w:val="T2"/>
              <w:ind w:left="0"/>
              <w:rPr>
                <w:sz w:val="20"/>
              </w:rPr>
            </w:pPr>
            <w:r w:rsidRPr="00197587">
              <w:rPr>
                <w:sz w:val="20"/>
              </w:rPr>
              <w:t>Date:</w:t>
            </w:r>
            <w:r w:rsidRPr="00197587">
              <w:rPr>
                <w:b w:val="0"/>
                <w:sz w:val="20"/>
              </w:rPr>
              <w:t xml:space="preserve">  2022-0</w:t>
            </w:r>
            <w:r w:rsidR="00DD4412">
              <w:rPr>
                <w:b w:val="0"/>
                <w:sz w:val="20"/>
              </w:rPr>
              <w:t>7</w:t>
            </w:r>
            <w:r w:rsidRPr="00197587">
              <w:rPr>
                <w:b w:val="0"/>
                <w:sz w:val="20"/>
              </w:rPr>
              <w:t>-</w:t>
            </w:r>
            <w:r w:rsidR="00A23507">
              <w:rPr>
                <w:b w:val="0"/>
                <w:sz w:val="20"/>
              </w:rPr>
              <w:t>13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3ABDC488"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81540A">
        <w:rPr>
          <w:rFonts w:ascii="Arial" w:hAnsi="Arial" w:cs="Arial"/>
          <w:b/>
          <w:u w:val="single"/>
        </w:rPr>
        <w:lastRenderedPageBreak/>
        <w:t xml:space="preserve">Status </w:t>
      </w:r>
      <w:r w:rsidR="00D83874" w:rsidRPr="0081540A">
        <w:rPr>
          <w:rFonts w:ascii="Arial" w:hAnsi="Arial" w:cs="Arial"/>
          <w:b/>
          <w:u w:val="single"/>
        </w:rPr>
        <w:t xml:space="preserve">of ongoing consultations </w:t>
      </w:r>
      <w:r w:rsidR="000D4BC3" w:rsidRPr="0081540A">
        <w:rPr>
          <w:rFonts w:ascii="Arial" w:hAnsi="Arial" w:cs="Arial"/>
          <w:b/>
          <w:u w:val="single"/>
        </w:rPr>
        <w:t xml:space="preserve">as of </w:t>
      </w:r>
      <w:r w:rsidR="006763FD">
        <w:rPr>
          <w:rFonts w:ascii="Arial" w:hAnsi="Arial" w:cs="Arial"/>
          <w:b/>
          <w:u w:val="single"/>
        </w:rPr>
        <w:t>13</w:t>
      </w:r>
      <w:r w:rsidR="009554EC" w:rsidRPr="0081540A">
        <w:rPr>
          <w:rFonts w:ascii="Arial" w:hAnsi="Arial" w:cs="Arial"/>
          <w:b/>
          <w:u w:val="single"/>
        </w:rPr>
        <w:t xml:space="preserve"> J</w:t>
      </w:r>
      <w:r w:rsidR="00220D5E">
        <w:rPr>
          <w:rFonts w:ascii="Arial" w:hAnsi="Arial" w:cs="Arial"/>
          <w:b/>
          <w:u w:val="single"/>
        </w:rPr>
        <w:t>uly</w:t>
      </w:r>
      <w:r w:rsidR="000D4BC3" w:rsidRPr="0081540A">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6763FD" w:rsidRPr="000A45A3" w14:paraId="1BACB387" w14:textId="77777777" w:rsidTr="008C5D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A62A12C" w14:textId="6C5BCEE9" w:rsidR="006763FD" w:rsidRDefault="006763FD" w:rsidP="006763FD">
            <w:pPr>
              <w:spacing w:before="60" w:after="60"/>
              <w:rPr>
                <w:rFonts w:ascii="Arial" w:hAnsi="Arial" w:cs="Arial"/>
                <w:sz w:val="20"/>
              </w:rPr>
            </w:pPr>
            <w:r>
              <w:rPr>
                <w:rFonts w:ascii="Arial" w:hAnsi="Arial" w:cs="Arial"/>
                <w:sz w:val="20"/>
              </w:rPr>
              <w:t>European Commission</w:t>
            </w:r>
          </w:p>
          <w:p w14:paraId="14CE0814" w14:textId="3E3B9534" w:rsidR="006763FD" w:rsidRPr="0006171B" w:rsidRDefault="006763FD" w:rsidP="006763FD">
            <w:pPr>
              <w:spacing w:before="60" w:after="60"/>
              <w:rPr>
                <w:rFonts w:ascii="Arial" w:hAnsi="Arial" w:cs="Arial"/>
                <w:b w:val="0"/>
                <w:sz w:val="20"/>
              </w:rPr>
            </w:pPr>
            <w:hyperlink r:id="rId8" w:history="1">
              <w:r w:rsidRPr="0006171B">
                <w:rPr>
                  <w:rStyle w:val="Hyperlink"/>
                  <w:rFonts w:ascii="Arial" w:hAnsi="Arial" w:cs="Arial"/>
                  <w:b w:val="0"/>
                  <w:bCs w:val="0"/>
                  <w:sz w:val="20"/>
                </w:rPr>
                <w:t xml:space="preserve">Call for evidence: World </w:t>
              </w:r>
              <w:proofErr w:type="spellStart"/>
              <w:r w:rsidRPr="0006171B">
                <w:rPr>
                  <w:rStyle w:val="Hyperlink"/>
                  <w:rFonts w:ascii="Arial" w:hAnsi="Arial" w:cs="Arial"/>
                  <w:b w:val="0"/>
                  <w:bCs w:val="0"/>
                  <w:sz w:val="20"/>
                </w:rPr>
                <w:t>Radiocommunication</w:t>
              </w:r>
              <w:proofErr w:type="spellEnd"/>
              <w:r w:rsidRPr="0006171B">
                <w:rPr>
                  <w:rStyle w:val="Hyperlink"/>
                  <w:rFonts w:ascii="Arial" w:hAnsi="Arial" w:cs="Arial"/>
                  <w:b w:val="0"/>
                  <w:bCs w:val="0"/>
                  <w:sz w:val="20"/>
                </w:rPr>
                <w:t xml:space="preserve"> Conference 2023 – EU position</w:t>
              </w:r>
            </w:hyperlink>
          </w:p>
        </w:tc>
        <w:tc>
          <w:tcPr>
            <w:tcW w:w="1890" w:type="dxa"/>
          </w:tcPr>
          <w:p w14:paraId="3F189ABE" w14:textId="77777777" w:rsidR="006763FD" w:rsidRDefault="006763FD" w:rsidP="006763F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2DF53CB2" w14:textId="32ED5002" w:rsidR="006763FD" w:rsidRDefault="006763FD" w:rsidP="006763F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3426520E" w14:textId="6051AA42" w:rsidR="006763FD" w:rsidRDefault="006763FD" w:rsidP="006763F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43EABEE7" w14:textId="2650CACD" w:rsidR="006763FD" w:rsidRPr="000A45A3" w:rsidRDefault="006763FD" w:rsidP="006763F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AA84CD" w14:textId="7C38B3F9" w:rsidR="006763FD" w:rsidRPr="000A45A3" w:rsidRDefault="006763FD" w:rsidP="006763F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Pr="00864197">
                <w:rPr>
                  <w:rStyle w:val="Hyperlink"/>
                  <w:rFonts w:ascii="Arial" w:hAnsi="Arial" w:cs="Arial"/>
                  <w:sz w:val="20"/>
                </w:rPr>
                <w:t>18-22/0073r3</w:t>
              </w:r>
            </w:hyperlink>
          </w:p>
        </w:tc>
        <w:tc>
          <w:tcPr>
            <w:tcW w:w="2695" w:type="dxa"/>
          </w:tcPr>
          <w:p w14:paraId="265D4202" w14:textId="77777777" w:rsidR="006763FD" w:rsidRPr="00864197" w:rsidRDefault="006763FD" w:rsidP="006763F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0" w:history="1">
              <w:r w:rsidRPr="00864197">
                <w:rPr>
                  <w:rStyle w:val="Hyperlink"/>
                  <w:rFonts w:ascii="Arial" w:hAnsi="Arial" w:cs="Arial"/>
                  <w:sz w:val="20"/>
                </w:rPr>
                <w:t>RR-TAG approves the motion on 12 July 2022.</w:t>
              </w:r>
            </w:hyperlink>
          </w:p>
          <w:p w14:paraId="62BA0597" w14:textId="77777777" w:rsidR="006763FD" w:rsidRPr="00864197" w:rsidRDefault="006763FD" w:rsidP="006763F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864197">
              <w:rPr>
                <w:rStyle w:val="Hyperlink"/>
                <w:rFonts w:ascii="Arial" w:hAnsi="Arial" w:cs="Arial"/>
                <w:color w:val="auto"/>
                <w:sz w:val="20"/>
                <w:u w:val="none"/>
              </w:rPr>
              <w:t xml:space="preserve">To be </w:t>
            </w:r>
            <w:r>
              <w:rPr>
                <w:rStyle w:val="Hyperlink"/>
                <w:rFonts w:ascii="Arial" w:hAnsi="Arial" w:cs="Arial"/>
                <w:color w:val="auto"/>
                <w:sz w:val="20"/>
                <w:u w:val="none"/>
              </w:rPr>
              <w:t>submitted to IEEE 802 EC for letter ballot.</w:t>
            </w:r>
          </w:p>
          <w:p w14:paraId="2D2265EB" w14:textId="77777777" w:rsidR="006763FD" w:rsidRPr="000A45A3" w:rsidRDefault="006763FD" w:rsidP="006763FD">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3409F" w:rsidRPr="000A45A3" w14:paraId="74307A9C" w14:textId="77777777" w:rsidTr="00DA177E">
        <w:trPr>
          <w:cantSplit/>
        </w:trPr>
        <w:tc>
          <w:tcPr>
            <w:cnfStyle w:val="001000000000" w:firstRow="0" w:lastRow="0" w:firstColumn="1" w:lastColumn="0" w:oddVBand="0" w:evenVBand="0" w:oddHBand="0" w:evenHBand="0" w:firstRowFirstColumn="0" w:firstRowLastColumn="0" w:lastRowFirstColumn="0" w:lastRowLastColumn="0"/>
            <w:tcW w:w="3145" w:type="dxa"/>
          </w:tcPr>
          <w:p w14:paraId="2EA67AA8" w14:textId="77777777" w:rsidR="00B3409F" w:rsidRDefault="00B3409F" w:rsidP="00DA177E">
            <w:pPr>
              <w:spacing w:before="60" w:after="60"/>
              <w:rPr>
                <w:rFonts w:ascii="Arial" w:hAnsi="Arial" w:cs="Arial"/>
                <w:sz w:val="20"/>
              </w:rPr>
            </w:pPr>
            <w:r>
              <w:rPr>
                <w:rFonts w:ascii="Arial" w:hAnsi="Arial" w:cs="Arial"/>
                <w:sz w:val="20"/>
              </w:rPr>
              <w:t>USA FCC</w:t>
            </w:r>
          </w:p>
          <w:p w14:paraId="43BC507A" w14:textId="77777777" w:rsidR="00B3409F" w:rsidRPr="000A45A3" w:rsidRDefault="00C02ECE" w:rsidP="00DA177E">
            <w:pPr>
              <w:spacing w:before="60" w:after="60"/>
              <w:rPr>
                <w:rFonts w:ascii="Arial" w:hAnsi="Arial" w:cs="Arial"/>
                <w:sz w:val="20"/>
              </w:rPr>
            </w:pPr>
            <w:hyperlink r:id="rId11" w:history="1">
              <w:r w:rsidR="00B3409F">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2A68432B" w14:textId="77777777" w:rsidR="00B3409F" w:rsidRDefault="00B3409F" w:rsidP="00DA177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CE5A335" w14:textId="77777777" w:rsidR="00B3409F" w:rsidRDefault="00B3409F" w:rsidP="00DA177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10B31940" w14:textId="77777777" w:rsidR="00B3409F" w:rsidRDefault="00B3409F" w:rsidP="00DA177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41DC5C6E" w14:textId="77777777" w:rsidR="00B3409F" w:rsidRDefault="00B3409F" w:rsidP="00DA177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DD2B9EF" w14:textId="77777777" w:rsidR="00B3409F" w:rsidRDefault="00B3409F" w:rsidP="00DA177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5833D4B9" w14:textId="77777777" w:rsidR="00B3409F" w:rsidRPr="000A45A3" w:rsidRDefault="00B3409F" w:rsidP="00DA177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5774A14F" w14:textId="77777777" w:rsidR="00B3409F" w:rsidRPr="000A45A3" w:rsidRDefault="00B3409F" w:rsidP="00DA177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305D4751" w14:textId="77777777" w:rsidR="00B3409F" w:rsidRDefault="00B3409F" w:rsidP="00DA177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585AC52" w14:textId="77777777" w:rsidR="00B3409F" w:rsidRPr="000A45A3" w:rsidRDefault="00B3409F" w:rsidP="00DA177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3409F" w:rsidRPr="000A45A3" w14:paraId="6FE49148" w14:textId="77777777" w:rsidTr="009217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357434" w14:textId="20B7D22C" w:rsidR="00B3409F" w:rsidRDefault="00B3409F" w:rsidP="00B3409F">
            <w:pPr>
              <w:spacing w:before="60" w:after="60"/>
              <w:rPr>
                <w:rFonts w:ascii="Arial" w:hAnsi="Arial" w:cs="Arial"/>
                <w:sz w:val="20"/>
              </w:rPr>
            </w:pPr>
            <w:r>
              <w:rPr>
                <w:rFonts w:ascii="Arial" w:hAnsi="Arial" w:cs="Arial"/>
                <w:sz w:val="20"/>
              </w:rPr>
              <w:t>China MIIT</w:t>
            </w:r>
          </w:p>
          <w:p w14:paraId="5FE3AEDD" w14:textId="1507645B" w:rsidR="00B3409F" w:rsidRPr="009C5BF9" w:rsidRDefault="00C02ECE" w:rsidP="00B3409F">
            <w:pPr>
              <w:spacing w:before="60" w:after="60"/>
              <w:rPr>
                <w:rFonts w:ascii="Arial" w:hAnsi="Arial" w:cs="Arial"/>
                <w:b w:val="0"/>
                <w:sz w:val="20"/>
              </w:rPr>
            </w:pPr>
            <w:hyperlink r:id="rId12" w:history="1">
              <w:r w:rsidR="00B3409F" w:rsidRPr="009C5BF9">
                <w:rPr>
                  <w:rStyle w:val="Hyperlink"/>
                  <w:rFonts w:ascii="Arial" w:hAnsi="Arial" w:cs="Arial"/>
                  <w:b w:val="0"/>
                  <w:bCs w:val="0"/>
                  <w:sz w:val="20"/>
                </w:rPr>
                <w:t>Public Consultation on the Radio Frequency Allocation Regulation</w:t>
              </w:r>
            </w:hyperlink>
          </w:p>
        </w:tc>
        <w:tc>
          <w:tcPr>
            <w:tcW w:w="1890" w:type="dxa"/>
          </w:tcPr>
          <w:p w14:paraId="2820BB28" w14:textId="735ADE33"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0AB8B697" w14:textId="7E20FBAB"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3CB8456D" w14:textId="2CE3542B"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44C4B15" w14:textId="7F052A53" w:rsidR="00B3409F"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435B847" w14:textId="77777777" w:rsidR="00B3409F" w:rsidRDefault="00B3409F" w:rsidP="00B3409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7DE907FE" w14:textId="77777777" w:rsidR="00B3409F" w:rsidRDefault="00B3409F" w:rsidP="00596B58">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763FD" w:rsidRPr="000A45A3" w14:paraId="0C8ADEC6"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6A6378D" w14:textId="2CB0D99D" w:rsidR="006763FD" w:rsidRDefault="006763FD" w:rsidP="006763FD">
            <w:pPr>
              <w:spacing w:before="60" w:after="60"/>
              <w:rPr>
                <w:rFonts w:ascii="Arial" w:hAnsi="Arial" w:cs="Arial"/>
                <w:sz w:val="20"/>
              </w:rPr>
            </w:pPr>
            <w:r>
              <w:rPr>
                <w:rFonts w:ascii="Arial" w:hAnsi="Arial" w:cs="Arial"/>
                <w:sz w:val="20"/>
              </w:rPr>
              <w:t xml:space="preserve">European </w:t>
            </w:r>
            <w:proofErr w:type="spellStart"/>
            <w:r>
              <w:rPr>
                <w:rFonts w:ascii="Arial" w:hAnsi="Arial" w:cs="Arial"/>
                <w:sz w:val="20"/>
              </w:rPr>
              <w:t>Commisson</w:t>
            </w:r>
            <w:proofErr w:type="spellEnd"/>
            <w:r>
              <w:rPr>
                <w:rFonts w:ascii="Arial" w:hAnsi="Arial" w:cs="Arial"/>
                <w:sz w:val="20"/>
              </w:rPr>
              <w:t xml:space="preserve"> RSPG</w:t>
            </w:r>
          </w:p>
          <w:p w14:paraId="21ADFB16" w14:textId="4719AC38" w:rsidR="006763FD" w:rsidRPr="009940F5" w:rsidRDefault="006763FD" w:rsidP="006763FD">
            <w:pPr>
              <w:spacing w:before="60" w:after="60"/>
              <w:rPr>
                <w:rFonts w:ascii="Arial" w:hAnsi="Arial" w:cs="Arial"/>
                <w:b w:val="0"/>
                <w:sz w:val="20"/>
              </w:rPr>
            </w:pPr>
            <w:hyperlink r:id="rId13" w:history="1">
              <w:r w:rsidRPr="00982BC1">
                <w:rPr>
                  <w:rStyle w:val="Hyperlink"/>
                  <w:rFonts w:ascii="Arial" w:hAnsi="Arial" w:cs="Arial"/>
                  <w:b w:val="0"/>
                  <w:bCs w:val="0"/>
                  <w:sz w:val="20"/>
                </w:rPr>
                <w:t xml:space="preserve">Public Consultation on the Draft RSPG Opinion on ITU-R World </w:t>
              </w:r>
              <w:proofErr w:type="spellStart"/>
              <w:r w:rsidRPr="00982BC1">
                <w:rPr>
                  <w:rStyle w:val="Hyperlink"/>
                  <w:rFonts w:ascii="Arial" w:hAnsi="Arial" w:cs="Arial"/>
                  <w:b w:val="0"/>
                  <w:bCs w:val="0"/>
                  <w:sz w:val="20"/>
                </w:rPr>
                <w:t>Radiocommunication</w:t>
              </w:r>
              <w:proofErr w:type="spellEnd"/>
              <w:r w:rsidRPr="00982BC1">
                <w:rPr>
                  <w:rStyle w:val="Hyperlink"/>
                  <w:rFonts w:ascii="Arial" w:hAnsi="Arial" w:cs="Arial"/>
                  <w:b w:val="0"/>
                  <w:bCs w:val="0"/>
                  <w:sz w:val="20"/>
                </w:rPr>
                <w:t xml:space="preserve"> Conference 2023</w:t>
              </w:r>
            </w:hyperlink>
          </w:p>
        </w:tc>
        <w:tc>
          <w:tcPr>
            <w:tcW w:w="1890" w:type="dxa"/>
          </w:tcPr>
          <w:p w14:paraId="2A862CD2" w14:textId="4CA3D2B4" w:rsidR="006763FD" w:rsidRDefault="006763FD" w:rsidP="006763F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7872461C" w14:textId="6C1D9E6E" w:rsidR="006763FD" w:rsidRDefault="006763FD" w:rsidP="006763FD">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52F8877F" w14:textId="77777777" w:rsidR="006763FD" w:rsidRPr="000A45A3" w:rsidRDefault="006763FD" w:rsidP="006763F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372FF8F" w14:textId="4600E117" w:rsidR="006763FD" w:rsidRPr="000A45A3" w:rsidRDefault="006763FD" w:rsidP="006763F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AC8157C" w14:textId="77777777" w:rsidR="006763FD" w:rsidRDefault="006763FD" w:rsidP="006763FD">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6763FD" w:rsidRPr="000A45A3" w:rsidRDefault="006763FD" w:rsidP="006763FD">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C5936" w:rsidRPr="000A45A3" w14:paraId="7F1B4411" w14:textId="77777777" w:rsidTr="007B71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6A2DFF2" w14:textId="77777777" w:rsidR="00FC5936" w:rsidRDefault="00FC5936" w:rsidP="007B711F">
            <w:pPr>
              <w:spacing w:before="60" w:after="60"/>
              <w:rPr>
                <w:rFonts w:ascii="Arial" w:hAnsi="Arial" w:cs="Arial"/>
                <w:sz w:val="20"/>
              </w:rPr>
            </w:pPr>
            <w:r>
              <w:rPr>
                <w:rFonts w:ascii="Arial" w:hAnsi="Arial" w:cs="Arial"/>
                <w:sz w:val="20"/>
              </w:rPr>
              <w:t>France ARCEP</w:t>
            </w:r>
          </w:p>
          <w:p w14:paraId="51761969" w14:textId="5A07F5F6" w:rsidR="00FC5936" w:rsidRPr="00FC5936" w:rsidRDefault="00C02ECE" w:rsidP="00FC5936">
            <w:pPr>
              <w:spacing w:before="60" w:after="60"/>
              <w:rPr>
                <w:rFonts w:ascii="Arial" w:hAnsi="Arial" w:cs="Arial"/>
                <w:b w:val="0"/>
                <w:color w:val="0000FF"/>
                <w:sz w:val="20"/>
              </w:rPr>
            </w:pPr>
            <w:hyperlink r:id="rId14" w:history="1">
              <w:r w:rsidR="00FC5936"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AB9AA76" w14:textId="6643FD12" w:rsidR="00FC5936" w:rsidRDefault="00FC5936" w:rsidP="007B711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7FCD381F" w14:textId="400AA165" w:rsidR="00FC5936" w:rsidRDefault="00FC5936" w:rsidP="007B711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7EEEF37F" w14:textId="77777777" w:rsidR="00FC5936" w:rsidRPr="000A45A3" w:rsidRDefault="00FC5936" w:rsidP="007B711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0004141" w14:textId="77777777" w:rsidR="00FC5936" w:rsidRPr="000A45A3" w:rsidRDefault="00FC5936" w:rsidP="007B711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4D426AB" w14:textId="77777777" w:rsidR="00FC5936" w:rsidRDefault="00FC5936" w:rsidP="007B711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9DC2F9C" w14:textId="77777777" w:rsidR="00FC5936" w:rsidRPr="000A45A3" w:rsidRDefault="00FC5936" w:rsidP="007B711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320A2" w:rsidRPr="000A45A3" w14:paraId="708C3148" w14:textId="77777777" w:rsidTr="00A3021E">
        <w:trPr>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320A2" w:rsidRDefault="00F320A2" w:rsidP="00A3021E">
            <w:pPr>
              <w:spacing w:before="60" w:after="60"/>
              <w:rPr>
                <w:rFonts w:ascii="Arial" w:hAnsi="Arial" w:cs="Arial"/>
                <w:sz w:val="20"/>
              </w:rPr>
            </w:pPr>
            <w:r>
              <w:rPr>
                <w:rFonts w:ascii="Arial" w:hAnsi="Arial" w:cs="Arial"/>
                <w:sz w:val="20"/>
              </w:rPr>
              <w:t>France ARCEP</w:t>
            </w:r>
          </w:p>
          <w:p w14:paraId="7518306F" w14:textId="77777777" w:rsidR="00F320A2" w:rsidRPr="009940F5" w:rsidRDefault="00C02ECE" w:rsidP="00A3021E">
            <w:pPr>
              <w:spacing w:before="60" w:after="60"/>
              <w:rPr>
                <w:rFonts w:ascii="Arial" w:hAnsi="Arial" w:cs="Arial"/>
                <w:b w:val="0"/>
                <w:sz w:val="20"/>
              </w:rPr>
            </w:pPr>
            <w:hyperlink r:id="rId15" w:history="1">
              <w:r w:rsidR="00F320A2" w:rsidRPr="009364F2">
                <w:rPr>
                  <w:rStyle w:val="Hyperlink"/>
                  <w:rFonts w:ascii="Arial" w:hAnsi="Arial" w:cs="Arial"/>
                  <w:b w:val="0"/>
                  <w:bCs w:val="0"/>
                  <w:sz w:val="20"/>
                </w:rPr>
                <w:t>Preparing for the future of mobile networks</w:t>
              </w:r>
            </w:hyperlink>
          </w:p>
        </w:tc>
        <w:tc>
          <w:tcPr>
            <w:tcW w:w="1890" w:type="dxa"/>
          </w:tcPr>
          <w:p w14:paraId="3C06F6A7" w14:textId="77777777" w:rsidR="00F320A2" w:rsidRDefault="00F320A2" w:rsidP="00A3021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320A2" w:rsidRDefault="00F320A2" w:rsidP="00A3021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320A2" w:rsidRPr="000A45A3" w:rsidRDefault="00F320A2" w:rsidP="00A3021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570EED9" w14:textId="77777777" w:rsidR="00F320A2" w:rsidRPr="000A45A3" w:rsidRDefault="00F320A2" w:rsidP="00A3021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887DA98" w14:textId="77777777" w:rsidR="00F320A2" w:rsidRDefault="00F320A2" w:rsidP="00A3021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320A2" w:rsidRPr="000A45A3" w:rsidRDefault="00F320A2" w:rsidP="00A3021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41B06" w:rsidRPr="000A45A3" w14:paraId="4D5E9EC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29460106" w:rsidR="00C41B06" w:rsidRDefault="00F320A2" w:rsidP="00323F4E">
            <w:pPr>
              <w:spacing w:before="60" w:after="60"/>
              <w:rPr>
                <w:rFonts w:ascii="Arial" w:hAnsi="Arial" w:cs="Arial"/>
                <w:sz w:val="20"/>
              </w:rPr>
            </w:pPr>
            <w:r>
              <w:rPr>
                <w:rFonts w:ascii="Arial" w:hAnsi="Arial" w:cs="Arial"/>
                <w:sz w:val="20"/>
              </w:rPr>
              <w:t>UK Ofcom</w:t>
            </w:r>
          </w:p>
          <w:p w14:paraId="130492DE" w14:textId="0C81810B" w:rsidR="00C41B06" w:rsidRPr="00F320A2" w:rsidRDefault="00C02ECE" w:rsidP="009940F5">
            <w:pPr>
              <w:spacing w:before="60" w:after="60"/>
              <w:rPr>
                <w:rFonts w:ascii="Arial" w:hAnsi="Arial" w:cs="Arial"/>
                <w:b w:val="0"/>
                <w:sz w:val="20"/>
              </w:rPr>
            </w:pPr>
            <w:hyperlink r:id="rId16" w:history="1">
              <w:r w:rsidR="00F320A2" w:rsidRPr="00F320A2">
                <w:rPr>
                  <w:rStyle w:val="Hyperlink"/>
                  <w:rFonts w:ascii="Arial" w:hAnsi="Arial" w:cs="Arial"/>
                  <w:b w:val="0"/>
                  <w:bCs w:val="0"/>
                  <w:sz w:val="20"/>
                </w:rPr>
                <w:t xml:space="preserve">Call for input: UK preparations for the World </w:t>
              </w:r>
              <w:proofErr w:type="spellStart"/>
              <w:r w:rsidR="00F320A2" w:rsidRPr="00F320A2">
                <w:rPr>
                  <w:rStyle w:val="Hyperlink"/>
                  <w:rFonts w:ascii="Arial" w:hAnsi="Arial" w:cs="Arial"/>
                  <w:b w:val="0"/>
                  <w:bCs w:val="0"/>
                  <w:sz w:val="20"/>
                </w:rPr>
                <w:t>Radiocommunication</w:t>
              </w:r>
              <w:proofErr w:type="spellEnd"/>
              <w:r w:rsidR="00F320A2" w:rsidRPr="00F320A2">
                <w:rPr>
                  <w:rStyle w:val="Hyperlink"/>
                  <w:rFonts w:ascii="Arial" w:hAnsi="Arial" w:cs="Arial"/>
                  <w:b w:val="0"/>
                  <w:bCs w:val="0"/>
                  <w:sz w:val="20"/>
                </w:rPr>
                <w:t xml:space="preserve"> Conference 2023 (WRC-23)</w:t>
              </w:r>
            </w:hyperlink>
          </w:p>
        </w:tc>
        <w:tc>
          <w:tcPr>
            <w:tcW w:w="1890" w:type="dxa"/>
          </w:tcPr>
          <w:p w14:paraId="4AC71D92" w14:textId="64EC9958" w:rsidR="00C41B06" w:rsidRDefault="00F320A2" w:rsidP="00C41B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w:t>
            </w:r>
            <w:r w:rsidR="00C41B06">
              <w:rPr>
                <w:rFonts w:ascii="Arial" w:hAnsi="Arial" w:cs="Arial"/>
                <w:sz w:val="20"/>
              </w:rPr>
              <w:t xml:space="preserve"> </w:t>
            </w:r>
            <w:r w:rsidR="009364F2">
              <w:rPr>
                <w:rFonts w:ascii="Arial" w:hAnsi="Arial" w:cs="Arial"/>
                <w:sz w:val="20"/>
              </w:rPr>
              <w:t>September</w:t>
            </w:r>
            <w:r w:rsidR="00C41B06">
              <w:rPr>
                <w:rFonts w:ascii="Arial" w:hAnsi="Arial" w:cs="Arial"/>
                <w:sz w:val="20"/>
              </w:rPr>
              <w:t xml:space="preserve"> 2022 / </w:t>
            </w:r>
          </w:p>
          <w:p w14:paraId="77048D78" w14:textId="56D860A4" w:rsidR="00C41B06" w:rsidRDefault="00F320A2" w:rsidP="00C41B0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w:t>
            </w:r>
            <w:r w:rsidR="009364F2">
              <w:rPr>
                <w:rFonts w:ascii="Arial" w:hAnsi="Arial" w:cs="Arial"/>
                <w:sz w:val="20"/>
              </w:rPr>
              <w:t xml:space="preserve"> September </w:t>
            </w:r>
            <w:r w:rsidR="00C41B06">
              <w:rPr>
                <w:rFonts w:ascii="Arial" w:hAnsi="Arial" w:cs="Arial"/>
                <w:sz w:val="20"/>
              </w:rPr>
              <w:t>2022</w:t>
            </w:r>
          </w:p>
          <w:p w14:paraId="31831874" w14:textId="0901C88E"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3C5C13F" w14:textId="77777777" w:rsidR="009364F2" w:rsidRDefault="009364F2" w:rsidP="001F1E17">
      <w:pPr>
        <w:spacing w:before="120"/>
        <w:rPr>
          <w:rFonts w:ascii="Arial" w:hAnsi="Arial" w:cs="Arial"/>
          <w:b/>
          <w:u w:val="single"/>
        </w:rPr>
      </w:pPr>
    </w:p>
    <w:p w14:paraId="77AE48D7" w14:textId="77777777" w:rsidR="009364F2" w:rsidRDefault="009364F2">
      <w:pPr>
        <w:rPr>
          <w:rFonts w:ascii="Arial" w:hAnsi="Arial" w:cs="Arial"/>
          <w:b/>
          <w:u w:val="single"/>
        </w:rPr>
      </w:pPr>
      <w:r>
        <w:rPr>
          <w:rFonts w:ascii="Arial" w:hAnsi="Arial" w:cs="Arial"/>
          <w:b/>
          <w:u w:val="single"/>
        </w:rPr>
        <w:br w:type="page"/>
      </w:r>
    </w:p>
    <w:p w14:paraId="5D8D6C9B" w14:textId="7180B0B5" w:rsidR="001F1E17" w:rsidRPr="000A45A3" w:rsidRDefault="001F1E17" w:rsidP="001F1E17">
      <w:pPr>
        <w:spacing w:before="120"/>
        <w:rPr>
          <w:rFonts w:ascii="Arial" w:hAnsi="Arial" w:cs="Arial"/>
          <w:b/>
          <w:u w:val="single"/>
        </w:rPr>
      </w:pPr>
      <w:r w:rsidRPr="00267686">
        <w:rPr>
          <w:rFonts w:ascii="Arial" w:hAnsi="Arial" w:cs="Arial"/>
          <w:b/>
          <w:u w:val="single"/>
        </w:rPr>
        <w:lastRenderedPageBreak/>
        <w:t xml:space="preserve">Status </w:t>
      </w:r>
      <w:r w:rsidR="003F2A42" w:rsidRPr="00267686">
        <w:rPr>
          <w:rFonts w:ascii="Arial" w:hAnsi="Arial" w:cs="Arial"/>
          <w:b/>
          <w:u w:val="single"/>
        </w:rPr>
        <w:t>of closed consultations as of</w:t>
      </w:r>
      <w:r w:rsidR="009364F2" w:rsidRPr="00267686">
        <w:rPr>
          <w:rFonts w:ascii="Arial" w:hAnsi="Arial" w:cs="Arial"/>
          <w:b/>
          <w:u w:val="single"/>
        </w:rPr>
        <w:t xml:space="preserve"> </w:t>
      </w:r>
      <w:r w:rsidR="00220D5E">
        <w:rPr>
          <w:rFonts w:ascii="Arial" w:hAnsi="Arial" w:cs="Arial"/>
          <w:b/>
          <w:u w:val="single"/>
        </w:rPr>
        <w:t>3 July</w:t>
      </w:r>
      <w:r w:rsidRPr="00267686">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C02ECE" w:rsidP="00052EB9">
            <w:pPr>
              <w:spacing w:before="60" w:after="60"/>
              <w:rPr>
                <w:rFonts w:ascii="Arial" w:hAnsi="Arial" w:cs="Arial"/>
                <w:sz w:val="20"/>
              </w:rPr>
            </w:pPr>
            <w:hyperlink r:id="rId17"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C02ECE" w:rsidP="003D1D29">
            <w:pPr>
              <w:spacing w:before="60" w:after="60"/>
              <w:rPr>
                <w:rFonts w:ascii="Arial" w:hAnsi="Arial" w:cs="Arial"/>
                <w:sz w:val="20"/>
              </w:rPr>
            </w:pPr>
            <w:hyperlink r:id="rId18"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C02ECE"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C02ECE"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C02ECE" w:rsidP="003D1D29">
            <w:pPr>
              <w:spacing w:before="60" w:after="60"/>
              <w:rPr>
                <w:rFonts w:ascii="Arial" w:hAnsi="Arial" w:cs="Arial"/>
                <w:sz w:val="20"/>
              </w:rPr>
            </w:pPr>
            <w:hyperlink r:id="rId21"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C02ECE"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2"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C02ECE"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3"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C02ECE" w:rsidP="00220D5E">
            <w:pPr>
              <w:spacing w:before="60" w:after="60"/>
              <w:rPr>
                <w:rFonts w:ascii="Arial" w:hAnsi="Arial" w:cs="Arial"/>
                <w:b w:val="0"/>
                <w:sz w:val="20"/>
              </w:rPr>
            </w:pPr>
            <w:hyperlink r:id="rId24"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671E1BF" w:rsidR="00220D5E" w:rsidRPr="000A45A3" w:rsidRDefault="00220D5E"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220D5E" w:rsidRPr="000A45A3" w14:paraId="356643DF"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C02ECE" w:rsidP="00220D5E">
            <w:pPr>
              <w:spacing w:before="60" w:after="60"/>
              <w:rPr>
                <w:rFonts w:ascii="Arial" w:hAnsi="Arial" w:cs="Arial"/>
                <w:b w:val="0"/>
                <w:sz w:val="20"/>
              </w:rPr>
            </w:pPr>
            <w:hyperlink r:id="rId25"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105AFFD8" w:rsidR="00220D5E" w:rsidRPr="000A45A3" w:rsidRDefault="00220D5E" w:rsidP="00220D5E">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220D5E" w:rsidRPr="000A45A3" w14:paraId="67548A86"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C02ECE" w:rsidP="00220D5E">
            <w:pPr>
              <w:spacing w:before="60" w:after="60"/>
              <w:rPr>
                <w:rFonts w:ascii="Arial" w:hAnsi="Arial" w:cs="Arial"/>
                <w:b w:val="0"/>
                <w:sz w:val="20"/>
              </w:rPr>
            </w:pPr>
            <w:hyperlink r:id="rId26"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7D66E45" w:rsidR="00220D5E" w:rsidRPr="000A45A3" w:rsidRDefault="00220D5E"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7E4DC3" w:rsidRPr="000A45A3" w14:paraId="79981D0D"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CD6D3E3" w14:textId="77777777" w:rsidR="007E4DC3" w:rsidRDefault="007E4DC3" w:rsidP="00052EB9">
            <w:pPr>
              <w:spacing w:before="60" w:after="60"/>
              <w:rPr>
                <w:rFonts w:ascii="Arial" w:hAnsi="Arial" w:cs="Arial"/>
                <w:sz w:val="20"/>
              </w:rPr>
            </w:pPr>
            <w:r>
              <w:rPr>
                <w:rFonts w:ascii="Arial" w:hAnsi="Arial" w:cs="Arial"/>
                <w:sz w:val="20"/>
              </w:rPr>
              <w:lastRenderedPageBreak/>
              <w:t>Japan MIC</w:t>
            </w:r>
          </w:p>
          <w:p w14:paraId="588BB136" w14:textId="77777777" w:rsidR="007E4DC3" w:rsidRPr="000A45A3" w:rsidRDefault="00C02ECE" w:rsidP="00052EB9">
            <w:pPr>
              <w:spacing w:before="60" w:after="60"/>
              <w:rPr>
                <w:rFonts w:ascii="Arial" w:hAnsi="Arial" w:cs="Arial"/>
                <w:sz w:val="20"/>
              </w:rPr>
            </w:pPr>
            <w:hyperlink r:id="rId27" w:history="1">
              <w:r w:rsidR="007E4DC3" w:rsidRPr="007A0142">
                <w:rPr>
                  <w:rStyle w:val="Hyperlink"/>
                  <w:rFonts w:ascii="Arial" w:hAnsi="Arial" w:cs="Arial"/>
                  <w:b w:val="0"/>
                  <w:bCs w:val="0"/>
                  <w:sz w:val="20"/>
                </w:rPr>
                <w:t>Consultation on the technical conditions for 6 GHz WLAN</w:t>
              </w:r>
            </w:hyperlink>
          </w:p>
        </w:tc>
        <w:tc>
          <w:tcPr>
            <w:tcW w:w="1890" w:type="dxa"/>
          </w:tcPr>
          <w:p w14:paraId="021A474D"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52E10EA"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134BC6D7" w14:textId="77777777" w:rsidR="007E4DC3" w:rsidRPr="0007211A"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E7C493D" w14:textId="77777777" w:rsidR="005458FB" w:rsidRDefault="007E4DC3" w:rsidP="00052EB9">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8"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Pr>
                <w:rFonts w:ascii="Arial" w:hAnsi="Arial" w:cs="Arial"/>
                <w:sz w:val="20"/>
              </w:rPr>
              <w:t xml:space="preserve">mmunication Council following the </w:t>
            </w:r>
            <w:r w:rsidRPr="00BA758A">
              <w:rPr>
                <w:rFonts w:ascii="Arial" w:hAnsi="Arial" w:cs="Arial"/>
                <w:sz w:val="20"/>
              </w:rPr>
              <w:t xml:space="preserve">consultation in March 2022. </w:t>
            </w:r>
          </w:p>
          <w:p w14:paraId="5D17EAD0" w14:textId="0FD269BF" w:rsidR="007E4DC3" w:rsidRPr="00BA758A" w:rsidRDefault="00696462" w:rsidP="00696462">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On 25 May 2022, </w:t>
            </w:r>
            <w:r w:rsidR="007E4DC3" w:rsidRPr="00BA758A">
              <w:rPr>
                <w:rFonts w:ascii="Arial" w:hAnsi="Arial" w:cs="Arial"/>
                <w:sz w:val="20"/>
              </w:rPr>
              <w:t>MIC</w:t>
            </w:r>
            <w:r>
              <w:rPr>
                <w:rFonts w:ascii="Arial" w:hAnsi="Arial" w:cs="Arial"/>
                <w:sz w:val="20"/>
              </w:rPr>
              <w:t xml:space="preserve"> began a consultation on the</w:t>
            </w:r>
            <w:r w:rsidR="007E4DC3" w:rsidRPr="00BA758A">
              <w:rPr>
                <w:rFonts w:ascii="Arial" w:hAnsi="Arial" w:cs="Arial"/>
                <w:sz w:val="20"/>
              </w:rPr>
              <w:t xml:space="preserve"> </w:t>
            </w:r>
            <w:hyperlink r:id="rId29" w:history="1">
              <w:r w:rsidR="005458FB" w:rsidRPr="008504AF">
                <w:rPr>
                  <w:rStyle w:val="Hyperlink"/>
                  <w:rFonts w:ascii="Arial" w:hAnsi="Arial" w:cs="Arial"/>
                  <w:sz w:val="20"/>
                </w:rPr>
                <w:t xml:space="preserve">draft </w:t>
              </w:r>
              <w:r w:rsidR="007E4DC3" w:rsidRPr="008504AF">
                <w:rPr>
                  <w:rStyle w:val="Hyperlink"/>
                  <w:rFonts w:ascii="Arial" w:hAnsi="Arial" w:cs="Arial"/>
                  <w:sz w:val="20"/>
                </w:rPr>
                <w:t>ministerial ordinances</w:t>
              </w:r>
            </w:hyperlink>
            <w:r w:rsidR="007E4DC3" w:rsidRPr="00BA758A">
              <w:rPr>
                <w:rFonts w:ascii="Arial" w:hAnsi="Arial" w:cs="Arial"/>
                <w:sz w:val="20"/>
              </w:rPr>
              <w:t xml:space="preserve"> related to the Radio Law</w:t>
            </w:r>
            <w:r w:rsidR="001F459B">
              <w:rPr>
                <w:rFonts w:ascii="Arial" w:hAnsi="Arial" w:cs="Arial"/>
                <w:sz w:val="20"/>
              </w:rPr>
              <w:t xml:space="preserve"> with 24 June 2022 as the comment closing date</w:t>
            </w:r>
            <w:r w:rsidR="007E4DC3" w:rsidRPr="00BA758A">
              <w:rPr>
                <w:rFonts w:ascii="Arial" w:hAnsi="Arial" w:cs="Arial"/>
                <w:sz w:val="20"/>
              </w:rPr>
              <w:t>.</w:t>
            </w:r>
          </w:p>
        </w:tc>
      </w:tr>
      <w:tr w:rsidR="00B63ED8" w:rsidRPr="000A45A3" w14:paraId="556DC337" w14:textId="77777777" w:rsidTr="00921769">
        <w:trPr>
          <w:cantSplit/>
        </w:trPr>
        <w:tc>
          <w:tcPr>
            <w:cnfStyle w:val="001000000000" w:firstRow="0" w:lastRow="0" w:firstColumn="1" w:lastColumn="0" w:oddVBand="0" w:evenVBand="0" w:oddHBand="0" w:evenHBand="0" w:firstRowFirstColumn="0" w:firstRowLastColumn="0" w:lastRowFirstColumn="0" w:lastRowLastColumn="0"/>
            <w:tcW w:w="3145" w:type="dxa"/>
          </w:tcPr>
          <w:p w14:paraId="3F77DE26" w14:textId="77777777" w:rsidR="00B63ED8" w:rsidRDefault="00B63ED8" w:rsidP="00B63ED8">
            <w:pPr>
              <w:spacing w:before="60" w:after="60"/>
              <w:rPr>
                <w:rFonts w:ascii="Arial" w:hAnsi="Arial" w:cs="Arial"/>
                <w:sz w:val="20"/>
              </w:rPr>
            </w:pPr>
            <w:r>
              <w:rPr>
                <w:rFonts w:ascii="Arial" w:hAnsi="Arial" w:cs="Arial"/>
                <w:sz w:val="20"/>
              </w:rPr>
              <w:t>Japan MIC</w:t>
            </w:r>
          </w:p>
          <w:p w14:paraId="749234F0" w14:textId="77777777" w:rsidR="00B63ED8" w:rsidRPr="003277FC" w:rsidRDefault="00C02ECE" w:rsidP="00B63ED8">
            <w:pPr>
              <w:spacing w:before="60" w:after="60"/>
              <w:rPr>
                <w:rFonts w:ascii="Arial" w:hAnsi="Arial" w:cs="Arial"/>
                <w:b w:val="0"/>
                <w:sz w:val="20"/>
              </w:rPr>
            </w:pPr>
            <w:hyperlink r:id="rId30" w:history="1">
              <w:r w:rsidR="00B63ED8" w:rsidRPr="003277FC">
                <w:rPr>
                  <w:rStyle w:val="Hyperlink"/>
                  <w:rFonts w:ascii="Arial" w:hAnsi="Arial" w:cs="Arial"/>
                  <w:b w:val="0"/>
                  <w:bCs w:val="0"/>
                  <w:sz w:val="20"/>
                </w:rPr>
                <w:t>Call for opinions on draft ministerial ordinances to partially revise the rules for wireless equipment</w:t>
              </w:r>
            </w:hyperlink>
          </w:p>
        </w:tc>
        <w:tc>
          <w:tcPr>
            <w:tcW w:w="1890" w:type="dxa"/>
          </w:tcPr>
          <w:p w14:paraId="2805D2ED" w14:textId="77777777" w:rsidR="00B63ED8" w:rsidRDefault="00B63ED8" w:rsidP="00B63ED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22 June 2022 / </w:t>
            </w:r>
          </w:p>
          <w:p w14:paraId="02798BC5" w14:textId="77777777" w:rsidR="00B63ED8" w:rsidRPr="000A45A3" w:rsidRDefault="00B63ED8" w:rsidP="00B63ED8">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June 2022</w:t>
            </w:r>
          </w:p>
        </w:tc>
        <w:tc>
          <w:tcPr>
            <w:tcW w:w="1620" w:type="dxa"/>
          </w:tcPr>
          <w:p w14:paraId="0BF3A47D" w14:textId="295FCEBF" w:rsidR="00B63ED8" w:rsidRPr="0007211A" w:rsidRDefault="00B63ED8" w:rsidP="00B63ED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07B4E0B" w14:textId="5B8B403D" w:rsidR="00B63ED8" w:rsidRPr="00BA758A" w:rsidRDefault="00B63ED8" w:rsidP="00B63ED8">
            <w:pPr>
              <w:pStyle w:val="ListParagraph"/>
              <w:numPr>
                <w:ilvl w:val="0"/>
                <w:numId w:val="3"/>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B3409F" w:rsidRPr="000A45A3" w14:paraId="73F13A2F"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CBE03DF" w14:textId="77777777" w:rsidR="00B3409F" w:rsidRDefault="00B3409F" w:rsidP="00B3409F">
            <w:pPr>
              <w:spacing w:before="60" w:after="60"/>
              <w:rPr>
                <w:rFonts w:ascii="Arial" w:hAnsi="Arial" w:cs="Arial"/>
                <w:sz w:val="20"/>
              </w:rPr>
            </w:pPr>
            <w:r>
              <w:rPr>
                <w:rFonts w:ascii="Arial" w:hAnsi="Arial" w:cs="Arial"/>
                <w:sz w:val="20"/>
              </w:rPr>
              <w:t>Japan MIC</w:t>
            </w:r>
          </w:p>
          <w:p w14:paraId="50A76032" w14:textId="77777777" w:rsidR="00B3409F" w:rsidRPr="009554EC" w:rsidRDefault="00C02ECE" w:rsidP="00B3409F">
            <w:pPr>
              <w:spacing w:before="60" w:after="60"/>
              <w:rPr>
                <w:rFonts w:ascii="Arial" w:hAnsi="Arial" w:cs="Arial"/>
                <w:b w:val="0"/>
                <w:sz w:val="20"/>
              </w:rPr>
            </w:pPr>
            <w:hyperlink r:id="rId31" w:history="1">
              <w:r w:rsidR="00B3409F" w:rsidRPr="009554EC">
                <w:rPr>
                  <w:rStyle w:val="Hyperlink"/>
                  <w:rFonts w:ascii="Arial" w:hAnsi="Arial" w:cs="Arial"/>
                  <w:b w:val="0"/>
                  <w:bCs w:val="0"/>
                  <w:sz w:val="20"/>
                </w:rPr>
                <w:t>Call for opinions on Japan’s approach to WRC 23 (draft)</w:t>
              </w:r>
            </w:hyperlink>
          </w:p>
        </w:tc>
        <w:tc>
          <w:tcPr>
            <w:tcW w:w="1890" w:type="dxa"/>
          </w:tcPr>
          <w:p w14:paraId="40224471"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June 2022 / </w:t>
            </w:r>
          </w:p>
          <w:p w14:paraId="7DA87A90"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4372EC8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AE81D5B" w14:textId="2C1571B8"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06E564B" w14:textId="4DB862E7" w:rsidR="00B3409F" w:rsidRPr="000A45A3" w:rsidRDefault="00B3409F" w:rsidP="00B3409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DA5690"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C02ECE" w:rsidP="00DA5690">
            <w:pPr>
              <w:spacing w:before="60" w:after="60"/>
              <w:rPr>
                <w:rFonts w:ascii="Arial" w:hAnsi="Arial" w:cs="Arial"/>
                <w:b w:val="0"/>
                <w:sz w:val="20"/>
              </w:rPr>
            </w:pPr>
            <w:hyperlink r:id="rId32"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C02ECE"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3"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B3409F" w:rsidRPr="000A45A3" w14:paraId="220B5B0C"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C02ECE" w:rsidP="00B3409F">
            <w:pPr>
              <w:spacing w:before="60" w:after="60"/>
              <w:rPr>
                <w:rFonts w:ascii="Arial" w:hAnsi="Arial" w:cs="Arial"/>
                <w:b w:val="0"/>
                <w:sz w:val="20"/>
              </w:rPr>
            </w:pPr>
            <w:hyperlink r:id="rId34"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6381D136" w:rsidR="00B3409F" w:rsidRPr="000A45A3" w:rsidRDefault="00B3409F" w:rsidP="00B3409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B1378D"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C02ECE" w:rsidP="002D4ED7">
            <w:pPr>
              <w:spacing w:before="60" w:after="60"/>
              <w:rPr>
                <w:rFonts w:ascii="Arial" w:hAnsi="Arial" w:cs="Arial"/>
                <w:sz w:val="20"/>
              </w:rPr>
            </w:pPr>
            <w:hyperlink r:id="rId35"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77777777" w:rsidR="00B1378D" w:rsidRPr="000A45A3" w:rsidRDefault="00B1378D"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1688E83D" w:rsidR="00E878BE" w:rsidRPr="00E878BE"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w:t>
            </w:r>
            <w:r w:rsidR="00596B58">
              <w:rPr>
                <w:rFonts w:ascii="Arial" w:hAnsi="Arial" w:cs="Arial"/>
                <w:sz w:val="20"/>
              </w:rPr>
              <w:t>.</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5875AA5D" w:rsidR="00A07689" w:rsidRPr="00166078"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6"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35159358" w:rsidR="00F90F48" w:rsidRPr="00166078"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r w:rsidR="00596B58">
              <w:rPr>
                <w:rStyle w:val="Hyperlink"/>
                <w:rFonts w:ascii="Arial" w:hAnsi="Arial" w:cs="Arial"/>
                <w:color w:val="auto"/>
                <w:sz w:val="20"/>
                <w:u w:val="none"/>
              </w:rPr>
              <w:t>.</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17D4C426" w:rsidR="007E1955" w:rsidRPr="00166078"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7" w:history="1">
              <w:r w:rsidRPr="00166078">
                <w:rPr>
                  <w:rStyle w:val="Hyperlink"/>
                  <w:rFonts w:ascii="Arial" w:hAnsi="Arial" w:cs="Arial"/>
                  <w:color w:val="auto"/>
                  <w:sz w:val="20"/>
                  <w:u w:val="none"/>
                </w:rPr>
                <w:t>ET Docket No. 22-137: Promoting Efficient Use of Spectrum through Improved Receiver Interference Immunity Performance</w:t>
              </w:r>
            </w:hyperlink>
            <w:r w:rsidR="00596B58">
              <w:rPr>
                <w:rStyle w:val="Hyperlink"/>
                <w:rFonts w:ascii="Arial" w:hAnsi="Arial" w:cs="Arial"/>
                <w:color w:val="auto"/>
                <w:sz w:val="20"/>
                <w:u w:val="none"/>
              </w:rPr>
              <w:t>.</w:t>
            </w:r>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added the European </w:t>
            </w:r>
            <w:proofErr w:type="spellStart"/>
            <w:r>
              <w:rPr>
                <w:rFonts w:ascii="Arial" w:hAnsi="Arial" w:cs="Arial"/>
                <w:sz w:val="20"/>
              </w:rPr>
              <w:t>Commisson</w:t>
            </w:r>
            <w:proofErr w:type="spellEnd"/>
            <w:r>
              <w:rPr>
                <w:rFonts w:ascii="Arial" w:hAnsi="Arial" w:cs="Arial"/>
                <w:sz w:val="20"/>
              </w:rPr>
              <w:t xml:space="preserve">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3EDFE633" w:rsidR="00DD4412" w:rsidRPr="00166078"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w:t>
            </w:r>
            <w:r w:rsidR="00FC5936">
              <w:rPr>
                <w:rFonts w:ascii="Arial" w:hAnsi="Arial" w:cs="Arial"/>
                <w:sz w:val="20"/>
              </w:rPr>
              <w:t>ed</w:t>
            </w:r>
            <w:r>
              <w:rPr>
                <w:rFonts w:ascii="Arial" w:hAnsi="Arial" w:cs="Arial"/>
                <w:sz w:val="20"/>
              </w:rPr>
              <w:t xml:space="preserve">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38"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r w:rsidR="00FC5936" w:rsidRPr="00E878BE" w14:paraId="5234A422" w14:textId="77777777" w:rsidTr="007B711F">
        <w:tc>
          <w:tcPr>
            <w:cnfStyle w:val="001000000000" w:firstRow="0" w:lastRow="0" w:firstColumn="1" w:lastColumn="0" w:oddVBand="0" w:evenVBand="0" w:oddHBand="0" w:evenHBand="0" w:firstRowFirstColumn="0" w:firstRowLastColumn="0" w:lastRowFirstColumn="0" w:lastRowLastColumn="0"/>
            <w:tcW w:w="1165" w:type="dxa"/>
          </w:tcPr>
          <w:p w14:paraId="5B852FFA" w14:textId="77777777" w:rsidR="00FC5936" w:rsidRPr="00267686" w:rsidRDefault="00FC5936" w:rsidP="007B711F">
            <w:pPr>
              <w:spacing w:before="60" w:after="60"/>
              <w:rPr>
                <w:rFonts w:ascii="Arial" w:hAnsi="Arial" w:cs="Arial"/>
                <w:sz w:val="20"/>
              </w:rPr>
            </w:pPr>
            <w:bookmarkStart w:id="0" w:name="_GoBack" w:colFirst="2" w:colLast="2"/>
            <w:r w:rsidRPr="00267686">
              <w:rPr>
                <w:rFonts w:ascii="Arial" w:hAnsi="Arial" w:cs="Arial"/>
                <w:sz w:val="20"/>
              </w:rPr>
              <w:t>2</w:t>
            </w:r>
            <w:r>
              <w:rPr>
                <w:rFonts w:ascii="Arial" w:hAnsi="Arial" w:cs="Arial"/>
                <w:sz w:val="20"/>
              </w:rPr>
              <w:t>3</w:t>
            </w:r>
          </w:p>
        </w:tc>
        <w:tc>
          <w:tcPr>
            <w:tcW w:w="1710" w:type="dxa"/>
          </w:tcPr>
          <w:p w14:paraId="1F8E7259" w14:textId="77777777" w:rsidR="00FC5936" w:rsidRPr="00267686" w:rsidRDefault="00FC5936" w:rsidP="007B71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July 2022</w:t>
            </w:r>
          </w:p>
        </w:tc>
        <w:tc>
          <w:tcPr>
            <w:tcW w:w="6475" w:type="dxa"/>
          </w:tcPr>
          <w:p w14:paraId="36C582B8" w14:textId="06B0127C" w:rsidR="00FC5936" w:rsidRPr="00166078"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European Commission’s call for evidence on WRC</w:t>
            </w:r>
            <w:r w:rsidR="00DB3E0A">
              <w:rPr>
                <w:rFonts w:ascii="Arial" w:hAnsi="Arial" w:cs="Arial"/>
                <w:sz w:val="20"/>
              </w:rPr>
              <w:t xml:space="preserve"> 20</w:t>
            </w:r>
            <w:r>
              <w:rPr>
                <w:rFonts w:ascii="Arial" w:hAnsi="Arial" w:cs="Arial"/>
                <w:sz w:val="20"/>
              </w:rPr>
              <w:t>23</w:t>
            </w:r>
            <w:r w:rsidR="00DB3E0A">
              <w:rPr>
                <w:rFonts w:ascii="Arial" w:hAnsi="Arial" w:cs="Arial"/>
                <w:sz w:val="20"/>
              </w:rPr>
              <w:t xml:space="preserve"> – EU position</w:t>
            </w:r>
            <w:r>
              <w:rPr>
                <w:rFonts w:ascii="Arial" w:hAnsi="Arial" w:cs="Arial"/>
                <w:sz w:val="20"/>
              </w:rPr>
              <w:t>.</w:t>
            </w:r>
          </w:p>
        </w:tc>
      </w:tr>
      <w:tr w:rsidR="00596B58" w:rsidRPr="00E878BE" w14:paraId="1FBD2CD6" w14:textId="77777777" w:rsidTr="00AE4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0912940" w14:textId="77777777" w:rsidR="00596B58" w:rsidRPr="00267686" w:rsidRDefault="00596B58" w:rsidP="00AE4DAD">
            <w:pPr>
              <w:spacing w:before="60" w:after="60"/>
              <w:rPr>
                <w:rFonts w:ascii="Arial" w:hAnsi="Arial" w:cs="Arial"/>
                <w:sz w:val="20"/>
              </w:rPr>
            </w:pPr>
            <w:r w:rsidRPr="00267686">
              <w:rPr>
                <w:rFonts w:ascii="Arial" w:hAnsi="Arial" w:cs="Arial"/>
                <w:sz w:val="20"/>
              </w:rPr>
              <w:t>2</w:t>
            </w:r>
            <w:r>
              <w:rPr>
                <w:rFonts w:ascii="Arial" w:hAnsi="Arial" w:cs="Arial"/>
                <w:sz w:val="20"/>
              </w:rPr>
              <w:t>4</w:t>
            </w:r>
          </w:p>
        </w:tc>
        <w:tc>
          <w:tcPr>
            <w:tcW w:w="1710" w:type="dxa"/>
          </w:tcPr>
          <w:p w14:paraId="6BE84EAB" w14:textId="77777777" w:rsidR="00596B58" w:rsidRPr="00267686" w:rsidRDefault="00596B58" w:rsidP="00AE4DA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2022</w:t>
            </w:r>
          </w:p>
        </w:tc>
        <w:tc>
          <w:tcPr>
            <w:tcW w:w="6475" w:type="dxa"/>
          </w:tcPr>
          <w:p w14:paraId="4A1EEED5" w14:textId="035CBD3F" w:rsidR="00596B58" w:rsidRPr="00166078"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France ARCEP’s consultation on 5 GHz</w:t>
            </w:r>
            <w:r>
              <w:rPr>
                <w:rFonts w:ascii="Arial" w:hAnsi="Arial" w:cs="Arial"/>
                <w:sz w:val="20"/>
              </w:rPr>
              <w:t>.</w:t>
            </w:r>
          </w:p>
        </w:tc>
      </w:tr>
      <w:tr w:rsidR="00953D59" w:rsidRPr="00E878BE" w14:paraId="25398748" w14:textId="77777777" w:rsidTr="00953D59">
        <w:tc>
          <w:tcPr>
            <w:cnfStyle w:val="001000000000" w:firstRow="0" w:lastRow="0" w:firstColumn="1" w:lastColumn="0" w:oddVBand="0" w:evenVBand="0" w:oddHBand="0" w:evenHBand="0" w:firstRowFirstColumn="0" w:firstRowLastColumn="0" w:lastRowFirstColumn="0" w:lastRowLastColumn="0"/>
            <w:tcW w:w="1165" w:type="dxa"/>
          </w:tcPr>
          <w:p w14:paraId="0420E2FB" w14:textId="0818F8D7" w:rsidR="00953D59" w:rsidRPr="00267686" w:rsidRDefault="00953D59" w:rsidP="00596B58">
            <w:pPr>
              <w:spacing w:before="60" w:after="60"/>
              <w:rPr>
                <w:rFonts w:ascii="Arial" w:hAnsi="Arial" w:cs="Arial"/>
                <w:sz w:val="20"/>
              </w:rPr>
            </w:pPr>
            <w:r w:rsidRPr="00267686">
              <w:rPr>
                <w:rFonts w:ascii="Arial" w:hAnsi="Arial" w:cs="Arial"/>
                <w:sz w:val="20"/>
              </w:rPr>
              <w:t>2</w:t>
            </w:r>
            <w:r w:rsidR="00596B58">
              <w:rPr>
                <w:rFonts w:ascii="Arial" w:hAnsi="Arial" w:cs="Arial"/>
                <w:sz w:val="20"/>
              </w:rPr>
              <w:t>5</w:t>
            </w:r>
          </w:p>
        </w:tc>
        <w:tc>
          <w:tcPr>
            <w:tcW w:w="1710" w:type="dxa"/>
          </w:tcPr>
          <w:p w14:paraId="7CB06350" w14:textId="6266B9CF" w:rsidR="00953D59" w:rsidRPr="00267686" w:rsidRDefault="00596B58" w:rsidP="008C5D7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w:t>
            </w:r>
            <w:r w:rsidR="00953D59">
              <w:rPr>
                <w:rFonts w:ascii="Arial" w:hAnsi="Arial" w:cs="Arial"/>
                <w:sz w:val="20"/>
              </w:rPr>
              <w:t xml:space="preserve"> July 2022</w:t>
            </w:r>
          </w:p>
        </w:tc>
        <w:tc>
          <w:tcPr>
            <w:tcW w:w="6475" w:type="dxa"/>
          </w:tcPr>
          <w:p w14:paraId="15DEF3BE" w14:textId="0CE79E35" w:rsidR="00953D59" w:rsidRPr="00166078" w:rsidRDefault="00DB3E0A"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w:t>
            </w:r>
            <w:r>
              <w:rPr>
                <w:rFonts w:ascii="Arial" w:hAnsi="Arial" w:cs="Arial"/>
                <w:sz w:val="20"/>
              </w:rPr>
              <w:t xml:space="preserve"> the status of the IEEE 802 submission to the</w:t>
            </w:r>
            <w:r>
              <w:rPr>
                <w:rFonts w:ascii="Arial" w:hAnsi="Arial" w:cs="Arial"/>
                <w:sz w:val="20"/>
              </w:rPr>
              <w:t xml:space="preserve"> </w:t>
            </w:r>
            <w:r>
              <w:rPr>
                <w:rFonts w:ascii="Arial" w:hAnsi="Arial" w:cs="Arial"/>
                <w:sz w:val="20"/>
              </w:rPr>
              <w:t>European Commission’s call for evidence on WRC 2023 – EU position.</w:t>
            </w:r>
          </w:p>
        </w:tc>
      </w:tr>
      <w:bookmarkEnd w:id="0"/>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39"/>
      <w:footerReference w:type="default" r:id="rId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63464" w14:textId="77777777" w:rsidR="00C02ECE" w:rsidRDefault="00C02ECE">
      <w:r>
        <w:separator/>
      </w:r>
    </w:p>
  </w:endnote>
  <w:endnote w:type="continuationSeparator" w:id="0">
    <w:p w14:paraId="443E0405" w14:textId="77777777" w:rsidR="00C02ECE" w:rsidRDefault="00C0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Default="004F4710">
    <w:pPr>
      <w:pStyle w:val="Footer"/>
      <w:tabs>
        <w:tab w:val="clear" w:pos="6480"/>
        <w:tab w:val="center" w:pos="4680"/>
        <w:tab w:val="right" w:pos="9360"/>
      </w:tabs>
    </w:pPr>
    <w:r>
      <w:t>RR-</w:t>
    </w:r>
    <w:r w:rsidR="000A04CA">
      <w:t>T</w:t>
    </w:r>
    <w:r w:rsidR="00D27D27">
      <w:t>AG document</w:t>
    </w:r>
    <w:r w:rsidR="00AA4B89">
      <w:tab/>
      <w:t xml:space="preserve">page </w:t>
    </w:r>
    <w:r w:rsidR="00AA4B89">
      <w:fldChar w:fldCharType="begin"/>
    </w:r>
    <w:r w:rsidR="00AA4B89">
      <w:instrText xml:space="preserve">page </w:instrText>
    </w:r>
    <w:r w:rsidR="00AA4B89">
      <w:fldChar w:fldCharType="separate"/>
    </w:r>
    <w:r w:rsidR="00B95AA2">
      <w:rPr>
        <w:noProof/>
      </w:rPr>
      <w:t>6</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BA2A1" w14:textId="77777777" w:rsidR="00C02ECE" w:rsidRDefault="00C02ECE">
      <w:r>
        <w:separator/>
      </w:r>
    </w:p>
  </w:footnote>
  <w:footnote w:type="continuationSeparator" w:id="0">
    <w:p w14:paraId="507E0CF2" w14:textId="77777777" w:rsidR="00C02ECE" w:rsidRDefault="00C02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B650B2D" w:rsidR="00AA4B89" w:rsidRDefault="006A5B0F" w:rsidP="0012286A">
    <w:pPr>
      <w:pStyle w:val="Header"/>
      <w:tabs>
        <w:tab w:val="clear" w:pos="6480"/>
        <w:tab w:val="center" w:pos="4680"/>
        <w:tab w:val="right" w:pos="9360"/>
      </w:tabs>
      <w:jc w:val="both"/>
    </w:pPr>
    <w:r>
      <w:t>J</w:t>
    </w:r>
    <w:r w:rsidR="00DD4412">
      <w:t>uly</w:t>
    </w:r>
    <w:r w:rsidR="00AA4B89">
      <w:t xml:space="preserve"> 2022</w:t>
    </w:r>
    <w:r w:rsidR="00AA4B89">
      <w:tab/>
    </w:r>
    <w:r w:rsidR="00AA4B89">
      <w:tab/>
    </w:r>
    <w:fldSimple w:instr=" TITLE  \* MERGEFORMAT ">
      <w:r w:rsidR="0012286A">
        <w:t>doc.: IEEE 802.18-22/0035r</w:t>
      </w:r>
      <w:r w:rsidR="00D951D4">
        <w:t>2</w:t>
      </w:r>
      <w:r w:rsidR="00A23507">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F68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D029C"/>
    <w:multiLevelType w:val="hybridMultilevel"/>
    <w:tmpl w:val="8BE0A036"/>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5A58"/>
    <w:rsid w:val="000529CF"/>
    <w:rsid w:val="00057D53"/>
    <w:rsid w:val="0006171B"/>
    <w:rsid w:val="00061EB7"/>
    <w:rsid w:val="00065D9F"/>
    <w:rsid w:val="0007039F"/>
    <w:rsid w:val="0007211A"/>
    <w:rsid w:val="00075191"/>
    <w:rsid w:val="000A04CA"/>
    <w:rsid w:val="000A45A3"/>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97587"/>
    <w:rsid w:val="001A6B18"/>
    <w:rsid w:val="001B2733"/>
    <w:rsid w:val="001D45EB"/>
    <w:rsid w:val="001D4E7D"/>
    <w:rsid w:val="001E6CDA"/>
    <w:rsid w:val="001F1E17"/>
    <w:rsid w:val="001F459B"/>
    <w:rsid w:val="001F592E"/>
    <w:rsid w:val="001F7FC6"/>
    <w:rsid w:val="00200BED"/>
    <w:rsid w:val="00206DC2"/>
    <w:rsid w:val="00220D5E"/>
    <w:rsid w:val="00253EDF"/>
    <w:rsid w:val="00267686"/>
    <w:rsid w:val="00286457"/>
    <w:rsid w:val="002A06E7"/>
    <w:rsid w:val="002A1B02"/>
    <w:rsid w:val="002C3BF8"/>
    <w:rsid w:val="002C710B"/>
    <w:rsid w:val="002E2879"/>
    <w:rsid w:val="002E59EE"/>
    <w:rsid w:val="002F1BDD"/>
    <w:rsid w:val="00307505"/>
    <w:rsid w:val="00321DB5"/>
    <w:rsid w:val="003277FC"/>
    <w:rsid w:val="00344D79"/>
    <w:rsid w:val="00367330"/>
    <w:rsid w:val="00382E4A"/>
    <w:rsid w:val="00392A27"/>
    <w:rsid w:val="003A188C"/>
    <w:rsid w:val="003A6C0C"/>
    <w:rsid w:val="003D1D29"/>
    <w:rsid w:val="003F2A42"/>
    <w:rsid w:val="00406A80"/>
    <w:rsid w:val="00443E15"/>
    <w:rsid w:val="00446B85"/>
    <w:rsid w:val="00457969"/>
    <w:rsid w:val="0048119D"/>
    <w:rsid w:val="00482B53"/>
    <w:rsid w:val="004D219D"/>
    <w:rsid w:val="004F4710"/>
    <w:rsid w:val="00503D3F"/>
    <w:rsid w:val="005056F1"/>
    <w:rsid w:val="005071C3"/>
    <w:rsid w:val="00513A2C"/>
    <w:rsid w:val="00514E06"/>
    <w:rsid w:val="00535B1F"/>
    <w:rsid w:val="0053612C"/>
    <w:rsid w:val="00537A94"/>
    <w:rsid w:val="005458FB"/>
    <w:rsid w:val="00565809"/>
    <w:rsid w:val="00566978"/>
    <w:rsid w:val="00585B93"/>
    <w:rsid w:val="005865C3"/>
    <w:rsid w:val="00596B58"/>
    <w:rsid w:val="005A75AD"/>
    <w:rsid w:val="005B6E12"/>
    <w:rsid w:val="005E2F85"/>
    <w:rsid w:val="005E6530"/>
    <w:rsid w:val="00632587"/>
    <w:rsid w:val="00654DE0"/>
    <w:rsid w:val="00663157"/>
    <w:rsid w:val="0067631F"/>
    <w:rsid w:val="006763FD"/>
    <w:rsid w:val="00693E5A"/>
    <w:rsid w:val="00696462"/>
    <w:rsid w:val="006A1A42"/>
    <w:rsid w:val="006A5430"/>
    <w:rsid w:val="006A5B0F"/>
    <w:rsid w:val="006C4ACF"/>
    <w:rsid w:val="006E3170"/>
    <w:rsid w:val="007445B3"/>
    <w:rsid w:val="0077697A"/>
    <w:rsid w:val="00791A0E"/>
    <w:rsid w:val="00795EDC"/>
    <w:rsid w:val="007A0142"/>
    <w:rsid w:val="007A3BDB"/>
    <w:rsid w:val="007B196C"/>
    <w:rsid w:val="007C6180"/>
    <w:rsid w:val="007D61BC"/>
    <w:rsid w:val="007E0EF3"/>
    <w:rsid w:val="007E1162"/>
    <w:rsid w:val="007E1955"/>
    <w:rsid w:val="007E4DC3"/>
    <w:rsid w:val="007E5CE9"/>
    <w:rsid w:val="0081540A"/>
    <w:rsid w:val="008504AF"/>
    <w:rsid w:val="00860292"/>
    <w:rsid w:val="00864197"/>
    <w:rsid w:val="00874BCE"/>
    <w:rsid w:val="008B778E"/>
    <w:rsid w:val="008C2F20"/>
    <w:rsid w:val="008D5BF1"/>
    <w:rsid w:val="008E21C9"/>
    <w:rsid w:val="008F6950"/>
    <w:rsid w:val="009364F2"/>
    <w:rsid w:val="00950BFF"/>
    <w:rsid w:val="00953D59"/>
    <w:rsid w:val="009554EC"/>
    <w:rsid w:val="00961CE2"/>
    <w:rsid w:val="00962E49"/>
    <w:rsid w:val="00967B29"/>
    <w:rsid w:val="00976E79"/>
    <w:rsid w:val="00982BC1"/>
    <w:rsid w:val="009940F5"/>
    <w:rsid w:val="00994F5F"/>
    <w:rsid w:val="00995AD2"/>
    <w:rsid w:val="009B6D61"/>
    <w:rsid w:val="009C5BF9"/>
    <w:rsid w:val="009E156E"/>
    <w:rsid w:val="00A01B60"/>
    <w:rsid w:val="00A01E34"/>
    <w:rsid w:val="00A07689"/>
    <w:rsid w:val="00A113C1"/>
    <w:rsid w:val="00A23507"/>
    <w:rsid w:val="00A343B8"/>
    <w:rsid w:val="00A66D98"/>
    <w:rsid w:val="00A8501B"/>
    <w:rsid w:val="00AA4B89"/>
    <w:rsid w:val="00AA623F"/>
    <w:rsid w:val="00AC1CDB"/>
    <w:rsid w:val="00AC3AD5"/>
    <w:rsid w:val="00AD1C03"/>
    <w:rsid w:val="00AD4163"/>
    <w:rsid w:val="00AE6181"/>
    <w:rsid w:val="00AF7A9D"/>
    <w:rsid w:val="00B07ED5"/>
    <w:rsid w:val="00B1378D"/>
    <w:rsid w:val="00B25F2D"/>
    <w:rsid w:val="00B32098"/>
    <w:rsid w:val="00B3409F"/>
    <w:rsid w:val="00B36E69"/>
    <w:rsid w:val="00B37342"/>
    <w:rsid w:val="00B437F2"/>
    <w:rsid w:val="00B51BA9"/>
    <w:rsid w:val="00B63ED8"/>
    <w:rsid w:val="00B65456"/>
    <w:rsid w:val="00B77FE2"/>
    <w:rsid w:val="00B91CE3"/>
    <w:rsid w:val="00B95AA2"/>
    <w:rsid w:val="00B96139"/>
    <w:rsid w:val="00BA758A"/>
    <w:rsid w:val="00BD3002"/>
    <w:rsid w:val="00BE010A"/>
    <w:rsid w:val="00C02ECE"/>
    <w:rsid w:val="00C24498"/>
    <w:rsid w:val="00C41B06"/>
    <w:rsid w:val="00C41D28"/>
    <w:rsid w:val="00C5710B"/>
    <w:rsid w:val="00C57AD3"/>
    <w:rsid w:val="00C72167"/>
    <w:rsid w:val="00C772B1"/>
    <w:rsid w:val="00C80C05"/>
    <w:rsid w:val="00C93AD1"/>
    <w:rsid w:val="00C94946"/>
    <w:rsid w:val="00CA10F3"/>
    <w:rsid w:val="00CB3B8A"/>
    <w:rsid w:val="00CC63FE"/>
    <w:rsid w:val="00CD4BF3"/>
    <w:rsid w:val="00CE1D3B"/>
    <w:rsid w:val="00D06035"/>
    <w:rsid w:val="00D074C4"/>
    <w:rsid w:val="00D22EF3"/>
    <w:rsid w:val="00D27D27"/>
    <w:rsid w:val="00D46D2B"/>
    <w:rsid w:val="00D47843"/>
    <w:rsid w:val="00D83874"/>
    <w:rsid w:val="00D951D4"/>
    <w:rsid w:val="00DA5690"/>
    <w:rsid w:val="00DB0928"/>
    <w:rsid w:val="00DB1C47"/>
    <w:rsid w:val="00DB29BE"/>
    <w:rsid w:val="00DB3E0A"/>
    <w:rsid w:val="00DC408B"/>
    <w:rsid w:val="00DC499A"/>
    <w:rsid w:val="00DD4412"/>
    <w:rsid w:val="00DD48A1"/>
    <w:rsid w:val="00DE1B00"/>
    <w:rsid w:val="00DF7709"/>
    <w:rsid w:val="00E30E85"/>
    <w:rsid w:val="00E37FEE"/>
    <w:rsid w:val="00E440ED"/>
    <w:rsid w:val="00E67C9C"/>
    <w:rsid w:val="00E85EE9"/>
    <w:rsid w:val="00E868D8"/>
    <w:rsid w:val="00E878BE"/>
    <w:rsid w:val="00E90710"/>
    <w:rsid w:val="00E93D19"/>
    <w:rsid w:val="00E949EB"/>
    <w:rsid w:val="00EB49B9"/>
    <w:rsid w:val="00F05E3E"/>
    <w:rsid w:val="00F20C7E"/>
    <w:rsid w:val="00F22AC5"/>
    <w:rsid w:val="00F320A2"/>
    <w:rsid w:val="00F412CA"/>
    <w:rsid w:val="00F455B9"/>
    <w:rsid w:val="00F569C5"/>
    <w:rsid w:val="00F56E7A"/>
    <w:rsid w:val="00F66683"/>
    <w:rsid w:val="00F73CD3"/>
    <w:rsid w:val="00F80F4A"/>
    <w:rsid w:val="00F86E8D"/>
    <w:rsid w:val="00F87841"/>
    <w:rsid w:val="00F90F48"/>
    <w:rsid w:val="00FB46D2"/>
    <w:rsid w:val="00FC2480"/>
    <w:rsid w:val="00FC5936"/>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initiatives/13445-World-Radiocommunication-Conference-2023-EU-position_en" TargetMode="External"/><Relationship Id="rId13" Type="http://schemas.openxmlformats.org/officeDocument/2006/relationships/hyperlink" Target="https://rspg-spectrum.eu/wp-content/uploads/2022/06/RSPG22-014final-Draft_RSPG_Opinion_WRC23.pdf" TargetMode="External"/><Relationship Id="rId18" Type="http://schemas.openxmlformats.org/officeDocument/2006/relationships/hyperlink" Target="https://www.ic.gc.ca/eic/site/smt-gst.nsf/eng/sf11767.html" TargetMode="External"/><Relationship Id="rId26" Type="http://schemas.openxmlformats.org/officeDocument/2006/relationships/hyperlink" Target="https://www.rabc-cccr.ca/ised-application-procedures-cpc-4-1-01-issue-2-may-2022-draft-application-procedures-for-dynamic-spectrum-access-system-administrators-dsasa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c.gc.ca/eic/site/smt-gst.nsf/eng/sf11766.html" TargetMode="External"/><Relationship Id="rId34"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iit.gov.cn/gzcy/yjzj/art/2022/art_9229ec0d785a4261a2b7be2454efa9ab.html" TargetMode="External"/><Relationship Id="rId17" Type="http://schemas.openxmlformats.org/officeDocument/2006/relationships/hyperlink" Target="https://www.acma.gov.au/consultations/2022-03/draft-five-year-spectrum-outlook-2022-27-consultation-122022" TargetMode="External"/><Relationship Id="rId25" Type="http://schemas.openxmlformats.org/officeDocument/2006/relationships/hyperlink" Target="https://www.rabc-cccr.ca/ised-database-specifications-dbs-06-issue-1-may-2022-draft-automated-frequency-coordination-afc-system-specifications-for-the-6-ghz-5925-6875-mhz-frequency-band/" TargetMode="External"/><Relationship Id="rId33" Type="http://schemas.openxmlformats.org/officeDocument/2006/relationships/hyperlink" Target="https://www.ofcom.org.uk/consultations-and-statements/category-2/delivering-ofcoms-spectrum-management-strategy?showall=1" TargetMode="External"/><Relationship Id="rId38" Type="http://schemas.openxmlformats.org/officeDocument/2006/relationships/hyperlink" Target="https://www.ofcom.org.uk/consultations-and-statements/category-2/spectrum-sharing-upper-6-ghz-band" TargetMode="External"/><Relationship Id="rId2" Type="http://schemas.openxmlformats.org/officeDocument/2006/relationships/numbering" Target="numbering.xml"/><Relationship Id="rId16" Type="http://schemas.openxmlformats.org/officeDocument/2006/relationships/hyperlink" Target="https://www.ofcom.org.uk/consultations-and-statements/category-1/call-for-input-uk-preparations-for-wrc23" TargetMode="External"/><Relationship Id="rId20" Type="http://schemas.openxmlformats.org/officeDocument/2006/relationships/hyperlink" Target="https://www.ic.gc.ca/eic/site/smt-gst.nsf/eng/sf11790.html" TargetMode="External"/><Relationship Id="rId29" Type="http://schemas.openxmlformats.org/officeDocument/2006/relationships/hyperlink" Target="https://www.soumu.go.jp/menu_news/s-news/01kiban12_02000143.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2-05-13/pdf/2022-09938.pdf" TargetMode="External"/><Relationship Id="rId24" Type="http://schemas.openxmlformats.org/officeDocument/2006/relationships/hyperlink" Target="https://www.rabc-cccr.ca/ised-radio-standards-specifications-rss-248-issue-2-may-2022-draft-radio-local-area-network-rlan-devices-in-the-5925-7125-mhz-band/" TargetMode="External"/><Relationship Id="rId32" Type="http://schemas.openxmlformats.org/officeDocument/2006/relationships/hyperlink" Target="https://www.ofcom.org.uk/consultations-and-statements/category-2/delivering-ofcoms-spectrum-management-strategy" TargetMode="External"/><Relationship Id="rId37" Type="http://schemas.openxmlformats.org/officeDocument/2006/relationships/hyperlink" Target="https://www.fcc.gov/document/fcc-launches-proceeding-promoting-receiver-performance-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rcep.fr/actualites/les-communiques-de-presse/detail/n/frequences-230522.html" TargetMode="External"/><Relationship Id="rId23" Type="http://schemas.openxmlformats.org/officeDocument/2006/relationships/hyperlink" Target="https://www.ic.gc.ca/eic/site/smt-gst.nsf/eng/sf11791.html" TargetMode="External"/><Relationship Id="rId28" Type="http://schemas.openxmlformats.org/officeDocument/2006/relationships/hyperlink" Target="https://www.soumu.go.jp/menu_news/s-news/01kiban12_02000142.html" TargetMode="External"/><Relationship Id="rId36" Type="http://schemas.openxmlformats.org/officeDocument/2006/relationships/hyperlink" Target="https://www.fcc.gov/document/fcc-launches-proceeding-promoting-receiver-performance-0" TargetMode="External"/><Relationship Id="rId10" Type="http://schemas.openxmlformats.org/officeDocument/2006/relationships/hyperlink" Target="https://mentor.ieee.org/802.18/dcn/22/18-22-0062-03-0000-rr-tag-2022-july-plenary-agenda.pptx" TargetMode="External"/><Relationship Id="rId19" Type="http://schemas.openxmlformats.org/officeDocument/2006/relationships/hyperlink" Target="https://www.ic.gc.ca/eic/site/smt-gst.nsf/eng/sf11785.html" TargetMode="External"/><Relationship Id="rId31" Type="http://schemas.openxmlformats.org/officeDocument/2006/relationships/hyperlink" Target="https://www.soumu.go.jp/menu_news/s-news/01kiban10_02000039.html" TargetMode="External"/><Relationship Id="rId4" Type="http://schemas.openxmlformats.org/officeDocument/2006/relationships/settings" Target="settings.xml"/><Relationship Id="rId9" Type="http://schemas.openxmlformats.org/officeDocument/2006/relationships/hyperlink" Target="https://mentor.ieee.org/802.18/dcn/22/18-22-0073-03-0000-proposed-response-to-ec-consultation-on-better-regulation-initative.docx" TargetMode="External"/><Relationship Id="rId14" Type="http://schemas.openxmlformats.org/officeDocument/2006/relationships/hyperlink" Target="https://www.arcep.fr/actualites/les-consultations-publiques/p/gp/detail/utilisation-spectre-radioelectrique-frequences-wifi-5ghz-010722.html" TargetMode="External"/><Relationship Id="rId22" Type="http://schemas.openxmlformats.org/officeDocument/2006/relationships/hyperlink" Target="https://www.ic.gc.ca/eic/site/smt-gst.nsf/eng/sf11786.html" TargetMode="External"/><Relationship Id="rId27" Type="http://schemas.openxmlformats.org/officeDocument/2006/relationships/hyperlink" Target="https://www.soumu.go.jp/menu_news/s-news/01kiban12_02000136.html" TargetMode="External"/><Relationship Id="rId30" Type="http://schemas.openxmlformats.org/officeDocument/2006/relationships/hyperlink" Target="https://www.soumu.go.jp/menu_news/s-news/01kiban14_02000547.html" TargetMode="External"/><Relationship Id="rId35"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B384F-E68F-4360-BCF4-9D92FE28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165</TotalTime>
  <Pages>6</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802.18-22/0035r24</vt:lpstr>
    </vt:vector>
  </TitlesOfParts>
  <Manager/>
  <Company>Some Company</Company>
  <LinksUpToDate>false</LinksUpToDate>
  <CharactersWithSpaces>12243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802.18-22/0035r25</dc:title>
  <dc:subject>Submission</dc:subject>
  <dc:creator>Edward Au</dc:creator>
  <cp:keywords>Status of ongoing consultations and TAG documents for approval</cp:keywords>
  <dc:description/>
  <cp:lastModifiedBy>Edward Au</cp:lastModifiedBy>
  <cp:revision>37</cp:revision>
  <cp:lastPrinted>2022-03-23T17:30:00Z</cp:lastPrinted>
  <dcterms:created xsi:type="dcterms:W3CDTF">2022-06-06T09:38:00Z</dcterms:created>
  <dcterms:modified xsi:type="dcterms:W3CDTF">2022-07-13T15:38:00Z</dcterms:modified>
  <cp:category/>
</cp:coreProperties>
</file>