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D09BC12" w:rsidR="00792080" w:rsidRDefault="00792080" w:rsidP="00F6724E">
      <w:pPr>
        <w:pStyle w:val="T1"/>
        <w:pBdr>
          <w:bottom w:val="single" w:sz="6" w:space="0" w:color="auto"/>
        </w:pBdr>
        <w:rPr>
          <w:b w:val="0"/>
          <w:sz w:val="24"/>
          <w:szCs w:val="24"/>
          <w:lang w:val="en-US"/>
        </w:rPr>
      </w:pPr>
    </w:p>
    <w:p w14:paraId="7980F8AB" w14:textId="77777777" w:rsidR="009B39A4" w:rsidRPr="00A928F8" w:rsidRDefault="009B39A4"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17885090"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FB7577">
              <w:rPr>
                <w:b w:val="0"/>
                <w:sz w:val="24"/>
                <w:szCs w:val="24"/>
                <w:lang w:val="en-US"/>
              </w:rPr>
              <w:t>24jun21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2CBAF88A" w:rsidR="00590674" w:rsidRDefault="00590674" w:rsidP="00F6724E">
      <w:pPr>
        <w:pStyle w:val="T1"/>
        <w:rPr>
          <w:b w:val="0"/>
          <w:sz w:val="24"/>
          <w:szCs w:val="24"/>
          <w:lang w:val="en-US"/>
        </w:rPr>
      </w:pPr>
    </w:p>
    <w:p w14:paraId="1BDD9F3A" w14:textId="77777777" w:rsidR="009B39A4" w:rsidRDefault="009B39A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5DCC0930"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FB7577">
        <w:rPr>
          <w:sz w:val="24"/>
          <w:szCs w:val="24"/>
          <w:lang w:val="en-US"/>
        </w:rPr>
        <w:t>24jun21</w:t>
      </w:r>
      <w:r w:rsidR="00522141" w:rsidRPr="00A928F8">
        <w:rPr>
          <w:sz w:val="24"/>
          <w:szCs w:val="24"/>
          <w:lang w:val="en-US"/>
        </w:rPr>
        <w:fldChar w:fldCharType="end"/>
      </w:r>
    </w:p>
    <w:p w14:paraId="1D21C94B" w14:textId="63D0BB52" w:rsidR="009B7AAB" w:rsidRDefault="009B7AAB" w:rsidP="00021DA1">
      <w:pPr>
        <w:contextualSpacing/>
        <w:rPr>
          <w:sz w:val="24"/>
          <w:szCs w:val="24"/>
          <w:lang w:val="en-US"/>
        </w:rPr>
      </w:pPr>
    </w:p>
    <w:p w14:paraId="6431862C" w14:textId="7D49B9A2"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2D00CA">
        <w:rPr>
          <w:sz w:val="24"/>
          <w:szCs w:val="24"/>
          <w:lang w:val="en-US"/>
        </w:rPr>
        <w:t>2</w:t>
      </w:r>
      <w:proofErr w:type="gramStart"/>
      <w:r w:rsidR="00CE1554">
        <w:rPr>
          <w:sz w:val="24"/>
          <w:szCs w:val="24"/>
          <w:lang w:val="en-US"/>
        </w:rPr>
        <w:t>et</w:t>
      </w:r>
      <w:proofErr w:type="gramEnd"/>
    </w:p>
    <w:p w14:paraId="4340B53B" w14:textId="4E76F89B" w:rsidR="00675210" w:rsidRDefault="00675210" w:rsidP="00021DA1">
      <w:pPr>
        <w:contextualSpacing/>
        <w:rPr>
          <w:sz w:val="24"/>
          <w:szCs w:val="24"/>
          <w:lang w:val="en-US"/>
        </w:rPr>
      </w:pPr>
    </w:p>
    <w:p w14:paraId="24756E4E" w14:textId="6A18C29E"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D63591">
        <w:rPr>
          <w:sz w:val="24"/>
          <w:szCs w:val="24"/>
          <w:lang w:val="en-US"/>
        </w:rPr>
        <w:t>7</w:t>
      </w:r>
      <w:r w:rsidR="00FB7577">
        <w:rPr>
          <w:sz w:val="24"/>
          <w:szCs w:val="24"/>
          <w:lang w:val="en-US"/>
        </w:rPr>
        <w:t>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2718F625" w14:textId="4A513458" w:rsidR="00692E34" w:rsidRPr="00692E34" w:rsidRDefault="00692E34" w:rsidP="00DA4A49">
      <w:pPr>
        <w:numPr>
          <w:ilvl w:val="2"/>
          <w:numId w:val="1"/>
        </w:numPr>
        <w:contextualSpacing/>
        <w:rPr>
          <w:sz w:val="24"/>
          <w:szCs w:val="24"/>
          <w:lang w:val="en-US"/>
        </w:rPr>
      </w:pPr>
      <w:r w:rsidRPr="00692E34">
        <w:rPr>
          <w:sz w:val="24"/>
          <w:szCs w:val="24"/>
        </w:rPr>
        <w:t xml:space="preserve">Attendance is not on </w:t>
      </w:r>
      <w:proofErr w:type="gramStart"/>
      <w:r w:rsidRPr="00692E34">
        <w:rPr>
          <w:sz w:val="24"/>
          <w:szCs w:val="24"/>
        </w:rPr>
        <w:t>IMAT</w:t>
      </w:r>
      <w:proofErr w:type="gramEnd"/>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6431E815"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Pr="005D23E1">
        <w:rPr>
          <w:sz w:val="24"/>
          <w:szCs w:val="24"/>
          <w:lang w:val="en-US"/>
        </w:rPr>
        <w:t xml:space="preserve">, </w:t>
      </w:r>
      <w:r w:rsidR="00B822F8">
        <w:rPr>
          <w:sz w:val="24"/>
          <w:szCs w:val="24"/>
          <w:lang w:val="en-US"/>
        </w:rPr>
        <w:t>Peter</w:t>
      </w:r>
      <w:r w:rsidR="000136DF">
        <w:rPr>
          <w:sz w:val="24"/>
          <w:szCs w:val="24"/>
          <w:lang w:val="en-US"/>
        </w:rPr>
        <w:t xml:space="preserve"> </w:t>
      </w:r>
      <w:proofErr w:type="gramStart"/>
      <w:r w:rsidR="000136DF">
        <w:rPr>
          <w:sz w:val="24"/>
          <w:szCs w:val="24"/>
          <w:lang w:val="en-US"/>
        </w:rPr>
        <w:t>E</w:t>
      </w:r>
      <w:proofErr w:type="gramEnd"/>
    </w:p>
    <w:p w14:paraId="391EBC57" w14:textId="4E81CA12" w:rsidR="0062360E" w:rsidRPr="0062360E" w:rsidRDefault="0062360E" w:rsidP="0062360E">
      <w:pPr>
        <w:numPr>
          <w:ilvl w:val="2"/>
          <w:numId w:val="1"/>
        </w:numPr>
        <w:contextualSpacing/>
        <w:rPr>
          <w:sz w:val="24"/>
          <w:szCs w:val="24"/>
          <w:lang w:val="en-US"/>
        </w:rPr>
      </w:pPr>
      <w:r w:rsidRPr="0062360E">
        <w:rPr>
          <w:sz w:val="24"/>
          <w:szCs w:val="24"/>
          <w:lang w:val="en-US"/>
        </w:rPr>
        <w:t>Attendance &amp; monitor chat window, Stuart K</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16E429E0" w:rsidR="00F7596C" w:rsidRPr="00F7596C" w:rsidRDefault="00F7596C" w:rsidP="00F7596C">
      <w:pPr>
        <w:numPr>
          <w:ilvl w:val="2"/>
          <w:numId w:val="1"/>
        </w:numPr>
        <w:rPr>
          <w:sz w:val="24"/>
          <w:szCs w:val="24"/>
          <w:lang w:val="en-US"/>
        </w:rPr>
      </w:pPr>
      <w:r w:rsidRPr="00F7596C">
        <w:rPr>
          <w:sz w:val="24"/>
          <w:szCs w:val="24"/>
          <w:lang w:val="en-US"/>
        </w:rPr>
        <w:t>MSGs on 6 GHz</w:t>
      </w:r>
    </w:p>
    <w:p w14:paraId="7D6A4838" w14:textId="32FB5116" w:rsidR="009F54E4" w:rsidRDefault="009F54E4" w:rsidP="009F54E4">
      <w:pPr>
        <w:numPr>
          <w:ilvl w:val="2"/>
          <w:numId w:val="1"/>
        </w:numPr>
        <w:rPr>
          <w:sz w:val="24"/>
          <w:szCs w:val="24"/>
          <w:lang w:val="en-US"/>
        </w:rPr>
      </w:pPr>
      <w:r w:rsidRPr="009F54E4">
        <w:rPr>
          <w:sz w:val="24"/>
          <w:szCs w:val="24"/>
          <w:lang w:val="en-US"/>
        </w:rPr>
        <w:t>IEEE 802 Stds 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2A621AD4" w14:textId="4439B8CA" w:rsidR="00924810" w:rsidRPr="00924810" w:rsidRDefault="004179E9" w:rsidP="00924810">
      <w:pPr>
        <w:numPr>
          <w:ilvl w:val="2"/>
          <w:numId w:val="1"/>
        </w:numPr>
        <w:rPr>
          <w:sz w:val="24"/>
          <w:szCs w:val="24"/>
          <w:lang w:val="en-US"/>
        </w:rPr>
      </w:pPr>
      <w:r>
        <w:rPr>
          <w:sz w:val="24"/>
          <w:szCs w:val="24"/>
          <w:lang w:val="en-US"/>
        </w:rPr>
        <w:t xml:space="preserve"> </w:t>
      </w:r>
    </w:p>
    <w:p w14:paraId="6332F683" w14:textId="70025E39" w:rsidR="001735B6" w:rsidRPr="001735B6" w:rsidRDefault="001735B6" w:rsidP="001735B6">
      <w:pPr>
        <w:numPr>
          <w:ilvl w:val="2"/>
          <w:numId w:val="1"/>
        </w:numPr>
        <w:rPr>
          <w:sz w:val="24"/>
          <w:szCs w:val="24"/>
          <w:lang w:val="en-US"/>
        </w:rPr>
      </w:pPr>
      <w:r w:rsidRPr="001735B6">
        <w:rPr>
          <w:sz w:val="24"/>
          <w:szCs w:val="24"/>
          <w:lang w:val="en-US"/>
        </w:rPr>
        <w:t xml:space="preserve">All-ongoing-WRC-23 AIs viewpoints, &amp; restructure ext. influence </w:t>
      </w:r>
    </w:p>
    <w:p w14:paraId="3527EA10" w14:textId="77777777" w:rsidR="001735B6" w:rsidRPr="001735B6" w:rsidRDefault="001735B6" w:rsidP="001735B6">
      <w:pPr>
        <w:numPr>
          <w:ilvl w:val="2"/>
          <w:numId w:val="1"/>
        </w:numPr>
        <w:rPr>
          <w:sz w:val="24"/>
          <w:szCs w:val="24"/>
          <w:lang w:val="en-US"/>
        </w:rPr>
      </w:pPr>
      <w:r w:rsidRPr="001735B6">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proofErr w:type="gramStart"/>
      <w:r w:rsidRPr="00A928F8">
        <w:rPr>
          <w:sz w:val="24"/>
          <w:szCs w:val="24"/>
          <w:lang w:val="en-US"/>
        </w:rPr>
        <w:t>Adjourn</w:t>
      </w:r>
      <w:proofErr w:type="gramEnd"/>
    </w:p>
    <w:p w14:paraId="6B026B2D" w14:textId="29F960AB" w:rsidR="00645C11" w:rsidRPr="00A928F8" w:rsidRDefault="00645C11" w:rsidP="00645C11">
      <w:pPr>
        <w:contextualSpacing/>
        <w:rPr>
          <w:sz w:val="24"/>
          <w:szCs w:val="24"/>
          <w:lang w:val="en-US"/>
        </w:rPr>
      </w:pPr>
    </w:p>
    <w:p w14:paraId="0A0DA231" w14:textId="784FA747" w:rsidR="00093143" w:rsidRPr="00E006C2" w:rsidRDefault="00093143" w:rsidP="00E40609">
      <w:pPr>
        <w:numPr>
          <w:ilvl w:val="0"/>
          <w:numId w:val="1"/>
        </w:numPr>
        <w:contextualSpacing/>
        <w:rPr>
          <w:sz w:val="24"/>
          <w:szCs w:val="24"/>
          <w:lang w:val="en-US"/>
        </w:rPr>
      </w:pPr>
      <w:r w:rsidRPr="00E006C2">
        <w:rPr>
          <w:sz w:val="24"/>
          <w:szCs w:val="24"/>
          <w:lang w:val="en-US"/>
        </w:rPr>
        <w:t>Chair presents slide</w:t>
      </w:r>
      <w:r w:rsidR="00D63AAA" w:rsidRPr="00E006C2">
        <w:rPr>
          <w:sz w:val="24"/>
          <w:szCs w:val="24"/>
          <w:lang w:val="en-US"/>
        </w:rPr>
        <w:t>s</w:t>
      </w:r>
      <w:r w:rsidRPr="00E006C2">
        <w:rPr>
          <w:sz w:val="24"/>
          <w:szCs w:val="24"/>
          <w:lang w:val="en-US"/>
        </w:rPr>
        <w:t xml:space="preserve"> </w:t>
      </w:r>
      <w:r w:rsidR="009B7AAB" w:rsidRPr="00E006C2">
        <w:rPr>
          <w:sz w:val="24"/>
          <w:szCs w:val="24"/>
          <w:lang w:val="en-US"/>
        </w:rPr>
        <w:t>8</w:t>
      </w:r>
      <w:r w:rsidR="00F56446" w:rsidRPr="00E006C2">
        <w:rPr>
          <w:sz w:val="24"/>
          <w:szCs w:val="24"/>
          <w:lang w:val="en-US"/>
        </w:rPr>
        <w:t xml:space="preserve"> - </w:t>
      </w:r>
      <w:r w:rsidR="003F47B9" w:rsidRPr="00E006C2">
        <w:rPr>
          <w:sz w:val="24"/>
          <w:szCs w:val="24"/>
          <w:lang w:val="en-US"/>
        </w:rPr>
        <w:t>9</w:t>
      </w:r>
      <w:r w:rsidRPr="00E006C2">
        <w:rPr>
          <w:sz w:val="24"/>
          <w:szCs w:val="24"/>
          <w:lang w:val="en-US"/>
        </w:rPr>
        <w:t xml:space="preserve"> </w:t>
      </w:r>
      <w:r w:rsidR="00131D83" w:rsidRPr="00E006C2">
        <w:rPr>
          <w:sz w:val="24"/>
          <w:szCs w:val="24"/>
          <w:lang w:val="en-US"/>
        </w:rPr>
        <w:t>A</w:t>
      </w:r>
      <w:r w:rsidR="005602B7" w:rsidRPr="00E006C2">
        <w:rPr>
          <w:sz w:val="24"/>
          <w:szCs w:val="24"/>
          <w:lang w:val="en-US"/>
        </w:rPr>
        <w:t>dministrative</w:t>
      </w:r>
      <w:r w:rsidR="00131D83" w:rsidRPr="00E006C2">
        <w:rPr>
          <w:sz w:val="24"/>
          <w:szCs w:val="24"/>
          <w:lang w:val="en-US"/>
        </w:rPr>
        <w:t xml:space="preserve"> – Motions and more</w:t>
      </w:r>
    </w:p>
    <w:p w14:paraId="762EE09C" w14:textId="77777777" w:rsidR="0023154C" w:rsidRPr="00E006C2" w:rsidRDefault="0023154C" w:rsidP="0023154C">
      <w:pPr>
        <w:numPr>
          <w:ilvl w:val="1"/>
          <w:numId w:val="1"/>
        </w:numPr>
        <w:tabs>
          <w:tab w:val="num" w:pos="720"/>
        </w:tabs>
        <w:contextualSpacing/>
        <w:rPr>
          <w:b/>
          <w:bCs/>
          <w:sz w:val="24"/>
          <w:szCs w:val="24"/>
          <w:lang w:val="en-US"/>
        </w:rPr>
      </w:pPr>
      <w:r w:rsidRPr="00E006C2">
        <w:rPr>
          <w:b/>
          <w:bCs/>
          <w:sz w:val="24"/>
          <w:szCs w:val="24"/>
          <w:lang w:val="en-US"/>
        </w:rPr>
        <w:lastRenderedPageBreak/>
        <w:t>Motion: To approve the agenda as presented on previous slide</w:t>
      </w:r>
    </w:p>
    <w:p w14:paraId="7F6BC54B" w14:textId="6BC66128" w:rsidR="0023154C" w:rsidRPr="000F3511" w:rsidRDefault="0023154C" w:rsidP="00590674">
      <w:pPr>
        <w:ind w:left="1440"/>
        <w:contextualSpacing/>
        <w:rPr>
          <w:sz w:val="24"/>
          <w:szCs w:val="24"/>
          <w:lang w:val="en-US"/>
        </w:rPr>
      </w:pPr>
      <w:r w:rsidRPr="000F3511">
        <w:rPr>
          <w:sz w:val="24"/>
          <w:szCs w:val="24"/>
          <w:lang w:val="en-US"/>
        </w:rPr>
        <w:t xml:space="preserve">Moved by: </w:t>
      </w:r>
      <w:r w:rsidRPr="000F3511">
        <w:rPr>
          <w:sz w:val="24"/>
          <w:szCs w:val="24"/>
          <w:lang w:val="en-US"/>
        </w:rPr>
        <w:tab/>
      </w:r>
      <w:r w:rsidR="00AC5960" w:rsidRPr="000F3511">
        <w:rPr>
          <w:sz w:val="24"/>
          <w:szCs w:val="24"/>
          <w:lang w:val="en-US"/>
        </w:rPr>
        <w:t>Stuart Kerry (OK-Brit, self)</w:t>
      </w:r>
    </w:p>
    <w:p w14:paraId="647CBB91" w14:textId="6D0AFDE4" w:rsidR="0023154C" w:rsidRPr="000F3511" w:rsidRDefault="0023154C" w:rsidP="00590674">
      <w:pPr>
        <w:ind w:left="1440"/>
        <w:contextualSpacing/>
        <w:rPr>
          <w:sz w:val="24"/>
          <w:szCs w:val="24"/>
          <w:lang w:val="en-US"/>
        </w:rPr>
      </w:pPr>
      <w:r w:rsidRPr="000F3511">
        <w:rPr>
          <w:sz w:val="24"/>
          <w:szCs w:val="24"/>
          <w:lang w:val="en-US"/>
        </w:rPr>
        <w:t xml:space="preserve">Seconded by: </w:t>
      </w:r>
      <w:r w:rsidRPr="000F3511">
        <w:rPr>
          <w:sz w:val="24"/>
          <w:szCs w:val="24"/>
          <w:lang w:val="en-US"/>
        </w:rPr>
        <w:tab/>
      </w:r>
      <w:r w:rsidR="000F3511" w:rsidRPr="000F3511">
        <w:rPr>
          <w:sz w:val="24"/>
          <w:szCs w:val="24"/>
          <w:lang w:val="en-US"/>
        </w:rPr>
        <w:t>Vijay Auluck (Self)</w:t>
      </w:r>
      <w:r w:rsidR="00B822F8" w:rsidRPr="000F3511">
        <w:rPr>
          <w:sz w:val="24"/>
          <w:szCs w:val="24"/>
          <w:lang w:val="en-US"/>
        </w:rPr>
        <w:t xml:space="preserve"> </w:t>
      </w:r>
    </w:p>
    <w:p w14:paraId="2034841E" w14:textId="3C781C7F" w:rsidR="0023154C" w:rsidRPr="000F3511" w:rsidRDefault="0023154C" w:rsidP="00590674">
      <w:pPr>
        <w:ind w:left="1440"/>
        <w:contextualSpacing/>
        <w:rPr>
          <w:sz w:val="24"/>
          <w:szCs w:val="24"/>
          <w:lang w:val="en-US"/>
        </w:rPr>
      </w:pPr>
      <w:r w:rsidRPr="000F3511">
        <w:rPr>
          <w:sz w:val="24"/>
          <w:szCs w:val="24"/>
          <w:lang w:val="en-US"/>
        </w:rPr>
        <w:t xml:space="preserve">Discussion?  </w:t>
      </w:r>
      <w:r w:rsidRPr="000F3511">
        <w:rPr>
          <w:sz w:val="24"/>
          <w:szCs w:val="24"/>
          <w:lang w:val="en-US"/>
        </w:rPr>
        <w:tab/>
        <w:t>None</w:t>
      </w:r>
    </w:p>
    <w:p w14:paraId="19BD2F98" w14:textId="77777777" w:rsidR="0023154C" w:rsidRPr="000F3511" w:rsidRDefault="0023154C" w:rsidP="00590674">
      <w:pPr>
        <w:ind w:left="1440"/>
        <w:contextualSpacing/>
        <w:rPr>
          <w:sz w:val="24"/>
          <w:szCs w:val="24"/>
          <w:lang w:val="en-US"/>
        </w:rPr>
      </w:pPr>
      <w:r w:rsidRPr="000F3511">
        <w:rPr>
          <w:sz w:val="24"/>
          <w:szCs w:val="24"/>
          <w:lang w:val="en-US"/>
        </w:rPr>
        <w:t>Vote:  Approved by unanimous consent</w:t>
      </w:r>
    </w:p>
    <w:p w14:paraId="39E81B5C" w14:textId="77777777" w:rsidR="0023154C" w:rsidRPr="00B822F8" w:rsidRDefault="0023154C" w:rsidP="0023154C">
      <w:pPr>
        <w:contextualSpacing/>
        <w:rPr>
          <w:b/>
          <w:bCs/>
          <w:sz w:val="24"/>
          <w:szCs w:val="24"/>
          <w:lang w:val="en-US"/>
        </w:rPr>
      </w:pPr>
    </w:p>
    <w:p w14:paraId="24D298F3" w14:textId="6F99DC30" w:rsidR="00FD71D1" w:rsidRPr="00D63591" w:rsidRDefault="00ED5DC9" w:rsidP="00D63591">
      <w:pPr>
        <w:numPr>
          <w:ilvl w:val="1"/>
          <w:numId w:val="1"/>
        </w:numPr>
        <w:rPr>
          <w:sz w:val="24"/>
          <w:szCs w:val="24"/>
          <w:lang w:val="en-US"/>
        </w:rPr>
      </w:pPr>
      <w:r w:rsidRPr="009B39A4">
        <w:rPr>
          <w:b/>
          <w:bCs/>
          <w:sz w:val="24"/>
          <w:szCs w:val="24"/>
          <w:u w:val="single"/>
          <w:lang w:val="en-US"/>
        </w:rPr>
        <w:t>Motion:</w:t>
      </w:r>
      <w:r w:rsidRPr="009B39A4">
        <w:rPr>
          <w:b/>
          <w:bCs/>
          <w:sz w:val="24"/>
          <w:szCs w:val="24"/>
          <w:lang w:val="en-US"/>
        </w:rPr>
        <w:t xml:space="preserve"> </w:t>
      </w:r>
      <w:r w:rsidR="00FB7577" w:rsidRPr="00FB7577">
        <w:rPr>
          <w:sz w:val="24"/>
          <w:szCs w:val="24"/>
        </w:rPr>
        <w:t xml:space="preserve">To approve the minutes from the IEEE 802.18 teleconference in document </w:t>
      </w:r>
      <w:hyperlink r:id="rId10" w:history="1">
        <w:r w:rsidR="00FB7577" w:rsidRPr="00FB7577">
          <w:rPr>
            <w:rStyle w:val="Hyperlink"/>
            <w:sz w:val="24"/>
            <w:szCs w:val="24"/>
          </w:rPr>
          <w:t>https://mentor.ieee.org/802.18/dcn/21/18-21-0073-00-0000-minutes-17jun21-rrtag-teleconference.docx</w:t>
        </w:r>
      </w:hyperlink>
      <w:r w:rsidR="00FB7577" w:rsidRPr="00FB7577">
        <w:rPr>
          <w:sz w:val="24"/>
          <w:szCs w:val="24"/>
        </w:rPr>
        <w:t xml:space="preserve">  20-Jun-2021 09:52:37 ET with editorial privilege for the 802.18 chair</w:t>
      </w:r>
      <w:r w:rsidR="00FB7577">
        <w:rPr>
          <w:sz w:val="24"/>
          <w:szCs w:val="24"/>
        </w:rPr>
        <w:t>.</w:t>
      </w:r>
    </w:p>
    <w:p w14:paraId="727DC753" w14:textId="5E411652" w:rsidR="00691B59" w:rsidRPr="000F3511" w:rsidRDefault="00C77953" w:rsidP="00FD71D1">
      <w:pPr>
        <w:ind w:left="1440"/>
        <w:contextualSpacing/>
        <w:rPr>
          <w:sz w:val="24"/>
          <w:szCs w:val="24"/>
          <w:lang w:val="en-US"/>
        </w:rPr>
      </w:pPr>
      <w:r w:rsidRPr="00B822F8">
        <w:rPr>
          <w:sz w:val="24"/>
          <w:szCs w:val="24"/>
          <w:lang w:val="en-US"/>
        </w:rPr>
        <w:t xml:space="preserve">Moved by: </w:t>
      </w:r>
      <w:r w:rsidRPr="00B822F8">
        <w:rPr>
          <w:sz w:val="24"/>
          <w:szCs w:val="24"/>
          <w:lang w:val="en-US"/>
        </w:rPr>
        <w:tab/>
      </w:r>
      <w:r w:rsidR="00E006C2" w:rsidRPr="000F3511">
        <w:rPr>
          <w:sz w:val="24"/>
          <w:szCs w:val="24"/>
          <w:lang w:val="en-US"/>
        </w:rPr>
        <w:t>Al Petrick (Skyworks)</w:t>
      </w:r>
    </w:p>
    <w:p w14:paraId="532A6617" w14:textId="77777777" w:rsidR="000F3511" w:rsidRPr="000F3511" w:rsidRDefault="00691B59" w:rsidP="000F3511">
      <w:pPr>
        <w:ind w:left="1440"/>
        <w:contextualSpacing/>
        <w:rPr>
          <w:sz w:val="24"/>
          <w:szCs w:val="24"/>
          <w:lang w:val="en-US"/>
        </w:rPr>
      </w:pPr>
      <w:r w:rsidRPr="000F3511">
        <w:rPr>
          <w:sz w:val="24"/>
          <w:szCs w:val="24"/>
          <w:lang w:val="en-US"/>
        </w:rPr>
        <w:t xml:space="preserve">Seconded by: </w:t>
      </w:r>
      <w:r w:rsidRPr="000F3511">
        <w:rPr>
          <w:sz w:val="24"/>
          <w:szCs w:val="24"/>
          <w:lang w:val="en-US"/>
        </w:rPr>
        <w:tab/>
      </w:r>
      <w:r w:rsidR="000F3511" w:rsidRPr="000F3511">
        <w:rPr>
          <w:sz w:val="24"/>
          <w:szCs w:val="24"/>
          <w:lang w:val="en-US"/>
        </w:rPr>
        <w:t xml:space="preserve">Vijay Auluck (Self) </w:t>
      </w:r>
    </w:p>
    <w:p w14:paraId="716B3D69" w14:textId="1C9B5DA5" w:rsidR="00691B59" w:rsidRPr="000F3511" w:rsidRDefault="00691B59" w:rsidP="00691B59">
      <w:pPr>
        <w:ind w:left="1440"/>
        <w:contextualSpacing/>
        <w:rPr>
          <w:sz w:val="24"/>
          <w:szCs w:val="24"/>
          <w:lang w:val="en-US"/>
        </w:rPr>
      </w:pPr>
      <w:r w:rsidRPr="000F3511">
        <w:rPr>
          <w:sz w:val="24"/>
          <w:szCs w:val="24"/>
          <w:lang w:val="en-US"/>
        </w:rPr>
        <w:t xml:space="preserve">Discussion?  </w:t>
      </w:r>
      <w:r w:rsidRPr="000F3511">
        <w:rPr>
          <w:sz w:val="24"/>
          <w:szCs w:val="24"/>
          <w:lang w:val="en-US"/>
        </w:rPr>
        <w:tab/>
        <w:t>None</w:t>
      </w:r>
    </w:p>
    <w:p w14:paraId="3A1FCFD8" w14:textId="77777777" w:rsidR="00691B59" w:rsidRPr="000F3511" w:rsidRDefault="00691B59" w:rsidP="00691B59">
      <w:pPr>
        <w:ind w:left="1440"/>
        <w:contextualSpacing/>
        <w:rPr>
          <w:sz w:val="24"/>
          <w:szCs w:val="24"/>
          <w:lang w:val="en-US"/>
        </w:rPr>
      </w:pPr>
      <w:r w:rsidRPr="000F3511">
        <w:rPr>
          <w:sz w:val="24"/>
          <w:szCs w:val="24"/>
          <w:lang w:val="en-US"/>
        </w:rPr>
        <w:t>Vote:  Approved by unanimous consent</w:t>
      </w:r>
    </w:p>
    <w:p w14:paraId="10BA68F0" w14:textId="77777777" w:rsidR="0023154C" w:rsidRPr="000F3511"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31462603" w14:textId="25D46C70" w:rsidR="00D33F3D" w:rsidRPr="002E0FB8" w:rsidRDefault="00D33F3D" w:rsidP="00D33F3D">
      <w:pPr>
        <w:numPr>
          <w:ilvl w:val="2"/>
          <w:numId w:val="1"/>
        </w:numPr>
        <w:outlineLvl w:val="4"/>
        <w:rPr>
          <w:sz w:val="24"/>
          <w:szCs w:val="24"/>
          <w:lang w:val="en-US"/>
        </w:rPr>
      </w:pPr>
      <w:r w:rsidRPr="002E0FB8">
        <w:rPr>
          <w:sz w:val="24"/>
          <w:szCs w:val="24"/>
          <w:lang w:val="en-US"/>
        </w:rPr>
        <w:t xml:space="preserve">For </w:t>
      </w:r>
      <w:r w:rsidRPr="002E0FB8">
        <w:rPr>
          <w:b/>
          <w:bCs/>
          <w:sz w:val="24"/>
          <w:szCs w:val="24"/>
          <w:lang w:val="en-US"/>
        </w:rPr>
        <w:t>July 2021</w:t>
      </w:r>
      <w:r w:rsidRPr="002E0FB8">
        <w:rPr>
          <w:sz w:val="24"/>
          <w:szCs w:val="24"/>
          <w:lang w:val="en-US"/>
        </w:rPr>
        <w:t xml:space="preserve"> </w:t>
      </w:r>
      <w:r w:rsidR="00716FC9" w:rsidRPr="002E0FB8">
        <w:rPr>
          <w:sz w:val="24"/>
          <w:szCs w:val="24"/>
          <w:lang w:val="en-US"/>
        </w:rPr>
        <w:t xml:space="preserve">that was </w:t>
      </w:r>
      <w:r w:rsidR="0035711B" w:rsidRPr="002E0FB8">
        <w:rPr>
          <w:sz w:val="24"/>
          <w:szCs w:val="24"/>
          <w:lang w:val="en-US"/>
        </w:rPr>
        <w:t>in</w:t>
      </w:r>
      <w:r w:rsidRPr="002E0FB8">
        <w:rPr>
          <w:sz w:val="24"/>
          <w:szCs w:val="24"/>
          <w:lang w:val="en-US"/>
        </w:rPr>
        <w:t xml:space="preserve"> Madrid, Spain, the LMSC(EC) on 05Mar21 </w:t>
      </w:r>
      <w:r w:rsidRPr="002E0FB8">
        <w:rPr>
          <w:b/>
          <w:bCs/>
          <w:sz w:val="24"/>
          <w:szCs w:val="24"/>
          <w:lang w:val="en-US"/>
        </w:rPr>
        <w:t>approved to cancel the in-person 802 Plenary</w:t>
      </w:r>
      <w:r w:rsidR="00780478">
        <w:rPr>
          <w:b/>
          <w:bCs/>
          <w:sz w:val="24"/>
          <w:szCs w:val="24"/>
          <w:lang w:val="en-US"/>
        </w:rPr>
        <w:t>.</w:t>
      </w:r>
      <w:r w:rsidRPr="002E0FB8">
        <w:rPr>
          <w:sz w:val="24"/>
          <w:szCs w:val="24"/>
          <w:lang w:val="en-US"/>
        </w:rPr>
        <w:t xml:space="preserve"> </w:t>
      </w:r>
    </w:p>
    <w:p w14:paraId="38DEB680" w14:textId="457817BC" w:rsidR="00F93ACE" w:rsidRPr="002E0FB8" w:rsidRDefault="00F93ACE" w:rsidP="00F93ACE">
      <w:pPr>
        <w:numPr>
          <w:ilvl w:val="3"/>
          <w:numId w:val="1"/>
        </w:numPr>
        <w:outlineLvl w:val="4"/>
        <w:rPr>
          <w:sz w:val="24"/>
          <w:szCs w:val="24"/>
          <w:lang w:val="en-US"/>
        </w:rPr>
      </w:pPr>
      <w:r w:rsidRPr="002E0FB8">
        <w:rPr>
          <w:sz w:val="24"/>
          <w:szCs w:val="24"/>
          <w:lang w:val="en-US"/>
        </w:rPr>
        <w:t>At the EC teleconference Tuesday (06Apr), approved 09-23 July 21 dates.</w:t>
      </w:r>
    </w:p>
    <w:p w14:paraId="530C1C13" w14:textId="77777777" w:rsidR="00F93ACE" w:rsidRPr="002E0FB8" w:rsidRDefault="00F93ACE" w:rsidP="00F93ACE">
      <w:pPr>
        <w:numPr>
          <w:ilvl w:val="3"/>
          <w:numId w:val="1"/>
        </w:numPr>
        <w:outlineLvl w:val="4"/>
        <w:rPr>
          <w:sz w:val="24"/>
          <w:szCs w:val="24"/>
          <w:lang w:val="en-US"/>
        </w:rPr>
      </w:pPr>
      <w:proofErr w:type="gramStart"/>
      <w:r w:rsidRPr="002E0FB8">
        <w:rPr>
          <w:sz w:val="24"/>
          <w:szCs w:val="24"/>
          <w:lang w:val="en-US"/>
        </w:rPr>
        <w:t>Also</w:t>
      </w:r>
      <w:proofErr w:type="gramEnd"/>
      <w:r w:rsidRPr="002E0FB8">
        <w:rPr>
          <w:sz w:val="24"/>
          <w:szCs w:val="24"/>
          <w:lang w:val="en-US"/>
        </w:rPr>
        <w:t xml:space="preserve"> the registration fee was approved.  The plan: </w:t>
      </w:r>
    </w:p>
    <w:p w14:paraId="129DDB00" w14:textId="70599E83" w:rsidR="00F93ACE" w:rsidRPr="00E006C2" w:rsidRDefault="00F93ACE" w:rsidP="00F93ACE">
      <w:pPr>
        <w:numPr>
          <w:ilvl w:val="3"/>
          <w:numId w:val="1"/>
        </w:numPr>
        <w:outlineLvl w:val="4"/>
        <w:rPr>
          <w:sz w:val="24"/>
          <w:szCs w:val="24"/>
          <w:lang w:val="en-US"/>
        </w:rPr>
      </w:pPr>
      <w:r w:rsidRPr="000F3511">
        <w:rPr>
          <w:b/>
          <w:bCs/>
          <w:sz w:val="24"/>
          <w:szCs w:val="24"/>
          <w:lang w:val="en-US"/>
        </w:rPr>
        <w:t>$50 – till 30June</w:t>
      </w:r>
      <w:r w:rsidRPr="000F3511">
        <w:rPr>
          <w:b/>
          <w:bCs/>
          <w:sz w:val="24"/>
          <w:szCs w:val="24"/>
          <w:lang w:val="en-US"/>
        </w:rPr>
        <w:tab/>
      </w:r>
      <w:r w:rsidRPr="000F3511">
        <w:rPr>
          <w:b/>
          <w:bCs/>
          <w:sz w:val="24"/>
          <w:szCs w:val="24"/>
          <w:lang w:val="en-US"/>
        </w:rPr>
        <w:tab/>
        <w:t>$75 registration fee after 30june</w:t>
      </w:r>
      <w:r w:rsidRPr="002E0FB8">
        <w:rPr>
          <w:sz w:val="24"/>
          <w:szCs w:val="24"/>
          <w:lang w:val="en-US"/>
        </w:rPr>
        <w:t xml:space="preserve">. </w:t>
      </w:r>
      <w:r w:rsidR="00E006C2">
        <w:rPr>
          <w:sz w:val="24"/>
          <w:szCs w:val="24"/>
          <w:lang w:val="en-US"/>
        </w:rPr>
        <w:t xml:space="preserve"> </w:t>
      </w:r>
      <w:r w:rsidR="00E006C2" w:rsidRPr="00E006C2">
        <w:rPr>
          <w:b/>
          <w:bCs/>
          <w:sz w:val="24"/>
          <w:szCs w:val="24"/>
        </w:rPr>
        <w:t xml:space="preserve">&lt;&lt;&lt;&lt; </w:t>
      </w:r>
      <w:r w:rsidR="00E006C2" w:rsidRPr="00E006C2">
        <w:rPr>
          <w:sz w:val="24"/>
          <w:szCs w:val="24"/>
        </w:rPr>
        <w:t>just one fee for all WGs/TAGs combined</w:t>
      </w:r>
    </w:p>
    <w:p w14:paraId="757BF287" w14:textId="5FA44CEC" w:rsidR="002A1820" w:rsidRPr="002A1820" w:rsidRDefault="002A1820" w:rsidP="002A1820">
      <w:pPr>
        <w:numPr>
          <w:ilvl w:val="3"/>
          <w:numId w:val="1"/>
        </w:numPr>
        <w:outlineLvl w:val="4"/>
        <w:rPr>
          <w:sz w:val="24"/>
          <w:szCs w:val="24"/>
          <w:lang w:val="en-US"/>
        </w:rPr>
      </w:pPr>
      <w:r w:rsidRPr="002A1820">
        <w:rPr>
          <w:sz w:val="24"/>
          <w:szCs w:val="24"/>
          <w:lang w:val="en-US"/>
        </w:rPr>
        <w:t xml:space="preserve">registration is open: </w:t>
      </w:r>
      <w:r w:rsidRPr="002A1820">
        <w:rPr>
          <w:sz w:val="24"/>
          <w:szCs w:val="24"/>
          <w:lang w:val="en-US"/>
        </w:rPr>
        <w:tab/>
      </w:r>
      <w:r w:rsidRPr="002A1820">
        <w:rPr>
          <w:b/>
          <w:bCs/>
          <w:sz w:val="24"/>
          <w:szCs w:val="24"/>
          <w:lang w:val="en-US"/>
        </w:rPr>
        <w:t>REGISTRATION WEBSITE: </w:t>
      </w:r>
      <w:hyperlink r:id="rId11" w:history="1">
        <w:r w:rsidRPr="002A1820">
          <w:rPr>
            <w:rStyle w:val="Hyperlink"/>
            <w:b/>
            <w:bCs/>
            <w:sz w:val="24"/>
            <w:szCs w:val="24"/>
            <w:lang w:val="en-US"/>
          </w:rPr>
          <w:t>https://cvent.me/D5LYLq</w:t>
        </w:r>
      </w:hyperlink>
      <w:r w:rsidRPr="002A1820">
        <w:rPr>
          <w:sz w:val="24"/>
          <w:szCs w:val="24"/>
          <w:lang w:val="en-US"/>
        </w:rPr>
        <w:tab/>
      </w:r>
    </w:p>
    <w:p w14:paraId="5D3C0785" w14:textId="77777777" w:rsidR="00F93ACE" w:rsidRPr="002E0FB8" w:rsidRDefault="00F93ACE" w:rsidP="00F93ACE">
      <w:pPr>
        <w:numPr>
          <w:ilvl w:val="3"/>
          <w:numId w:val="1"/>
        </w:numPr>
        <w:outlineLvl w:val="4"/>
        <w:rPr>
          <w:sz w:val="24"/>
          <w:szCs w:val="24"/>
          <w:lang w:val="en-US"/>
        </w:rPr>
      </w:pPr>
      <w:r w:rsidRPr="002E0FB8">
        <w:rPr>
          <w:sz w:val="24"/>
          <w:szCs w:val="24"/>
          <w:lang w:val="en-US"/>
        </w:rPr>
        <w:t>reminder sent on 28june (2 days, before fee increases) and on 30june last day before fee increases.</w:t>
      </w:r>
    </w:p>
    <w:p w14:paraId="62F95B2C" w14:textId="4A23A93C" w:rsidR="00F93ACE" w:rsidRPr="002E0FB8" w:rsidRDefault="009A7DBE" w:rsidP="00F2248D">
      <w:pPr>
        <w:numPr>
          <w:ilvl w:val="3"/>
          <w:numId w:val="1"/>
        </w:numPr>
        <w:outlineLvl w:val="4"/>
        <w:rPr>
          <w:sz w:val="24"/>
          <w:szCs w:val="24"/>
          <w:lang w:val="en-US"/>
        </w:rPr>
      </w:pPr>
      <w:r>
        <w:rPr>
          <w:sz w:val="24"/>
          <w:szCs w:val="24"/>
          <w:lang w:val="en-US"/>
        </w:rPr>
        <w:t>reminder</w:t>
      </w:r>
      <w:r w:rsidR="00F93ACE" w:rsidRPr="002E0FB8">
        <w:rPr>
          <w:sz w:val="24"/>
          <w:szCs w:val="24"/>
          <w:lang w:val="en-US"/>
        </w:rPr>
        <w:t xml:space="preserve"> sent on 05 july – notifying of $75 fee started </w:t>
      </w:r>
      <w:proofErr w:type="gramStart"/>
      <w:r w:rsidR="00F93ACE" w:rsidRPr="002E0FB8">
        <w:rPr>
          <w:sz w:val="24"/>
          <w:szCs w:val="24"/>
          <w:lang w:val="en-US"/>
        </w:rPr>
        <w:t>01july</w:t>
      </w:r>
      <w:proofErr w:type="gramEnd"/>
    </w:p>
    <w:p w14:paraId="4D25F1DA" w14:textId="06296A4C" w:rsidR="00AA5056" w:rsidRPr="002E0FB8" w:rsidRDefault="00AA5056" w:rsidP="00F2248D">
      <w:pPr>
        <w:numPr>
          <w:ilvl w:val="3"/>
          <w:numId w:val="1"/>
        </w:numPr>
        <w:outlineLvl w:val="4"/>
        <w:rPr>
          <w:sz w:val="24"/>
          <w:szCs w:val="24"/>
          <w:lang w:val="en-US"/>
        </w:rPr>
      </w:pPr>
      <w:r w:rsidRPr="002E0FB8">
        <w:rPr>
          <w:sz w:val="24"/>
          <w:szCs w:val="24"/>
          <w:lang w:val="en-US"/>
        </w:rPr>
        <w:t xml:space="preserve">For .18 will plan on: 15 &amp; 22Jul21 (normal Thursday’s 1500et, looking at 2 hour slot </w:t>
      </w:r>
      <w:r w:rsidR="00E343AE">
        <w:rPr>
          <w:sz w:val="24"/>
          <w:szCs w:val="24"/>
          <w:lang w:val="en-US"/>
        </w:rPr>
        <w:t>t</w:t>
      </w:r>
      <w:r w:rsidR="00C77953">
        <w:rPr>
          <w:sz w:val="24"/>
          <w:szCs w:val="24"/>
          <w:lang w:val="en-US"/>
        </w:rPr>
        <w:t>he 22</w:t>
      </w:r>
      <w:r w:rsidR="00C77953" w:rsidRPr="00C77953">
        <w:rPr>
          <w:sz w:val="24"/>
          <w:szCs w:val="24"/>
          <w:vertAlign w:val="superscript"/>
          <w:lang w:val="en-US"/>
        </w:rPr>
        <w:t>nd</w:t>
      </w:r>
      <w:proofErr w:type="gramStart"/>
      <w:r w:rsidRPr="002E0FB8">
        <w:rPr>
          <w:sz w:val="24"/>
          <w:szCs w:val="24"/>
          <w:lang w:val="en-US"/>
        </w:rPr>
        <w:t>. )</w:t>
      </w:r>
      <w:proofErr w:type="gramEnd"/>
    </w:p>
    <w:p w14:paraId="708B2455" w14:textId="6150C4AD" w:rsidR="00D33F3D" w:rsidRDefault="00AA5056" w:rsidP="00F2248D">
      <w:pPr>
        <w:numPr>
          <w:ilvl w:val="4"/>
          <w:numId w:val="1"/>
        </w:numPr>
        <w:outlineLvl w:val="4"/>
        <w:rPr>
          <w:sz w:val="24"/>
          <w:szCs w:val="24"/>
          <w:lang w:val="en-US"/>
        </w:rPr>
      </w:pPr>
      <w:r w:rsidRPr="002E0FB8">
        <w:rPr>
          <w:sz w:val="24"/>
          <w:szCs w:val="24"/>
          <w:lang w:val="en-US"/>
        </w:rPr>
        <w:t>The extra hour will focus on IEEE 802 WRC-23 AIs viewpoints</w:t>
      </w:r>
    </w:p>
    <w:p w14:paraId="2ABC916A" w14:textId="77777777" w:rsidR="00780478" w:rsidRPr="00780478" w:rsidRDefault="00780478" w:rsidP="00780478">
      <w:pPr>
        <w:numPr>
          <w:ilvl w:val="4"/>
          <w:numId w:val="1"/>
        </w:numPr>
        <w:outlineLvl w:val="4"/>
        <w:rPr>
          <w:sz w:val="24"/>
          <w:szCs w:val="24"/>
          <w:lang w:val="en-US"/>
        </w:rPr>
      </w:pPr>
      <w:r w:rsidRPr="00780478">
        <w:rPr>
          <w:sz w:val="24"/>
          <w:szCs w:val="24"/>
          <w:lang w:val="en-US"/>
        </w:rPr>
        <w:t xml:space="preserve">Looking at other WGs/TAGs: </w:t>
      </w:r>
    </w:p>
    <w:p w14:paraId="1F2357AB" w14:textId="328EBA5E" w:rsidR="00780478" w:rsidRPr="00780478" w:rsidRDefault="00780478" w:rsidP="00780478">
      <w:pPr>
        <w:numPr>
          <w:ilvl w:val="5"/>
          <w:numId w:val="1"/>
        </w:numPr>
        <w:outlineLvl w:val="4"/>
        <w:rPr>
          <w:sz w:val="20"/>
          <w:lang w:val="en-US"/>
        </w:rPr>
      </w:pPr>
      <w:r w:rsidRPr="00780478">
        <w:rPr>
          <w:sz w:val="20"/>
          <w:lang w:val="en-US"/>
        </w:rPr>
        <w:t xml:space="preserve">.11: 12-20 </w:t>
      </w:r>
      <w:proofErr w:type="spellStart"/>
      <w:r w:rsidRPr="00780478">
        <w:rPr>
          <w:sz w:val="20"/>
          <w:lang w:val="en-US"/>
        </w:rPr>
        <w:t>jul</w:t>
      </w:r>
      <w:proofErr w:type="spellEnd"/>
      <w:r w:rsidRPr="00780478">
        <w:rPr>
          <w:sz w:val="20"/>
          <w:lang w:val="en-US"/>
        </w:rPr>
        <w:t xml:space="preserve"> 21</w:t>
      </w:r>
      <w:r w:rsidRPr="00780478">
        <w:rPr>
          <w:sz w:val="20"/>
          <w:lang w:val="en-US"/>
        </w:rPr>
        <w:tab/>
      </w:r>
      <w:r w:rsidRPr="00780478">
        <w:rPr>
          <w:sz w:val="20"/>
          <w:lang w:val="en-US"/>
        </w:rPr>
        <w:tab/>
        <w:t xml:space="preserve">time slot </w:t>
      </w:r>
      <w:r w:rsidR="00B363C1">
        <w:rPr>
          <w:sz w:val="20"/>
          <w:lang w:val="en-US"/>
        </w:rPr>
        <w:t>over</w:t>
      </w:r>
      <w:r w:rsidRPr="00780478">
        <w:rPr>
          <w:sz w:val="20"/>
          <w:lang w:val="en-US"/>
        </w:rPr>
        <w:t xml:space="preserve"> .18:  13:30-15:30 (times from May interim) </w:t>
      </w:r>
    </w:p>
    <w:p w14:paraId="29E6EB87" w14:textId="36A5F866" w:rsidR="00780478" w:rsidRPr="00780478" w:rsidRDefault="00780478" w:rsidP="00780478">
      <w:pPr>
        <w:numPr>
          <w:ilvl w:val="5"/>
          <w:numId w:val="1"/>
        </w:numPr>
        <w:outlineLvl w:val="4"/>
        <w:rPr>
          <w:sz w:val="20"/>
          <w:lang w:val="en-US"/>
        </w:rPr>
      </w:pPr>
      <w:r w:rsidRPr="00780478">
        <w:rPr>
          <w:sz w:val="20"/>
          <w:lang w:val="en-US"/>
        </w:rPr>
        <w:t xml:space="preserve">.15: 13-21 </w:t>
      </w:r>
      <w:proofErr w:type="spellStart"/>
      <w:r w:rsidRPr="00780478">
        <w:rPr>
          <w:sz w:val="20"/>
          <w:lang w:val="en-US"/>
        </w:rPr>
        <w:t>jul</w:t>
      </w:r>
      <w:proofErr w:type="spellEnd"/>
      <w:r w:rsidRPr="00780478">
        <w:rPr>
          <w:sz w:val="20"/>
          <w:lang w:val="en-US"/>
        </w:rPr>
        <w:t xml:space="preserve"> 21</w:t>
      </w:r>
      <w:r w:rsidRPr="00780478">
        <w:rPr>
          <w:sz w:val="20"/>
          <w:lang w:val="en-US"/>
        </w:rPr>
        <w:tab/>
      </w:r>
      <w:r w:rsidRPr="00780478">
        <w:rPr>
          <w:sz w:val="20"/>
          <w:lang w:val="en-US"/>
        </w:rPr>
        <w:tab/>
        <w:t xml:space="preserve">time slot </w:t>
      </w:r>
      <w:r w:rsidR="00B363C1">
        <w:rPr>
          <w:sz w:val="20"/>
          <w:lang w:val="en-US"/>
        </w:rPr>
        <w:t>over</w:t>
      </w:r>
      <w:r w:rsidRPr="00780478">
        <w:rPr>
          <w:sz w:val="20"/>
          <w:lang w:val="en-US"/>
        </w:rPr>
        <w:t xml:space="preserve"> .18:  15:00-17:00 (times from May interim)</w:t>
      </w:r>
    </w:p>
    <w:p w14:paraId="17ED382C" w14:textId="58AB4F22" w:rsidR="002A1820" w:rsidRDefault="00455BF4" w:rsidP="00455BF4">
      <w:pPr>
        <w:ind w:left="630"/>
        <w:outlineLvl w:val="4"/>
        <w:rPr>
          <w:sz w:val="24"/>
          <w:szCs w:val="24"/>
          <w:lang w:val="en-US"/>
        </w:rPr>
      </w:pPr>
      <w:r>
        <w:rPr>
          <w:sz w:val="24"/>
          <w:szCs w:val="24"/>
        </w:rPr>
        <w:pict w14:anchorId="08E9C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Graphical user interface, text, application&#10;&#10;Description automatically generated" style="width:482.95pt;height:105.65pt;visibility:visible;mso-wrap-style:square">
            <v:imagedata r:id="rId12" o:title="Graphical user interface, text, application&#10;&#10;Description automatically generated"/>
          </v:shape>
        </w:pict>
      </w:r>
    </w:p>
    <w:p w14:paraId="48A5D877" w14:textId="77777777" w:rsidR="000F3511" w:rsidRDefault="000F3511" w:rsidP="000F3511">
      <w:pPr>
        <w:outlineLvl w:val="4"/>
        <w:rPr>
          <w:sz w:val="24"/>
          <w:szCs w:val="24"/>
          <w:lang w:val="en-US"/>
        </w:rPr>
      </w:pPr>
    </w:p>
    <w:p w14:paraId="16353CBF" w14:textId="3C6C25DA" w:rsidR="003F6DC7" w:rsidRPr="003F6DC7" w:rsidRDefault="003F6DC7" w:rsidP="003F6DC7">
      <w:pPr>
        <w:numPr>
          <w:ilvl w:val="2"/>
          <w:numId w:val="1"/>
        </w:numPr>
        <w:contextualSpacing/>
        <w:rPr>
          <w:sz w:val="24"/>
          <w:szCs w:val="24"/>
          <w:lang w:val="en-US"/>
        </w:rPr>
      </w:pPr>
      <w:r w:rsidRPr="003F6DC7">
        <w:rPr>
          <w:sz w:val="24"/>
          <w:szCs w:val="24"/>
          <w:lang w:val="en-US"/>
        </w:rPr>
        <w:t xml:space="preserve">For </w:t>
      </w:r>
      <w:r w:rsidRPr="003F6DC7">
        <w:rPr>
          <w:b/>
          <w:bCs/>
          <w:sz w:val="24"/>
          <w:szCs w:val="24"/>
          <w:lang w:val="en-US"/>
        </w:rPr>
        <w:t>Sept 2021,</w:t>
      </w:r>
      <w:r w:rsidRPr="003F6DC7">
        <w:rPr>
          <w:sz w:val="24"/>
          <w:szCs w:val="24"/>
          <w:lang w:val="en-US"/>
        </w:rPr>
        <w:t xml:space="preserve"> it will be an electronic Wireless Interim, with a ($50, $75, $125) </w:t>
      </w:r>
      <w:r w:rsidR="00DD440A" w:rsidRPr="00DD440A">
        <w:rPr>
          <w:sz w:val="24"/>
          <w:szCs w:val="24"/>
        </w:rPr>
        <w:t>registration fee for all groups.</w:t>
      </w:r>
    </w:p>
    <w:p w14:paraId="13681C9E" w14:textId="1F2BD60F" w:rsidR="003F6DC7" w:rsidRPr="00CF4FB8" w:rsidRDefault="003F6DC7" w:rsidP="00CF4FB8">
      <w:pPr>
        <w:numPr>
          <w:ilvl w:val="3"/>
          <w:numId w:val="1"/>
        </w:numPr>
        <w:rPr>
          <w:sz w:val="24"/>
          <w:szCs w:val="24"/>
          <w:lang w:val="en-US"/>
        </w:rPr>
      </w:pPr>
      <w:r w:rsidRPr="003F6DC7">
        <w:rPr>
          <w:sz w:val="24"/>
          <w:szCs w:val="24"/>
          <w:lang w:val="en-US"/>
        </w:rPr>
        <w:t>Dates are Friday 10sep to our .18 meeting on 23sep21.</w:t>
      </w:r>
      <w:r w:rsidR="00CF4FB8">
        <w:rPr>
          <w:sz w:val="24"/>
          <w:szCs w:val="24"/>
          <w:lang w:val="en-US"/>
        </w:rPr>
        <w:t xml:space="preserve"> </w:t>
      </w:r>
      <w:r w:rsidR="00500A8F">
        <w:rPr>
          <w:sz w:val="24"/>
          <w:szCs w:val="24"/>
          <w:lang w:val="en-US"/>
        </w:rPr>
        <w:t xml:space="preserve">      </w:t>
      </w:r>
      <w:r w:rsidR="00CF4FB8" w:rsidRPr="00CF4FB8">
        <w:rPr>
          <w:sz w:val="24"/>
          <w:szCs w:val="24"/>
          <w:lang w:val="en-US"/>
        </w:rPr>
        <w:t>.18 will meet our normal Thursday’s, 16</w:t>
      </w:r>
      <w:r w:rsidR="00CF4FB8" w:rsidRPr="00CF4FB8">
        <w:rPr>
          <w:sz w:val="24"/>
          <w:szCs w:val="24"/>
          <w:vertAlign w:val="superscript"/>
          <w:lang w:val="en-US"/>
        </w:rPr>
        <w:t>th</w:t>
      </w:r>
      <w:r w:rsidR="00CF4FB8" w:rsidRPr="00CF4FB8">
        <w:rPr>
          <w:sz w:val="24"/>
          <w:szCs w:val="24"/>
          <w:lang w:val="en-US"/>
        </w:rPr>
        <w:t xml:space="preserve"> and 23</w:t>
      </w:r>
      <w:r w:rsidR="00CF4FB8" w:rsidRPr="00CF4FB8">
        <w:rPr>
          <w:sz w:val="24"/>
          <w:szCs w:val="24"/>
          <w:vertAlign w:val="superscript"/>
          <w:lang w:val="en-US"/>
        </w:rPr>
        <w:t>rd</w:t>
      </w:r>
      <w:r w:rsidR="00CF4FB8" w:rsidRPr="00CF4FB8">
        <w:rPr>
          <w:sz w:val="24"/>
          <w:szCs w:val="24"/>
          <w:lang w:val="en-US"/>
        </w:rPr>
        <w:t xml:space="preserve">. </w:t>
      </w:r>
    </w:p>
    <w:p w14:paraId="1C1E99D7" w14:textId="4F25137D" w:rsidR="003F6DC7" w:rsidRPr="003F6DC7" w:rsidRDefault="003F6DC7" w:rsidP="003F6DC7">
      <w:pPr>
        <w:numPr>
          <w:ilvl w:val="3"/>
          <w:numId w:val="1"/>
        </w:numPr>
        <w:contextualSpacing/>
        <w:rPr>
          <w:sz w:val="24"/>
          <w:szCs w:val="24"/>
          <w:lang w:val="en-US"/>
        </w:rPr>
      </w:pPr>
      <w:r w:rsidRPr="003F6DC7">
        <w:rPr>
          <w:sz w:val="24"/>
          <w:szCs w:val="24"/>
          <w:lang w:val="en-US"/>
        </w:rPr>
        <w:t>Looking at a wireless opening meeting Friday 10sep21 at 0900et (</w:t>
      </w:r>
      <w:proofErr w:type="gramStart"/>
      <w:r w:rsidRPr="003F6DC7">
        <w:rPr>
          <w:sz w:val="24"/>
          <w:szCs w:val="24"/>
          <w:lang w:val="en-US"/>
        </w:rPr>
        <w:t>similar to</w:t>
      </w:r>
      <w:proofErr w:type="gramEnd"/>
      <w:r w:rsidRPr="003F6DC7">
        <w:rPr>
          <w:sz w:val="24"/>
          <w:szCs w:val="24"/>
          <w:lang w:val="en-US"/>
        </w:rPr>
        <w:t xml:space="preserve"> what was done at f2fs)</w:t>
      </w:r>
    </w:p>
    <w:p w14:paraId="6C19EFE1" w14:textId="77777777" w:rsidR="002A1820" w:rsidRPr="002A1820" w:rsidRDefault="002A1820" w:rsidP="002A1820">
      <w:pPr>
        <w:contextualSpacing/>
        <w:rPr>
          <w:sz w:val="24"/>
          <w:szCs w:val="24"/>
          <w:lang w:val="en-US"/>
        </w:rPr>
      </w:pPr>
    </w:p>
    <w:p w14:paraId="023CCA46" w14:textId="0F443731" w:rsidR="0098178B" w:rsidRPr="00EE0339" w:rsidRDefault="0098178B" w:rsidP="007A100C">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DE545E">
        <w:rPr>
          <w:sz w:val="24"/>
          <w:szCs w:val="24"/>
          <w:lang w:val="en-US"/>
        </w:rPr>
        <w:t>0</w:t>
      </w:r>
      <w:r w:rsidRPr="00EE0339">
        <w:rPr>
          <w:sz w:val="24"/>
          <w:szCs w:val="24"/>
          <w:lang w:val="en-US"/>
        </w:rPr>
        <w:t xml:space="preserve"> &amp; </w:t>
      </w:r>
      <w:r w:rsidR="00113D26">
        <w:rPr>
          <w:sz w:val="24"/>
          <w:szCs w:val="24"/>
          <w:lang w:val="en-US"/>
        </w:rPr>
        <w:t>1</w:t>
      </w:r>
      <w:r w:rsidR="00DE545E">
        <w:rPr>
          <w:sz w:val="24"/>
          <w:szCs w:val="24"/>
          <w:lang w:val="en-US"/>
        </w:rPr>
        <w:t>1</w:t>
      </w:r>
      <w:r w:rsidRPr="00EE0339">
        <w:rPr>
          <w:sz w:val="24"/>
          <w:szCs w:val="24"/>
          <w:lang w:val="en-US"/>
        </w:rPr>
        <w:t>,</w:t>
      </w:r>
      <w:r w:rsidRPr="00EE0339">
        <w:rPr>
          <w:b/>
          <w:bCs/>
          <w:sz w:val="24"/>
          <w:szCs w:val="24"/>
          <w:lang w:val="en-US"/>
        </w:rPr>
        <w:t xml:space="preserve"> EU items to </w:t>
      </w:r>
      <w:proofErr w:type="gramStart"/>
      <w:r w:rsidRPr="00EE0339">
        <w:rPr>
          <w:b/>
          <w:bCs/>
          <w:sz w:val="24"/>
          <w:szCs w:val="24"/>
          <w:lang w:val="en-US"/>
        </w:rPr>
        <w:t>share</w:t>
      </w:r>
      <w:proofErr w:type="gramEnd"/>
    </w:p>
    <w:p w14:paraId="3B46C241" w14:textId="67F0B120" w:rsidR="00692E34" w:rsidRPr="00692E34" w:rsidRDefault="00692E34" w:rsidP="00692E34">
      <w:pPr>
        <w:numPr>
          <w:ilvl w:val="1"/>
          <w:numId w:val="3"/>
        </w:numPr>
        <w:rPr>
          <w:b/>
          <w:bCs/>
          <w:sz w:val="24"/>
          <w:szCs w:val="24"/>
          <w:lang w:val="en-US"/>
        </w:rPr>
      </w:pPr>
      <w:r w:rsidRPr="00692E34">
        <w:rPr>
          <w:b/>
          <w:bCs/>
          <w:sz w:val="24"/>
          <w:szCs w:val="24"/>
          <w:lang w:val="en-US"/>
        </w:rPr>
        <w:t xml:space="preserve">General EU info:  </w:t>
      </w:r>
      <w:hyperlink r:id="rId13" w:history="1">
        <w:r w:rsidRPr="00692E34">
          <w:rPr>
            <w:rStyle w:val="Hyperlink"/>
            <w:b/>
            <w:bCs/>
            <w:sz w:val="24"/>
            <w:szCs w:val="24"/>
            <w:lang w:val="en-US"/>
          </w:rPr>
          <w:t>&lt;</w:t>
        </w:r>
      </w:hyperlink>
      <w:hyperlink r:id="rId14" w:history="1">
        <w:r w:rsidRPr="00692E34">
          <w:rPr>
            <w:rStyle w:val="Hyperlink"/>
            <w:b/>
            <w:bCs/>
            <w:sz w:val="24"/>
            <w:szCs w:val="24"/>
            <w:lang w:val="en-US"/>
          </w:rPr>
          <w:t>ojeu</w:t>
        </w:r>
      </w:hyperlink>
      <w:hyperlink r:id="rId15" w:history="1">
        <w:r w:rsidRPr="00692E34">
          <w:rPr>
            <w:rStyle w:val="Hyperlink"/>
            <w:b/>
            <w:bCs/>
            <w:sz w:val="24"/>
            <w:szCs w:val="24"/>
            <w:lang w:val="en-US"/>
          </w:rPr>
          <w:t>&gt;</w:t>
        </w:r>
      </w:hyperlink>
      <w:r w:rsidRPr="00692E34">
        <w:rPr>
          <w:b/>
          <w:bCs/>
          <w:sz w:val="24"/>
          <w:szCs w:val="24"/>
          <w:lang w:val="en-US"/>
        </w:rPr>
        <w:t xml:space="preserve">   </w:t>
      </w:r>
      <w:hyperlink r:id="rId16" w:history="1">
        <w:r w:rsidRPr="00692E34">
          <w:rPr>
            <w:rStyle w:val="Hyperlink"/>
            <w:b/>
            <w:bCs/>
            <w:sz w:val="24"/>
            <w:szCs w:val="24"/>
            <w:lang w:val="en-US"/>
          </w:rPr>
          <w:t>&lt;</w:t>
        </w:r>
      </w:hyperlink>
      <w:hyperlink r:id="rId17" w:history="1">
        <w:r w:rsidRPr="00692E34">
          <w:rPr>
            <w:rStyle w:val="Hyperlink"/>
            <w:b/>
            <w:bCs/>
            <w:sz w:val="24"/>
            <w:szCs w:val="24"/>
            <w:lang w:val="en-US"/>
          </w:rPr>
          <w:t>HStds</w:t>
        </w:r>
      </w:hyperlink>
      <w:hyperlink r:id="rId18" w:history="1">
        <w:r w:rsidRPr="00692E34">
          <w:rPr>
            <w:rStyle w:val="Hyperlink"/>
            <w:b/>
            <w:bCs/>
            <w:sz w:val="24"/>
            <w:szCs w:val="24"/>
            <w:lang w:val="en-US"/>
          </w:rPr>
          <w:t>&gt;</w:t>
        </w:r>
      </w:hyperlink>
      <w:r w:rsidRPr="00692E34">
        <w:rPr>
          <w:b/>
          <w:bCs/>
          <w:sz w:val="24"/>
          <w:szCs w:val="24"/>
          <w:lang w:val="en-US"/>
        </w:rPr>
        <w:t xml:space="preserve">   </w:t>
      </w:r>
      <w:hyperlink r:id="rId19" w:history="1">
        <w:r w:rsidRPr="00FF4D00">
          <w:rPr>
            <w:rStyle w:val="Hyperlink"/>
            <w:b/>
            <w:bCs/>
            <w:sz w:val="24"/>
            <w:szCs w:val="24"/>
            <w:lang w:val="en-US"/>
          </w:rPr>
          <w:t>https://www.etsi.org/deliver/etsi_en/</w:t>
        </w:r>
      </w:hyperlink>
      <w:r w:rsidRPr="00692E34">
        <w:rPr>
          <w:b/>
          <w:bCs/>
          <w:sz w:val="24"/>
          <w:szCs w:val="24"/>
          <w:lang w:val="en-US"/>
        </w:rPr>
        <w:t xml:space="preserve"> </w:t>
      </w:r>
    </w:p>
    <w:p w14:paraId="249711FB" w14:textId="77777777" w:rsidR="00692E34" w:rsidRPr="00323BC1" w:rsidRDefault="00692E34" w:rsidP="00692E34">
      <w:pPr>
        <w:numPr>
          <w:ilvl w:val="1"/>
          <w:numId w:val="3"/>
        </w:numPr>
        <w:rPr>
          <w:b/>
          <w:bCs/>
          <w:color w:val="0070C0"/>
          <w:szCs w:val="22"/>
          <w:lang w:val="en-US"/>
        </w:rPr>
      </w:pPr>
      <w:r w:rsidRPr="00323BC1">
        <w:rPr>
          <w:b/>
          <w:bCs/>
          <w:color w:val="0070C0"/>
          <w:szCs w:val="22"/>
          <w:lang w:val="en-US"/>
        </w:rPr>
        <w:t>Remember – BRAN documents can be found in the 802.11 private area documents (daily refresh)</w:t>
      </w:r>
    </w:p>
    <w:p w14:paraId="6DC0785F" w14:textId="77777777" w:rsidR="00692E34" w:rsidRDefault="00692E34" w:rsidP="00692E34">
      <w:pPr>
        <w:rPr>
          <w:b/>
          <w:bCs/>
          <w:sz w:val="24"/>
          <w:szCs w:val="24"/>
          <w:lang w:val="en-US"/>
        </w:rPr>
      </w:pPr>
    </w:p>
    <w:p w14:paraId="2C5EC36B" w14:textId="77777777" w:rsidR="000F3511" w:rsidRPr="000F3511" w:rsidRDefault="00FB7577" w:rsidP="000F3511">
      <w:pPr>
        <w:numPr>
          <w:ilvl w:val="1"/>
          <w:numId w:val="3"/>
        </w:numPr>
        <w:tabs>
          <w:tab w:val="num" w:pos="720"/>
        </w:tabs>
        <w:rPr>
          <w:b/>
          <w:bCs/>
          <w:sz w:val="24"/>
          <w:szCs w:val="24"/>
          <w:lang w:val="en-US"/>
        </w:rPr>
      </w:pPr>
      <w:r w:rsidRPr="00FB7577">
        <w:rPr>
          <w:b/>
          <w:bCs/>
          <w:sz w:val="24"/>
          <w:szCs w:val="24"/>
          <w:lang w:val="en-US"/>
        </w:rPr>
        <w:t xml:space="preserve">Is the EC 6 GHz Decision on the OJEU yet? </w:t>
      </w:r>
      <w:r w:rsidR="000F3511" w:rsidRPr="000F3511">
        <w:rPr>
          <w:b/>
          <w:bCs/>
          <w:sz w:val="24"/>
          <w:szCs w:val="24"/>
          <w:lang w:val="en-US"/>
        </w:rPr>
        <w:t xml:space="preserve">needs to be translated to all the languages, before </w:t>
      </w:r>
      <w:proofErr w:type="gramStart"/>
      <w:r w:rsidR="000F3511" w:rsidRPr="000F3511">
        <w:rPr>
          <w:b/>
          <w:bCs/>
          <w:sz w:val="24"/>
          <w:szCs w:val="24"/>
          <w:lang w:val="en-US"/>
        </w:rPr>
        <w:t>posting</w:t>
      </w:r>
      <w:proofErr w:type="gramEnd"/>
    </w:p>
    <w:p w14:paraId="4A7BB391" w14:textId="07F77BA3" w:rsidR="000F3511" w:rsidRPr="000F3511" w:rsidRDefault="00CD0F7F" w:rsidP="003157FF">
      <w:pPr>
        <w:numPr>
          <w:ilvl w:val="2"/>
          <w:numId w:val="3"/>
        </w:numPr>
        <w:tabs>
          <w:tab w:val="num" w:pos="1440"/>
        </w:tabs>
        <w:rPr>
          <w:sz w:val="24"/>
          <w:szCs w:val="24"/>
          <w:lang w:val="en-US"/>
        </w:rPr>
      </w:pPr>
      <w:hyperlink r:id="rId20" w:history="1">
        <w:r w:rsidR="003157FF" w:rsidRPr="003157FF">
          <w:rPr>
            <w:rStyle w:val="Hyperlink"/>
            <w:sz w:val="24"/>
            <w:szCs w:val="24"/>
            <w:lang w:val="en-US"/>
          </w:rPr>
          <w:t>https://digital-strategy.ec.europa.eu/en/library/6ghz-harmonisation-decision-more-spectrum-available-better-and-faster-wi-fi</w:t>
        </w:r>
      </w:hyperlink>
      <w:r w:rsidR="000F3511" w:rsidRPr="003157FF">
        <w:rPr>
          <w:sz w:val="24"/>
          <w:szCs w:val="24"/>
          <w:lang w:val="en-US"/>
        </w:rPr>
        <w:t xml:space="preserve">  </w:t>
      </w:r>
    </w:p>
    <w:p w14:paraId="539827A9" w14:textId="77777777" w:rsidR="00D34A6C" w:rsidRPr="00D34A6C" w:rsidRDefault="000F3511" w:rsidP="00D34A6C">
      <w:pPr>
        <w:numPr>
          <w:ilvl w:val="2"/>
          <w:numId w:val="3"/>
        </w:numPr>
        <w:tabs>
          <w:tab w:val="num" w:pos="1440"/>
        </w:tabs>
        <w:rPr>
          <w:sz w:val="24"/>
          <w:szCs w:val="24"/>
          <w:lang w:val="en-US"/>
        </w:rPr>
      </w:pPr>
      <w:r w:rsidRPr="00D34A6C">
        <w:rPr>
          <w:sz w:val="24"/>
          <w:szCs w:val="24"/>
          <w:lang w:val="en-US"/>
        </w:rPr>
        <w:t xml:space="preserve">Annex 3 is there, RLAN in 5945-6425 not to be disadvantaged, by any “new” services in or get into the band. </w:t>
      </w:r>
      <w:r w:rsidR="00D34A6C" w:rsidRPr="00D34A6C">
        <w:rPr>
          <w:sz w:val="24"/>
          <w:szCs w:val="24"/>
          <w:lang w:val="en-US"/>
        </w:rPr>
        <w:t xml:space="preserve">The protection status is higher than UWB. </w:t>
      </w:r>
    </w:p>
    <w:p w14:paraId="67F84325" w14:textId="77777777" w:rsidR="00D34A6C" w:rsidRPr="00D34A6C" w:rsidRDefault="00D34A6C" w:rsidP="00D34A6C">
      <w:pPr>
        <w:numPr>
          <w:ilvl w:val="3"/>
          <w:numId w:val="3"/>
        </w:numPr>
        <w:rPr>
          <w:sz w:val="24"/>
          <w:szCs w:val="24"/>
          <w:lang w:val="en-US"/>
        </w:rPr>
      </w:pPr>
      <w:r w:rsidRPr="00D34A6C">
        <w:rPr>
          <w:sz w:val="24"/>
          <w:szCs w:val="24"/>
        </w:rPr>
        <w:t>Basically, anything that comes into the band that adversely affects RLANs is covered</w:t>
      </w:r>
      <w:r>
        <w:rPr>
          <w:sz w:val="24"/>
          <w:szCs w:val="24"/>
        </w:rPr>
        <w:t>.</w:t>
      </w:r>
    </w:p>
    <w:p w14:paraId="52F92F16" w14:textId="4D3D8F62" w:rsidR="00A80E88" w:rsidRDefault="00D34A6C" w:rsidP="00A80E88">
      <w:pPr>
        <w:numPr>
          <w:ilvl w:val="3"/>
          <w:numId w:val="3"/>
        </w:numPr>
        <w:rPr>
          <w:sz w:val="24"/>
          <w:szCs w:val="24"/>
          <w:lang w:val="en-US"/>
        </w:rPr>
      </w:pPr>
      <w:r>
        <w:t>Q.  Does the disadvantage clause include an adj</w:t>
      </w:r>
      <w:r w:rsidR="00455BF4">
        <w:t>acent</w:t>
      </w:r>
      <w:r>
        <w:t xml:space="preserve"> channel interferer? </w:t>
      </w:r>
    </w:p>
    <w:p w14:paraId="74927350" w14:textId="77777777" w:rsidR="00A85B33" w:rsidRDefault="00D34A6C" w:rsidP="00A85B33">
      <w:pPr>
        <w:numPr>
          <w:ilvl w:val="4"/>
          <w:numId w:val="3"/>
        </w:numPr>
        <w:rPr>
          <w:sz w:val="24"/>
          <w:szCs w:val="24"/>
          <w:lang w:val="en-US"/>
        </w:rPr>
      </w:pPr>
      <w:r>
        <w:t>A</w:t>
      </w:r>
      <w:r>
        <w:t xml:space="preserve">: It only includes disadvantaging 5945 – 6425 </w:t>
      </w:r>
      <w:proofErr w:type="spellStart"/>
      <w:r>
        <w:t>MHz.</w:t>
      </w:r>
      <w:proofErr w:type="spellEnd"/>
      <w:r>
        <w:t xml:space="preserve"> If the adjacent channel radio already exist</w:t>
      </w:r>
      <w:r w:rsidR="00A85B33">
        <w:t xml:space="preserve"> it is</w:t>
      </w:r>
      <w:r>
        <w:t xml:space="preserve"> allowed and is not good for RLANs</w:t>
      </w:r>
    </w:p>
    <w:p w14:paraId="18D076BB" w14:textId="77777777" w:rsidR="00A85B33" w:rsidRDefault="00A85B33" w:rsidP="00A85B33">
      <w:pPr>
        <w:ind w:left="720"/>
        <w:rPr>
          <w:sz w:val="24"/>
          <w:szCs w:val="24"/>
          <w:lang w:val="en-US"/>
        </w:rPr>
      </w:pPr>
    </w:p>
    <w:p w14:paraId="5F375A3E" w14:textId="315EB19C" w:rsidR="00A85B33" w:rsidRPr="00A85B33" w:rsidRDefault="00A85B33" w:rsidP="00A85B33">
      <w:pPr>
        <w:numPr>
          <w:ilvl w:val="2"/>
          <w:numId w:val="3"/>
        </w:numPr>
        <w:rPr>
          <w:sz w:val="24"/>
          <w:szCs w:val="24"/>
          <w:lang w:val="en-US"/>
        </w:rPr>
      </w:pPr>
      <w:r>
        <w:t xml:space="preserve">The EC drafted the text in the disadvantage clause which is not very clear. NRU can come into the 6 GHz band or just below the 6 GHz band.  Anything that is decided after June21st the device must ensure that above 6425MHz cannot disadvantage the upper channels that are just below 6425 </w:t>
      </w:r>
      <w:proofErr w:type="spellStart"/>
      <w:r>
        <w:t>MHz.</w:t>
      </w:r>
      <w:proofErr w:type="spellEnd"/>
    </w:p>
    <w:p w14:paraId="698DF0BC" w14:textId="77777777" w:rsidR="00A85B33" w:rsidRDefault="00A85B33" w:rsidP="00A85B33">
      <w:pPr>
        <w:numPr>
          <w:ilvl w:val="2"/>
          <w:numId w:val="3"/>
        </w:numPr>
      </w:pPr>
      <w:r>
        <w:t xml:space="preserve">Several regulators in Europe are considering private 5G or local licensed and extremely local license for the upper 6 GHz band. Currently is in active discussion in </w:t>
      </w:r>
      <w:proofErr w:type="gramStart"/>
      <w:r>
        <w:t>Region</w:t>
      </w:r>
      <w:proofErr w:type="gramEnd"/>
      <w:r>
        <w:t xml:space="preserve"> 1.  Includes SA, </w:t>
      </w:r>
      <w:proofErr w:type="gramStart"/>
      <w:r>
        <w:t>Egypt</w:t>
      </w:r>
      <w:proofErr w:type="gramEnd"/>
      <w:r>
        <w:t xml:space="preserve"> and other areas of Africa. Therefore, the upper 6 GHz may be used by wireless access services, local areas networks – part of mobile which is a primary in the 6 GHz band. </w:t>
      </w:r>
    </w:p>
    <w:p w14:paraId="055951F0" w14:textId="77777777" w:rsidR="00A85B33" w:rsidRDefault="00A85B33" w:rsidP="00A85B33">
      <w:pPr>
        <w:numPr>
          <w:ilvl w:val="2"/>
          <w:numId w:val="3"/>
        </w:numPr>
      </w:pPr>
      <w:r>
        <w:t xml:space="preserve">The text in the decision </w:t>
      </w:r>
      <w:proofErr w:type="gramStart"/>
      <w:r>
        <w:t>isn’t</w:t>
      </w:r>
      <w:proofErr w:type="gramEnd"/>
      <w:r>
        <w:t xml:space="preserve"> very clear on the upper 6 GHz band. </w:t>
      </w:r>
      <w:proofErr w:type="gramStart"/>
      <w:r>
        <w:t>It’s</w:t>
      </w:r>
      <w:proofErr w:type="gramEnd"/>
      <w:r>
        <w:t xml:space="preserve"> likely the EU decision will end up in Court where the text in the decision will be discussed and ruled on. </w:t>
      </w:r>
    </w:p>
    <w:p w14:paraId="7F93ABEB" w14:textId="77777777" w:rsidR="00A85B33" w:rsidRDefault="00A85B33" w:rsidP="003157FF">
      <w:pPr>
        <w:rPr>
          <w:b/>
          <w:bCs/>
          <w:sz w:val="24"/>
          <w:szCs w:val="24"/>
          <w:lang w:val="en-US"/>
        </w:rPr>
      </w:pPr>
    </w:p>
    <w:p w14:paraId="22BC1C78" w14:textId="71A899BB" w:rsidR="005D4492" w:rsidRPr="005D4492" w:rsidRDefault="002A1820" w:rsidP="00A85B33">
      <w:pPr>
        <w:numPr>
          <w:ilvl w:val="1"/>
          <w:numId w:val="3"/>
        </w:numPr>
        <w:rPr>
          <w:b/>
          <w:bCs/>
          <w:sz w:val="24"/>
          <w:szCs w:val="24"/>
          <w:lang w:val="en-US"/>
        </w:rPr>
      </w:pPr>
      <w:r w:rsidRPr="002A1820">
        <w:rPr>
          <w:b/>
          <w:bCs/>
          <w:sz w:val="24"/>
          <w:szCs w:val="24"/>
          <w:lang w:val="en-US"/>
        </w:rPr>
        <w:t xml:space="preserve">ETSI – </w:t>
      </w:r>
      <w:hyperlink r:id="rId21" w:history="1">
        <w:r w:rsidRPr="002A1820">
          <w:rPr>
            <w:rStyle w:val="Hyperlink"/>
            <w:b/>
            <w:bCs/>
            <w:sz w:val="24"/>
            <w:szCs w:val="24"/>
            <w:lang w:val="en-US"/>
          </w:rPr>
          <w:t>&lt;BRAN&gt;</w:t>
        </w:r>
      </w:hyperlink>
      <w:r w:rsidRPr="002A1820">
        <w:rPr>
          <w:b/>
          <w:bCs/>
          <w:sz w:val="24"/>
          <w:szCs w:val="24"/>
          <w:lang w:val="en-US"/>
        </w:rPr>
        <w:t xml:space="preserve">  call #110 18-25jun21</w:t>
      </w:r>
      <w:r w:rsidR="005D4492">
        <w:rPr>
          <w:b/>
          <w:bCs/>
          <w:sz w:val="24"/>
          <w:szCs w:val="24"/>
          <w:lang w:val="en-US"/>
        </w:rPr>
        <w:t xml:space="preserve">  </w:t>
      </w:r>
      <w:hyperlink r:id="rId22" w:history="1">
        <w:r w:rsidR="005D4492" w:rsidRPr="005D4492">
          <w:rPr>
            <w:rStyle w:val="Hyperlink"/>
            <w:b/>
            <w:bCs/>
            <w:sz w:val="24"/>
            <w:szCs w:val="24"/>
            <w:lang w:val="en-US"/>
          </w:rPr>
          <w:t>(BRAN#110)</w:t>
        </w:r>
      </w:hyperlink>
      <w:r w:rsidR="005D4492" w:rsidRPr="005D4492">
        <w:rPr>
          <w:b/>
          <w:bCs/>
          <w:sz w:val="24"/>
          <w:szCs w:val="24"/>
          <w:lang w:val="en-US"/>
        </w:rPr>
        <w:t xml:space="preserve"> </w:t>
      </w:r>
    </w:p>
    <w:p w14:paraId="7B7E3AA1" w14:textId="6CCE81C8" w:rsidR="000F3511" w:rsidRPr="000F3511" w:rsidRDefault="000F3511" w:rsidP="00A85B33">
      <w:pPr>
        <w:numPr>
          <w:ilvl w:val="2"/>
          <w:numId w:val="3"/>
        </w:numPr>
        <w:rPr>
          <w:sz w:val="24"/>
          <w:szCs w:val="24"/>
          <w:lang w:val="en-US"/>
        </w:rPr>
      </w:pPr>
      <w:r w:rsidRPr="000F3511">
        <w:rPr>
          <w:sz w:val="24"/>
          <w:szCs w:val="24"/>
          <w:lang w:val="en-US"/>
        </w:rPr>
        <w:t xml:space="preserve">For those with an ETSI account or access to .11 private area there is a clean next draft of </w:t>
      </w:r>
      <w:proofErr w:type="gramStart"/>
      <w:r w:rsidRPr="000F3511">
        <w:rPr>
          <w:sz w:val="24"/>
          <w:szCs w:val="24"/>
          <w:lang w:val="en-US"/>
        </w:rPr>
        <w:t>the  6</w:t>
      </w:r>
      <w:proofErr w:type="gramEnd"/>
      <w:r w:rsidRPr="000F3511">
        <w:rPr>
          <w:sz w:val="24"/>
          <w:szCs w:val="24"/>
          <w:lang w:val="en-US"/>
        </w:rPr>
        <w:t xml:space="preserve"> GHz standard,  </w:t>
      </w:r>
    </w:p>
    <w:p w14:paraId="349C3EFB" w14:textId="77777777" w:rsidR="000F3511" w:rsidRPr="000F3511" w:rsidRDefault="00CD0F7F" w:rsidP="00A85B33">
      <w:pPr>
        <w:numPr>
          <w:ilvl w:val="3"/>
          <w:numId w:val="3"/>
        </w:numPr>
        <w:rPr>
          <w:sz w:val="24"/>
          <w:szCs w:val="24"/>
          <w:lang w:val="en-US"/>
        </w:rPr>
      </w:pPr>
      <w:hyperlink r:id="rId23" w:history="1">
        <w:proofErr w:type="gramStart"/>
        <w:r w:rsidR="000F3511" w:rsidRPr="000F3511">
          <w:rPr>
            <w:rStyle w:val="Hyperlink"/>
            <w:sz w:val="24"/>
            <w:szCs w:val="24"/>
            <w:lang w:val="en-US"/>
          </w:rPr>
          <w:t>BRAN(</w:t>
        </w:r>
        <w:proofErr w:type="gramEnd"/>
        <w:r w:rsidR="000F3511" w:rsidRPr="000F3511">
          <w:rPr>
            <w:rStyle w:val="Hyperlink"/>
            <w:sz w:val="24"/>
            <w:szCs w:val="24"/>
            <w:lang w:val="en-US"/>
          </w:rPr>
          <w:t>21)110053r1 - Clean proposal for EN 303 687 v0.0.13</w:t>
        </w:r>
      </w:hyperlink>
    </w:p>
    <w:p w14:paraId="6928ECD6" w14:textId="085F4B33" w:rsidR="000F3511" w:rsidRPr="000F3511" w:rsidRDefault="000F3511" w:rsidP="00A85B33">
      <w:pPr>
        <w:numPr>
          <w:ilvl w:val="2"/>
          <w:numId w:val="3"/>
        </w:numPr>
        <w:rPr>
          <w:sz w:val="24"/>
          <w:szCs w:val="24"/>
          <w:lang w:val="en-US"/>
        </w:rPr>
      </w:pPr>
      <w:r w:rsidRPr="000F3511">
        <w:rPr>
          <w:sz w:val="24"/>
          <w:szCs w:val="24"/>
          <w:lang w:val="en-US"/>
        </w:rPr>
        <w:t xml:space="preserve">CDC and test of CDC document still being worked, RFC 5985, HART.  Will be an Annex </w:t>
      </w:r>
      <w:r w:rsidR="008C0F13">
        <w:rPr>
          <w:sz w:val="24"/>
          <w:szCs w:val="24"/>
          <w:lang w:val="en-US"/>
        </w:rPr>
        <w:t xml:space="preserve">B </w:t>
      </w:r>
      <w:r w:rsidRPr="000F3511">
        <w:rPr>
          <w:sz w:val="24"/>
          <w:szCs w:val="24"/>
          <w:lang w:val="en-US"/>
        </w:rPr>
        <w:t xml:space="preserve">in the 5 GHz standard. </w:t>
      </w:r>
    </w:p>
    <w:p w14:paraId="6212BCC9" w14:textId="522B19F1" w:rsidR="000F3511" w:rsidRPr="000F3511" w:rsidRDefault="000F3511" w:rsidP="00A85B33">
      <w:pPr>
        <w:numPr>
          <w:ilvl w:val="2"/>
          <w:numId w:val="3"/>
        </w:numPr>
        <w:rPr>
          <w:sz w:val="24"/>
          <w:szCs w:val="24"/>
          <w:lang w:val="en-US"/>
        </w:rPr>
      </w:pPr>
      <w:r w:rsidRPr="000F3511">
        <w:rPr>
          <w:sz w:val="24"/>
          <w:szCs w:val="24"/>
          <w:lang w:val="en-US"/>
        </w:rPr>
        <w:t xml:space="preserve">In the 6 GHz Standard </w:t>
      </w:r>
      <w:r w:rsidR="00A80E88">
        <w:rPr>
          <w:sz w:val="24"/>
          <w:szCs w:val="24"/>
          <w:lang w:val="en-US"/>
        </w:rPr>
        <w:t>CDC</w:t>
      </w:r>
      <w:r w:rsidRPr="000F3511">
        <w:rPr>
          <w:sz w:val="24"/>
          <w:szCs w:val="24"/>
          <w:lang w:val="en-US"/>
        </w:rPr>
        <w:t xml:space="preserve"> will be in Note</w:t>
      </w:r>
      <w:r w:rsidR="008C0F13">
        <w:rPr>
          <w:sz w:val="24"/>
          <w:szCs w:val="24"/>
          <w:lang w:val="en-US"/>
        </w:rPr>
        <w:t xml:space="preserve"> tables</w:t>
      </w:r>
      <w:r w:rsidRPr="000F3511">
        <w:rPr>
          <w:sz w:val="24"/>
          <w:szCs w:val="24"/>
          <w:lang w:val="en-US"/>
        </w:rPr>
        <w:t xml:space="preserve">.   </w:t>
      </w:r>
      <w:r w:rsidRPr="000F3511">
        <w:rPr>
          <w:b/>
          <w:bCs/>
          <w:sz w:val="24"/>
          <w:szCs w:val="24"/>
          <w:lang w:val="en-US"/>
        </w:rPr>
        <w:t xml:space="preserve">Note the differences of 5GHz and 6GHz docs and philosophies. </w:t>
      </w:r>
    </w:p>
    <w:p w14:paraId="12CEEB6B" w14:textId="63A122A1" w:rsidR="00D34A6C" w:rsidRPr="00D34A6C" w:rsidRDefault="000F3511" w:rsidP="00A85B33">
      <w:pPr>
        <w:numPr>
          <w:ilvl w:val="2"/>
          <w:numId w:val="3"/>
        </w:numPr>
        <w:rPr>
          <w:sz w:val="24"/>
          <w:szCs w:val="24"/>
          <w:lang w:val="en-US"/>
        </w:rPr>
      </w:pPr>
      <w:r w:rsidRPr="000F3511">
        <w:rPr>
          <w:sz w:val="24"/>
          <w:szCs w:val="24"/>
          <w:lang w:val="en-US"/>
        </w:rPr>
        <w:t>New clean draft of the 5GHz Standard should be out b</w:t>
      </w:r>
      <w:r w:rsidR="00A85B33">
        <w:rPr>
          <w:sz w:val="24"/>
          <w:szCs w:val="24"/>
          <w:lang w:val="en-US"/>
        </w:rPr>
        <w:t>y</w:t>
      </w:r>
      <w:r w:rsidRPr="000F3511">
        <w:rPr>
          <w:sz w:val="24"/>
          <w:szCs w:val="24"/>
          <w:lang w:val="en-US"/>
        </w:rPr>
        <w:t xml:space="preserve"> end of meeting #110, tomorrow. </w:t>
      </w:r>
    </w:p>
    <w:p w14:paraId="47D936C9" w14:textId="5A8F26B0" w:rsidR="00A85B33" w:rsidRDefault="00A85B33" w:rsidP="008C0F13">
      <w:pPr>
        <w:numPr>
          <w:ilvl w:val="3"/>
          <w:numId w:val="3"/>
        </w:numPr>
      </w:pPr>
      <w:r>
        <w:t xml:space="preserve">The 5 GHz draft </w:t>
      </w:r>
      <w:r w:rsidR="008C0F13">
        <w:t>was</w:t>
      </w:r>
      <w:r>
        <w:t xml:space="preserve"> on-going</w:t>
      </w:r>
      <w:r w:rsidR="008C0F13">
        <w:t xml:space="preserve"> during the .18 call</w:t>
      </w:r>
      <w:r>
        <w:t xml:space="preserve">.  Draft 2.1.34 was posted and includes the country determination capability (CDC) along with tests for CDC.  EN 301 903 Annex B 331.  BRAN put all the country specific work in an Annex, not in the body of the draft. The Annex includes definitions, </w:t>
      </w:r>
      <w:proofErr w:type="gramStart"/>
      <w:r>
        <w:t>specifications</w:t>
      </w:r>
      <w:proofErr w:type="gramEnd"/>
      <w:r>
        <w:t xml:space="preserve"> and test procedures. Companies can use the harmonized standard and use the Annex to obtain any country specific specifications and </w:t>
      </w:r>
      <w:proofErr w:type="gramStart"/>
      <w:r>
        <w:t>tests.  .</w:t>
      </w:r>
      <w:proofErr w:type="gramEnd"/>
      <w:r>
        <w:t xml:space="preserve">  </w:t>
      </w:r>
    </w:p>
    <w:p w14:paraId="753530EB" w14:textId="50D36772" w:rsidR="000F3511" w:rsidRPr="000F3511" w:rsidRDefault="000F3511" w:rsidP="00A85B33">
      <w:pPr>
        <w:numPr>
          <w:ilvl w:val="2"/>
          <w:numId w:val="3"/>
        </w:numPr>
        <w:rPr>
          <w:sz w:val="24"/>
          <w:szCs w:val="24"/>
          <w:lang w:val="en-US"/>
        </w:rPr>
      </w:pPr>
      <w:r w:rsidRPr="000F3511">
        <w:rPr>
          <w:sz w:val="24"/>
          <w:szCs w:val="24"/>
          <w:lang w:val="en-US"/>
        </w:rPr>
        <w:t xml:space="preserve">Later input:  ad </w:t>
      </w:r>
      <w:proofErr w:type="spellStart"/>
      <w:r w:rsidRPr="000F3511">
        <w:rPr>
          <w:sz w:val="24"/>
          <w:szCs w:val="24"/>
          <w:lang w:val="en-US"/>
        </w:rPr>
        <w:t>hocs</w:t>
      </w:r>
      <w:proofErr w:type="spellEnd"/>
      <w:r w:rsidRPr="000F3511">
        <w:rPr>
          <w:sz w:val="24"/>
          <w:szCs w:val="24"/>
          <w:lang w:val="en-US"/>
        </w:rPr>
        <w:t xml:space="preserve"> 01,</w:t>
      </w:r>
      <w:r w:rsidR="00A85B33">
        <w:rPr>
          <w:sz w:val="24"/>
          <w:szCs w:val="24"/>
          <w:lang w:val="en-US"/>
        </w:rPr>
        <w:t xml:space="preserve"> </w:t>
      </w:r>
      <w:r w:rsidRPr="000F3511">
        <w:rPr>
          <w:sz w:val="24"/>
          <w:szCs w:val="24"/>
          <w:lang w:val="en-US"/>
        </w:rPr>
        <w:t>02,</w:t>
      </w:r>
      <w:r w:rsidR="00A85B33">
        <w:rPr>
          <w:sz w:val="24"/>
          <w:szCs w:val="24"/>
          <w:lang w:val="en-US"/>
        </w:rPr>
        <w:t xml:space="preserve"> </w:t>
      </w:r>
      <w:r w:rsidRPr="000F3511">
        <w:rPr>
          <w:sz w:val="24"/>
          <w:szCs w:val="24"/>
          <w:lang w:val="en-US"/>
        </w:rPr>
        <w:t xml:space="preserve">06sept21 on 6GHz EN 303 </w:t>
      </w:r>
      <w:proofErr w:type="gramStart"/>
      <w:r w:rsidRPr="000F3511">
        <w:rPr>
          <w:sz w:val="24"/>
          <w:szCs w:val="24"/>
          <w:lang w:val="en-US"/>
        </w:rPr>
        <w:t>867;  and</w:t>
      </w:r>
      <w:proofErr w:type="gramEnd"/>
      <w:r w:rsidRPr="000F3511">
        <w:rPr>
          <w:sz w:val="24"/>
          <w:szCs w:val="24"/>
          <w:lang w:val="en-US"/>
        </w:rPr>
        <w:t xml:space="preserve"> 07sep21 on White Space Devices EN 301 598 </w:t>
      </w:r>
    </w:p>
    <w:p w14:paraId="47B320BF" w14:textId="344AAD45" w:rsidR="00B822F8" w:rsidRPr="00480C47" w:rsidRDefault="00FB7577" w:rsidP="00A85B33">
      <w:pPr>
        <w:numPr>
          <w:ilvl w:val="2"/>
          <w:numId w:val="3"/>
        </w:numPr>
        <w:rPr>
          <w:sz w:val="24"/>
          <w:szCs w:val="24"/>
          <w:lang w:val="en-US"/>
        </w:rPr>
      </w:pPr>
      <w:r>
        <w:rPr>
          <w:sz w:val="24"/>
          <w:szCs w:val="24"/>
          <w:lang w:val="en-US"/>
        </w:rPr>
        <w:t xml:space="preserve">17jun: </w:t>
      </w:r>
      <w:r w:rsidR="00B822F8" w:rsidRPr="00B822F8">
        <w:rPr>
          <w:sz w:val="24"/>
          <w:szCs w:val="24"/>
          <w:lang w:val="en-US"/>
        </w:rPr>
        <w:t xml:space="preserve">New very full agenda is coming, start election of ETSI BRAN chair in this meeting. </w:t>
      </w:r>
      <w:r w:rsidR="00480C47" w:rsidRPr="00480C47">
        <w:rPr>
          <w:sz w:val="24"/>
          <w:szCs w:val="24"/>
          <w:lang w:val="en-US"/>
        </w:rPr>
        <w:t xml:space="preserve">Current Chair started mid-term due to retirement of previous chair. </w:t>
      </w:r>
    </w:p>
    <w:p w14:paraId="3DFC27EA" w14:textId="77777777" w:rsidR="00B822F8" w:rsidRPr="00B822F8" w:rsidRDefault="00B822F8" w:rsidP="00A85B33">
      <w:pPr>
        <w:numPr>
          <w:ilvl w:val="3"/>
          <w:numId w:val="3"/>
        </w:numPr>
        <w:rPr>
          <w:sz w:val="24"/>
          <w:szCs w:val="24"/>
          <w:lang w:val="en-US"/>
        </w:rPr>
      </w:pPr>
      <w:r w:rsidRPr="00B822F8">
        <w:rPr>
          <w:sz w:val="24"/>
          <w:szCs w:val="24"/>
          <w:lang w:val="en-US"/>
        </w:rPr>
        <w:t xml:space="preserve">5, 6, 60 GHz, papers, with CDC in the 5.8GHz band, </w:t>
      </w:r>
    </w:p>
    <w:p w14:paraId="0D93FE66" w14:textId="4BAB2931" w:rsidR="00B822F8" w:rsidRPr="00B822F8" w:rsidRDefault="00B822F8" w:rsidP="00A85B33">
      <w:pPr>
        <w:numPr>
          <w:ilvl w:val="3"/>
          <w:numId w:val="3"/>
        </w:numPr>
        <w:rPr>
          <w:sz w:val="24"/>
          <w:szCs w:val="24"/>
          <w:lang w:val="en-US"/>
        </w:rPr>
      </w:pPr>
      <w:r w:rsidRPr="00B822F8">
        <w:rPr>
          <w:sz w:val="24"/>
          <w:szCs w:val="24"/>
          <w:lang w:val="en-US"/>
        </w:rPr>
        <w:t>6 G</w:t>
      </w:r>
      <w:r w:rsidR="00A85B33">
        <w:rPr>
          <w:sz w:val="24"/>
          <w:szCs w:val="24"/>
          <w:lang w:val="en-US"/>
        </w:rPr>
        <w:t>H</w:t>
      </w:r>
      <w:r w:rsidRPr="00B822F8">
        <w:rPr>
          <w:sz w:val="24"/>
          <w:szCs w:val="24"/>
          <w:lang w:val="en-US"/>
        </w:rPr>
        <w:t xml:space="preserve">z new paper on </w:t>
      </w:r>
      <w:r w:rsidR="00A85B33" w:rsidRPr="00B822F8">
        <w:rPr>
          <w:sz w:val="24"/>
          <w:szCs w:val="24"/>
          <w:lang w:val="en-US"/>
        </w:rPr>
        <w:t>client-to-client</w:t>
      </w:r>
      <w:r w:rsidRPr="00B822F8">
        <w:rPr>
          <w:sz w:val="24"/>
          <w:szCs w:val="24"/>
          <w:lang w:val="en-US"/>
        </w:rPr>
        <w:t xml:space="preserve"> communications</w:t>
      </w:r>
    </w:p>
    <w:p w14:paraId="01933FFD" w14:textId="2E510BBE" w:rsidR="00B822F8" w:rsidRPr="00B822F8" w:rsidRDefault="00B822F8" w:rsidP="00A85B33">
      <w:pPr>
        <w:numPr>
          <w:ilvl w:val="3"/>
          <w:numId w:val="3"/>
        </w:numPr>
        <w:rPr>
          <w:sz w:val="24"/>
          <w:szCs w:val="24"/>
          <w:lang w:val="en-US"/>
        </w:rPr>
      </w:pPr>
      <w:r w:rsidRPr="00B822F8">
        <w:rPr>
          <w:sz w:val="24"/>
          <w:szCs w:val="24"/>
          <w:lang w:val="en-US"/>
        </w:rPr>
        <w:t>Then input on multi-AP systems</w:t>
      </w:r>
      <w:r w:rsidRPr="00480C47">
        <w:rPr>
          <w:sz w:val="24"/>
          <w:szCs w:val="24"/>
          <w:lang w:val="en-US"/>
        </w:rPr>
        <w:t xml:space="preserve"> </w:t>
      </w:r>
      <w:r w:rsidR="00480C47" w:rsidRPr="00480C47">
        <w:rPr>
          <w:sz w:val="24"/>
          <w:szCs w:val="24"/>
        </w:rPr>
        <w:t>consumer use</w:t>
      </w:r>
      <w:r w:rsidR="00480C47" w:rsidRPr="00480C47">
        <w:rPr>
          <w:sz w:val="24"/>
          <w:szCs w:val="24"/>
          <w:lang w:val="en-US"/>
        </w:rPr>
        <w:t xml:space="preserve"> </w:t>
      </w:r>
      <w:r w:rsidRPr="00480C47">
        <w:rPr>
          <w:sz w:val="24"/>
          <w:szCs w:val="24"/>
          <w:lang w:val="en-US"/>
        </w:rPr>
        <w:t xml:space="preserve">(“home mesh”, not the typical mesh, </w:t>
      </w:r>
      <w:r w:rsidR="00480C47" w:rsidRPr="00480C47">
        <w:rPr>
          <w:sz w:val="24"/>
          <w:szCs w:val="24"/>
        </w:rPr>
        <w:t xml:space="preserve">nor multiple-APs feeding a single STA.  </w:t>
      </w:r>
      <w:r w:rsidRPr="00480C47">
        <w:rPr>
          <w:sz w:val="24"/>
          <w:szCs w:val="24"/>
          <w:lang w:val="en-US"/>
        </w:rPr>
        <w:t>stay</w:t>
      </w:r>
      <w:r w:rsidRPr="00B822F8">
        <w:rPr>
          <w:sz w:val="24"/>
          <w:szCs w:val="24"/>
          <w:lang w:val="en-US"/>
        </w:rPr>
        <w:t xml:space="preserve"> tuned for better </w:t>
      </w:r>
      <w:proofErr w:type="gramStart"/>
      <w:r w:rsidRPr="00B822F8">
        <w:rPr>
          <w:sz w:val="24"/>
          <w:szCs w:val="24"/>
          <w:lang w:val="en-US"/>
        </w:rPr>
        <w:t>detail)  (</w:t>
      </w:r>
      <w:proofErr w:type="gramEnd"/>
      <w:r w:rsidRPr="00B822F8">
        <w:rPr>
          <w:sz w:val="24"/>
          <w:szCs w:val="24"/>
          <w:lang w:val="en-US"/>
        </w:rPr>
        <w:t>4 contributions).  The document is TS 103 754.</w:t>
      </w:r>
    </w:p>
    <w:p w14:paraId="013B17C2" w14:textId="151A6984" w:rsidR="00A01A74" w:rsidRPr="003157FF" w:rsidRDefault="00B822F8" w:rsidP="00A85B33">
      <w:pPr>
        <w:numPr>
          <w:ilvl w:val="4"/>
          <w:numId w:val="3"/>
        </w:numPr>
        <w:rPr>
          <w:sz w:val="24"/>
          <w:szCs w:val="24"/>
          <w:lang w:val="en-US"/>
        </w:rPr>
      </w:pPr>
      <w:r w:rsidRPr="00B822F8">
        <w:rPr>
          <w:sz w:val="24"/>
          <w:szCs w:val="24"/>
          <w:lang w:val="en-US"/>
        </w:rPr>
        <w:t>BRAN is calling the Mesh AP work: "BRAN MAP Performance testing" ("BRAN Multiple Access Points Performance Testing") - WI: DTS/BRAN-230027.</w:t>
      </w:r>
      <w:r w:rsidR="00D90725" w:rsidRPr="003157FF">
        <w:rPr>
          <w:sz w:val="24"/>
          <w:szCs w:val="24"/>
          <w:lang w:val="en-US"/>
        </w:rPr>
        <w:t xml:space="preserve"> </w:t>
      </w:r>
    </w:p>
    <w:p w14:paraId="65501464" w14:textId="38AB1D01" w:rsidR="00E343AE" w:rsidRPr="00B822F8" w:rsidRDefault="00E343AE" w:rsidP="00FB7577">
      <w:pPr>
        <w:rPr>
          <w:sz w:val="24"/>
          <w:szCs w:val="24"/>
          <w:lang w:val="en-US"/>
        </w:rPr>
      </w:pPr>
    </w:p>
    <w:p w14:paraId="0D399784" w14:textId="2A09BC27" w:rsidR="00E343AE" w:rsidRPr="00E343AE" w:rsidRDefault="00E343AE" w:rsidP="00A85B33">
      <w:pPr>
        <w:numPr>
          <w:ilvl w:val="2"/>
          <w:numId w:val="3"/>
        </w:numPr>
        <w:rPr>
          <w:sz w:val="24"/>
          <w:szCs w:val="24"/>
          <w:lang w:val="en-US"/>
        </w:rPr>
      </w:pPr>
      <w:r w:rsidRPr="00E343AE">
        <w:rPr>
          <w:sz w:val="24"/>
          <w:szCs w:val="24"/>
          <w:lang w:val="en-US"/>
        </w:rPr>
        <w:t>EN 301 893 (5 GHz</w:t>
      </w:r>
      <w:proofErr w:type="gramStart"/>
      <w:r w:rsidRPr="00E343AE">
        <w:rPr>
          <w:sz w:val="24"/>
          <w:szCs w:val="24"/>
          <w:lang w:val="en-US"/>
        </w:rPr>
        <w:t>),  EN</w:t>
      </w:r>
      <w:proofErr w:type="gramEnd"/>
      <w:r w:rsidRPr="00E343AE">
        <w:rPr>
          <w:sz w:val="24"/>
          <w:szCs w:val="24"/>
          <w:lang w:val="en-US"/>
        </w:rPr>
        <w:t xml:space="preserve"> 303 687 (6 GHz), User Access Restrictions (UAR), Country Determination Capability</w:t>
      </w:r>
      <w:r w:rsidR="003157FF">
        <w:rPr>
          <w:sz w:val="24"/>
          <w:szCs w:val="24"/>
          <w:lang w:val="en-US"/>
        </w:rPr>
        <w:t xml:space="preserve"> (CDC)</w:t>
      </w:r>
    </w:p>
    <w:p w14:paraId="34591054" w14:textId="77777777" w:rsidR="00B006A4" w:rsidRDefault="00B006A4" w:rsidP="00B006A4">
      <w:pPr>
        <w:rPr>
          <w:b/>
          <w:bCs/>
          <w:sz w:val="24"/>
          <w:szCs w:val="24"/>
          <w:lang w:val="en-US"/>
        </w:rPr>
      </w:pPr>
    </w:p>
    <w:p w14:paraId="3415C488" w14:textId="5601427D" w:rsidR="002A1820" w:rsidRPr="00D63591" w:rsidRDefault="000E518A" w:rsidP="00A85B33">
      <w:pPr>
        <w:numPr>
          <w:ilvl w:val="1"/>
          <w:numId w:val="3"/>
        </w:numPr>
        <w:rPr>
          <w:b/>
          <w:sz w:val="24"/>
          <w:szCs w:val="24"/>
          <w:lang w:val="en-US"/>
        </w:rPr>
      </w:pPr>
      <w:r w:rsidRPr="000E518A">
        <w:rPr>
          <w:b/>
          <w:sz w:val="24"/>
          <w:szCs w:val="24"/>
          <w:lang w:val="en-US"/>
        </w:rPr>
        <w:t xml:space="preserve">CEPT – ECC </w:t>
      </w:r>
      <w:hyperlink r:id="rId24" w:history="1">
        <w:r w:rsidRPr="000E518A">
          <w:rPr>
            <w:rStyle w:val="Hyperlink"/>
            <w:b/>
            <w:sz w:val="24"/>
            <w:szCs w:val="24"/>
            <w:lang w:val="en-US"/>
          </w:rPr>
          <w:t>&lt;WGSE&gt;</w:t>
        </w:r>
      </w:hyperlink>
      <w:r w:rsidRPr="000E518A">
        <w:rPr>
          <w:b/>
          <w:sz w:val="24"/>
          <w:szCs w:val="24"/>
          <w:lang w:val="en-US"/>
        </w:rPr>
        <w:t xml:space="preserve"> </w:t>
      </w:r>
      <w:r w:rsidRPr="000E518A">
        <w:rPr>
          <w:b/>
          <w:sz w:val="24"/>
          <w:szCs w:val="24"/>
          <w:lang w:val="en-US"/>
        </w:rPr>
        <w:tab/>
        <w:t>next call #89 27Sep-01Oct21</w:t>
      </w:r>
    </w:p>
    <w:p w14:paraId="1C4E5707" w14:textId="55CC2D71" w:rsidR="00173954" w:rsidRPr="00173954" w:rsidRDefault="00173954" w:rsidP="00A85B33">
      <w:pPr>
        <w:numPr>
          <w:ilvl w:val="1"/>
          <w:numId w:val="3"/>
        </w:numPr>
        <w:rPr>
          <w:b/>
          <w:bCs/>
          <w:sz w:val="24"/>
          <w:szCs w:val="24"/>
          <w:lang w:val="en-US"/>
        </w:rPr>
      </w:pPr>
      <w:r w:rsidRPr="00173954">
        <w:rPr>
          <w:b/>
          <w:bCs/>
          <w:sz w:val="24"/>
          <w:szCs w:val="24"/>
          <w:lang w:val="en-US"/>
        </w:rPr>
        <w:t xml:space="preserve">CEPT – ECC </w:t>
      </w:r>
      <w:hyperlink r:id="rId25" w:history="1">
        <w:r w:rsidRPr="00173954">
          <w:rPr>
            <w:rStyle w:val="Hyperlink"/>
            <w:b/>
            <w:bCs/>
            <w:sz w:val="24"/>
            <w:szCs w:val="24"/>
            <w:lang w:val="en-US"/>
          </w:rPr>
          <w:t>&lt;SE45&gt;</w:t>
        </w:r>
      </w:hyperlink>
      <w:r w:rsidRPr="00173954">
        <w:rPr>
          <w:b/>
          <w:bCs/>
          <w:sz w:val="24"/>
          <w:szCs w:val="24"/>
          <w:lang w:val="en-US"/>
        </w:rPr>
        <w:t xml:space="preserve"> </w:t>
      </w:r>
      <w:r w:rsidRPr="00173954">
        <w:rPr>
          <w:b/>
          <w:bCs/>
          <w:sz w:val="24"/>
          <w:szCs w:val="24"/>
          <w:lang w:val="en-US"/>
        </w:rPr>
        <w:tab/>
      </w:r>
      <w:r w:rsidR="00975921" w:rsidRPr="00975921">
        <w:rPr>
          <w:b/>
          <w:bCs/>
          <w:sz w:val="24"/>
          <w:szCs w:val="24"/>
        </w:rPr>
        <w:t>next call #14 28-29oct21</w:t>
      </w:r>
    </w:p>
    <w:p w14:paraId="38D9C7CE" w14:textId="77777777" w:rsidR="00CE74EB" w:rsidRPr="00CE74EB" w:rsidRDefault="00CE74EB" w:rsidP="00A85B33">
      <w:pPr>
        <w:numPr>
          <w:ilvl w:val="2"/>
          <w:numId w:val="3"/>
        </w:numPr>
        <w:rPr>
          <w:sz w:val="24"/>
          <w:szCs w:val="24"/>
          <w:lang w:val="en-US"/>
        </w:rPr>
      </w:pPr>
      <w:r w:rsidRPr="00CE74EB">
        <w:rPr>
          <w:sz w:val="24"/>
          <w:szCs w:val="24"/>
          <w:lang w:val="en-US"/>
        </w:rPr>
        <w:t xml:space="preserve">nothing was shared.  </w:t>
      </w:r>
    </w:p>
    <w:p w14:paraId="2D570C02" w14:textId="62130680" w:rsidR="00173954" w:rsidRPr="00CF4FB8" w:rsidRDefault="00E343AE" w:rsidP="00A85B33">
      <w:pPr>
        <w:numPr>
          <w:ilvl w:val="2"/>
          <w:numId w:val="3"/>
        </w:numPr>
        <w:rPr>
          <w:sz w:val="24"/>
          <w:szCs w:val="24"/>
          <w:lang w:val="en-US"/>
        </w:rPr>
      </w:pPr>
      <w:r>
        <w:rPr>
          <w:sz w:val="24"/>
          <w:szCs w:val="24"/>
          <w:lang w:val="en-US"/>
        </w:rPr>
        <w:t xml:space="preserve">03jun: </w:t>
      </w:r>
      <w:r w:rsidR="003F6DC7" w:rsidRPr="003F6DC7">
        <w:rPr>
          <w:sz w:val="24"/>
          <w:szCs w:val="24"/>
          <w:lang w:val="en-US"/>
        </w:rPr>
        <w:t xml:space="preserve">The group started its work to further study OOB emissions below 5935 MHz from Very Low Power (VLP) WAS/RLAN devices in the 6 GHz band, to protect CBTC systems that operate in the band 5915-5935 </w:t>
      </w:r>
      <w:proofErr w:type="spellStart"/>
      <w:r w:rsidR="003F6DC7" w:rsidRPr="003F6DC7">
        <w:rPr>
          <w:sz w:val="24"/>
          <w:szCs w:val="24"/>
          <w:lang w:val="en-US"/>
        </w:rPr>
        <w:t>MHz.</w:t>
      </w:r>
      <w:proofErr w:type="spellEnd"/>
      <w:r w:rsidR="003F6DC7" w:rsidRPr="003F6DC7">
        <w:rPr>
          <w:sz w:val="24"/>
          <w:szCs w:val="24"/>
          <w:lang w:val="en-US"/>
        </w:rPr>
        <w:t xml:space="preserve">  </w:t>
      </w:r>
    </w:p>
    <w:p w14:paraId="33A227C5" w14:textId="77777777" w:rsidR="00173954" w:rsidRDefault="00173954" w:rsidP="00173954">
      <w:pPr>
        <w:rPr>
          <w:b/>
          <w:bCs/>
          <w:sz w:val="24"/>
          <w:szCs w:val="24"/>
          <w:lang w:val="en-US"/>
        </w:rPr>
      </w:pPr>
    </w:p>
    <w:p w14:paraId="6F34AF74" w14:textId="0A877AA2" w:rsidR="002D058B" w:rsidRDefault="002D058B" w:rsidP="00A85B33">
      <w:pPr>
        <w:numPr>
          <w:ilvl w:val="1"/>
          <w:numId w:val="3"/>
        </w:numPr>
        <w:rPr>
          <w:b/>
          <w:bCs/>
          <w:sz w:val="24"/>
          <w:szCs w:val="24"/>
          <w:lang w:val="en-US"/>
        </w:rPr>
      </w:pPr>
      <w:r w:rsidRPr="002D058B">
        <w:rPr>
          <w:b/>
          <w:bCs/>
          <w:sz w:val="24"/>
          <w:szCs w:val="24"/>
          <w:lang w:val="en-US"/>
        </w:rPr>
        <w:t xml:space="preserve">CEPT – ECC </w:t>
      </w:r>
      <w:hyperlink r:id="rId26" w:history="1">
        <w:r w:rsidRPr="002D058B">
          <w:rPr>
            <w:rStyle w:val="Hyperlink"/>
            <w:b/>
            <w:bCs/>
            <w:sz w:val="24"/>
            <w:szCs w:val="24"/>
            <w:lang w:val="en-US"/>
          </w:rPr>
          <w:t>&lt;WGFM&gt;</w:t>
        </w:r>
      </w:hyperlink>
      <w:r w:rsidRPr="002D058B">
        <w:rPr>
          <w:b/>
          <w:bCs/>
          <w:sz w:val="24"/>
          <w:szCs w:val="24"/>
          <w:lang w:val="en-US"/>
        </w:rPr>
        <w:t xml:space="preserve">  next call #</w:t>
      </w:r>
      <w:r w:rsidR="00173954">
        <w:rPr>
          <w:b/>
          <w:bCs/>
          <w:sz w:val="24"/>
          <w:szCs w:val="24"/>
          <w:lang w:val="en-US"/>
        </w:rPr>
        <w:t>100</w:t>
      </w:r>
      <w:r w:rsidRPr="002D058B">
        <w:rPr>
          <w:b/>
          <w:bCs/>
          <w:sz w:val="24"/>
          <w:szCs w:val="24"/>
          <w:lang w:val="en-US"/>
        </w:rPr>
        <w:t xml:space="preserve">, </w:t>
      </w:r>
      <w:r w:rsidR="00173954">
        <w:rPr>
          <w:b/>
          <w:bCs/>
          <w:sz w:val="24"/>
          <w:szCs w:val="24"/>
          <w:lang w:val="en-US"/>
        </w:rPr>
        <w:t>0</w:t>
      </w:r>
      <w:r w:rsidRPr="002D058B">
        <w:rPr>
          <w:b/>
          <w:bCs/>
          <w:sz w:val="24"/>
          <w:szCs w:val="24"/>
          <w:lang w:val="en-US"/>
        </w:rPr>
        <w:t>4-</w:t>
      </w:r>
      <w:r w:rsidR="00173954">
        <w:rPr>
          <w:b/>
          <w:bCs/>
          <w:sz w:val="24"/>
          <w:szCs w:val="24"/>
          <w:lang w:val="en-US"/>
        </w:rPr>
        <w:t>0</w:t>
      </w:r>
      <w:r w:rsidRPr="002D058B">
        <w:rPr>
          <w:b/>
          <w:bCs/>
          <w:sz w:val="24"/>
          <w:szCs w:val="24"/>
          <w:lang w:val="en-US"/>
        </w:rPr>
        <w:t>8</w:t>
      </w:r>
      <w:r w:rsidR="00173954">
        <w:rPr>
          <w:b/>
          <w:bCs/>
          <w:sz w:val="24"/>
          <w:szCs w:val="24"/>
          <w:lang w:val="en-US"/>
        </w:rPr>
        <w:t>Oct</w:t>
      </w:r>
      <w:r w:rsidRPr="002D058B">
        <w:rPr>
          <w:b/>
          <w:bCs/>
          <w:sz w:val="24"/>
          <w:szCs w:val="24"/>
          <w:lang w:val="en-US"/>
        </w:rPr>
        <w:t>21</w:t>
      </w:r>
    </w:p>
    <w:p w14:paraId="11518CE0" w14:textId="77777777" w:rsidR="00CE74EB" w:rsidRPr="00CE74EB" w:rsidRDefault="00CE74EB" w:rsidP="00A85B33">
      <w:pPr>
        <w:numPr>
          <w:ilvl w:val="2"/>
          <w:numId w:val="3"/>
        </w:numPr>
        <w:rPr>
          <w:sz w:val="24"/>
          <w:szCs w:val="24"/>
          <w:lang w:val="en-US"/>
        </w:rPr>
      </w:pPr>
      <w:r w:rsidRPr="00CE74EB">
        <w:rPr>
          <w:sz w:val="24"/>
          <w:szCs w:val="24"/>
          <w:lang w:val="en-US"/>
        </w:rPr>
        <w:t xml:space="preserve">nothing was shared.  </w:t>
      </w:r>
    </w:p>
    <w:p w14:paraId="2885F880" w14:textId="479A20BB" w:rsidR="00561EDC" w:rsidRPr="00561EDC" w:rsidRDefault="00E343AE" w:rsidP="00A85B33">
      <w:pPr>
        <w:numPr>
          <w:ilvl w:val="2"/>
          <w:numId w:val="3"/>
        </w:numPr>
        <w:rPr>
          <w:sz w:val="24"/>
          <w:szCs w:val="24"/>
          <w:lang w:val="en-US"/>
        </w:rPr>
      </w:pPr>
      <w:r>
        <w:rPr>
          <w:sz w:val="24"/>
          <w:szCs w:val="24"/>
          <w:lang w:val="en-US"/>
        </w:rPr>
        <w:t xml:space="preserve">03jun: </w:t>
      </w:r>
      <w:r w:rsidR="00561EDC" w:rsidRPr="00561EDC">
        <w:rPr>
          <w:sz w:val="24"/>
          <w:szCs w:val="24"/>
          <w:lang w:val="en-US"/>
        </w:rPr>
        <w:t xml:space="preserve">WGFM approved for public consultation, a new draft ECC Report on 5.8 GHz RLAN and a draft new ECC Report on </w:t>
      </w:r>
      <w:proofErr w:type="spellStart"/>
      <w:r w:rsidR="00561EDC" w:rsidRPr="00561EDC">
        <w:rPr>
          <w:sz w:val="24"/>
          <w:szCs w:val="24"/>
          <w:lang w:val="en-US"/>
        </w:rPr>
        <w:t>digitising</w:t>
      </w:r>
      <w:proofErr w:type="spellEnd"/>
      <w:r w:rsidR="00561EDC" w:rsidRPr="00561EDC">
        <w:rPr>
          <w:sz w:val="24"/>
          <w:szCs w:val="24"/>
          <w:lang w:val="en-US"/>
        </w:rPr>
        <w:t xml:space="preserve"> Maritime VHF communications. The meeting also agreed the public consultation of a new ECC Decision on HD GB-SAR and a new ECC Decision on FSS uplink in Q&amp;V bands. Additionally, there were several amendments agreed for public consultation to Recommendations for SRD and FRMCS.</w:t>
      </w:r>
    </w:p>
    <w:p w14:paraId="369B1A0C" w14:textId="77777777" w:rsidR="00561EDC" w:rsidRPr="00561EDC" w:rsidRDefault="00561EDC" w:rsidP="00A85B33">
      <w:pPr>
        <w:numPr>
          <w:ilvl w:val="2"/>
          <w:numId w:val="3"/>
        </w:numPr>
        <w:rPr>
          <w:sz w:val="24"/>
          <w:szCs w:val="24"/>
          <w:lang w:val="en-US"/>
        </w:rPr>
      </w:pPr>
      <w:r w:rsidRPr="00561EDC">
        <w:rPr>
          <w:sz w:val="24"/>
          <w:szCs w:val="24"/>
          <w:lang w:val="en-US"/>
        </w:rPr>
        <w:t xml:space="preserve">Approved by WG FM for public </w:t>
      </w:r>
      <w:proofErr w:type="gramStart"/>
      <w:r w:rsidRPr="00561EDC">
        <w:rPr>
          <w:sz w:val="24"/>
          <w:szCs w:val="24"/>
          <w:lang w:val="en-US"/>
        </w:rPr>
        <w:t>consultation</w:t>
      </w:r>
      <w:proofErr w:type="gramEnd"/>
    </w:p>
    <w:p w14:paraId="77430623" w14:textId="77777777" w:rsidR="00561EDC" w:rsidRPr="00561EDC" w:rsidRDefault="00561EDC" w:rsidP="00A85B33">
      <w:pPr>
        <w:numPr>
          <w:ilvl w:val="3"/>
          <w:numId w:val="3"/>
        </w:numPr>
        <w:rPr>
          <w:sz w:val="24"/>
          <w:szCs w:val="24"/>
          <w:lang w:val="en-US"/>
        </w:rPr>
      </w:pPr>
      <w:r w:rsidRPr="00561EDC">
        <w:rPr>
          <w:sz w:val="24"/>
          <w:szCs w:val="24"/>
          <w:lang w:val="en-US"/>
        </w:rPr>
        <w:t>Draft new ECC Report on RLAN at 5.8 GHz</w:t>
      </w:r>
    </w:p>
    <w:p w14:paraId="614F6D5D" w14:textId="77777777" w:rsidR="00561EDC" w:rsidRPr="00561EDC" w:rsidRDefault="00561EDC" w:rsidP="00A85B33">
      <w:pPr>
        <w:numPr>
          <w:ilvl w:val="3"/>
          <w:numId w:val="3"/>
        </w:numPr>
        <w:rPr>
          <w:sz w:val="24"/>
          <w:szCs w:val="24"/>
          <w:lang w:val="en-US"/>
        </w:rPr>
      </w:pPr>
      <w:r w:rsidRPr="00561EDC">
        <w:rPr>
          <w:sz w:val="24"/>
          <w:szCs w:val="24"/>
          <w:lang w:val="en-US"/>
        </w:rPr>
        <w:t xml:space="preserve">Draft revision of ERC/REC 70-03 Annex – several </w:t>
      </w:r>
    </w:p>
    <w:p w14:paraId="3F238458" w14:textId="77777777" w:rsidR="00561EDC" w:rsidRPr="00561EDC" w:rsidRDefault="00561EDC" w:rsidP="00A85B33">
      <w:pPr>
        <w:numPr>
          <w:ilvl w:val="2"/>
          <w:numId w:val="3"/>
        </w:numPr>
        <w:rPr>
          <w:sz w:val="24"/>
          <w:szCs w:val="24"/>
          <w:lang w:val="en-US"/>
        </w:rPr>
      </w:pPr>
      <w:r w:rsidRPr="00561EDC">
        <w:rPr>
          <w:sz w:val="24"/>
          <w:szCs w:val="24"/>
          <w:lang w:val="en-US"/>
        </w:rPr>
        <w:t>To be approved by the ECC for publication</w:t>
      </w:r>
    </w:p>
    <w:p w14:paraId="5098EB99" w14:textId="77777777" w:rsidR="00561EDC" w:rsidRPr="00561EDC" w:rsidRDefault="00561EDC" w:rsidP="00A85B33">
      <w:pPr>
        <w:numPr>
          <w:ilvl w:val="3"/>
          <w:numId w:val="3"/>
        </w:numPr>
        <w:rPr>
          <w:sz w:val="24"/>
          <w:szCs w:val="24"/>
          <w:lang w:val="en-US"/>
        </w:rPr>
      </w:pPr>
      <w:r w:rsidRPr="00561EDC">
        <w:rPr>
          <w:sz w:val="24"/>
          <w:szCs w:val="24"/>
          <w:lang w:val="en-US"/>
        </w:rPr>
        <w:t>Draft revision of ECC/DEC</w:t>
      </w:r>
      <w:proofErr w:type="gramStart"/>
      <w:r w:rsidRPr="00561EDC">
        <w:rPr>
          <w:sz w:val="24"/>
          <w:szCs w:val="24"/>
          <w:lang w:val="en-US"/>
        </w:rPr>
        <w:t>/(</w:t>
      </w:r>
      <w:proofErr w:type="gramEnd"/>
      <w:r w:rsidRPr="00561EDC">
        <w:rPr>
          <w:sz w:val="24"/>
          <w:szCs w:val="24"/>
          <w:lang w:val="en-US"/>
        </w:rPr>
        <w:t>04)08 on RLAN at 5 GHz</w:t>
      </w:r>
    </w:p>
    <w:p w14:paraId="538E87B4" w14:textId="05DBFD94" w:rsidR="00472BC7" w:rsidRPr="00CF4FB8" w:rsidRDefault="00561EDC" w:rsidP="00A85B33">
      <w:pPr>
        <w:numPr>
          <w:ilvl w:val="3"/>
          <w:numId w:val="3"/>
        </w:numPr>
        <w:rPr>
          <w:sz w:val="24"/>
          <w:szCs w:val="24"/>
          <w:lang w:val="en-US"/>
        </w:rPr>
      </w:pPr>
      <w:r w:rsidRPr="00561EDC">
        <w:rPr>
          <w:sz w:val="24"/>
          <w:szCs w:val="24"/>
          <w:lang w:val="en-US"/>
        </w:rPr>
        <w:t>Draft CEPT Report 79 on RLAN at 5 GHz</w:t>
      </w:r>
    </w:p>
    <w:p w14:paraId="49E47263" w14:textId="6607F347" w:rsidR="00780478" w:rsidRPr="00780478" w:rsidRDefault="00780478" w:rsidP="005D23E1">
      <w:pPr>
        <w:rPr>
          <w:sz w:val="24"/>
          <w:szCs w:val="24"/>
          <w:lang w:val="en-US"/>
        </w:rPr>
      </w:pPr>
    </w:p>
    <w:p w14:paraId="42043274" w14:textId="77777777" w:rsidR="00DF6335" w:rsidRPr="00DF6335" w:rsidRDefault="00DF6335" w:rsidP="00A85B33">
      <w:pPr>
        <w:numPr>
          <w:ilvl w:val="1"/>
          <w:numId w:val="3"/>
        </w:numPr>
        <w:rPr>
          <w:b/>
          <w:bCs/>
          <w:sz w:val="24"/>
          <w:szCs w:val="24"/>
          <w:lang w:val="en-US"/>
        </w:rPr>
      </w:pPr>
      <w:r w:rsidRPr="00DF6335">
        <w:rPr>
          <w:b/>
          <w:bCs/>
          <w:sz w:val="24"/>
          <w:szCs w:val="24"/>
          <w:lang w:val="en-US"/>
        </w:rPr>
        <w:t xml:space="preserve">CEPT – ECC </w:t>
      </w:r>
      <w:hyperlink r:id="rId27" w:history="1">
        <w:r w:rsidRPr="00DF6335">
          <w:rPr>
            <w:rStyle w:val="Hyperlink"/>
            <w:b/>
            <w:bCs/>
            <w:sz w:val="24"/>
            <w:szCs w:val="24"/>
            <w:lang w:val="en-US"/>
          </w:rPr>
          <w:t>&lt;FM57&gt;</w:t>
        </w:r>
      </w:hyperlink>
      <w:r w:rsidRPr="00DF6335">
        <w:rPr>
          <w:b/>
          <w:bCs/>
          <w:sz w:val="24"/>
          <w:szCs w:val="24"/>
          <w:lang w:val="en-US"/>
        </w:rPr>
        <w:t xml:space="preserve">  </w:t>
      </w:r>
      <w:r w:rsidRPr="00DF6335">
        <w:rPr>
          <w:b/>
          <w:bCs/>
          <w:sz w:val="24"/>
          <w:szCs w:val="24"/>
          <w:lang w:val="en-US"/>
        </w:rPr>
        <w:tab/>
        <w:t>next call #16 12-13Jul21 (provisional)</w:t>
      </w:r>
    </w:p>
    <w:p w14:paraId="32087B24" w14:textId="77777777" w:rsidR="003157FF" w:rsidRPr="00CE74EB" w:rsidRDefault="003157FF" w:rsidP="00A85B33">
      <w:pPr>
        <w:numPr>
          <w:ilvl w:val="2"/>
          <w:numId w:val="3"/>
        </w:numPr>
        <w:rPr>
          <w:sz w:val="24"/>
          <w:szCs w:val="24"/>
          <w:lang w:val="en-US"/>
        </w:rPr>
      </w:pPr>
      <w:r w:rsidRPr="00CE74EB">
        <w:rPr>
          <w:sz w:val="24"/>
          <w:szCs w:val="24"/>
          <w:lang w:val="en-US"/>
        </w:rPr>
        <w:t xml:space="preserve">nothing was shared.  </w:t>
      </w:r>
    </w:p>
    <w:p w14:paraId="361066E1" w14:textId="1245E4BE" w:rsidR="00DF6335" w:rsidRPr="00DF6335" w:rsidRDefault="00FB7577" w:rsidP="00A85B33">
      <w:pPr>
        <w:numPr>
          <w:ilvl w:val="2"/>
          <w:numId w:val="3"/>
        </w:numPr>
        <w:rPr>
          <w:sz w:val="24"/>
          <w:szCs w:val="24"/>
          <w:lang w:val="en-US"/>
        </w:rPr>
      </w:pPr>
      <w:r>
        <w:rPr>
          <w:sz w:val="24"/>
          <w:szCs w:val="24"/>
          <w:lang w:val="en-US"/>
        </w:rPr>
        <w:t xml:space="preserve">17jun: </w:t>
      </w:r>
      <w:r w:rsidR="00DF6335" w:rsidRPr="00DF6335">
        <w:rPr>
          <w:sz w:val="24"/>
          <w:szCs w:val="24"/>
          <w:lang w:val="en-US"/>
        </w:rPr>
        <w:t xml:space="preserve">New rapporteur from France, this will affect style and substance. </w:t>
      </w:r>
    </w:p>
    <w:p w14:paraId="2E479E4E" w14:textId="77777777" w:rsidR="00DF6335" w:rsidRPr="00DF6335" w:rsidRDefault="00DF6335" w:rsidP="00A85B33">
      <w:pPr>
        <w:numPr>
          <w:ilvl w:val="4"/>
          <w:numId w:val="3"/>
        </w:numPr>
        <w:rPr>
          <w:sz w:val="24"/>
          <w:szCs w:val="24"/>
          <w:lang w:val="en-US"/>
        </w:rPr>
      </w:pPr>
      <w:r w:rsidRPr="00DF6335">
        <w:rPr>
          <w:sz w:val="24"/>
          <w:szCs w:val="24"/>
          <w:lang w:val="en-US"/>
        </w:rPr>
        <w:t>FAUSSURIER Emmanuel via Fm-57 &lt;fm-57@list.cept.org&gt;</w:t>
      </w:r>
    </w:p>
    <w:p w14:paraId="0C90E4A4" w14:textId="77777777" w:rsidR="00DF6335" w:rsidRPr="00DF6335" w:rsidRDefault="00DF6335" w:rsidP="00A85B33">
      <w:pPr>
        <w:numPr>
          <w:ilvl w:val="3"/>
          <w:numId w:val="3"/>
        </w:numPr>
        <w:rPr>
          <w:sz w:val="24"/>
          <w:szCs w:val="24"/>
          <w:lang w:val="en-US"/>
        </w:rPr>
      </w:pPr>
      <w:r w:rsidRPr="00DF6335">
        <w:rPr>
          <w:sz w:val="24"/>
          <w:szCs w:val="24"/>
          <w:lang w:val="en-US"/>
        </w:rPr>
        <w:t xml:space="preserve">Side item UK is out now and FM57 (and other groups) working through that. </w:t>
      </w:r>
    </w:p>
    <w:p w14:paraId="546D1A32" w14:textId="5D8D6971" w:rsidR="0068078E" w:rsidRDefault="0068078E" w:rsidP="0068078E">
      <w:pPr>
        <w:contextualSpacing/>
        <w:rPr>
          <w:sz w:val="24"/>
          <w:szCs w:val="24"/>
          <w:lang w:val="en-US"/>
        </w:rPr>
      </w:pPr>
    </w:p>
    <w:p w14:paraId="4EAB24C8" w14:textId="79DEC51F" w:rsidR="00A67D7F" w:rsidRDefault="0098178B" w:rsidP="00950BDF">
      <w:pPr>
        <w:numPr>
          <w:ilvl w:val="0"/>
          <w:numId w:val="2"/>
        </w:numPr>
        <w:contextualSpacing/>
        <w:rPr>
          <w:sz w:val="24"/>
          <w:szCs w:val="24"/>
          <w:lang w:val="en-US"/>
        </w:rPr>
      </w:pPr>
      <w:r w:rsidRPr="00A928F8">
        <w:rPr>
          <w:sz w:val="24"/>
          <w:szCs w:val="24"/>
          <w:lang w:val="en-US"/>
        </w:rPr>
        <w:t xml:space="preserve">Chair presents slides </w:t>
      </w:r>
      <w:r w:rsidR="00113D26">
        <w:rPr>
          <w:sz w:val="24"/>
          <w:szCs w:val="24"/>
          <w:lang w:val="en-US"/>
        </w:rPr>
        <w:t>1</w:t>
      </w:r>
      <w:r w:rsidR="00DE545E">
        <w:rPr>
          <w:sz w:val="24"/>
          <w:szCs w:val="24"/>
          <w:lang w:val="en-US"/>
        </w:rPr>
        <w:t>2</w:t>
      </w:r>
      <w:r w:rsidR="00DF6335">
        <w:rPr>
          <w:sz w:val="24"/>
          <w:szCs w:val="24"/>
          <w:lang w:val="en-US"/>
        </w:rPr>
        <w:t>-13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281CEC78" w14:textId="4113AE7F" w:rsidR="00C76E8D" w:rsidRDefault="00C17441" w:rsidP="00C76E8D">
      <w:pPr>
        <w:contextualSpacing/>
        <w:rPr>
          <w:sz w:val="24"/>
          <w:szCs w:val="24"/>
          <w:lang w:val="en-US"/>
        </w:rPr>
      </w:pPr>
      <w:r>
        <w:rPr>
          <w:sz w:val="24"/>
          <w:szCs w:val="24"/>
          <w:lang w:val="en-US"/>
        </w:rPr>
        <w:t xml:space="preserve"> </w:t>
      </w:r>
    </w:p>
    <w:p w14:paraId="4D44E68A" w14:textId="1BA77486" w:rsidR="008E2B18" w:rsidRPr="008E2B18" w:rsidRDefault="008E2B18" w:rsidP="008E2B18">
      <w:pPr>
        <w:numPr>
          <w:ilvl w:val="1"/>
          <w:numId w:val="2"/>
        </w:numPr>
        <w:outlineLvl w:val="4"/>
        <w:rPr>
          <w:sz w:val="24"/>
          <w:szCs w:val="24"/>
          <w:lang w:val="en-US"/>
        </w:rPr>
      </w:pPr>
      <w:r w:rsidRPr="008E2B18">
        <w:rPr>
          <w:b/>
          <w:bCs/>
          <w:sz w:val="24"/>
          <w:szCs w:val="24"/>
          <w:lang w:val="en-US"/>
        </w:rPr>
        <w:t xml:space="preserve">Saudi Arabia – CITC </w:t>
      </w:r>
      <w:proofErr w:type="gramStart"/>
      <w:r w:rsidRPr="008E2B18">
        <w:rPr>
          <w:b/>
          <w:bCs/>
          <w:sz w:val="24"/>
          <w:szCs w:val="24"/>
          <w:lang w:val="en-US"/>
        </w:rPr>
        <w:t>-  here</w:t>
      </w:r>
      <w:proofErr w:type="gramEnd"/>
      <w:r w:rsidRPr="008E2B18">
        <w:rPr>
          <w:b/>
          <w:bCs/>
          <w:sz w:val="24"/>
          <w:szCs w:val="24"/>
          <w:lang w:val="en-US"/>
        </w:rPr>
        <w:t xml:space="preserve"> is the consultation</w:t>
      </w:r>
      <w:r w:rsidR="001856F7">
        <w:rPr>
          <w:b/>
          <w:bCs/>
          <w:sz w:val="24"/>
          <w:szCs w:val="24"/>
          <w:lang w:val="en-US"/>
        </w:rPr>
        <w:t>, 21/0074,</w:t>
      </w:r>
      <w:r w:rsidRPr="008E2B18">
        <w:rPr>
          <w:b/>
          <w:bCs/>
          <w:sz w:val="24"/>
          <w:szCs w:val="24"/>
          <w:lang w:val="en-US"/>
        </w:rPr>
        <w:t xml:space="preserve"> we were watching out for </w:t>
      </w:r>
    </w:p>
    <w:p w14:paraId="674D25EE" w14:textId="77777777" w:rsidR="008E2B18" w:rsidRPr="008E2B18" w:rsidRDefault="008E2B18" w:rsidP="008E2B18">
      <w:pPr>
        <w:numPr>
          <w:ilvl w:val="2"/>
          <w:numId w:val="2"/>
        </w:numPr>
        <w:outlineLvl w:val="4"/>
        <w:rPr>
          <w:sz w:val="24"/>
          <w:szCs w:val="24"/>
          <w:lang w:val="en-US"/>
        </w:rPr>
      </w:pPr>
      <w:r w:rsidRPr="008E2B18">
        <w:rPr>
          <w:sz w:val="24"/>
          <w:szCs w:val="24"/>
          <w:lang w:val="en-US"/>
        </w:rPr>
        <w:t xml:space="preserve">CITC web site:  </w:t>
      </w:r>
      <w:hyperlink r:id="rId28" w:history="1">
        <w:r w:rsidRPr="008E2B18">
          <w:rPr>
            <w:rStyle w:val="Hyperlink"/>
            <w:sz w:val="24"/>
            <w:szCs w:val="24"/>
            <w:lang w:val="en-US"/>
          </w:rPr>
          <w:t>https://www.citc.gov.sa/en/new/publicConsultation/Pages/144207.aspx</w:t>
        </w:r>
      </w:hyperlink>
      <w:r w:rsidRPr="008E2B18">
        <w:rPr>
          <w:sz w:val="24"/>
          <w:szCs w:val="24"/>
          <w:lang w:val="en-US"/>
        </w:rPr>
        <w:t xml:space="preserve"> </w:t>
      </w:r>
    </w:p>
    <w:p w14:paraId="15B50796" w14:textId="77777777" w:rsidR="008E2B18" w:rsidRPr="008E2B18" w:rsidRDefault="008E2B18" w:rsidP="008E2B18">
      <w:pPr>
        <w:numPr>
          <w:ilvl w:val="2"/>
          <w:numId w:val="2"/>
        </w:numPr>
        <w:outlineLvl w:val="4"/>
        <w:rPr>
          <w:sz w:val="24"/>
          <w:szCs w:val="24"/>
          <w:lang w:val="en-US"/>
        </w:rPr>
      </w:pPr>
      <w:r w:rsidRPr="008E2B18">
        <w:rPr>
          <w:sz w:val="24"/>
          <w:szCs w:val="24"/>
          <w:lang w:val="en-US"/>
        </w:rPr>
        <w:t xml:space="preserve">mentor:   </w:t>
      </w:r>
      <w:hyperlink r:id="rId29" w:history="1">
        <w:r w:rsidRPr="008E2B18">
          <w:rPr>
            <w:rStyle w:val="Hyperlink"/>
            <w:sz w:val="24"/>
            <w:szCs w:val="24"/>
            <w:lang w:val="en-US"/>
          </w:rPr>
          <w:t>https://mentor.ieee.org/802.18/dcn/21/18-21-0074-00-0000-saudi-arabia-radio-spectrum-allocation-and-use-regulation-for-wlan-applications.docx</w:t>
        </w:r>
      </w:hyperlink>
    </w:p>
    <w:p w14:paraId="03B858A4" w14:textId="0C3FA1FC" w:rsidR="008E2B18" w:rsidRDefault="008E2B18" w:rsidP="008E2B18">
      <w:pPr>
        <w:numPr>
          <w:ilvl w:val="2"/>
          <w:numId w:val="2"/>
        </w:numPr>
        <w:outlineLvl w:val="4"/>
        <w:rPr>
          <w:sz w:val="24"/>
          <w:szCs w:val="24"/>
          <w:lang w:val="en-US"/>
        </w:rPr>
      </w:pPr>
      <w:r w:rsidRPr="008E2B18">
        <w:rPr>
          <w:b/>
          <w:bCs/>
          <w:sz w:val="24"/>
          <w:szCs w:val="24"/>
          <w:lang w:val="en-US"/>
        </w:rPr>
        <w:t>Views/comments can be submitted by 07aug21</w:t>
      </w:r>
      <w:r w:rsidRPr="008E2B18">
        <w:rPr>
          <w:sz w:val="24"/>
          <w:szCs w:val="24"/>
          <w:lang w:val="en-US"/>
        </w:rPr>
        <w:t xml:space="preserve"> to (</w:t>
      </w:r>
      <w:hyperlink r:id="rId30" w:history="1">
        <w:r w:rsidRPr="008E2B18">
          <w:rPr>
            <w:rStyle w:val="Hyperlink"/>
            <w:sz w:val="24"/>
            <w:szCs w:val="24"/>
            <w:lang w:val="en-US"/>
          </w:rPr>
          <w:t>Spectrum.Strategy@citc.gov.sa</w:t>
        </w:r>
      </w:hyperlink>
      <w:r w:rsidRPr="008E2B18">
        <w:rPr>
          <w:sz w:val="24"/>
          <w:szCs w:val="24"/>
          <w:lang w:val="en-US"/>
        </w:rPr>
        <w:t>).</w:t>
      </w:r>
    </w:p>
    <w:p w14:paraId="2BD33987" w14:textId="77777777" w:rsidR="008E2B18" w:rsidRDefault="008E2B18" w:rsidP="008E2B18">
      <w:pPr>
        <w:ind w:left="720"/>
        <w:outlineLvl w:val="4"/>
        <w:rPr>
          <w:sz w:val="24"/>
          <w:szCs w:val="24"/>
          <w:lang w:val="en-US"/>
        </w:rPr>
      </w:pPr>
    </w:p>
    <w:p w14:paraId="1A92ECA8" w14:textId="522D383C" w:rsidR="008E2B18" w:rsidRPr="008E2B18" w:rsidRDefault="008E2B18" w:rsidP="008E2B18">
      <w:pPr>
        <w:numPr>
          <w:ilvl w:val="2"/>
          <w:numId w:val="2"/>
        </w:numPr>
        <w:outlineLvl w:val="4"/>
        <w:rPr>
          <w:sz w:val="24"/>
          <w:szCs w:val="24"/>
          <w:lang w:val="en-US"/>
        </w:rPr>
      </w:pPr>
      <w:r w:rsidRPr="008E2B18">
        <w:rPr>
          <w:sz w:val="24"/>
          <w:szCs w:val="24"/>
          <w:lang w:val="en-US"/>
        </w:rPr>
        <w:t>The Communications and Information Technology Commission (CITC) published a public consultation on “Radio Spectrum Allocation and Use Regulation for WLAN Applications”.</w:t>
      </w:r>
    </w:p>
    <w:p w14:paraId="118D9F95" w14:textId="1E64FD6E" w:rsidR="008E2B18" w:rsidRDefault="008E2B18" w:rsidP="008E2B18">
      <w:pPr>
        <w:numPr>
          <w:ilvl w:val="2"/>
          <w:numId w:val="2"/>
        </w:numPr>
        <w:outlineLvl w:val="4"/>
        <w:rPr>
          <w:sz w:val="24"/>
          <w:szCs w:val="24"/>
          <w:lang w:val="en-US"/>
        </w:rPr>
      </w:pPr>
      <w:r w:rsidRPr="008E2B18">
        <w:rPr>
          <w:sz w:val="24"/>
          <w:szCs w:val="24"/>
          <w:lang w:val="en-US"/>
        </w:rPr>
        <w:t>The document introduces updates to the allocation and use regulations of the WLAN frequency bands in Saudi Arabia and identifies new spectrum for the use of WLAN applications in (6) and (60) GHz bands. These updates aim to enable the latest wireless technologies in the Kingdom which include the sixth generation of Wi-Fi technologies (</w:t>
      </w:r>
      <w:proofErr w:type="spellStart"/>
      <w:r w:rsidRPr="008E2B18">
        <w:rPr>
          <w:sz w:val="24"/>
          <w:szCs w:val="24"/>
          <w:lang w:val="en-US"/>
        </w:rPr>
        <w:t>WiFi</w:t>
      </w:r>
      <w:proofErr w:type="spellEnd"/>
      <w:r w:rsidRPr="008E2B18">
        <w:rPr>
          <w:sz w:val="24"/>
          <w:szCs w:val="24"/>
          <w:lang w:val="en-US"/>
        </w:rPr>
        <w:t xml:space="preserve"> - 6e), </w:t>
      </w:r>
      <w:proofErr w:type="spellStart"/>
      <w:r w:rsidRPr="008E2B18">
        <w:rPr>
          <w:sz w:val="24"/>
          <w:szCs w:val="24"/>
          <w:lang w:val="en-US"/>
        </w:rPr>
        <w:t>WiGig</w:t>
      </w:r>
      <w:proofErr w:type="spellEnd"/>
      <w:r w:rsidRPr="008E2B18">
        <w:rPr>
          <w:sz w:val="24"/>
          <w:szCs w:val="24"/>
          <w:lang w:val="en-US"/>
        </w:rPr>
        <w:t xml:space="preserve"> technology, virtual and augmented reality (VR / AR) and Internet of Things (IoT).</w:t>
      </w:r>
    </w:p>
    <w:p w14:paraId="4A97B2BB" w14:textId="77777777" w:rsidR="00295166" w:rsidRDefault="00295166" w:rsidP="00295166">
      <w:pPr>
        <w:ind w:left="1080"/>
        <w:outlineLvl w:val="4"/>
        <w:rPr>
          <w:sz w:val="24"/>
          <w:szCs w:val="24"/>
          <w:lang w:val="en-US"/>
        </w:rPr>
      </w:pPr>
    </w:p>
    <w:p w14:paraId="235B257A" w14:textId="1CA7FF01" w:rsidR="00FB7577" w:rsidRPr="003157FF" w:rsidRDefault="00FB7577" w:rsidP="003157FF">
      <w:pPr>
        <w:numPr>
          <w:ilvl w:val="2"/>
          <w:numId w:val="2"/>
        </w:numPr>
        <w:outlineLvl w:val="4"/>
        <w:rPr>
          <w:sz w:val="24"/>
          <w:szCs w:val="24"/>
          <w:lang w:val="en-US"/>
        </w:rPr>
      </w:pPr>
      <w:r w:rsidRPr="00FB7577">
        <w:rPr>
          <w:sz w:val="24"/>
          <w:szCs w:val="24"/>
          <w:lang w:val="en-US"/>
        </w:rPr>
        <w:t>Any input/feedback on this consultation?</w:t>
      </w:r>
      <w:r w:rsidR="003157FF" w:rsidRPr="00C71B68">
        <w:rPr>
          <w:rFonts w:ascii="Calibri" w:eastAsia="Calibri"/>
          <w:color w:val="000000"/>
          <w:sz w:val="32"/>
          <w:szCs w:val="32"/>
          <w:lang w:val="en-US"/>
        </w:rPr>
        <w:t xml:space="preserve"> </w:t>
      </w:r>
      <w:r w:rsidR="003157FF" w:rsidRPr="003157FF">
        <w:rPr>
          <w:sz w:val="24"/>
          <w:szCs w:val="24"/>
          <w:lang w:val="en-US"/>
        </w:rPr>
        <w:t>___none – will drop from weekly__</w:t>
      </w:r>
    </w:p>
    <w:p w14:paraId="012FD39A" w14:textId="4D2499FE" w:rsidR="008E2B18" w:rsidRDefault="008E2B18" w:rsidP="001856F7">
      <w:pPr>
        <w:outlineLvl w:val="4"/>
        <w:rPr>
          <w:sz w:val="24"/>
          <w:szCs w:val="24"/>
          <w:lang w:val="en-US"/>
        </w:rPr>
      </w:pPr>
    </w:p>
    <w:p w14:paraId="5EC533E9" w14:textId="77777777" w:rsidR="001856F7" w:rsidRPr="001856F7" w:rsidRDefault="001856F7" w:rsidP="001856F7">
      <w:pPr>
        <w:numPr>
          <w:ilvl w:val="2"/>
          <w:numId w:val="2"/>
        </w:numPr>
        <w:outlineLvl w:val="4"/>
        <w:rPr>
          <w:sz w:val="24"/>
          <w:szCs w:val="24"/>
          <w:lang w:val="en-US"/>
        </w:rPr>
      </w:pPr>
      <w:r w:rsidRPr="001856F7">
        <w:rPr>
          <w:b/>
          <w:bCs/>
          <w:sz w:val="24"/>
          <w:szCs w:val="24"/>
          <w:lang w:val="en-US"/>
        </w:rPr>
        <w:t xml:space="preserve">Mexico consultation has delayed the close, either a </w:t>
      </w:r>
      <w:proofErr w:type="gramStart"/>
      <w:r w:rsidRPr="001856F7">
        <w:rPr>
          <w:b/>
          <w:bCs/>
          <w:sz w:val="24"/>
          <w:szCs w:val="24"/>
          <w:lang w:val="en-US"/>
        </w:rPr>
        <w:t>10,  20</w:t>
      </w:r>
      <w:proofErr w:type="gramEnd"/>
      <w:r w:rsidRPr="001856F7">
        <w:rPr>
          <w:b/>
          <w:bCs/>
          <w:sz w:val="24"/>
          <w:szCs w:val="24"/>
          <w:lang w:val="en-US"/>
        </w:rPr>
        <w:t xml:space="preserve"> or 30 days.  30 days would be 05August.</w:t>
      </w:r>
    </w:p>
    <w:p w14:paraId="4E655526" w14:textId="77777777" w:rsidR="001856F7" w:rsidRPr="001856F7" w:rsidRDefault="001856F7" w:rsidP="001856F7">
      <w:pPr>
        <w:numPr>
          <w:ilvl w:val="3"/>
          <w:numId w:val="2"/>
        </w:numPr>
        <w:outlineLvl w:val="4"/>
        <w:rPr>
          <w:sz w:val="24"/>
          <w:szCs w:val="24"/>
          <w:lang w:val="en-US"/>
        </w:rPr>
      </w:pPr>
      <w:r w:rsidRPr="001856F7">
        <w:rPr>
          <w:sz w:val="24"/>
          <w:szCs w:val="24"/>
          <w:lang w:val="en-US"/>
        </w:rPr>
        <w:lastRenderedPageBreak/>
        <w:t xml:space="preserve">Mexico – IFT – Public Consultation on the Preliminary Draft Agreement whereby which the plenary of the Federal Telecommunications Institute classifies the frequency band 5925-7125 MHz as a free spectrum and issues the technical operating conditions of the </w:t>
      </w:r>
      <w:proofErr w:type="gramStart"/>
      <w:r w:rsidRPr="001856F7">
        <w:rPr>
          <w:sz w:val="24"/>
          <w:szCs w:val="24"/>
          <w:lang w:val="en-US"/>
        </w:rPr>
        <w:t>band</w:t>
      </w:r>
      <w:proofErr w:type="gramEnd"/>
    </w:p>
    <w:p w14:paraId="2080750A" w14:textId="77777777" w:rsidR="001856F7" w:rsidRPr="001856F7" w:rsidRDefault="001856F7" w:rsidP="001856F7">
      <w:pPr>
        <w:numPr>
          <w:ilvl w:val="4"/>
          <w:numId w:val="2"/>
        </w:numPr>
        <w:outlineLvl w:val="4"/>
        <w:rPr>
          <w:sz w:val="24"/>
          <w:szCs w:val="24"/>
          <w:lang w:val="en-US"/>
        </w:rPr>
      </w:pPr>
      <w:r w:rsidRPr="001856F7">
        <w:rPr>
          <w:sz w:val="24"/>
          <w:szCs w:val="24"/>
          <w:lang w:val="en-US"/>
        </w:rPr>
        <w:t xml:space="preserve">Rules for LPI over 1200MHz; VLP is also across the 1200 MHz, not like USA. </w:t>
      </w:r>
    </w:p>
    <w:p w14:paraId="7B16B920" w14:textId="77777777" w:rsidR="001856F7" w:rsidRPr="001856F7" w:rsidRDefault="001856F7" w:rsidP="001856F7">
      <w:pPr>
        <w:numPr>
          <w:ilvl w:val="4"/>
          <w:numId w:val="2"/>
        </w:numPr>
        <w:outlineLvl w:val="4"/>
        <w:rPr>
          <w:sz w:val="24"/>
          <w:szCs w:val="24"/>
          <w:lang w:val="en-US"/>
        </w:rPr>
      </w:pPr>
      <w:r w:rsidRPr="001856F7">
        <w:rPr>
          <w:sz w:val="24"/>
          <w:szCs w:val="24"/>
          <w:lang w:val="en-US"/>
        </w:rPr>
        <w:t xml:space="preserve">Link to Mexico IFC website announcement and document links: (in Spanish).  Was to close 24 June. </w:t>
      </w:r>
    </w:p>
    <w:p w14:paraId="31C8FF2E" w14:textId="77777777" w:rsidR="001856F7" w:rsidRPr="001856F7" w:rsidRDefault="00CD0F7F" w:rsidP="001856F7">
      <w:pPr>
        <w:numPr>
          <w:ilvl w:val="4"/>
          <w:numId w:val="2"/>
        </w:numPr>
        <w:outlineLvl w:val="4"/>
        <w:rPr>
          <w:sz w:val="24"/>
          <w:szCs w:val="24"/>
          <w:lang w:val="en-US"/>
        </w:rPr>
      </w:pPr>
      <w:hyperlink r:id="rId31" w:history="1">
        <w:r w:rsidR="001856F7" w:rsidRPr="001856F7">
          <w:rPr>
            <w:rStyle w:val="Hyperlink"/>
            <w:sz w:val="24"/>
            <w:szCs w:val="24"/>
            <w:lang w:val="en-US"/>
          </w:rPr>
          <w:t xml:space="preserve">Consulta </w:t>
        </w:r>
      </w:hyperlink>
      <w:hyperlink r:id="rId32" w:history="1">
        <w:proofErr w:type="spellStart"/>
        <w:r w:rsidR="001856F7" w:rsidRPr="001856F7">
          <w:rPr>
            <w:rStyle w:val="Hyperlink"/>
            <w:sz w:val="24"/>
            <w:szCs w:val="24"/>
            <w:lang w:val="en-US"/>
          </w:rPr>
          <w:t>Pública</w:t>
        </w:r>
        <w:proofErr w:type="spellEnd"/>
      </w:hyperlink>
      <w:hyperlink r:id="rId33" w:history="1">
        <w:r w:rsidR="001856F7" w:rsidRPr="001856F7">
          <w:rPr>
            <w:rStyle w:val="Hyperlink"/>
            <w:sz w:val="24"/>
            <w:szCs w:val="24"/>
            <w:lang w:val="en-US"/>
          </w:rPr>
          <w:t xml:space="preserve"> </w:t>
        </w:r>
      </w:hyperlink>
      <w:hyperlink r:id="rId34" w:history="1">
        <w:proofErr w:type="spellStart"/>
        <w:r w:rsidR="001856F7" w:rsidRPr="001856F7">
          <w:rPr>
            <w:rStyle w:val="Hyperlink"/>
            <w:sz w:val="24"/>
            <w:szCs w:val="24"/>
            <w:lang w:val="en-US"/>
          </w:rPr>
          <w:t>sobre</w:t>
        </w:r>
        <w:proofErr w:type="spellEnd"/>
      </w:hyperlink>
      <w:hyperlink r:id="rId35" w:history="1">
        <w:r w:rsidR="001856F7" w:rsidRPr="001856F7">
          <w:rPr>
            <w:rStyle w:val="Hyperlink"/>
            <w:sz w:val="24"/>
            <w:szCs w:val="24"/>
            <w:lang w:val="en-US"/>
          </w:rPr>
          <w:t xml:space="preserve"> </w:t>
        </w:r>
      </w:hyperlink>
      <w:hyperlink r:id="rId36" w:history="1">
        <w:proofErr w:type="spellStart"/>
        <w:r w:rsidR="001856F7" w:rsidRPr="001856F7">
          <w:rPr>
            <w:rStyle w:val="Hyperlink"/>
            <w:sz w:val="24"/>
            <w:szCs w:val="24"/>
            <w:lang w:val="en-US"/>
          </w:rPr>
          <w:t>el</w:t>
        </w:r>
        <w:proofErr w:type="spellEnd"/>
      </w:hyperlink>
      <w:hyperlink r:id="rId37" w:history="1">
        <w:r w:rsidR="001856F7" w:rsidRPr="001856F7">
          <w:rPr>
            <w:rStyle w:val="Hyperlink"/>
            <w:sz w:val="24"/>
            <w:szCs w:val="24"/>
            <w:lang w:val="en-US"/>
          </w:rPr>
          <w:t xml:space="preserve"> </w:t>
        </w:r>
      </w:hyperlink>
      <w:hyperlink r:id="rId38" w:history="1">
        <w:proofErr w:type="spellStart"/>
        <w:r w:rsidR="001856F7" w:rsidRPr="001856F7">
          <w:rPr>
            <w:rStyle w:val="Hyperlink"/>
            <w:sz w:val="24"/>
            <w:szCs w:val="24"/>
            <w:lang w:val="en-US"/>
          </w:rPr>
          <w:t>Anteproyecto</w:t>
        </w:r>
        <w:proofErr w:type="spellEnd"/>
      </w:hyperlink>
      <w:hyperlink r:id="rId39" w:history="1">
        <w:r w:rsidR="001856F7" w:rsidRPr="001856F7">
          <w:rPr>
            <w:rStyle w:val="Hyperlink"/>
            <w:sz w:val="24"/>
            <w:szCs w:val="24"/>
            <w:lang w:val="en-US"/>
          </w:rPr>
          <w:t xml:space="preserve"> de </w:t>
        </w:r>
      </w:hyperlink>
      <w:hyperlink r:id="rId40" w:history="1">
        <w:proofErr w:type="spellStart"/>
        <w:r w:rsidR="001856F7" w:rsidRPr="001856F7">
          <w:rPr>
            <w:rStyle w:val="Hyperlink"/>
            <w:sz w:val="24"/>
            <w:szCs w:val="24"/>
            <w:lang w:val="en-US"/>
          </w:rPr>
          <w:t>Acuerdo</w:t>
        </w:r>
        <w:proofErr w:type="spellEnd"/>
      </w:hyperlink>
      <w:hyperlink r:id="rId41" w:history="1">
        <w:r w:rsidR="001856F7" w:rsidRPr="001856F7">
          <w:rPr>
            <w:rStyle w:val="Hyperlink"/>
            <w:sz w:val="24"/>
            <w:szCs w:val="24"/>
            <w:lang w:val="en-US"/>
          </w:rPr>
          <w:t xml:space="preserve"> </w:t>
        </w:r>
      </w:hyperlink>
      <w:hyperlink r:id="rId42" w:history="1">
        <w:proofErr w:type="spellStart"/>
        <w:r w:rsidR="001856F7" w:rsidRPr="001856F7">
          <w:rPr>
            <w:rStyle w:val="Hyperlink"/>
            <w:sz w:val="24"/>
            <w:szCs w:val="24"/>
            <w:lang w:val="en-US"/>
          </w:rPr>
          <w:t>mediante</w:t>
        </w:r>
        <w:proofErr w:type="spellEnd"/>
      </w:hyperlink>
      <w:hyperlink r:id="rId43" w:history="1">
        <w:r w:rsidR="001856F7" w:rsidRPr="001856F7">
          <w:rPr>
            <w:rStyle w:val="Hyperlink"/>
            <w:sz w:val="24"/>
            <w:szCs w:val="24"/>
            <w:lang w:val="en-US"/>
          </w:rPr>
          <w:t xml:space="preserve"> </w:t>
        </w:r>
      </w:hyperlink>
      <w:hyperlink r:id="rId44" w:history="1">
        <w:proofErr w:type="spellStart"/>
        <w:r w:rsidR="001856F7" w:rsidRPr="001856F7">
          <w:rPr>
            <w:rStyle w:val="Hyperlink"/>
            <w:sz w:val="24"/>
            <w:szCs w:val="24"/>
            <w:lang w:val="en-US"/>
          </w:rPr>
          <w:t>el</w:t>
        </w:r>
        <w:proofErr w:type="spellEnd"/>
      </w:hyperlink>
      <w:hyperlink r:id="rId45" w:history="1">
        <w:r w:rsidR="001856F7" w:rsidRPr="001856F7">
          <w:rPr>
            <w:rStyle w:val="Hyperlink"/>
            <w:sz w:val="24"/>
            <w:szCs w:val="24"/>
            <w:lang w:val="en-US"/>
          </w:rPr>
          <w:t xml:space="preserve"> </w:t>
        </w:r>
      </w:hyperlink>
      <w:hyperlink r:id="rId46" w:history="1">
        <w:proofErr w:type="spellStart"/>
        <w:r w:rsidR="001856F7" w:rsidRPr="001856F7">
          <w:rPr>
            <w:rStyle w:val="Hyperlink"/>
            <w:sz w:val="24"/>
            <w:szCs w:val="24"/>
            <w:lang w:val="en-US"/>
          </w:rPr>
          <w:t>cual</w:t>
        </w:r>
        <w:proofErr w:type="spellEnd"/>
      </w:hyperlink>
      <w:hyperlink r:id="rId47" w:history="1">
        <w:r w:rsidR="001856F7" w:rsidRPr="001856F7">
          <w:rPr>
            <w:rStyle w:val="Hyperlink"/>
            <w:sz w:val="24"/>
            <w:szCs w:val="24"/>
            <w:lang w:val="en-US"/>
          </w:rPr>
          <w:t xml:space="preserve"> </w:t>
        </w:r>
      </w:hyperlink>
      <w:hyperlink r:id="rId48" w:history="1">
        <w:proofErr w:type="spellStart"/>
        <w:r w:rsidR="001856F7" w:rsidRPr="001856F7">
          <w:rPr>
            <w:rStyle w:val="Hyperlink"/>
            <w:sz w:val="24"/>
            <w:szCs w:val="24"/>
            <w:lang w:val="en-US"/>
          </w:rPr>
          <w:t>el</w:t>
        </w:r>
        <w:proofErr w:type="spellEnd"/>
      </w:hyperlink>
      <w:hyperlink r:id="rId49" w:history="1">
        <w:r w:rsidR="001856F7" w:rsidRPr="001856F7">
          <w:rPr>
            <w:rStyle w:val="Hyperlink"/>
            <w:sz w:val="24"/>
            <w:szCs w:val="24"/>
            <w:lang w:val="en-US"/>
          </w:rPr>
          <w:t xml:space="preserve"> </w:t>
        </w:r>
      </w:hyperlink>
      <w:hyperlink r:id="rId50" w:history="1">
        <w:proofErr w:type="spellStart"/>
        <w:r w:rsidR="001856F7" w:rsidRPr="001856F7">
          <w:rPr>
            <w:rStyle w:val="Hyperlink"/>
            <w:sz w:val="24"/>
            <w:szCs w:val="24"/>
            <w:lang w:val="en-US"/>
          </w:rPr>
          <w:t>Pleno</w:t>
        </w:r>
        <w:proofErr w:type="spellEnd"/>
      </w:hyperlink>
      <w:hyperlink r:id="rId51" w:history="1">
        <w:r w:rsidR="001856F7" w:rsidRPr="001856F7">
          <w:rPr>
            <w:rStyle w:val="Hyperlink"/>
            <w:sz w:val="24"/>
            <w:szCs w:val="24"/>
            <w:lang w:val="en-US"/>
          </w:rPr>
          <w:t xml:space="preserve"> del Instituto Federal de </w:t>
        </w:r>
      </w:hyperlink>
      <w:hyperlink r:id="rId52" w:history="1">
        <w:proofErr w:type="spellStart"/>
        <w:r w:rsidR="001856F7" w:rsidRPr="001856F7">
          <w:rPr>
            <w:rStyle w:val="Hyperlink"/>
            <w:sz w:val="24"/>
            <w:szCs w:val="24"/>
            <w:lang w:val="en-US"/>
          </w:rPr>
          <w:t>Telecomunicaciones</w:t>
        </w:r>
        <w:proofErr w:type="spellEnd"/>
      </w:hyperlink>
      <w:hyperlink r:id="rId53" w:history="1">
        <w:r w:rsidR="001856F7" w:rsidRPr="001856F7">
          <w:rPr>
            <w:rStyle w:val="Hyperlink"/>
            <w:sz w:val="24"/>
            <w:szCs w:val="24"/>
            <w:lang w:val="en-US"/>
          </w:rPr>
          <w:t xml:space="preserve"> </w:t>
        </w:r>
      </w:hyperlink>
      <w:hyperlink r:id="rId54" w:history="1">
        <w:proofErr w:type="spellStart"/>
        <w:r w:rsidR="001856F7" w:rsidRPr="001856F7">
          <w:rPr>
            <w:rStyle w:val="Hyperlink"/>
            <w:sz w:val="24"/>
            <w:szCs w:val="24"/>
            <w:lang w:val="en-US"/>
          </w:rPr>
          <w:t>clasifica</w:t>
        </w:r>
        <w:proofErr w:type="spellEnd"/>
      </w:hyperlink>
      <w:hyperlink r:id="rId55" w:history="1">
        <w:r w:rsidR="001856F7" w:rsidRPr="001856F7">
          <w:rPr>
            <w:rStyle w:val="Hyperlink"/>
            <w:sz w:val="24"/>
            <w:szCs w:val="24"/>
            <w:lang w:val="en-US"/>
          </w:rPr>
          <w:t xml:space="preserve"> la </w:t>
        </w:r>
      </w:hyperlink>
      <w:hyperlink r:id="rId56" w:history="1">
        <w:proofErr w:type="spellStart"/>
        <w:r w:rsidR="001856F7" w:rsidRPr="001856F7">
          <w:rPr>
            <w:rStyle w:val="Hyperlink"/>
            <w:sz w:val="24"/>
            <w:szCs w:val="24"/>
            <w:lang w:val="en-US"/>
          </w:rPr>
          <w:t>banda</w:t>
        </w:r>
        <w:proofErr w:type="spellEnd"/>
      </w:hyperlink>
      <w:hyperlink r:id="rId57" w:history="1">
        <w:r w:rsidR="001856F7" w:rsidRPr="001856F7">
          <w:rPr>
            <w:rStyle w:val="Hyperlink"/>
            <w:sz w:val="24"/>
            <w:szCs w:val="24"/>
            <w:lang w:val="en-US"/>
          </w:rPr>
          <w:t xml:space="preserve"> de </w:t>
        </w:r>
      </w:hyperlink>
      <w:hyperlink r:id="rId58" w:history="1">
        <w:proofErr w:type="spellStart"/>
        <w:r w:rsidR="001856F7" w:rsidRPr="001856F7">
          <w:rPr>
            <w:rStyle w:val="Hyperlink"/>
            <w:sz w:val="24"/>
            <w:szCs w:val="24"/>
            <w:lang w:val="en-US"/>
          </w:rPr>
          <w:t>frecuencias</w:t>
        </w:r>
        <w:proofErr w:type="spellEnd"/>
      </w:hyperlink>
      <w:hyperlink r:id="rId59" w:history="1">
        <w:r w:rsidR="001856F7" w:rsidRPr="001856F7">
          <w:rPr>
            <w:rStyle w:val="Hyperlink"/>
            <w:sz w:val="24"/>
            <w:szCs w:val="24"/>
            <w:lang w:val="en-US"/>
          </w:rPr>
          <w:t xml:space="preserve"> 5925-7125 MHz </w:t>
        </w:r>
      </w:hyperlink>
      <w:hyperlink r:id="rId60" w:history="1">
        <w:proofErr w:type="spellStart"/>
        <w:r w:rsidR="001856F7" w:rsidRPr="001856F7">
          <w:rPr>
            <w:rStyle w:val="Hyperlink"/>
            <w:sz w:val="24"/>
            <w:szCs w:val="24"/>
            <w:lang w:val="en-US"/>
          </w:rPr>
          <w:t>como</w:t>
        </w:r>
        <w:proofErr w:type="spellEnd"/>
      </w:hyperlink>
      <w:hyperlink r:id="rId61" w:history="1">
        <w:r w:rsidR="001856F7" w:rsidRPr="001856F7">
          <w:rPr>
            <w:rStyle w:val="Hyperlink"/>
            <w:sz w:val="24"/>
            <w:szCs w:val="24"/>
            <w:lang w:val="en-US"/>
          </w:rPr>
          <w:t xml:space="preserve"> </w:t>
        </w:r>
      </w:hyperlink>
      <w:hyperlink r:id="rId62" w:history="1">
        <w:proofErr w:type="spellStart"/>
        <w:r w:rsidR="001856F7" w:rsidRPr="001856F7">
          <w:rPr>
            <w:rStyle w:val="Hyperlink"/>
            <w:sz w:val="24"/>
            <w:szCs w:val="24"/>
            <w:lang w:val="en-US"/>
          </w:rPr>
          <w:t>espectro</w:t>
        </w:r>
        <w:proofErr w:type="spellEnd"/>
      </w:hyperlink>
      <w:hyperlink r:id="rId63" w:history="1">
        <w:r w:rsidR="001856F7" w:rsidRPr="001856F7">
          <w:rPr>
            <w:rStyle w:val="Hyperlink"/>
            <w:sz w:val="24"/>
            <w:szCs w:val="24"/>
            <w:lang w:val="en-US"/>
          </w:rPr>
          <w:t xml:space="preserve"> libre y </w:t>
        </w:r>
      </w:hyperlink>
      <w:hyperlink r:id="rId64" w:history="1">
        <w:proofErr w:type="spellStart"/>
        <w:r w:rsidR="001856F7" w:rsidRPr="001856F7">
          <w:rPr>
            <w:rStyle w:val="Hyperlink"/>
            <w:sz w:val="24"/>
            <w:szCs w:val="24"/>
            <w:lang w:val="en-US"/>
          </w:rPr>
          <w:t>emite</w:t>
        </w:r>
        <w:proofErr w:type="spellEnd"/>
      </w:hyperlink>
      <w:hyperlink r:id="rId65" w:history="1">
        <w:r w:rsidR="001856F7" w:rsidRPr="001856F7">
          <w:rPr>
            <w:rStyle w:val="Hyperlink"/>
            <w:sz w:val="24"/>
            <w:szCs w:val="24"/>
            <w:lang w:val="en-US"/>
          </w:rPr>
          <w:t xml:space="preserve"> las </w:t>
        </w:r>
      </w:hyperlink>
      <w:hyperlink r:id="rId66" w:history="1">
        <w:proofErr w:type="spellStart"/>
        <w:r w:rsidR="001856F7" w:rsidRPr="001856F7">
          <w:rPr>
            <w:rStyle w:val="Hyperlink"/>
            <w:sz w:val="24"/>
            <w:szCs w:val="24"/>
            <w:lang w:val="en-US"/>
          </w:rPr>
          <w:t>condiciones</w:t>
        </w:r>
        <w:proofErr w:type="spellEnd"/>
      </w:hyperlink>
      <w:hyperlink r:id="rId67" w:history="1">
        <w:r w:rsidR="001856F7" w:rsidRPr="001856F7">
          <w:rPr>
            <w:rStyle w:val="Hyperlink"/>
            <w:sz w:val="24"/>
            <w:szCs w:val="24"/>
            <w:lang w:val="en-US"/>
          </w:rPr>
          <w:t xml:space="preserve"> </w:t>
        </w:r>
      </w:hyperlink>
      <w:hyperlink r:id="rId68" w:history="1">
        <w:proofErr w:type="spellStart"/>
        <w:r w:rsidR="001856F7" w:rsidRPr="001856F7">
          <w:rPr>
            <w:rStyle w:val="Hyperlink"/>
            <w:sz w:val="24"/>
            <w:szCs w:val="24"/>
            <w:lang w:val="en-US"/>
          </w:rPr>
          <w:t>técnicas</w:t>
        </w:r>
        <w:proofErr w:type="spellEnd"/>
      </w:hyperlink>
      <w:hyperlink r:id="rId69" w:history="1">
        <w:r w:rsidR="001856F7" w:rsidRPr="001856F7">
          <w:rPr>
            <w:rStyle w:val="Hyperlink"/>
            <w:sz w:val="24"/>
            <w:szCs w:val="24"/>
            <w:lang w:val="en-US"/>
          </w:rPr>
          <w:t xml:space="preserve"> de </w:t>
        </w:r>
      </w:hyperlink>
      <w:hyperlink r:id="rId70" w:history="1">
        <w:proofErr w:type="spellStart"/>
        <w:r w:rsidR="001856F7" w:rsidRPr="001856F7">
          <w:rPr>
            <w:rStyle w:val="Hyperlink"/>
            <w:sz w:val="24"/>
            <w:szCs w:val="24"/>
            <w:lang w:val="en-US"/>
          </w:rPr>
          <w:t>operación</w:t>
        </w:r>
        <w:proofErr w:type="spellEnd"/>
      </w:hyperlink>
      <w:hyperlink r:id="rId71" w:history="1">
        <w:r w:rsidR="001856F7" w:rsidRPr="001856F7">
          <w:rPr>
            <w:rStyle w:val="Hyperlink"/>
            <w:sz w:val="24"/>
            <w:szCs w:val="24"/>
            <w:lang w:val="en-US"/>
          </w:rPr>
          <w:t xml:space="preserve"> de la </w:t>
        </w:r>
      </w:hyperlink>
      <w:hyperlink r:id="rId72" w:history="1">
        <w:proofErr w:type="spellStart"/>
        <w:r w:rsidR="001856F7" w:rsidRPr="001856F7">
          <w:rPr>
            <w:rStyle w:val="Hyperlink"/>
            <w:sz w:val="24"/>
            <w:szCs w:val="24"/>
            <w:lang w:val="en-US"/>
          </w:rPr>
          <w:t>banda</w:t>
        </w:r>
        <w:proofErr w:type="spellEnd"/>
      </w:hyperlink>
      <w:hyperlink r:id="rId73" w:history="1">
        <w:r w:rsidR="001856F7" w:rsidRPr="001856F7">
          <w:rPr>
            <w:rStyle w:val="Hyperlink"/>
            <w:sz w:val="24"/>
            <w:szCs w:val="24"/>
            <w:lang w:val="en-US"/>
          </w:rPr>
          <w:t xml:space="preserve"> | Instituto Federal de </w:t>
        </w:r>
      </w:hyperlink>
      <w:hyperlink r:id="rId74" w:history="1">
        <w:proofErr w:type="spellStart"/>
        <w:r w:rsidR="001856F7" w:rsidRPr="001856F7">
          <w:rPr>
            <w:rStyle w:val="Hyperlink"/>
            <w:sz w:val="24"/>
            <w:szCs w:val="24"/>
            <w:lang w:val="en-US"/>
          </w:rPr>
          <w:t>Telecomunicaciones</w:t>
        </w:r>
        <w:proofErr w:type="spellEnd"/>
      </w:hyperlink>
      <w:hyperlink r:id="rId75" w:history="1">
        <w:r w:rsidR="001856F7" w:rsidRPr="001856F7">
          <w:rPr>
            <w:rStyle w:val="Hyperlink"/>
            <w:sz w:val="24"/>
            <w:szCs w:val="24"/>
            <w:lang w:val="en-US"/>
          </w:rPr>
          <w:t xml:space="preserve"> – IFT</w:t>
        </w:r>
      </w:hyperlink>
    </w:p>
    <w:p w14:paraId="4D7C8F62" w14:textId="77777777" w:rsidR="00295166" w:rsidRDefault="00295166" w:rsidP="00295166">
      <w:pPr>
        <w:ind w:left="1440"/>
        <w:outlineLvl w:val="4"/>
        <w:rPr>
          <w:sz w:val="24"/>
          <w:szCs w:val="24"/>
          <w:lang w:val="en-US"/>
        </w:rPr>
      </w:pPr>
    </w:p>
    <w:p w14:paraId="43E25D8B" w14:textId="7075B8A3" w:rsidR="00C85104" w:rsidRDefault="00FB7577" w:rsidP="00C85104">
      <w:pPr>
        <w:numPr>
          <w:ilvl w:val="3"/>
          <w:numId w:val="2"/>
        </w:numPr>
        <w:outlineLvl w:val="4"/>
        <w:rPr>
          <w:sz w:val="24"/>
          <w:szCs w:val="24"/>
          <w:lang w:val="en-US"/>
        </w:rPr>
      </w:pPr>
      <w:r w:rsidRPr="00FB7577">
        <w:rPr>
          <w:sz w:val="24"/>
          <w:szCs w:val="24"/>
          <w:lang w:val="en-US"/>
        </w:rPr>
        <w:t>Mexico</w:t>
      </w:r>
      <w:r w:rsidR="00016C52">
        <w:rPr>
          <w:sz w:val="24"/>
          <w:szCs w:val="24"/>
          <w:lang w:val="en-US"/>
        </w:rPr>
        <w:t xml:space="preserve"> consultation has </w:t>
      </w:r>
      <w:r w:rsidR="00016C52">
        <w:rPr>
          <w:b/>
          <w:bCs/>
          <w:sz w:val="24"/>
          <w:szCs w:val="24"/>
          <w:lang w:val="en-US"/>
        </w:rPr>
        <w:t>m</w:t>
      </w:r>
      <w:r w:rsidR="00C85104" w:rsidRPr="003157FF">
        <w:rPr>
          <w:b/>
          <w:bCs/>
          <w:sz w:val="24"/>
          <w:szCs w:val="24"/>
          <w:lang w:val="en-US"/>
        </w:rPr>
        <w:t>oved to 05Aug2</w:t>
      </w:r>
      <w:r w:rsidR="00016C52">
        <w:rPr>
          <w:b/>
          <w:bCs/>
          <w:sz w:val="24"/>
          <w:szCs w:val="24"/>
          <w:lang w:val="en-US"/>
        </w:rPr>
        <w:t xml:space="preserve">1. </w:t>
      </w:r>
    </w:p>
    <w:p w14:paraId="7CCAEBD2" w14:textId="77777777" w:rsidR="00016C52" w:rsidRPr="00016C52" w:rsidRDefault="00016C52" w:rsidP="00016C52">
      <w:pPr>
        <w:numPr>
          <w:ilvl w:val="4"/>
          <w:numId w:val="2"/>
        </w:numPr>
        <w:rPr>
          <w:lang w:val="en-US"/>
        </w:rPr>
      </w:pPr>
      <w:r>
        <w:t>Study of coexistence of satellites. Both operators from cellular and satellite markets asked for extensions. Satellite operators want 30 days – Aug 5</w:t>
      </w:r>
      <w:r>
        <w:rPr>
          <w:vertAlign w:val="superscript"/>
        </w:rPr>
        <w:t>th</w:t>
      </w:r>
      <w:r>
        <w:t xml:space="preserve">.   This was announced by Mexico. </w:t>
      </w:r>
    </w:p>
    <w:p w14:paraId="0B3CA219" w14:textId="7FD72C49" w:rsidR="00016C52" w:rsidRDefault="00016C52" w:rsidP="00016C52">
      <w:pPr>
        <w:numPr>
          <w:ilvl w:val="4"/>
          <w:numId w:val="2"/>
        </w:numPr>
        <w:rPr>
          <w:lang w:val="en-US"/>
        </w:rPr>
      </w:pPr>
      <w:r>
        <w:t xml:space="preserve">2 consultations </w:t>
      </w:r>
      <w:proofErr w:type="gramStart"/>
      <w:r>
        <w:t>started;</w:t>
      </w:r>
      <w:proofErr w:type="gramEnd"/>
      <w:r>
        <w:t xml:space="preserve"> one </w:t>
      </w:r>
      <w:r>
        <w:t xml:space="preserve">on </w:t>
      </w:r>
      <w:r>
        <w:t xml:space="preserve">frequency tables and the other on the 6 GHz band. Comments due on Aug 5 and 6. </w:t>
      </w:r>
    </w:p>
    <w:p w14:paraId="30235ED7" w14:textId="77777777" w:rsidR="00016C52" w:rsidRDefault="00016C52" w:rsidP="00016C52">
      <w:pPr>
        <w:numPr>
          <w:ilvl w:val="4"/>
          <w:numId w:val="2"/>
        </w:numPr>
      </w:pPr>
      <w:r>
        <w:t>IFT will circulate the comments to interested parties to ensure the comments are a rich set.</w:t>
      </w:r>
    </w:p>
    <w:p w14:paraId="1258EE22" w14:textId="164B4108" w:rsidR="00016C52" w:rsidRPr="00016C52" w:rsidRDefault="00016C52" w:rsidP="00016C52">
      <w:pPr>
        <w:numPr>
          <w:ilvl w:val="3"/>
          <w:numId w:val="2"/>
        </w:numPr>
      </w:pPr>
      <w:r>
        <w:t xml:space="preserve"> If there is interest in 802.18 we can begin generating comments</w:t>
      </w:r>
      <w:r>
        <w:t xml:space="preserve"> send in some starting text</w:t>
      </w:r>
      <w:proofErr w:type="gramStart"/>
      <w:r>
        <w:t xml:space="preserve">. </w:t>
      </w:r>
      <w:r>
        <w:t>.</w:t>
      </w:r>
      <w:proofErr w:type="gramEnd"/>
    </w:p>
    <w:p w14:paraId="73DA6F1E" w14:textId="77777777" w:rsidR="003157FF" w:rsidRPr="003157FF" w:rsidRDefault="003157FF" w:rsidP="003157FF">
      <w:pPr>
        <w:outlineLvl w:val="4"/>
        <w:rPr>
          <w:sz w:val="24"/>
          <w:szCs w:val="24"/>
          <w:lang w:val="en-US"/>
        </w:rPr>
      </w:pPr>
    </w:p>
    <w:p w14:paraId="6FDF8191" w14:textId="38536F1D" w:rsidR="008E2B18" w:rsidRPr="008E2B18" w:rsidRDefault="008E2B18" w:rsidP="008E2B18">
      <w:pPr>
        <w:numPr>
          <w:ilvl w:val="1"/>
          <w:numId w:val="2"/>
        </w:numPr>
        <w:outlineLvl w:val="4"/>
        <w:rPr>
          <w:sz w:val="24"/>
          <w:szCs w:val="24"/>
          <w:lang w:val="en-US"/>
        </w:rPr>
      </w:pPr>
      <w:r w:rsidRPr="008E2B18">
        <w:rPr>
          <w:b/>
          <w:bCs/>
          <w:sz w:val="24"/>
          <w:szCs w:val="24"/>
          <w:lang w:val="en-US"/>
        </w:rPr>
        <w:t xml:space="preserve">Reminders from before: </w:t>
      </w:r>
    </w:p>
    <w:p w14:paraId="622E8E3F" w14:textId="77777777" w:rsidR="00341A09" w:rsidRPr="00341A09" w:rsidRDefault="00341A09" w:rsidP="008E2B18">
      <w:pPr>
        <w:numPr>
          <w:ilvl w:val="1"/>
          <w:numId w:val="2"/>
        </w:numPr>
        <w:ind w:left="1080"/>
        <w:outlineLvl w:val="4"/>
        <w:rPr>
          <w:sz w:val="24"/>
          <w:szCs w:val="24"/>
          <w:lang w:val="en-US"/>
        </w:rPr>
      </w:pPr>
      <w:r w:rsidRPr="00341A09">
        <w:rPr>
          <w:sz w:val="24"/>
          <w:szCs w:val="24"/>
          <w:lang w:val="en-US"/>
        </w:rPr>
        <w:t xml:space="preserve">NZ – RSM – has a consultation regarding their spectrum plan for future use of 5925 - 7125 </w:t>
      </w:r>
      <w:proofErr w:type="gramStart"/>
      <w:r w:rsidRPr="00341A09">
        <w:rPr>
          <w:sz w:val="24"/>
          <w:szCs w:val="24"/>
          <w:lang w:val="en-US"/>
        </w:rPr>
        <w:t>MHz</w:t>
      </w:r>
      <w:proofErr w:type="gramEnd"/>
      <w:r w:rsidRPr="00341A09">
        <w:rPr>
          <w:sz w:val="24"/>
          <w:szCs w:val="24"/>
          <w:lang w:val="en-US"/>
        </w:rPr>
        <w:t xml:space="preserve">  </w:t>
      </w:r>
    </w:p>
    <w:p w14:paraId="2F13EEBD" w14:textId="77777777" w:rsidR="00341A09" w:rsidRPr="00341A09" w:rsidRDefault="00CD0F7F" w:rsidP="008E2B18">
      <w:pPr>
        <w:numPr>
          <w:ilvl w:val="2"/>
          <w:numId w:val="2"/>
        </w:numPr>
        <w:ind w:left="1440"/>
        <w:outlineLvl w:val="4"/>
        <w:rPr>
          <w:sz w:val="24"/>
          <w:szCs w:val="24"/>
          <w:lang w:val="en-US"/>
        </w:rPr>
      </w:pPr>
      <w:hyperlink r:id="rId76" w:history="1">
        <w:r w:rsidR="00341A09" w:rsidRPr="00341A09">
          <w:rPr>
            <w:rStyle w:val="Hyperlink"/>
            <w:sz w:val="24"/>
            <w:szCs w:val="24"/>
            <w:lang w:val="en-US"/>
          </w:rPr>
          <w:t>https://www.rsm.govt.nz/projects-and-auctions/consultations/planning-for-wlan-use-in-the-6-ghz-band/</w:t>
        </w:r>
      </w:hyperlink>
      <w:r w:rsidR="00341A09" w:rsidRPr="00341A09">
        <w:rPr>
          <w:sz w:val="24"/>
          <w:szCs w:val="24"/>
          <w:lang w:val="en-US"/>
        </w:rPr>
        <w:t xml:space="preserve"> </w:t>
      </w:r>
    </w:p>
    <w:p w14:paraId="1A1ED125" w14:textId="72CB815F" w:rsidR="003F1C87" w:rsidRDefault="00CD0F7F" w:rsidP="008E2B18">
      <w:pPr>
        <w:numPr>
          <w:ilvl w:val="2"/>
          <w:numId w:val="2"/>
        </w:numPr>
        <w:ind w:left="1440"/>
        <w:outlineLvl w:val="4"/>
        <w:rPr>
          <w:sz w:val="24"/>
          <w:szCs w:val="24"/>
          <w:lang w:val="en-US"/>
        </w:rPr>
      </w:pPr>
      <w:hyperlink r:id="rId77" w:history="1">
        <w:r w:rsidR="003F1C87" w:rsidRPr="003B5737">
          <w:rPr>
            <w:rStyle w:val="Hyperlink"/>
            <w:sz w:val="24"/>
            <w:szCs w:val="24"/>
            <w:lang w:val="en-US"/>
          </w:rPr>
          <w:t>https://mentor.ieee.org/802.18/dcn/21/18-21-0069-00-0000-rsm-nz-wlan-use-in-the-6-ghz-band-discussion-document.docx</w:t>
        </w:r>
      </w:hyperlink>
      <w:r w:rsidR="003F1C87">
        <w:rPr>
          <w:sz w:val="24"/>
          <w:szCs w:val="24"/>
          <w:lang w:val="en-US"/>
        </w:rPr>
        <w:t xml:space="preserve"> </w:t>
      </w:r>
    </w:p>
    <w:p w14:paraId="2ABA990F" w14:textId="14E1163D" w:rsidR="00341A09" w:rsidRPr="00341A09" w:rsidRDefault="00341A09" w:rsidP="008E2B18">
      <w:pPr>
        <w:numPr>
          <w:ilvl w:val="2"/>
          <w:numId w:val="2"/>
        </w:numPr>
        <w:ind w:left="1440"/>
        <w:outlineLvl w:val="4"/>
        <w:rPr>
          <w:sz w:val="24"/>
          <w:szCs w:val="24"/>
          <w:lang w:val="en-US"/>
        </w:rPr>
      </w:pPr>
      <w:r w:rsidRPr="00341A09">
        <w:rPr>
          <w:sz w:val="24"/>
          <w:szCs w:val="24"/>
          <w:lang w:val="en-US"/>
        </w:rPr>
        <w:t xml:space="preserve">Initially, RSM proposes to make the bottom 500 MHz of the 6 GHz frequency band (5925 - 6425 MHz) available for WLAN use. </w:t>
      </w:r>
    </w:p>
    <w:p w14:paraId="538EAA77" w14:textId="77777777" w:rsidR="00341A09" w:rsidRPr="00341A09" w:rsidRDefault="00341A09" w:rsidP="008E2B18">
      <w:pPr>
        <w:numPr>
          <w:ilvl w:val="2"/>
          <w:numId w:val="2"/>
        </w:numPr>
        <w:ind w:left="1440"/>
        <w:outlineLvl w:val="4"/>
        <w:rPr>
          <w:sz w:val="24"/>
          <w:szCs w:val="24"/>
          <w:lang w:val="en-US"/>
        </w:rPr>
      </w:pPr>
      <w:r w:rsidRPr="00341A09">
        <w:rPr>
          <w:sz w:val="24"/>
          <w:szCs w:val="24"/>
          <w:lang w:val="en-US"/>
        </w:rPr>
        <w:t xml:space="preserve">24 dBm (11 dBm/MHz) for indoor use only </w:t>
      </w:r>
    </w:p>
    <w:p w14:paraId="232E8527" w14:textId="77777777" w:rsidR="00341A09" w:rsidRPr="00341A09" w:rsidRDefault="00341A09" w:rsidP="008E2B18">
      <w:pPr>
        <w:numPr>
          <w:ilvl w:val="2"/>
          <w:numId w:val="2"/>
        </w:numPr>
        <w:ind w:left="1440"/>
        <w:outlineLvl w:val="4"/>
        <w:rPr>
          <w:sz w:val="24"/>
          <w:szCs w:val="24"/>
          <w:lang w:val="en-US"/>
        </w:rPr>
      </w:pPr>
      <w:r w:rsidRPr="00341A09">
        <w:rPr>
          <w:sz w:val="24"/>
          <w:szCs w:val="24"/>
          <w:lang w:val="en-US"/>
        </w:rPr>
        <w:t xml:space="preserve">14 dBm (1 dBm/MHz) for all locations (includes user devices, outdoor access points) </w:t>
      </w:r>
    </w:p>
    <w:p w14:paraId="4AB6EE8D" w14:textId="77777777" w:rsidR="00341A09" w:rsidRPr="00341A09" w:rsidRDefault="00341A09" w:rsidP="008E2B18">
      <w:pPr>
        <w:numPr>
          <w:ilvl w:val="2"/>
          <w:numId w:val="2"/>
        </w:numPr>
        <w:ind w:left="1440"/>
        <w:outlineLvl w:val="4"/>
        <w:rPr>
          <w:sz w:val="24"/>
          <w:szCs w:val="24"/>
          <w:lang w:val="en-US"/>
        </w:rPr>
      </w:pPr>
      <w:r w:rsidRPr="00341A09">
        <w:rPr>
          <w:sz w:val="24"/>
          <w:szCs w:val="24"/>
          <w:lang w:val="en-US"/>
        </w:rPr>
        <w:t xml:space="preserve">RSM are also considering radio </w:t>
      </w:r>
      <w:proofErr w:type="gramStart"/>
      <w:r w:rsidRPr="00341A09">
        <w:rPr>
          <w:sz w:val="24"/>
          <w:szCs w:val="24"/>
          <w:lang w:val="en-US"/>
        </w:rPr>
        <w:t>licensing</w:t>
      </w:r>
      <w:proofErr w:type="gramEnd"/>
      <w:r w:rsidRPr="00341A09">
        <w:rPr>
          <w:sz w:val="24"/>
          <w:szCs w:val="24"/>
          <w:lang w:val="en-US"/>
        </w:rPr>
        <w:t xml:space="preserve"> or an AFC based approach to allow higher output power.</w:t>
      </w:r>
    </w:p>
    <w:p w14:paraId="66EA78B4" w14:textId="64F49ADC" w:rsidR="00341A09" w:rsidRPr="003157FF" w:rsidRDefault="00341A09" w:rsidP="003157FF">
      <w:pPr>
        <w:numPr>
          <w:ilvl w:val="2"/>
          <w:numId w:val="2"/>
        </w:numPr>
        <w:ind w:left="1440"/>
        <w:outlineLvl w:val="4"/>
        <w:rPr>
          <w:b/>
          <w:bCs/>
          <w:sz w:val="24"/>
          <w:szCs w:val="24"/>
          <w:lang w:val="en-US"/>
        </w:rPr>
      </w:pPr>
      <w:r w:rsidRPr="00341A09">
        <w:rPr>
          <w:sz w:val="24"/>
          <w:szCs w:val="24"/>
          <w:lang w:val="en-US"/>
        </w:rPr>
        <w:t xml:space="preserve">comments can be submitted to Radio.Spectrum@mbie.govt.nz with the subject line “Consultation Submission - WLAN use in the 6 GHz band”. </w:t>
      </w:r>
      <w:r w:rsidRPr="008E2B18">
        <w:rPr>
          <w:b/>
          <w:bCs/>
          <w:sz w:val="24"/>
          <w:szCs w:val="24"/>
          <w:lang w:val="en-US"/>
        </w:rPr>
        <w:t>Submissions due: 28 June 2021, 5:00pm</w:t>
      </w:r>
      <w:r w:rsidR="003157FF">
        <w:rPr>
          <w:b/>
          <w:bCs/>
          <w:sz w:val="24"/>
          <w:szCs w:val="24"/>
          <w:lang w:val="en-US"/>
        </w:rPr>
        <w:t xml:space="preserve"> </w:t>
      </w:r>
      <w:r w:rsidR="003157FF" w:rsidRPr="003157FF">
        <w:rPr>
          <w:b/>
          <w:bCs/>
          <w:sz w:val="24"/>
          <w:szCs w:val="24"/>
          <w:lang w:val="en-US"/>
        </w:rPr>
        <w:t>-- will drop from weekly.</w:t>
      </w:r>
    </w:p>
    <w:p w14:paraId="5EF169FC" w14:textId="6E7BDC75" w:rsidR="00E343AE" w:rsidRDefault="00E343AE" w:rsidP="008E2B18">
      <w:pPr>
        <w:ind w:left="360"/>
        <w:outlineLvl w:val="4"/>
        <w:rPr>
          <w:sz w:val="24"/>
          <w:szCs w:val="24"/>
          <w:lang w:val="en-US"/>
        </w:rPr>
      </w:pPr>
    </w:p>
    <w:p w14:paraId="003BDCF2" w14:textId="77777777" w:rsidR="008E2B18" w:rsidRPr="0034550F" w:rsidRDefault="008E2B18" w:rsidP="008E2B18">
      <w:pPr>
        <w:numPr>
          <w:ilvl w:val="1"/>
          <w:numId w:val="2"/>
        </w:numPr>
        <w:ind w:left="1080"/>
        <w:outlineLvl w:val="4"/>
        <w:rPr>
          <w:sz w:val="24"/>
          <w:szCs w:val="24"/>
          <w:lang w:val="en-US"/>
        </w:rPr>
      </w:pPr>
      <w:r w:rsidRPr="0034550F">
        <w:rPr>
          <w:sz w:val="24"/>
          <w:szCs w:val="24"/>
          <w:lang w:val="en-US"/>
        </w:rPr>
        <w:t xml:space="preserve">Brazil – ANATEL – also has a consultation to update the testing procedures due to the updates in the technical requirements in the past year or </w:t>
      </w:r>
      <w:proofErr w:type="gramStart"/>
      <w:r w:rsidRPr="0034550F">
        <w:rPr>
          <w:sz w:val="24"/>
          <w:szCs w:val="24"/>
          <w:lang w:val="en-US"/>
        </w:rPr>
        <w:t>two,  It</w:t>
      </w:r>
      <w:proofErr w:type="gramEnd"/>
      <w:r w:rsidRPr="0034550F">
        <w:rPr>
          <w:sz w:val="24"/>
          <w:szCs w:val="24"/>
          <w:lang w:val="en-US"/>
        </w:rPr>
        <w:t xml:space="preserve"> does include 6GHz and the ITS band. </w:t>
      </w:r>
    </w:p>
    <w:p w14:paraId="1397E6B1" w14:textId="77777777" w:rsidR="008E2B18" w:rsidRPr="008E2B18" w:rsidRDefault="008E2B18" w:rsidP="008E2B18">
      <w:pPr>
        <w:numPr>
          <w:ilvl w:val="2"/>
          <w:numId w:val="2"/>
        </w:numPr>
        <w:ind w:left="1440"/>
        <w:outlineLvl w:val="4"/>
        <w:rPr>
          <w:b/>
          <w:bCs/>
          <w:sz w:val="24"/>
          <w:szCs w:val="24"/>
          <w:lang w:val="en-US"/>
        </w:rPr>
      </w:pPr>
      <w:r w:rsidRPr="008E2B18">
        <w:rPr>
          <w:b/>
          <w:bCs/>
          <w:sz w:val="24"/>
          <w:szCs w:val="24"/>
          <w:lang w:val="en-US"/>
        </w:rPr>
        <w:t xml:space="preserve">It is Portuguese and will end 05aug21.   </w:t>
      </w:r>
    </w:p>
    <w:p w14:paraId="6AAD2BF2" w14:textId="77777777" w:rsidR="008E2B18" w:rsidRDefault="008E2B18" w:rsidP="008E2B18">
      <w:pPr>
        <w:ind w:left="360"/>
        <w:outlineLvl w:val="4"/>
        <w:rPr>
          <w:sz w:val="24"/>
          <w:szCs w:val="24"/>
          <w:lang w:val="en-US"/>
        </w:rPr>
      </w:pPr>
    </w:p>
    <w:p w14:paraId="2F92DCD8" w14:textId="4579BF50" w:rsidR="0070655A" w:rsidRPr="0070655A" w:rsidRDefault="0070655A" w:rsidP="008E2B18">
      <w:pPr>
        <w:numPr>
          <w:ilvl w:val="1"/>
          <w:numId w:val="2"/>
        </w:numPr>
        <w:ind w:left="1080"/>
        <w:outlineLvl w:val="4"/>
        <w:rPr>
          <w:sz w:val="24"/>
          <w:szCs w:val="24"/>
          <w:lang w:val="en-US"/>
        </w:rPr>
      </w:pPr>
      <w:r w:rsidRPr="0070655A">
        <w:rPr>
          <w:sz w:val="24"/>
          <w:szCs w:val="24"/>
          <w:lang w:val="en-US"/>
        </w:rPr>
        <w:t xml:space="preserve">Canada – ISED – is seeking comments on: RSS-248, issue 1, “Radio Local Area Network (RLAN) Devices in the 5925-7125 MHz band” which sets out the certification requirements for </w:t>
      </w:r>
      <w:proofErr w:type="spellStart"/>
      <w:r w:rsidRPr="0070655A">
        <w:rPr>
          <w:sz w:val="24"/>
          <w:szCs w:val="24"/>
          <w:lang w:val="en-US"/>
        </w:rPr>
        <w:t>licence</w:t>
      </w:r>
      <w:proofErr w:type="spellEnd"/>
      <w:r w:rsidRPr="0070655A">
        <w:rPr>
          <w:sz w:val="24"/>
          <w:szCs w:val="24"/>
          <w:lang w:val="en-US"/>
        </w:rPr>
        <w:t xml:space="preserve">-exempt low-power RLAN devices operating indoors in the frequency band 5 925 - 7 125 </w:t>
      </w:r>
      <w:proofErr w:type="spellStart"/>
      <w:r w:rsidRPr="0070655A">
        <w:rPr>
          <w:sz w:val="24"/>
          <w:szCs w:val="24"/>
          <w:lang w:val="en-US"/>
        </w:rPr>
        <w:t>MHz.</w:t>
      </w:r>
      <w:proofErr w:type="spellEnd"/>
      <w:r w:rsidRPr="0070655A">
        <w:rPr>
          <w:sz w:val="24"/>
          <w:szCs w:val="24"/>
          <w:lang w:val="en-US"/>
        </w:rPr>
        <w:t xml:space="preserve">  </w:t>
      </w:r>
      <w:r w:rsidRPr="008E2B18">
        <w:rPr>
          <w:b/>
          <w:bCs/>
          <w:sz w:val="24"/>
          <w:szCs w:val="24"/>
          <w:lang w:val="en-US"/>
        </w:rPr>
        <w:t>Comments due 16 Aug 21</w:t>
      </w:r>
      <w:r w:rsidRPr="0070655A">
        <w:rPr>
          <w:sz w:val="24"/>
          <w:szCs w:val="24"/>
          <w:lang w:val="en-US"/>
        </w:rPr>
        <w:t xml:space="preserve">. </w:t>
      </w:r>
    </w:p>
    <w:p w14:paraId="302F152C" w14:textId="1EE324F1" w:rsidR="0070655A" w:rsidRPr="0070655A" w:rsidRDefault="00CD0F7F" w:rsidP="008E2B18">
      <w:pPr>
        <w:numPr>
          <w:ilvl w:val="2"/>
          <w:numId w:val="2"/>
        </w:numPr>
        <w:ind w:left="1440"/>
        <w:outlineLvl w:val="4"/>
        <w:rPr>
          <w:sz w:val="24"/>
          <w:szCs w:val="24"/>
          <w:lang w:val="en-US"/>
        </w:rPr>
      </w:pPr>
      <w:hyperlink r:id="rId78" w:history="1">
        <w:r w:rsidR="0070655A" w:rsidRPr="00AB6098">
          <w:rPr>
            <w:rStyle w:val="Hyperlink"/>
            <w:sz w:val="24"/>
            <w:szCs w:val="24"/>
            <w:lang w:val="en-US"/>
          </w:rPr>
          <w:t>https://www.rabc-cccr.ca/ised-radio-standards-specifications-rss-248-issue-1-june-2021-draft-radio-local-area-network-rlan-devices-in-the-5925-7125-mhz-band/</w:t>
        </w:r>
      </w:hyperlink>
      <w:r w:rsidR="0070655A" w:rsidRPr="0070655A">
        <w:rPr>
          <w:sz w:val="24"/>
          <w:szCs w:val="24"/>
          <w:lang w:val="en-US"/>
        </w:rPr>
        <w:t xml:space="preserve"> </w:t>
      </w:r>
    </w:p>
    <w:p w14:paraId="597E21C1" w14:textId="0AB56852" w:rsidR="0034550F" w:rsidRDefault="00CD0F7F" w:rsidP="008E2B18">
      <w:pPr>
        <w:numPr>
          <w:ilvl w:val="2"/>
          <w:numId w:val="2"/>
        </w:numPr>
        <w:ind w:left="1440"/>
        <w:outlineLvl w:val="4"/>
        <w:rPr>
          <w:sz w:val="24"/>
          <w:szCs w:val="24"/>
          <w:lang w:val="en-US"/>
        </w:rPr>
      </w:pPr>
      <w:hyperlink r:id="rId79" w:history="1">
        <w:r w:rsidR="0014105A" w:rsidRPr="00A07F3C">
          <w:rPr>
            <w:rStyle w:val="Hyperlink"/>
            <w:sz w:val="24"/>
            <w:szCs w:val="24"/>
            <w:lang w:val="en-US"/>
          </w:rPr>
          <w:t>https://mentor.ieee.org/802.18/dcn/21/18-21-0070-00-0000-canadian-6-ghz-consultation-rss-248.pdf</w:t>
        </w:r>
      </w:hyperlink>
      <w:r w:rsidR="0014105A">
        <w:rPr>
          <w:sz w:val="24"/>
          <w:szCs w:val="24"/>
          <w:lang w:val="en-US"/>
        </w:rPr>
        <w:t xml:space="preserve"> </w:t>
      </w:r>
    </w:p>
    <w:p w14:paraId="6E112534" w14:textId="77777777" w:rsidR="005733C2" w:rsidRPr="007F3519" w:rsidRDefault="005733C2" w:rsidP="007F3519">
      <w:pPr>
        <w:contextualSpacing/>
        <w:rPr>
          <w:sz w:val="24"/>
          <w:szCs w:val="24"/>
          <w:lang w:val="en-US"/>
        </w:rPr>
      </w:pPr>
    </w:p>
    <w:p w14:paraId="0258A29A" w14:textId="2C556014" w:rsidR="0068078E" w:rsidRPr="004D3FD6" w:rsidRDefault="0098178B" w:rsidP="004D3FD6">
      <w:pPr>
        <w:numPr>
          <w:ilvl w:val="0"/>
          <w:numId w:val="2"/>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34550F">
        <w:rPr>
          <w:sz w:val="24"/>
          <w:szCs w:val="24"/>
          <w:lang w:val="en-US"/>
        </w:rPr>
        <w:t>4</w:t>
      </w:r>
      <w:r w:rsidR="003F47B9">
        <w:rPr>
          <w:sz w:val="24"/>
          <w:szCs w:val="24"/>
          <w:lang w:val="en-US"/>
        </w:rPr>
        <w:t xml:space="preserve">, </w:t>
      </w:r>
      <w:r w:rsidRPr="00A928F8">
        <w:rPr>
          <w:b/>
          <w:bCs/>
          <w:sz w:val="24"/>
          <w:szCs w:val="24"/>
          <w:lang w:val="en-US"/>
        </w:rPr>
        <w:t xml:space="preserve">ITU-R items to </w:t>
      </w:r>
      <w:proofErr w:type="gramStart"/>
      <w:r w:rsidRPr="00A928F8">
        <w:rPr>
          <w:b/>
          <w:bCs/>
          <w:sz w:val="24"/>
          <w:szCs w:val="24"/>
          <w:lang w:val="en-US"/>
        </w:rPr>
        <w:t>share</w:t>
      </w:r>
      <w:proofErr w:type="gramEnd"/>
    </w:p>
    <w:p w14:paraId="0942D7EA" w14:textId="77777777" w:rsidR="00CE74EB" w:rsidRPr="00CE74EB" w:rsidRDefault="00CE74EB" w:rsidP="00CE74EB">
      <w:pPr>
        <w:numPr>
          <w:ilvl w:val="1"/>
          <w:numId w:val="2"/>
        </w:numPr>
        <w:outlineLvl w:val="4"/>
        <w:rPr>
          <w:sz w:val="24"/>
          <w:szCs w:val="24"/>
          <w:lang w:val="en-US"/>
        </w:rPr>
      </w:pPr>
      <w:r w:rsidRPr="00CE74EB">
        <w:rPr>
          <w:sz w:val="24"/>
          <w:szCs w:val="24"/>
          <w:lang w:val="en-US"/>
        </w:rPr>
        <w:t>FCC - World Radiocommunication Conference Advisory Committee; Informal Working Groups</w:t>
      </w:r>
    </w:p>
    <w:p w14:paraId="5FB03288" w14:textId="77777777" w:rsidR="00F51A78" w:rsidRPr="00F51A78" w:rsidRDefault="00F51A78" w:rsidP="00F51A78">
      <w:pPr>
        <w:numPr>
          <w:ilvl w:val="2"/>
          <w:numId w:val="2"/>
        </w:numPr>
        <w:outlineLvl w:val="4"/>
        <w:rPr>
          <w:sz w:val="24"/>
          <w:szCs w:val="24"/>
          <w:lang w:val="en-US"/>
        </w:rPr>
      </w:pPr>
      <w:r w:rsidRPr="00F51A78">
        <w:rPr>
          <w:sz w:val="24"/>
          <w:szCs w:val="24"/>
          <w:lang w:val="en-US"/>
        </w:rPr>
        <w:t xml:space="preserve">The fourth meeting of WAC will be held on Tuesday, September 28, </w:t>
      </w:r>
      <w:proofErr w:type="gramStart"/>
      <w:r w:rsidRPr="00F51A78">
        <w:rPr>
          <w:sz w:val="24"/>
          <w:szCs w:val="24"/>
          <w:lang w:val="en-US"/>
        </w:rPr>
        <w:t>2021</w:t>
      </w:r>
      <w:proofErr w:type="gramEnd"/>
      <w:r w:rsidRPr="00F51A78">
        <w:rPr>
          <w:sz w:val="24"/>
          <w:szCs w:val="24"/>
          <w:lang w:val="en-US"/>
        </w:rPr>
        <w:t xml:space="preserve"> at 11:00 a.m. (et)</w:t>
      </w:r>
    </w:p>
    <w:p w14:paraId="058F829F" w14:textId="77777777" w:rsidR="00F51A78" w:rsidRPr="00F51A78" w:rsidRDefault="00CD0F7F" w:rsidP="00F51A78">
      <w:pPr>
        <w:numPr>
          <w:ilvl w:val="2"/>
          <w:numId w:val="2"/>
        </w:numPr>
        <w:outlineLvl w:val="4"/>
        <w:rPr>
          <w:sz w:val="24"/>
          <w:szCs w:val="24"/>
          <w:lang w:val="en-US"/>
        </w:rPr>
      </w:pPr>
      <w:hyperlink r:id="rId80" w:history="1">
        <w:r w:rsidR="00F51A78" w:rsidRPr="00F51A78">
          <w:rPr>
            <w:rStyle w:val="Hyperlink"/>
            <w:sz w:val="24"/>
            <w:szCs w:val="24"/>
            <w:lang w:val="en-US"/>
          </w:rPr>
          <w:t>https://www.fcc.gov/document/wrc-advisory-committee-schedules-4th-meeting-and-meetings-its-iwg</w:t>
        </w:r>
      </w:hyperlink>
      <w:r w:rsidR="00F51A78" w:rsidRPr="00F51A78">
        <w:rPr>
          <w:sz w:val="24"/>
          <w:szCs w:val="24"/>
          <w:lang w:val="en-US"/>
        </w:rPr>
        <w:t xml:space="preserve"> </w:t>
      </w:r>
    </w:p>
    <w:p w14:paraId="6D92C0DC" w14:textId="77777777" w:rsidR="00F51A78" w:rsidRPr="00F51A78" w:rsidRDefault="00CD0F7F" w:rsidP="00F51A78">
      <w:pPr>
        <w:numPr>
          <w:ilvl w:val="2"/>
          <w:numId w:val="2"/>
        </w:numPr>
        <w:outlineLvl w:val="4"/>
        <w:rPr>
          <w:sz w:val="24"/>
          <w:szCs w:val="24"/>
          <w:lang w:val="en-US"/>
        </w:rPr>
      </w:pPr>
      <w:hyperlink r:id="rId81" w:history="1">
        <w:r w:rsidR="00F51A78" w:rsidRPr="00F51A78">
          <w:rPr>
            <w:rStyle w:val="Hyperlink"/>
            <w:sz w:val="24"/>
            <w:szCs w:val="24"/>
            <w:lang w:val="en-US"/>
          </w:rPr>
          <w:t>https://mentor.ieee.org/802.18/dcn/21/18-21-0071-00-0000-fcc-wrc-23-wac-schedules-4th-meeting-and-meetings-of-its-iwg.docx</w:t>
        </w:r>
      </w:hyperlink>
      <w:r w:rsidR="00F51A78" w:rsidRPr="00F51A78">
        <w:rPr>
          <w:sz w:val="24"/>
          <w:szCs w:val="24"/>
          <w:lang w:val="en-US"/>
        </w:rPr>
        <w:t xml:space="preserve"> </w:t>
      </w:r>
    </w:p>
    <w:p w14:paraId="31FDB37B" w14:textId="77777777" w:rsidR="00F51A78" w:rsidRPr="00F51A78" w:rsidRDefault="00F51A78" w:rsidP="00F51A78">
      <w:pPr>
        <w:numPr>
          <w:ilvl w:val="2"/>
          <w:numId w:val="2"/>
        </w:numPr>
        <w:outlineLvl w:val="4"/>
        <w:rPr>
          <w:sz w:val="24"/>
          <w:szCs w:val="24"/>
          <w:lang w:val="en-US"/>
        </w:rPr>
      </w:pPr>
      <w:r w:rsidRPr="00F51A78">
        <w:rPr>
          <w:sz w:val="24"/>
          <w:szCs w:val="24"/>
          <w:lang w:val="en-US"/>
        </w:rPr>
        <w:t xml:space="preserve">To become a voting participants Maybe </w:t>
      </w:r>
      <w:r w:rsidRPr="00F51A78">
        <w:rPr>
          <w:sz w:val="24"/>
          <w:szCs w:val="24"/>
          <w:lang w:val="fr-FR"/>
        </w:rPr>
        <w:t xml:space="preserve">Contact: Dante Ibarra at (202) 418-0610, email: </w:t>
      </w:r>
      <w:hyperlink r:id="rId82" w:history="1">
        <w:r w:rsidRPr="00F51A78">
          <w:rPr>
            <w:rStyle w:val="Hyperlink"/>
            <w:sz w:val="24"/>
            <w:szCs w:val="24"/>
            <w:lang w:val="fr-FR"/>
          </w:rPr>
          <w:t>Dante.Ibarra@fcc.gov</w:t>
        </w:r>
      </w:hyperlink>
      <w:r w:rsidRPr="00F51A78">
        <w:rPr>
          <w:sz w:val="24"/>
          <w:szCs w:val="24"/>
          <w:lang w:val="en-US"/>
        </w:rPr>
        <w:t xml:space="preserve">, </w:t>
      </w:r>
    </w:p>
    <w:p w14:paraId="6CDB3D63" w14:textId="77777777" w:rsidR="00F51A78" w:rsidRPr="00F51A78" w:rsidRDefault="00F51A78" w:rsidP="00F51A78">
      <w:pPr>
        <w:numPr>
          <w:ilvl w:val="2"/>
          <w:numId w:val="2"/>
        </w:numPr>
        <w:outlineLvl w:val="4"/>
        <w:rPr>
          <w:sz w:val="24"/>
          <w:szCs w:val="24"/>
          <w:lang w:val="en-US"/>
        </w:rPr>
      </w:pPr>
      <w:r w:rsidRPr="00F51A78">
        <w:rPr>
          <w:sz w:val="24"/>
          <w:szCs w:val="24"/>
          <w:lang w:val="en-US"/>
        </w:rPr>
        <w:t xml:space="preserve">Though, open for all to listen in and send in live questions, though must be on the committee to vote. </w:t>
      </w:r>
    </w:p>
    <w:p w14:paraId="31CEF8A6" w14:textId="77777777" w:rsidR="00F51A78" w:rsidRPr="00F51A78" w:rsidRDefault="00F51A78" w:rsidP="00F51A78">
      <w:pPr>
        <w:numPr>
          <w:ilvl w:val="2"/>
          <w:numId w:val="2"/>
        </w:numPr>
        <w:outlineLvl w:val="4"/>
        <w:rPr>
          <w:sz w:val="24"/>
          <w:szCs w:val="24"/>
          <w:lang w:val="en-US"/>
        </w:rPr>
      </w:pPr>
      <w:r w:rsidRPr="00F51A78">
        <w:rPr>
          <w:b/>
          <w:bCs/>
          <w:sz w:val="24"/>
          <w:szCs w:val="24"/>
          <w:lang w:val="en-US"/>
        </w:rPr>
        <w:t xml:space="preserve">WAC Web site: </w:t>
      </w:r>
      <w:hyperlink r:id="rId83" w:history="1">
        <w:r w:rsidRPr="00F51A78">
          <w:rPr>
            <w:rStyle w:val="Hyperlink"/>
            <w:b/>
            <w:bCs/>
            <w:sz w:val="24"/>
            <w:szCs w:val="24"/>
            <w:lang w:val="en-US"/>
          </w:rPr>
          <w:t>https://www.fcc.gov/wrc-23</w:t>
        </w:r>
      </w:hyperlink>
      <w:r w:rsidRPr="00F51A78">
        <w:rPr>
          <w:b/>
          <w:bCs/>
          <w:sz w:val="24"/>
          <w:szCs w:val="24"/>
          <w:lang w:val="en-US"/>
        </w:rPr>
        <w:t xml:space="preserve"> </w:t>
      </w:r>
    </w:p>
    <w:p w14:paraId="6C25D18B" w14:textId="77777777" w:rsidR="00F51A78" w:rsidRPr="00F51A78" w:rsidRDefault="00F51A78" w:rsidP="00F51A78">
      <w:pPr>
        <w:numPr>
          <w:ilvl w:val="2"/>
          <w:numId w:val="2"/>
        </w:numPr>
        <w:outlineLvl w:val="4"/>
        <w:rPr>
          <w:sz w:val="24"/>
          <w:szCs w:val="24"/>
          <w:lang w:val="en-US"/>
        </w:rPr>
      </w:pPr>
      <w:r w:rsidRPr="00F51A78">
        <w:rPr>
          <w:b/>
          <w:bCs/>
          <w:sz w:val="24"/>
          <w:szCs w:val="24"/>
          <w:lang w:val="en-US"/>
        </w:rPr>
        <w:t xml:space="preserve">To subscribe to iwg1, iwg2, iwg3, iwg4 or wac23 see:  </w:t>
      </w:r>
      <w:hyperlink r:id="rId84" w:history="1">
        <w:r w:rsidRPr="00F51A78">
          <w:rPr>
            <w:rStyle w:val="Hyperlink"/>
            <w:b/>
            <w:bCs/>
            <w:sz w:val="24"/>
            <w:szCs w:val="24"/>
            <w:lang w:val="en-US"/>
          </w:rPr>
          <w:t>https://www.fcc.gov/wrc-23-advisory-committee-listserve-0</w:t>
        </w:r>
      </w:hyperlink>
      <w:r w:rsidRPr="00F51A78">
        <w:rPr>
          <w:b/>
          <w:bCs/>
          <w:sz w:val="24"/>
          <w:szCs w:val="24"/>
          <w:lang w:val="en-US"/>
        </w:rPr>
        <w:t xml:space="preserve"> </w:t>
      </w:r>
    </w:p>
    <w:p w14:paraId="703FE143" w14:textId="77777777" w:rsidR="003157FF" w:rsidRDefault="00F51A78" w:rsidP="003157FF">
      <w:pPr>
        <w:numPr>
          <w:ilvl w:val="2"/>
          <w:numId w:val="2"/>
        </w:numPr>
        <w:outlineLvl w:val="4"/>
        <w:rPr>
          <w:sz w:val="24"/>
          <w:szCs w:val="24"/>
          <w:lang w:val="en-US"/>
        </w:rPr>
      </w:pPr>
      <w:r w:rsidRPr="00F51A78">
        <w:rPr>
          <w:sz w:val="24"/>
          <w:szCs w:val="24"/>
          <w:lang w:val="en-US"/>
        </w:rPr>
        <w:t xml:space="preserve">iwg2 is the terrestrial services and they cover </w:t>
      </w:r>
      <w:proofErr w:type="gramStart"/>
      <w:r w:rsidRPr="00F51A78">
        <w:rPr>
          <w:sz w:val="24"/>
          <w:szCs w:val="24"/>
          <w:lang w:val="en-US"/>
        </w:rPr>
        <w:t>wireless</w:t>
      </w:r>
      <w:proofErr w:type="gramEnd"/>
    </w:p>
    <w:p w14:paraId="2FCA1BD6" w14:textId="750C3450" w:rsidR="003157FF" w:rsidRPr="003157FF" w:rsidRDefault="003157FF" w:rsidP="003157FF">
      <w:pPr>
        <w:numPr>
          <w:ilvl w:val="2"/>
          <w:numId w:val="2"/>
        </w:numPr>
        <w:outlineLvl w:val="4"/>
        <w:rPr>
          <w:sz w:val="24"/>
          <w:szCs w:val="24"/>
          <w:lang w:val="en-US"/>
        </w:rPr>
      </w:pPr>
      <w:r w:rsidRPr="003157FF">
        <w:rPr>
          <w:sz w:val="24"/>
          <w:szCs w:val="24"/>
          <w:lang w:val="en-US"/>
        </w:rPr>
        <w:t>Any inputs/</w:t>
      </w:r>
      <w:proofErr w:type="gramStart"/>
      <w:r w:rsidRPr="003157FF">
        <w:rPr>
          <w:sz w:val="24"/>
          <w:szCs w:val="24"/>
          <w:lang w:val="en-US"/>
        </w:rPr>
        <w:t>feedback ?</w:t>
      </w:r>
      <w:proofErr w:type="gramEnd"/>
      <w:r w:rsidRPr="003157FF">
        <w:rPr>
          <w:sz w:val="24"/>
          <w:szCs w:val="24"/>
          <w:lang w:val="en-US"/>
        </w:rPr>
        <w:t xml:space="preserve">  none, will drop from weekly.</w:t>
      </w:r>
    </w:p>
    <w:p w14:paraId="4B0E9F84" w14:textId="77777777" w:rsidR="00436E9D" w:rsidRDefault="00436E9D" w:rsidP="00436E9D">
      <w:pPr>
        <w:outlineLvl w:val="4"/>
        <w:rPr>
          <w:sz w:val="24"/>
          <w:szCs w:val="24"/>
          <w:lang w:val="en-US"/>
        </w:rPr>
      </w:pPr>
    </w:p>
    <w:p w14:paraId="59E20343" w14:textId="77777777" w:rsidR="00F51A78" w:rsidRPr="00F51A78" w:rsidRDefault="00F51A78" w:rsidP="00F51A78">
      <w:pPr>
        <w:numPr>
          <w:ilvl w:val="1"/>
          <w:numId w:val="2"/>
        </w:numPr>
        <w:outlineLvl w:val="4"/>
        <w:rPr>
          <w:sz w:val="24"/>
          <w:szCs w:val="24"/>
          <w:lang w:val="en-US"/>
        </w:rPr>
      </w:pPr>
      <w:r w:rsidRPr="00F51A78">
        <w:rPr>
          <w:b/>
          <w:bCs/>
          <w:sz w:val="24"/>
          <w:szCs w:val="24"/>
          <w:lang w:val="en-US"/>
        </w:rPr>
        <w:t xml:space="preserve">ITU-R WP 1A LS to IEEE and IEC - </w:t>
      </w:r>
      <w:r w:rsidRPr="00F51A78">
        <w:rPr>
          <w:sz w:val="24"/>
          <w:szCs w:val="24"/>
          <w:lang w:val="en-US"/>
        </w:rPr>
        <w:t>Request for information on standards referenced in the working document towards a preliminary draft new Recommendation, on Optical Wireless Communications.</w:t>
      </w:r>
    </w:p>
    <w:p w14:paraId="4EA40A50" w14:textId="77777777" w:rsidR="00F51A78" w:rsidRPr="00F51A78" w:rsidRDefault="00F51A78" w:rsidP="00F51A78">
      <w:pPr>
        <w:numPr>
          <w:ilvl w:val="2"/>
          <w:numId w:val="2"/>
        </w:numPr>
        <w:outlineLvl w:val="4"/>
        <w:rPr>
          <w:sz w:val="24"/>
          <w:szCs w:val="24"/>
          <w:lang w:val="en-US"/>
        </w:rPr>
      </w:pPr>
      <w:r w:rsidRPr="00F51A78">
        <w:rPr>
          <w:sz w:val="24"/>
          <w:szCs w:val="24"/>
          <w:lang w:val="en-US"/>
        </w:rPr>
        <w:t xml:space="preserve">Report ITU-R SM.2422 and IEEE Std 802.15.7-2011 on “Short Range Wireless Optical Communication Using Visible Light are mentioned. </w:t>
      </w:r>
    </w:p>
    <w:p w14:paraId="0AC5071B" w14:textId="5E924F5C" w:rsidR="00295166" w:rsidRPr="00295166" w:rsidRDefault="00295166" w:rsidP="00295166">
      <w:pPr>
        <w:numPr>
          <w:ilvl w:val="2"/>
          <w:numId w:val="2"/>
        </w:numPr>
        <w:outlineLvl w:val="4"/>
        <w:rPr>
          <w:sz w:val="24"/>
          <w:szCs w:val="24"/>
          <w:lang w:val="en-US"/>
        </w:rPr>
      </w:pPr>
      <w:r w:rsidRPr="00295166">
        <w:rPr>
          <w:sz w:val="24"/>
          <w:szCs w:val="24"/>
          <w:lang w:val="en-US"/>
        </w:rPr>
        <w:t xml:space="preserve">There next e-meeting is </w:t>
      </w:r>
      <w:r>
        <w:rPr>
          <w:sz w:val="24"/>
          <w:szCs w:val="24"/>
          <w:lang w:val="en-US"/>
        </w:rPr>
        <w:t>0</w:t>
      </w:r>
      <w:r w:rsidRPr="00295166">
        <w:rPr>
          <w:sz w:val="24"/>
          <w:szCs w:val="24"/>
          <w:lang w:val="en-US"/>
        </w:rPr>
        <w:t>3-</w:t>
      </w:r>
      <w:proofErr w:type="gramStart"/>
      <w:r w:rsidRPr="00295166">
        <w:rPr>
          <w:sz w:val="24"/>
          <w:szCs w:val="24"/>
          <w:lang w:val="en-US"/>
        </w:rPr>
        <w:t>12nov21</w:t>
      </w:r>
      <w:proofErr w:type="gramEnd"/>
    </w:p>
    <w:p w14:paraId="66695536" w14:textId="77777777" w:rsidR="003157FF" w:rsidRPr="003157FF" w:rsidRDefault="003157FF" w:rsidP="003157FF">
      <w:pPr>
        <w:numPr>
          <w:ilvl w:val="2"/>
          <w:numId w:val="2"/>
        </w:numPr>
        <w:outlineLvl w:val="4"/>
        <w:rPr>
          <w:sz w:val="24"/>
          <w:szCs w:val="24"/>
          <w:lang w:val="en-US"/>
        </w:rPr>
      </w:pPr>
      <w:r w:rsidRPr="003157FF">
        <w:rPr>
          <w:sz w:val="24"/>
          <w:szCs w:val="24"/>
          <w:lang w:val="en-US"/>
        </w:rPr>
        <w:t xml:space="preserve">On Mentor:  </w:t>
      </w:r>
      <w:hyperlink r:id="rId85" w:history="1">
        <w:r w:rsidRPr="003157FF">
          <w:rPr>
            <w:rStyle w:val="Hyperlink"/>
            <w:sz w:val="24"/>
            <w:szCs w:val="24"/>
            <w:lang w:val="en-US"/>
          </w:rPr>
          <w:t>https</w:t>
        </w:r>
      </w:hyperlink>
      <w:hyperlink r:id="rId86" w:history="1">
        <w:r w:rsidRPr="003157FF">
          <w:rPr>
            <w:rStyle w:val="Hyperlink"/>
            <w:sz w:val="24"/>
            <w:szCs w:val="24"/>
            <w:lang w:val="en-US"/>
          </w:rPr>
          <w:t>://mentor.ieee.org/802.18/dcn/21/18-21-0080-00-0000-request-for-information-itu-r-wp-1a.docx</w:t>
        </w:r>
      </w:hyperlink>
      <w:r w:rsidRPr="003157FF">
        <w:rPr>
          <w:sz w:val="24"/>
          <w:szCs w:val="24"/>
          <w:lang w:val="en-US"/>
        </w:rPr>
        <w:t xml:space="preserve"> </w:t>
      </w:r>
    </w:p>
    <w:p w14:paraId="21C388F5" w14:textId="77777777" w:rsidR="004504AE" w:rsidRDefault="003157FF" w:rsidP="003157FF">
      <w:pPr>
        <w:numPr>
          <w:ilvl w:val="2"/>
          <w:numId w:val="2"/>
        </w:numPr>
        <w:outlineLvl w:val="4"/>
        <w:rPr>
          <w:sz w:val="24"/>
          <w:szCs w:val="24"/>
          <w:lang w:val="en-US"/>
        </w:rPr>
      </w:pPr>
      <w:r w:rsidRPr="003157FF">
        <w:rPr>
          <w:sz w:val="24"/>
          <w:szCs w:val="24"/>
          <w:lang w:val="en-US"/>
        </w:rPr>
        <w:t xml:space="preserve">802.11bb will work on some draft text and bring to </w:t>
      </w:r>
      <w:proofErr w:type="gramStart"/>
      <w:r w:rsidRPr="003157FF">
        <w:rPr>
          <w:sz w:val="24"/>
          <w:szCs w:val="24"/>
          <w:lang w:val="en-US"/>
        </w:rPr>
        <w:t>.18;</w:t>
      </w:r>
      <w:proofErr w:type="gramEnd"/>
      <w:r w:rsidRPr="003157FF">
        <w:rPr>
          <w:sz w:val="24"/>
          <w:szCs w:val="24"/>
          <w:lang w:val="en-US"/>
        </w:rPr>
        <w:t xml:space="preserve">  </w:t>
      </w:r>
    </w:p>
    <w:p w14:paraId="71F6F8E4" w14:textId="5514799D" w:rsidR="003157FF" w:rsidRPr="003157FF" w:rsidRDefault="004504AE" w:rsidP="003157FF">
      <w:pPr>
        <w:numPr>
          <w:ilvl w:val="2"/>
          <w:numId w:val="2"/>
        </w:numPr>
        <w:outlineLvl w:val="4"/>
        <w:rPr>
          <w:sz w:val="24"/>
          <w:szCs w:val="24"/>
          <w:lang w:val="en-US"/>
        </w:rPr>
      </w:pPr>
      <w:r>
        <w:rPr>
          <w:sz w:val="24"/>
          <w:szCs w:val="24"/>
          <w:lang w:val="en-US"/>
        </w:rPr>
        <w:t>W</w:t>
      </w:r>
      <w:r w:rsidR="003157FF" w:rsidRPr="003157FF">
        <w:rPr>
          <w:sz w:val="24"/>
          <w:szCs w:val="24"/>
          <w:lang w:val="en-US"/>
        </w:rPr>
        <w:t xml:space="preserve">ill also check </w:t>
      </w:r>
      <w:r w:rsidR="008C0F13">
        <w:rPr>
          <w:sz w:val="24"/>
          <w:szCs w:val="24"/>
          <w:lang w:val="en-US"/>
        </w:rPr>
        <w:t xml:space="preserve">with </w:t>
      </w:r>
      <w:r w:rsidR="003157FF" w:rsidRPr="003157FF">
        <w:rPr>
          <w:sz w:val="24"/>
          <w:szCs w:val="24"/>
          <w:lang w:val="en-US"/>
        </w:rPr>
        <w:t>.15 what they want to do</w:t>
      </w:r>
      <w:r>
        <w:rPr>
          <w:sz w:val="24"/>
          <w:szCs w:val="24"/>
          <w:lang w:val="en-US"/>
        </w:rPr>
        <w:t xml:space="preserve"> and then need to compare .11 and .15 inputs. </w:t>
      </w:r>
    </w:p>
    <w:p w14:paraId="6A58E1D1" w14:textId="77777777" w:rsidR="0015680D" w:rsidRPr="00256B39" w:rsidRDefault="0015680D" w:rsidP="00256B39">
      <w:pPr>
        <w:outlineLvl w:val="4"/>
        <w:rPr>
          <w:sz w:val="24"/>
          <w:szCs w:val="24"/>
          <w:lang w:val="en-US"/>
        </w:rPr>
      </w:pPr>
    </w:p>
    <w:p w14:paraId="711C48D7" w14:textId="171A631C" w:rsidR="0068078E" w:rsidRPr="0068078E" w:rsidRDefault="00861A99" w:rsidP="00950BDF">
      <w:pPr>
        <w:numPr>
          <w:ilvl w:val="1"/>
          <w:numId w:val="2"/>
        </w:numPr>
        <w:outlineLvl w:val="4"/>
        <w:rPr>
          <w:sz w:val="24"/>
          <w:szCs w:val="24"/>
          <w:lang w:val="en-US"/>
        </w:rPr>
      </w:pPr>
      <w:r w:rsidRPr="00861A99">
        <w:rPr>
          <w:sz w:val="24"/>
          <w:szCs w:val="24"/>
        </w:rPr>
        <w:t xml:space="preserve">IEEE 802 viewpoints on WRC-23 agenda items. </w:t>
      </w:r>
      <w:r w:rsidRPr="00861A99">
        <w:rPr>
          <w:b/>
          <w:bCs/>
          <w:sz w:val="24"/>
          <w:szCs w:val="24"/>
        </w:rPr>
        <w:t xml:space="preserve">ad hoc: 5 folks stepped up.   </w:t>
      </w:r>
      <w:r w:rsidRPr="00861A99">
        <w:rPr>
          <w:b/>
          <w:bCs/>
          <w:sz w:val="24"/>
          <w:szCs w:val="24"/>
          <w:u w:val="single"/>
        </w:rPr>
        <w:t xml:space="preserve">Are there any others to help? </w:t>
      </w:r>
    </w:p>
    <w:p w14:paraId="36831ABA"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Doc for viewpoints:  </w:t>
      </w:r>
      <w:hyperlink r:id="rId87" w:history="1">
        <w:r w:rsidRPr="004D3FD6">
          <w:rPr>
            <w:rStyle w:val="Hyperlink"/>
            <w:sz w:val="24"/>
            <w:szCs w:val="24"/>
            <w:lang w:val="en-US"/>
          </w:rPr>
          <w:t>https://mentor.ieee.org/802.18/dcn/21/18-21-0039-00-0000-ieee-802-viewpoints-on-wrc-23-agenda-items.pptx</w:t>
        </w:r>
      </w:hyperlink>
      <w:r w:rsidRPr="004D3FD6">
        <w:rPr>
          <w:sz w:val="24"/>
          <w:szCs w:val="24"/>
          <w:lang w:val="en-US"/>
        </w:rPr>
        <w:t xml:space="preserve">  </w:t>
      </w:r>
    </w:p>
    <w:p w14:paraId="6FCA474B" w14:textId="77777777" w:rsidR="00526EAC" w:rsidRPr="002325B0" w:rsidRDefault="00526EAC" w:rsidP="00526EAC">
      <w:pPr>
        <w:numPr>
          <w:ilvl w:val="2"/>
          <w:numId w:val="2"/>
        </w:numPr>
        <w:outlineLvl w:val="4"/>
        <w:rPr>
          <w:sz w:val="24"/>
          <w:szCs w:val="24"/>
          <w:lang w:val="en-US"/>
        </w:rPr>
      </w:pPr>
      <w:r w:rsidRPr="000729F9">
        <w:rPr>
          <w:b/>
          <w:bCs/>
          <w:sz w:val="24"/>
          <w:szCs w:val="24"/>
          <w:lang w:val="en-US"/>
        </w:rPr>
        <w:t>Next discussions will be during July 2021 electronic plenary</w:t>
      </w:r>
      <w:r w:rsidRPr="002325B0">
        <w:rPr>
          <w:sz w:val="24"/>
          <w:szCs w:val="24"/>
          <w:lang w:val="en-US"/>
        </w:rPr>
        <w:t>.</w:t>
      </w:r>
    </w:p>
    <w:p w14:paraId="1BBEBCC0" w14:textId="77777777" w:rsidR="003E30EB" w:rsidRPr="004D3FD6" w:rsidRDefault="003E30EB" w:rsidP="003E30EB">
      <w:pPr>
        <w:outlineLvl w:val="4"/>
        <w:rPr>
          <w:sz w:val="24"/>
          <w:szCs w:val="24"/>
          <w:lang w:val="en-US"/>
        </w:rPr>
      </w:pPr>
    </w:p>
    <w:p w14:paraId="60031670" w14:textId="77777777" w:rsidR="00526EAC" w:rsidRPr="00113D26" w:rsidRDefault="004D3FD6" w:rsidP="00526EAC">
      <w:pPr>
        <w:numPr>
          <w:ilvl w:val="2"/>
          <w:numId w:val="2"/>
        </w:numPr>
        <w:outlineLvl w:val="4"/>
        <w:rPr>
          <w:sz w:val="24"/>
          <w:szCs w:val="24"/>
          <w:lang w:val="en-US"/>
        </w:rPr>
      </w:pPr>
      <w:r w:rsidRPr="004D3FD6">
        <w:rPr>
          <w:sz w:val="24"/>
          <w:szCs w:val="24"/>
          <w:lang w:val="en-US"/>
        </w:rPr>
        <w:t xml:space="preserve"> </w:t>
      </w:r>
      <w:r w:rsidR="00526EAC">
        <w:rPr>
          <w:sz w:val="24"/>
          <w:szCs w:val="24"/>
          <w:lang w:val="en-US"/>
        </w:rPr>
        <w:t xml:space="preserve">Reference: </w:t>
      </w:r>
    </w:p>
    <w:p w14:paraId="5EA53320" w14:textId="7180AE29" w:rsidR="004D3FD6" w:rsidRPr="004D3FD6" w:rsidRDefault="004D3FD6" w:rsidP="00526EAC">
      <w:pPr>
        <w:numPr>
          <w:ilvl w:val="2"/>
          <w:numId w:val="2"/>
        </w:numPr>
        <w:ind w:left="1440"/>
        <w:outlineLvl w:val="4"/>
        <w:rPr>
          <w:sz w:val="24"/>
          <w:szCs w:val="24"/>
          <w:lang w:val="en-US"/>
        </w:rPr>
      </w:pPr>
      <w:r w:rsidRPr="004D3FD6">
        <w:rPr>
          <w:sz w:val="24"/>
          <w:szCs w:val="24"/>
          <w:lang w:val="en-US"/>
        </w:rPr>
        <w:t xml:space="preserve">Key item was to review what we can on responses to consultations many countries are doing on topics related to WRC-23 AIs, </w:t>
      </w:r>
      <w:proofErr w:type="gramStart"/>
      <w:r w:rsidRPr="004D3FD6">
        <w:rPr>
          <w:sz w:val="24"/>
          <w:szCs w:val="24"/>
          <w:lang w:val="en-US"/>
        </w:rPr>
        <w:t>e.g.</w:t>
      </w:r>
      <w:proofErr w:type="gramEnd"/>
      <w:r w:rsidRPr="004D3FD6">
        <w:rPr>
          <w:sz w:val="24"/>
          <w:szCs w:val="24"/>
          <w:lang w:val="en-US"/>
        </w:rPr>
        <w:t xml:space="preserve"> on 6 GHz that is included in AI 1.2</w:t>
      </w:r>
    </w:p>
    <w:p w14:paraId="5B44A019" w14:textId="2105DDDA" w:rsidR="007F3519" w:rsidRDefault="007F3519" w:rsidP="00526EAC">
      <w:pPr>
        <w:numPr>
          <w:ilvl w:val="2"/>
          <w:numId w:val="2"/>
        </w:numPr>
        <w:ind w:left="1440"/>
        <w:outlineLvl w:val="4"/>
        <w:rPr>
          <w:sz w:val="24"/>
          <w:szCs w:val="24"/>
          <w:lang w:val="en-US"/>
        </w:rPr>
      </w:pPr>
      <w:r w:rsidRPr="004D3FD6">
        <w:rPr>
          <w:sz w:val="24"/>
          <w:szCs w:val="24"/>
          <w:lang w:val="en-US"/>
        </w:rPr>
        <w:t xml:space="preserve">Though this process could work for other Agenda Items that maybe of interest to us also.  </w:t>
      </w:r>
    </w:p>
    <w:p w14:paraId="582E5456" w14:textId="77777777" w:rsidR="003E30EB" w:rsidRDefault="003E30EB" w:rsidP="00526EAC">
      <w:pPr>
        <w:ind w:left="360"/>
        <w:outlineLvl w:val="4"/>
        <w:rPr>
          <w:sz w:val="24"/>
          <w:szCs w:val="24"/>
          <w:lang w:val="en-US"/>
        </w:rPr>
      </w:pPr>
    </w:p>
    <w:p w14:paraId="653BC20D" w14:textId="1C2525F8" w:rsidR="004D3FD6" w:rsidRPr="004D3FD6" w:rsidRDefault="004D3FD6" w:rsidP="00526EAC">
      <w:pPr>
        <w:numPr>
          <w:ilvl w:val="3"/>
          <w:numId w:val="2"/>
        </w:numPr>
        <w:ind w:left="1800"/>
        <w:outlineLvl w:val="4"/>
        <w:rPr>
          <w:sz w:val="24"/>
          <w:szCs w:val="24"/>
          <w:lang w:val="en-US"/>
        </w:rPr>
      </w:pPr>
      <w:r w:rsidRPr="004D3FD6">
        <w:rPr>
          <w:sz w:val="24"/>
          <w:szCs w:val="24"/>
          <w:lang w:val="en-US"/>
        </w:rPr>
        <w:t xml:space="preserve">It does seem the Arab states are engaging quicker than other regions, </w:t>
      </w:r>
      <w:proofErr w:type="gramStart"/>
      <w:r w:rsidRPr="004D3FD6">
        <w:rPr>
          <w:sz w:val="24"/>
          <w:szCs w:val="24"/>
          <w:lang w:val="en-US"/>
        </w:rPr>
        <w:t>e.g.</w:t>
      </w:r>
      <w:proofErr w:type="gramEnd"/>
      <w:r w:rsidRPr="004D3FD6">
        <w:rPr>
          <w:sz w:val="24"/>
          <w:szCs w:val="24"/>
          <w:lang w:val="en-US"/>
        </w:rPr>
        <w:t xml:space="preserve"> on 6 GHz.  </w:t>
      </w:r>
    </w:p>
    <w:p w14:paraId="1D1BE7A2" w14:textId="77777777" w:rsidR="003E30EB" w:rsidRDefault="004D3FD6" w:rsidP="00526EAC">
      <w:pPr>
        <w:numPr>
          <w:ilvl w:val="3"/>
          <w:numId w:val="2"/>
        </w:numPr>
        <w:ind w:left="1800"/>
        <w:outlineLvl w:val="4"/>
        <w:rPr>
          <w:sz w:val="24"/>
          <w:szCs w:val="24"/>
          <w:lang w:val="en-US"/>
        </w:rPr>
      </w:pPr>
      <w:r w:rsidRPr="004D3FD6">
        <w:rPr>
          <w:sz w:val="24"/>
          <w:szCs w:val="24"/>
          <w:lang w:val="en-US"/>
        </w:rPr>
        <w:t xml:space="preserve">Oman has a consultation out on Wi-Fi </w:t>
      </w:r>
      <w:proofErr w:type="gramStart"/>
      <w:r w:rsidRPr="004D3FD6">
        <w:rPr>
          <w:sz w:val="24"/>
          <w:szCs w:val="24"/>
          <w:lang w:val="en-US"/>
        </w:rPr>
        <w:t>6;</w:t>
      </w:r>
      <w:proofErr w:type="gramEnd"/>
    </w:p>
    <w:p w14:paraId="4090618A" w14:textId="6A5F27F6" w:rsidR="004D3FD6" w:rsidRPr="004D3FD6" w:rsidRDefault="00CD0F7F" w:rsidP="00526EAC">
      <w:pPr>
        <w:numPr>
          <w:ilvl w:val="4"/>
          <w:numId w:val="2"/>
        </w:numPr>
        <w:ind w:left="2160"/>
        <w:outlineLvl w:val="4"/>
        <w:rPr>
          <w:sz w:val="24"/>
          <w:szCs w:val="24"/>
          <w:lang w:val="en-US"/>
        </w:rPr>
      </w:pPr>
      <w:hyperlink r:id="rId88" w:history="1">
        <w:r w:rsidR="003E30EB" w:rsidRPr="00260E8D">
          <w:rPr>
            <w:rStyle w:val="Hyperlink"/>
            <w:sz w:val="24"/>
            <w:szCs w:val="24"/>
            <w:lang w:val="en-US"/>
          </w:rPr>
          <w:t>https://www.tra.gov.om/En/ViewPublicConsultations.jsp?code=33</w:t>
        </w:r>
      </w:hyperlink>
    </w:p>
    <w:p w14:paraId="7DFABC6D" w14:textId="1E4D97D9" w:rsidR="004D3FD6" w:rsidRDefault="004D3FD6" w:rsidP="00526EAC">
      <w:pPr>
        <w:numPr>
          <w:ilvl w:val="3"/>
          <w:numId w:val="2"/>
        </w:numPr>
        <w:ind w:left="1800"/>
        <w:outlineLvl w:val="4"/>
        <w:rPr>
          <w:sz w:val="24"/>
          <w:szCs w:val="24"/>
          <w:lang w:val="en-US"/>
        </w:rPr>
      </w:pPr>
      <w:r w:rsidRPr="004D3FD6">
        <w:rPr>
          <w:sz w:val="24"/>
          <w:szCs w:val="24"/>
          <w:lang w:val="en-US"/>
        </w:rPr>
        <w:t xml:space="preserve">FCC WAC has a </w:t>
      </w:r>
      <w:r w:rsidRPr="004D3FD6">
        <w:rPr>
          <w:i/>
          <w:iCs/>
          <w:sz w:val="24"/>
          <w:szCs w:val="24"/>
          <w:u w:val="single"/>
          <w:lang w:val="en-US"/>
        </w:rPr>
        <w:t>preliminary</w:t>
      </w:r>
      <w:r w:rsidRPr="004D3FD6">
        <w:rPr>
          <w:sz w:val="24"/>
          <w:szCs w:val="24"/>
          <w:lang w:val="en-US"/>
        </w:rPr>
        <w:t xml:space="preserve"> view on AI 1.2, we should look at this</w:t>
      </w:r>
      <w:r w:rsidR="003E30EB">
        <w:rPr>
          <w:sz w:val="24"/>
          <w:szCs w:val="24"/>
          <w:lang w:val="en-US"/>
        </w:rPr>
        <w:t>.</w:t>
      </w:r>
    </w:p>
    <w:p w14:paraId="21C7254B" w14:textId="045E7DB0" w:rsidR="003E30EB" w:rsidRPr="004D3FD6" w:rsidRDefault="00CD0F7F" w:rsidP="00526EAC">
      <w:pPr>
        <w:numPr>
          <w:ilvl w:val="4"/>
          <w:numId w:val="2"/>
        </w:numPr>
        <w:ind w:left="2160"/>
        <w:outlineLvl w:val="4"/>
        <w:rPr>
          <w:sz w:val="24"/>
          <w:szCs w:val="24"/>
          <w:lang w:val="en-US"/>
        </w:rPr>
      </w:pPr>
      <w:hyperlink r:id="rId89" w:history="1">
        <w:r w:rsidR="003E30EB" w:rsidRPr="00260E8D">
          <w:rPr>
            <w:rStyle w:val="Hyperlink"/>
            <w:sz w:val="24"/>
            <w:szCs w:val="24"/>
            <w:lang w:val="en-US"/>
          </w:rPr>
          <w:t>https://www.fcc.gov/us-contributions-sent-citel-pccii-wrc-23</w:t>
        </w:r>
      </w:hyperlink>
      <w:r w:rsidR="003E30EB">
        <w:rPr>
          <w:sz w:val="24"/>
          <w:szCs w:val="24"/>
          <w:lang w:val="en-US"/>
        </w:rPr>
        <w:t xml:space="preserve"> </w:t>
      </w:r>
    </w:p>
    <w:p w14:paraId="75D1326D" w14:textId="2D815C57" w:rsidR="0068078E" w:rsidRPr="00526EAC" w:rsidRDefault="004D3FD6" w:rsidP="00526EAC">
      <w:pPr>
        <w:numPr>
          <w:ilvl w:val="3"/>
          <w:numId w:val="2"/>
        </w:numPr>
        <w:ind w:left="1800"/>
        <w:outlineLvl w:val="4"/>
        <w:rPr>
          <w:sz w:val="24"/>
          <w:szCs w:val="24"/>
          <w:lang w:val="en-US"/>
        </w:rPr>
      </w:pPr>
      <w:proofErr w:type="gramStart"/>
      <w:r w:rsidRPr="004D3FD6">
        <w:rPr>
          <w:sz w:val="24"/>
          <w:szCs w:val="24"/>
          <w:lang w:val="en-US"/>
        </w:rPr>
        <w:t>Don’t</w:t>
      </w:r>
      <w:proofErr w:type="gramEnd"/>
      <w:r w:rsidRPr="004D3FD6">
        <w:rPr>
          <w:sz w:val="24"/>
          <w:szCs w:val="24"/>
          <w:lang w:val="en-US"/>
        </w:rPr>
        <w:t xml:space="preserve"> forget the actual ITU-R WPs will be working AIs they have. </w:t>
      </w:r>
    </w:p>
    <w:p w14:paraId="681DF313" w14:textId="77777777" w:rsidR="00526EAC" w:rsidRPr="00113D26" w:rsidRDefault="00526EAC" w:rsidP="00526EAC">
      <w:pPr>
        <w:numPr>
          <w:ilvl w:val="2"/>
          <w:numId w:val="2"/>
        </w:numPr>
        <w:outlineLvl w:val="4"/>
        <w:rPr>
          <w:sz w:val="24"/>
          <w:szCs w:val="24"/>
          <w:lang w:val="en-US"/>
        </w:rPr>
      </w:pPr>
      <w:r>
        <w:rPr>
          <w:sz w:val="24"/>
          <w:szCs w:val="24"/>
          <w:lang w:val="en-US"/>
        </w:rPr>
        <w:t xml:space="preserve">Reference: </w:t>
      </w:r>
    </w:p>
    <w:p w14:paraId="5AE612DE" w14:textId="77777777" w:rsidR="00113D26" w:rsidRPr="00113D26" w:rsidRDefault="00113D26" w:rsidP="00F44977">
      <w:pPr>
        <w:numPr>
          <w:ilvl w:val="3"/>
          <w:numId w:val="2"/>
        </w:numPr>
        <w:outlineLvl w:val="4"/>
        <w:rPr>
          <w:sz w:val="24"/>
          <w:szCs w:val="24"/>
          <w:lang w:val="en-US"/>
        </w:rPr>
      </w:pPr>
      <w:r w:rsidRPr="00113D26">
        <w:rPr>
          <w:sz w:val="24"/>
          <w:szCs w:val="24"/>
          <w:lang w:val="en-US"/>
        </w:rPr>
        <w:t xml:space="preserve">Updated WRC-23 Agenda Item list:  </w:t>
      </w:r>
      <w:hyperlink r:id="rId90"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476EC3FC" w14:textId="118BC836" w:rsidR="00113D26" w:rsidRPr="00113D26" w:rsidRDefault="00113D26" w:rsidP="00F44977">
      <w:pPr>
        <w:numPr>
          <w:ilvl w:val="3"/>
          <w:numId w:val="2"/>
        </w:numPr>
        <w:outlineLvl w:val="4"/>
        <w:rPr>
          <w:sz w:val="24"/>
          <w:szCs w:val="24"/>
          <w:lang w:val="en-US"/>
        </w:rPr>
      </w:pPr>
      <w:r w:rsidRPr="00113D26">
        <w:rPr>
          <w:sz w:val="24"/>
          <w:szCs w:val="24"/>
          <w:lang w:val="en-US"/>
        </w:rPr>
        <w:lastRenderedPageBreak/>
        <w:t xml:space="preserve">btw- the initial AIs to consider IEEE 802 viewpoints: </w:t>
      </w:r>
    </w:p>
    <w:p w14:paraId="7F61859E"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44977">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C566CEB" w14:textId="77777777" w:rsidR="005E6533" w:rsidRDefault="005E6533" w:rsidP="005E6533">
      <w:pPr>
        <w:outlineLvl w:val="4"/>
        <w:rPr>
          <w:sz w:val="24"/>
          <w:szCs w:val="24"/>
          <w:lang w:val="en-US"/>
        </w:rPr>
      </w:pPr>
    </w:p>
    <w:p w14:paraId="15BF3649" w14:textId="621AD582" w:rsidR="0098178B" w:rsidRPr="001556B6" w:rsidRDefault="0098178B" w:rsidP="00950BDF">
      <w:pPr>
        <w:numPr>
          <w:ilvl w:val="0"/>
          <w:numId w:val="2"/>
        </w:numPr>
        <w:contextualSpacing/>
        <w:rPr>
          <w:b/>
          <w:bCs/>
          <w:sz w:val="24"/>
          <w:szCs w:val="24"/>
          <w:lang w:val="en-US"/>
        </w:rPr>
      </w:pPr>
      <w:r w:rsidRPr="001556B6">
        <w:rPr>
          <w:sz w:val="24"/>
          <w:szCs w:val="24"/>
          <w:lang w:val="en-US"/>
        </w:rPr>
        <w:t xml:space="preserve">Chair presents slide </w:t>
      </w:r>
      <w:r w:rsidR="00113D26">
        <w:rPr>
          <w:sz w:val="24"/>
          <w:szCs w:val="24"/>
          <w:lang w:val="en-US"/>
        </w:rPr>
        <w:t>1</w:t>
      </w:r>
      <w:r w:rsidR="0034550F">
        <w:rPr>
          <w:sz w:val="24"/>
          <w:szCs w:val="24"/>
          <w:lang w:val="en-US"/>
        </w:rPr>
        <w:t>5</w:t>
      </w:r>
      <w:r w:rsidR="008F7BE1">
        <w:rPr>
          <w:sz w:val="24"/>
          <w:szCs w:val="24"/>
          <w:lang w:val="en-US"/>
        </w:rPr>
        <w:t>,</w:t>
      </w:r>
      <w:r w:rsidRPr="001556B6">
        <w:rPr>
          <w:b/>
          <w:bCs/>
          <w:sz w:val="24"/>
          <w:szCs w:val="24"/>
          <w:lang w:val="en-US"/>
        </w:rPr>
        <w:t xml:space="preserve"> MSG</w:t>
      </w:r>
      <w:r>
        <w:rPr>
          <w:b/>
          <w:bCs/>
          <w:sz w:val="24"/>
          <w:szCs w:val="24"/>
          <w:lang w:val="en-US"/>
        </w:rPr>
        <w:t xml:space="preserve"> 6 </w:t>
      </w:r>
      <w:proofErr w:type="gramStart"/>
      <w:r>
        <w:rPr>
          <w:b/>
          <w:bCs/>
          <w:sz w:val="24"/>
          <w:szCs w:val="24"/>
          <w:lang w:val="en-US"/>
        </w:rPr>
        <w:t>GHz</w:t>
      </w:r>
      <w:proofErr w:type="gramEnd"/>
    </w:p>
    <w:p w14:paraId="21D1A149" w14:textId="75390CE2" w:rsidR="00FE5FB8" w:rsidRPr="00FE5FB8" w:rsidRDefault="00FE5FB8" w:rsidP="00950BDF">
      <w:pPr>
        <w:numPr>
          <w:ilvl w:val="1"/>
          <w:numId w:val="2"/>
        </w:numPr>
        <w:outlineLvl w:val="4"/>
        <w:rPr>
          <w:sz w:val="24"/>
          <w:szCs w:val="24"/>
          <w:lang w:val="en-US"/>
        </w:rPr>
      </w:pPr>
      <w:r w:rsidRPr="00FE5FB8">
        <w:rPr>
          <w:b/>
          <w:bCs/>
          <w:sz w:val="24"/>
          <w:szCs w:val="24"/>
        </w:rPr>
        <w:t xml:space="preserve"> The </w:t>
      </w:r>
      <w:proofErr w:type="spellStart"/>
      <w:r w:rsidRPr="00FE5FB8">
        <w:rPr>
          <w:b/>
          <w:bCs/>
          <w:sz w:val="24"/>
          <w:szCs w:val="24"/>
        </w:rPr>
        <w:t>W</w:t>
      </w:r>
      <w:r w:rsidR="0068366E">
        <w:rPr>
          <w:b/>
          <w:bCs/>
          <w:sz w:val="24"/>
          <w:szCs w:val="24"/>
        </w:rPr>
        <w:t>I</w:t>
      </w:r>
      <w:r w:rsidRPr="00FE5FB8">
        <w:rPr>
          <w:b/>
          <w:bCs/>
          <w:sz w:val="24"/>
          <w:szCs w:val="24"/>
        </w:rPr>
        <w:t>nnforum</w:t>
      </w:r>
      <w:proofErr w:type="spellEnd"/>
      <w:r w:rsidRPr="00FE5FB8">
        <w:rPr>
          <w:b/>
          <w:bCs/>
          <w:sz w:val="24"/>
          <w:szCs w:val="24"/>
        </w:rPr>
        <w:t xml:space="preserve"> “6 GHz </w:t>
      </w:r>
      <w:r w:rsidRPr="00FE5FB8">
        <w:rPr>
          <w:b/>
          <w:bCs/>
          <w:sz w:val="24"/>
          <w:szCs w:val="24"/>
          <w:u w:val="single"/>
        </w:rPr>
        <w:t>Committee</w:t>
      </w:r>
      <w:r w:rsidRPr="00FE5FB8">
        <w:rPr>
          <w:b/>
          <w:bCs/>
          <w:sz w:val="24"/>
          <w:szCs w:val="24"/>
        </w:rPr>
        <w:t xml:space="preserve">”, </w:t>
      </w:r>
      <w:r w:rsidR="003374AC" w:rsidRPr="0068366E">
        <w:rPr>
          <w:b/>
          <w:bCs/>
          <w:sz w:val="20"/>
        </w:rPr>
        <w:t>all groups meet every 2 weeks except interference-weekly</w:t>
      </w:r>
      <w:r w:rsidR="007C5FCC">
        <w:rPr>
          <w:b/>
          <w:bCs/>
          <w:sz w:val="20"/>
        </w:rPr>
        <w:t xml:space="preserve"> (168people) </w:t>
      </w:r>
    </w:p>
    <w:p w14:paraId="27D8D973" w14:textId="19FF7C18" w:rsidR="002B68E7" w:rsidRPr="002B68E7" w:rsidRDefault="00CD0F7F" w:rsidP="00950BDF">
      <w:pPr>
        <w:numPr>
          <w:ilvl w:val="3"/>
          <w:numId w:val="2"/>
        </w:numPr>
        <w:outlineLvl w:val="4"/>
        <w:rPr>
          <w:sz w:val="24"/>
          <w:szCs w:val="24"/>
          <w:lang w:val="en-US"/>
        </w:rPr>
      </w:pPr>
      <w:hyperlink r:id="rId91" w:history="1">
        <w:r w:rsidR="002B68E7" w:rsidRPr="00F60A85">
          <w:rPr>
            <w:rStyle w:val="Hyperlink"/>
            <w:sz w:val="24"/>
            <w:szCs w:val="24"/>
            <w:lang w:val="en-US"/>
          </w:rPr>
          <w:t>https://www.wirelessinnovation.org/6ghz-multistakeholder-committee</w:t>
        </w:r>
      </w:hyperlink>
      <w:r w:rsidR="002B68E7" w:rsidRPr="002B68E7">
        <w:rPr>
          <w:sz w:val="24"/>
          <w:szCs w:val="24"/>
          <w:lang w:val="en-US"/>
        </w:rPr>
        <w:t xml:space="preserve"> </w:t>
      </w:r>
    </w:p>
    <w:p w14:paraId="451AE0CD" w14:textId="77777777" w:rsidR="002B68E7" w:rsidRPr="002B68E7" w:rsidRDefault="002B68E7" w:rsidP="00950BDF">
      <w:pPr>
        <w:numPr>
          <w:ilvl w:val="3"/>
          <w:numId w:val="2"/>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0C598A33" w14:textId="77777777" w:rsidR="007C5FCC" w:rsidRPr="007C5FCC" w:rsidRDefault="007C5FCC" w:rsidP="007C5FCC">
      <w:pPr>
        <w:numPr>
          <w:ilvl w:val="2"/>
          <w:numId w:val="2"/>
        </w:numPr>
        <w:outlineLvl w:val="4"/>
        <w:rPr>
          <w:sz w:val="24"/>
          <w:szCs w:val="24"/>
          <w:lang w:val="en-US"/>
        </w:rPr>
      </w:pPr>
      <w:r w:rsidRPr="007C5FCC">
        <w:rPr>
          <w:sz w:val="24"/>
          <w:szCs w:val="24"/>
          <w:lang w:val="en-US"/>
        </w:rPr>
        <w:t xml:space="preserve">New org: 2 (now) focus areas: </w:t>
      </w:r>
    </w:p>
    <w:p w14:paraId="62176F10" w14:textId="06B03D32" w:rsidR="007C5FCC" w:rsidRPr="007C5FCC" w:rsidRDefault="007C5FCC" w:rsidP="007C5FCC">
      <w:pPr>
        <w:numPr>
          <w:ilvl w:val="3"/>
          <w:numId w:val="2"/>
        </w:numPr>
        <w:outlineLvl w:val="4"/>
        <w:rPr>
          <w:sz w:val="24"/>
          <w:szCs w:val="24"/>
          <w:lang w:val="en-US"/>
        </w:rPr>
      </w:pPr>
      <w:r w:rsidRPr="007C5FCC">
        <w:rPr>
          <w:sz w:val="24"/>
          <w:szCs w:val="24"/>
          <w:lang w:val="en-US"/>
        </w:rPr>
        <w:t>1)  AFC Functional Specification -WG – includes: Interference-TG, Incumbent Info-</w:t>
      </w:r>
      <w:proofErr w:type="gramStart"/>
      <w:r w:rsidRPr="007C5FCC">
        <w:rPr>
          <w:sz w:val="24"/>
          <w:szCs w:val="24"/>
          <w:lang w:val="en-US"/>
        </w:rPr>
        <w:t>TG,  security</w:t>
      </w:r>
      <w:proofErr w:type="gramEnd"/>
      <w:r w:rsidRPr="007C5FCC">
        <w:rPr>
          <w:sz w:val="24"/>
          <w:szCs w:val="24"/>
          <w:lang w:val="en-US"/>
        </w:rPr>
        <w:t xml:space="preserve">  (new)  and </w:t>
      </w:r>
      <w:r w:rsidR="00573833">
        <w:rPr>
          <w:sz w:val="24"/>
          <w:szCs w:val="24"/>
          <w:lang w:val="en-US"/>
        </w:rPr>
        <w:t xml:space="preserve">Protocols </w:t>
      </w:r>
      <w:r w:rsidRPr="00573833">
        <w:rPr>
          <w:dstrike/>
          <w:sz w:val="24"/>
          <w:szCs w:val="24"/>
          <w:lang w:val="en-US"/>
        </w:rPr>
        <w:t>3GPP</w:t>
      </w:r>
      <w:r w:rsidRPr="007C5FCC">
        <w:rPr>
          <w:sz w:val="24"/>
          <w:szCs w:val="24"/>
          <w:lang w:val="en-US"/>
        </w:rPr>
        <w:t xml:space="preserve">-TG </w:t>
      </w:r>
    </w:p>
    <w:p w14:paraId="57212B65" w14:textId="77777777" w:rsidR="000729F9" w:rsidRDefault="007C5FCC" w:rsidP="000729F9">
      <w:pPr>
        <w:numPr>
          <w:ilvl w:val="3"/>
          <w:numId w:val="2"/>
        </w:numPr>
        <w:outlineLvl w:val="4"/>
        <w:rPr>
          <w:sz w:val="24"/>
          <w:szCs w:val="24"/>
          <w:lang w:val="en-US"/>
        </w:rPr>
      </w:pPr>
      <w:r w:rsidRPr="007C5FCC">
        <w:rPr>
          <w:sz w:val="24"/>
          <w:szCs w:val="24"/>
          <w:lang w:val="en-US"/>
        </w:rPr>
        <w:t>2) AFC Test and Certification-WG</w:t>
      </w:r>
    </w:p>
    <w:p w14:paraId="121CCE77" w14:textId="77777777" w:rsidR="00573833" w:rsidRDefault="00573833" w:rsidP="00573833">
      <w:pPr>
        <w:outlineLvl w:val="4"/>
        <w:rPr>
          <w:sz w:val="24"/>
          <w:szCs w:val="24"/>
          <w:lang w:val="en-US"/>
        </w:rPr>
      </w:pPr>
    </w:p>
    <w:p w14:paraId="6BD29B36" w14:textId="77777777" w:rsidR="003157FF" w:rsidRPr="003157FF" w:rsidRDefault="003157FF" w:rsidP="003157FF">
      <w:pPr>
        <w:numPr>
          <w:ilvl w:val="2"/>
          <w:numId w:val="2"/>
        </w:numPr>
        <w:outlineLvl w:val="4"/>
        <w:rPr>
          <w:sz w:val="24"/>
          <w:szCs w:val="24"/>
          <w:lang w:val="en-US"/>
        </w:rPr>
      </w:pPr>
      <w:r w:rsidRPr="003157FF">
        <w:rPr>
          <w:sz w:val="24"/>
          <w:szCs w:val="24"/>
          <w:lang w:val="en-US"/>
        </w:rPr>
        <w:t xml:space="preserve">nothing was shared.  </w:t>
      </w:r>
    </w:p>
    <w:p w14:paraId="23645CC4" w14:textId="77777777" w:rsidR="00F51A78" w:rsidRDefault="00F51A78" w:rsidP="00295166">
      <w:pPr>
        <w:outlineLvl w:val="4"/>
        <w:rPr>
          <w:sz w:val="24"/>
          <w:szCs w:val="24"/>
          <w:lang w:val="en-US"/>
        </w:rPr>
      </w:pPr>
    </w:p>
    <w:p w14:paraId="60FE09D5" w14:textId="1A074164" w:rsidR="00573833" w:rsidRPr="00573833" w:rsidRDefault="00F51A78" w:rsidP="00573833">
      <w:pPr>
        <w:numPr>
          <w:ilvl w:val="2"/>
          <w:numId w:val="2"/>
        </w:numPr>
        <w:outlineLvl w:val="4"/>
        <w:rPr>
          <w:sz w:val="24"/>
          <w:szCs w:val="24"/>
          <w:lang w:val="en-US"/>
        </w:rPr>
      </w:pPr>
      <w:r>
        <w:rPr>
          <w:sz w:val="24"/>
          <w:szCs w:val="24"/>
          <w:lang w:val="en-US"/>
        </w:rPr>
        <w:t xml:space="preserve">17jun: </w:t>
      </w:r>
      <w:r w:rsidR="00573833" w:rsidRPr="00573833">
        <w:rPr>
          <w:sz w:val="24"/>
          <w:szCs w:val="24"/>
          <w:lang w:val="en-US"/>
        </w:rPr>
        <w:t>On 09June 3GPP-TG was replaced by a protocol group.  more to come on specific tasks, though starting with,</w:t>
      </w:r>
    </w:p>
    <w:p w14:paraId="0CCC1190" w14:textId="2D3A7185" w:rsidR="00573833" w:rsidRDefault="00573833" w:rsidP="00573833">
      <w:pPr>
        <w:numPr>
          <w:ilvl w:val="3"/>
          <w:numId w:val="2"/>
        </w:numPr>
        <w:outlineLvl w:val="4"/>
        <w:rPr>
          <w:sz w:val="24"/>
          <w:szCs w:val="24"/>
          <w:lang w:val="en-US"/>
        </w:rPr>
      </w:pPr>
      <w:r w:rsidRPr="00573833">
        <w:rPr>
          <w:sz w:val="24"/>
          <w:szCs w:val="24"/>
          <w:lang w:val="en-US"/>
        </w:rPr>
        <w:t>Protocols TG will be focused on Incumbent to AFC and AFC/AFC communications.</w:t>
      </w:r>
    </w:p>
    <w:p w14:paraId="3621C067" w14:textId="34C48D22" w:rsidR="006A1759" w:rsidRPr="006A1759" w:rsidRDefault="006A1759" w:rsidP="006A1759">
      <w:pPr>
        <w:numPr>
          <w:ilvl w:val="3"/>
          <w:numId w:val="2"/>
        </w:numPr>
        <w:outlineLvl w:val="4"/>
        <w:rPr>
          <w:sz w:val="24"/>
          <w:szCs w:val="24"/>
          <w:lang w:val="en-US"/>
        </w:rPr>
      </w:pPr>
      <w:r w:rsidRPr="006A1759">
        <w:rPr>
          <w:sz w:val="24"/>
          <w:szCs w:val="24"/>
          <w:lang w:val="en-US"/>
        </w:rPr>
        <w:t>The Protocols TG leadership will determine the work projects. The leadership of this group is from CBRS.</w:t>
      </w:r>
    </w:p>
    <w:p w14:paraId="0BCA8B58" w14:textId="52ACD855" w:rsidR="00573833" w:rsidRPr="00573833" w:rsidRDefault="00573833" w:rsidP="00F51A78">
      <w:pPr>
        <w:numPr>
          <w:ilvl w:val="3"/>
          <w:numId w:val="2"/>
        </w:numPr>
        <w:outlineLvl w:val="4"/>
        <w:rPr>
          <w:sz w:val="24"/>
          <w:szCs w:val="24"/>
          <w:lang w:val="en-US"/>
        </w:rPr>
      </w:pPr>
      <w:r>
        <w:rPr>
          <w:sz w:val="24"/>
          <w:szCs w:val="24"/>
          <w:lang w:val="en-US"/>
        </w:rPr>
        <w:t xml:space="preserve">before: </w:t>
      </w:r>
      <w:r w:rsidRPr="00573833">
        <w:rPr>
          <w:sz w:val="24"/>
          <w:szCs w:val="24"/>
          <w:lang w:val="en-US"/>
        </w:rPr>
        <w:t xml:space="preserve"> </w:t>
      </w:r>
      <w:proofErr w:type="spellStart"/>
      <w:r w:rsidRPr="00573833">
        <w:rPr>
          <w:sz w:val="24"/>
          <w:szCs w:val="24"/>
          <w:lang w:val="en-US"/>
        </w:rPr>
        <w:t>WinnForum</w:t>
      </w:r>
      <w:proofErr w:type="spellEnd"/>
      <w:r w:rsidRPr="00573833">
        <w:rPr>
          <w:sz w:val="24"/>
          <w:szCs w:val="24"/>
          <w:lang w:val="en-US"/>
        </w:rPr>
        <w:t xml:space="preserve"> and Wi-Fi Alliance deepening the cooperation between the groups.</w:t>
      </w:r>
    </w:p>
    <w:p w14:paraId="5241CD13" w14:textId="75AB483F" w:rsidR="002325B0" w:rsidRPr="002325B0" w:rsidRDefault="002325B0" w:rsidP="002325B0">
      <w:pPr>
        <w:outlineLvl w:val="4"/>
        <w:rPr>
          <w:sz w:val="24"/>
          <w:szCs w:val="24"/>
          <w:lang w:val="en-US"/>
        </w:rPr>
      </w:pPr>
    </w:p>
    <w:p w14:paraId="155AFC6C" w14:textId="16DF5C0F" w:rsidR="00625E96" w:rsidRPr="00625E96" w:rsidRDefault="00625E96" w:rsidP="00950BDF">
      <w:pPr>
        <w:numPr>
          <w:ilvl w:val="1"/>
          <w:numId w:val="2"/>
        </w:numPr>
        <w:outlineLvl w:val="4"/>
        <w:rPr>
          <w:sz w:val="24"/>
          <w:szCs w:val="24"/>
          <w:lang w:val="en-US"/>
        </w:rPr>
      </w:pPr>
      <w:r w:rsidRPr="00625E96">
        <w:rPr>
          <w:b/>
          <w:bCs/>
          <w:sz w:val="24"/>
          <w:szCs w:val="24"/>
          <w:lang w:val="en-US"/>
        </w:rPr>
        <w:t>From the FCC R&amp;O, an informal MSG (“Group”) has also been formed.</w:t>
      </w:r>
      <w:r w:rsidR="007C5FCC">
        <w:rPr>
          <w:b/>
          <w:bCs/>
          <w:sz w:val="24"/>
          <w:szCs w:val="24"/>
          <w:lang w:val="en-US"/>
        </w:rPr>
        <w:t xml:space="preserve"> (260+ people) </w:t>
      </w:r>
    </w:p>
    <w:p w14:paraId="5F50A511" w14:textId="77777777" w:rsidR="00EE1358" w:rsidRPr="00EE1358" w:rsidRDefault="00CD0F7F" w:rsidP="00950BDF">
      <w:pPr>
        <w:numPr>
          <w:ilvl w:val="2"/>
          <w:numId w:val="2"/>
        </w:numPr>
        <w:outlineLvl w:val="4"/>
        <w:rPr>
          <w:sz w:val="24"/>
          <w:szCs w:val="24"/>
          <w:lang w:val="en-US"/>
        </w:rPr>
      </w:pPr>
      <w:hyperlink r:id="rId92" w:history="1">
        <w:r w:rsidR="00EE1358" w:rsidRPr="00EE1358">
          <w:rPr>
            <w:rStyle w:val="Hyperlink"/>
            <w:sz w:val="24"/>
            <w:szCs w:val="24"/>
            <w:lang w:val="en-US"/>
          </w:rPr>
          <w:t>https://groups.wirelessinnovation.org/wg/6MSG/dashboard</w:t>
        </w:r>
      </w:hyperlink>
      <w:r w:rsidR="00EE1358" w:rsidRPr="00EE1358">
        <w:rPr>
          <w:sz w:val="24"/>
          <w:szCs w:val="24"/>
          <w:lang w:val="en-US"/>
        </w:rPr>
        <w:t xml:space="preserve">. </w:t>
      </w:r>
    </w:p>
    <w:p w14:paraId="33D9761C" w14:textId="2A9FDC70" w:rsidR="00EE1358" w:rsidRPr="00F44977" w:rsidRDefault="00EE1358" w:rsidP="00861A99">
      <w:pPr>
        <w:numPr>
          <w:ilvl w:val="3"/>
          <w:numId w:val="2"/>
        </w:numPr>
        <w:outlineLvl w:val="4"/>
        <w:rPr>
          <w:b/>
          <w:bCs/>
          <w:sz w:val="24"/>
          <w:szCs w:val="24"/>
          <w:lang w:val="en-US"/>
        </w:rPr>
      </w:pPr>
      <w:r w:rsidRPr="00F44977">
        <w:rPr>
          <w:b/>
          <w:bCs/>
          <w:sz w:val="24"/>
          <w:szCs w:val="24"/>
          <w:lang w:val="en-US"/>
        </w:rPr>
        <w:t>Work stream 1 - interference protection and resolution (</w:t>
      </w:r>
      <w:proofErr w:type="spellStart"/>
      <w:r w:rsidRPr="00F44977">
        <w:rPr>
          <w:b/>
          <w:bCs/>
          <w:sz w:val="24"/>
          <w:szCs w:val="24"/>
          <w:lang w:val="en-US"/>
        </w:rPr>
        <w:t>CableLabs</w:t>
      </w:r>
      <w:proofErr w:type="spellEnd"/>
      <w:r w:rsidRPr="00F44977">
        <w:rPr>
          <w:b/>
          <w:bCs/>
          <w:sz w:val="24"/>
          <w:szCs w:val="24"/>
          <w:lang w:val="en-US"/>
        </w:rPr>
        <w:t xml:space="preserve">, EPRI, Lake </w:t>
      </w:r>
      <w:proofErr w:type="spellStart"/>
      <w:r w:rsidRPr="00F44977">
        <w:rPr>
          <w:b/>
          <w:bCs/>
          <w:sz w:val="24"/>
          <w:szCs w:val="24"/>
          <w:lang w:val="en-US"/>
        </w:rPr>
        <w:t>Cty</w:t>
      </w:r>
      <w:proofErr w:type="spellEnd"/>
      <w:r w:rsidRPr="00F44977">
        <w:rPr>
          <w:b/>
          <w:bCs/>
          <w:sz w:val="24"/>
          <w:szCs w:val="24"/>
          <w:lang w:val="en-US"/>
        </w:rPr>
        <w:t xml:space="preserve">, APCO) Meets biweekly, from 28Jan21-10:00 et, </w:t>
      </w:r>
    </w:p>
    <w:p w14:paraId="3894F075"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2 - correct incumbent data (ULS) (</w:t>
      </w:r>
      <w:proofErr w:type="spellStart"/>
      <w:r w:rsidRPr="00EE1358">
        <w:rPr>
          <w:sz w:val="24"/>
          <w:szCs w:val="24"/>
          <w:lang w:val="en-US"/>
        </w:rPr>
        <w:t>Comsearch</w:t>
      </w:r>
      <w:proofErr w:type="spellEnd"/>
      <w:r w:rsidRPr="00EE1358">
        <w:rPr>
          <w:sz w:val="24"/>
          <w:szCs w:val="24"/>
          <w:lang w:val="en-US"/>
        </w:rPr>
        <w:t xml:space="preserve">, APCO) </w:t>
      </w:r>
    </w:p>
    <w:p w14:paraId="44D97BA4"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3 - AFC and how it provides protection, etc. (Charter, Google, UTC)</w:t>
      </w:r>
    </w:p>
    <w:p w14:paraId="45CF0972" w14:textId="2F561874" w:rsidR="00012BC3" w:rsidRDefault="00EE1358" w:rsidP="00861A99">
      <w:pPr>
        <w:numPr>
          <w:ilvl w:val="3"/>
          <w:numId w:val="2"/>
        </w:numPr>
        <w:outlineLvl w:val="4"/>
        <w:rPr>
          <w:sz w:val="24"/>
          <w:szCs w:val="24"/>
          <w:lang w:val="en-US"/>
        </w:rPr>
      </w:pPr>
      <w:r w:rsidRPr="00EE1358">
        <w:rPr>
          <w:sz w:val="24"/>
          <w:szCs w:val="24"/>
          <w:lang w:val="en-US"/>
        </w:rPr>
        <w:t xml:space="preserve">Overall Co-chairs:  NPSTC, UTC, WFA, WISPA. </w:t>
      </w:r>
    </w:p>
    <w:p w14:paraId="312CEAE3" w14:textId="77777777" w:rsidR="00573833" w:rsidRPr="00573833" w:rsidRDefault="00573833" w:rsidP="00573833">
      <w:pPr>
        <w:outlineLvl w:val="4"/>
        <w:rPr>
          <w:sz w:val="24"/>
          <w:szCs w:val="24"/>
          <w:lang w:val="en-US"/>
        </w:rPr>
      </w:pPr>
    </w:p>
    <w:p w14:paraId="195E84C1" w14:textId="77777777" w:rsidR="003157FF" w:rsidRPr="003157FF" w:rsidRDefault="00F51A78" w:rsidP="003157FF">
      <w:pPr>
        <w:numPr>
          <w:ilvl w:val="3"/>
          <w:numId w:val="2"/>
        </w:numPr>
        <w:rPr>
          <w:sz w:val="24"/>
          <w:szCs w:val="24"/>
          <w:lang w:val="en-US"/>
        </w:rPr>
      </w:pPr>
      <w:r>
        <w:rPr>
          <w:b/>
          <w:bCs/>
          <w:sz w:val="24"/>
          <w:szCs w:val="24"/>
          <w:lang w:val="en-US"/>
        </w:rPr>
        <w:t xml:space="preserve">  </w:t>
      </w:r>
      <w:r w:rsidR="003157FF" w:rsidRPr="003157FF">
        <w:rPr>
          <w:sz w:val="24"/>
          <w:szCs w:val="24"/>
          <w:lang w:val="en-US"/>
        </w:rPr>
        <w:t xml:space="preserve">nothing was shared.  </w:t>
      </w:r>
    </w:p>
    <w:p w14:paraId="45E489DC" w14:textId="174FD530" w:rsidR="00F51A78" w:rsidRPr="00F51A78" w:rsidRDefault="00F51A78" w:rsidP="00F51A78">
      <w:pPr>
        <w:rPr>
          <w:sz w:val="24"/>
          <w:szCs w:val="24"/>
          <w:lang w:val="en-US"/>
        </w:rPr>
      </w:pPr>
    </w:p>
    <w:p w14:paraId="1F2A8A0E" w14:textId="04D26F70" w:rsidR="0098178B" w:rsidRPr="0088268B" w:rsidRDefault="0098178B" w:rsidP="00950BDF">
      <w:pPr>
        <w:numPr>
          <w:ilvl w:val="0"/>
          <w:numId w:val="2"/>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113D26">
        <w:rPr>
          <w:sz w:val="24"/>
          <w:szCs w:val="24"/>
          <w:lang w:val="en-US"/>
        </w:rPr>
        <w:t>1</w:t>
      </w:r>
      <w:r w:rsidR="0034550F">
        <w:rPr>
          <w:sz w:val="24"/>
          <w:szCs w:val="24"/>
          <w:lang w:val="en-US"/>
        </w:rPr>
        <w:t>6</w:t>
      </w:r>
      <w:r w:rsidRPr="00A928F8">
        <w:rPr>
          <w:sz w:val="24"/>
          <w:szCs w:val="24"/>
          <w:lang w:val="en-US"/>
        </w:rPr>
        <w:t xml:space="preserve">, </w:t>
      </w:r>
      <w:r w:rsidRPr="001556B6">
        <w:rPr>
          <w:b/>
          <w:bCs/>
          <w:sz w:val="24"/>
          <w:szCs w:val="24"/>
        </w:rPr>
        <w:t xml:space="preserve">Table of </w:t>
      </w:r>
      <w:r w:rsidR="00113D26">
        <w:rPr>
          <w:b/>
          <w:bCs/>
          <w:sz w:val="24"/>
          <w:szCs w:val="24"/>
        </w:rPr>
        <w:t xml:space="preserve">IEEE 802 Stds </w:t>
      </w:r>
      <w:r w:rsidRPr="001556B6">
        <w:rPr>
          <w:b/>
          <w:bCs/>
          <w:sz w:val="24"/>
          <w:szCs w:val="24"/>
        </w:rPr>
        <w:t>Frequency Band</w:t>
      </w:r>
      <w:r w:rsidR="00113D26">
        <w:rPr>
          <w:b/>
          <w:bCs/>
          <w:sz w:val="24"/>
          <w:szCs w:val="24"/>
        </w:rPr>
        <w:t>s</w:t>
      </w:r>
    </w:p>
    <w:p w14:paraId="3DFEF7B4" w14:textId="77777777" w:rsidR="0098178B" w:rsidRPr="00AB02B6" w:rsidRDefault="0098178B" w:rsidP="00950BDF">
      <w:pPr>
        <w:numPr>
          <w:ilvl w:val="1"/>
          <w:numId w:val="2"/>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50BDF">
      <w:pPr>
        <w:numPr>
          <w:ilvl w:val="1"/>
          <w:numId w:val="2"/>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950BDF">
      <w:pPr>
        <w:numPr>
          <w:ilvl w:val="1"/>
          <w:numId w:val="2"/>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AA081F">
      <w:pPr>
        <w:numPr>
          <w:ilvl w:val="2"/>
          <w:numId w:val="2"/>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69613436" w14:textId="40F2CFE4" w:rsidR="00F51A78" w:rsidRPr="008C0F13" w:rsidRDefault="00CD0F7F" w:rsidP="008C0F13">
      <w:pPr>
        <w:numPr>
          <w:ilvl w:val="2"/>
          <w:numId w:val="2"/>
        </w:numPr>
        <w:outlineLvl w:val="4"/>
        <w:rPr>
          <w:rFonts w:eastAsia="Times New Roman"/>
          <w:sz w:val="24"/>
          <w:szCs w:val="24"/>
          <w:lang w:val="en-US"/>
        </w:rPr>
      </w:pPr>
      <w:hyperlink r:id="rId93" w:history="1">
        <w:r w:rsidR="00F51A78" w:rsidRPr="00D04958">
          <w:rPr>
            <w:rStyle w:val="Hyperlink"/>
            <w:rFonts w:eastAsia="Times New Roman"/>
            <w:sz w:val="24"/>
            <w:szCs w:val="24"/>
            <w:lang w:val="en-US"/>
          </w:rPr>
          <w:t>https://mentor.ieee.org/802.18/dcn/21/18-21-0036-05-0000-frequency-table-template.xlsx</w:t>
        </w:r>
      </w:hyperlink>
    </w:p>
    <w:p w14:paraId="4881D385" w14:textId="0AEB59F4" w:rsidR="00F51A78" w:rsidRDefault="00F51A78" w:rsidP="00F51A78">
      <w:pPr>
        <w:numPr>
          <w:ilvl w:val="1"/>
          <w:numId w:val="2"/>
        </w:numPr>
        <w:outlineLvl w:val="4"/>
        <w:rPr>
          <w:rFonts w:eastAsia="Times New Roman"/>
          <w:sz w:val="24"/>
          <w:szCs w:val="24"/>
          <w:lang w:val="en-US"/>
        </w:rPr>
      </w:pPr>
      <w:r>
        <w:rPr>
          <w:rFonts w:eastAsia="Times New Roman"/>
          <w:sz w:val="24"/>
          <w:szCs w:val="24"/>
          <w:lang w:val="en-US"/>
        </w:rPr>
        <w:lastRenderedPageBreak/>
        <w:t xml:space="preserve">22june ad hoc:  some updates to the spreadsheet: </w:t>
      </w:r>
    </w:p>
    <w:p w14:paraId="7A718063"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The caption of Amendment Column has been changed to:  </w:t>
      </w:r>
      <w:r w:rsidRPr="00295166">
        <w:rPr>
          <w:rFonts w:eastAsia="Times New Roman"/>
          <w:sz w:val="24"/>
          <w:szCs w:val="24"/>
          <w:lang w:val="en-US"/>
        </w:rPr>
        <w:tab/>
        <w:t>PHY Amendment (Date of Initial Approval)</w:t>
      </w:r>
    </w:p>
    <w:p w14:paraId="6F57532B"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The caption of Clause number Column has been changed to: </w:t>
      </w:r>
      <w:r w:rsidRPr="00295166">
        <w:rPr>
          <w:rFonts w:eastAsia="Times New Roman"/>
          <w:sz w:val="24"/>
          <w:szCs w:val="24"/>
          <w:lang w:val="en-US"/>
        </w:rPr>
        <w:tab/>
        <w:t>Clause Number in the Current Standard</w:t>
      </w:r>
    </w:p>
    <w:p w14:paraId="041E868B" w14:textId="77777777"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There are now four possible entries in Status Column</w:t>
      </w:r>
      <w:r w:rsidRPr="00295166">
        <w:rPr>
          <w:rFonts w:eastAsia="Times New Roman"/>
          <w:sz w:val="24"/>
          <w:szCs w:val="24"/>
          <w:lang w:val="en-US"/>
        </w:rPr>
        <w:tab/>
      </w:r>
      <w:r w:rsidRPr="00295166">
        <w:rPr>
          <w:rFonts w:eastAsia="Times New Roman"/>
          <w:sz w:val="24"/>
          <w:szCs w:val="24"/>
          <w:lang w:val="en-US"/>
        </w:rPr>
        <w:tab/>
      </w:r>
      <w:r w:rsidRPr="00295166">
        <w:rPr>
          <w:rFonts w:eastAsia="Times New Roman"/>
          <w:sz w:val="24"/>
          <w:szCs w:val="24"/>
        </w:rPr>
        <w:t>Project, Approved, Published, Integrated</w:t>
      </w:r>
    </w:p>
    <w:p w14:paraId="4C837EBE" w14:textId="3DF605CB" w:rsidR="000E1F8B" w:rsidRPr="000E1F8B" w:rsidRDefault="000E1F8B" w:rsidP="000E1F8B">
      <w:pPr>
        <w:numPr>
          <w:ilvl w:val="2"/>
          <w:numId w:val="2"/>
        </w:numPr>
        <w:outlineLvl w:val="4"/>
        <w:rPr>
          <w:rFonts w:eastAsia="Times New Roman"/>
          <w:sz w:val="24"/>
          <w:szCs w:val="24"/>
          <w:lang w:val="en-US"/>
        </w:rPr>
      </w:pPr>
      <w:bookmarkStart w:id="0" w:name="_Hlk75509828"/>
      <w:r w:rsidRPr="000E1F8B">
        <w:rPr>
          <w:rFonts w:eastAsia="Times New Roman"/>
          <w:sz w:val="24"/>
          <w:szCs w:val="24"/>
        </w:rPr>
        <w:t xml:space="preserve">Set an initial trigger point, 30 days after a Standard Boards meeting, for maintenance/update of the table. </w:t>
      </w:r>
      <w:r w:rsidR="0015226D">
        <w:rPr>
          <w:rFonts w:eastAsia="Times New Roman"/>
          <w:sz w:val="24"/>
          <w:szCs w:val="24"/>
        </w:rPr>
        <w:t xml:space="preserve">This should be 4 times per year and will fine tune the process as needed. </w:t>
      </w:r>
    </w:p>
    <w:bookmarkEnd w:id="0"/>
    <w:p w14:paraId="221C47F5" w14:textId="5245D93D" w:rsidR="00295166" w:rsidRPr="00295166" w:rsidRDefault="00295166" w:rsidP="00295166">
      <w:pPr>
        <w:numPr>
          <w:ilvl w:val="2"/>
          <w:numId w:val="2"/>
        </w:numPr>
        <w:outlineLvl w:val="4"/>
        <w:rPr>
          <w:rFonts w:eastAsia="Times New Roman"/>
          <w:sz w:val="24"/>
          <w:szCs w:val="24"/>
          <w:lang w:val="en-US"/>
        </w:rPr>
      </w:pPr>
      <w:r w:rsidRPr="00295166">
        <w:rPr>
          <w:rFonts w:eastAsia="Times New Roman"/>
          <w:sz w:val="24"/>
          <w:szCs w:val="24"/>
          <w:lang w:val="en-US"/>
        </w:rPr>
        <w:t xml:space="preserve">Also discussed the future consideration of frequency range applications and regulatory authorizations.  Then added some columns on the Freq-Ranges-Other-Info worksheet, Application(s), Country/Region, Regulatory Authorization </w:t>
      </w:r>
    </w:p>
    <w:p w14:paraId="549D688C" w14:textId="77777777" w:rsidR="00303609" w:rsidRPr="00303609" w:rsidRDefault="00303609" w:rsidP="00303609">
      <w:pPr>
        <w:numPr>
          <w:ilvl w:val="3"/>
          <w:numId w:val="2"/>
        </w:numPr>
        <w:outlineLvl w:val="4"/>
        <w:rPr>
          <w:rFonts w:eastAsia="Times New Roman"/>
          <w:sz w:val="24"/>
          <w:szCs w:val="24"/>
          <w:lang w:val="en-US"/>
        </w:rPr>
      </w:pPr>
      <w:r w:rsidRPr="00303609">
        <w:rPr>
          <w:rFonts w:eastAsia="Times New Roman"/>
          <w:sz w:val="24"/>
          <w:szCs w:val="24"/>
          <w:lang w:val="en-US"/>
        </w:rPr>
        <w:t>Will use frequency range to tie the Standards-Frequency-Ranges to the Freq-Ranges-Other-Info worksheets.</w:t>
      </w:r>
    </w:p>
    <w:p w14:paraId="35C0B4FA" w14:textId="5FB73962" w:rsidR="00303609" w:rsidRPr="00303609" w:rsidRDefault="00303609" w:rsidP="00303609">
      <w:pPr>
        <w:numPr>
          <w:ilvl w:val="3"/>
          <w:numId w:val="2"/>
        </w:numPr>
        <w:outlineLvl w:val="4"/>
        <w:rPr>
          <w:rFonts w:eastAsia="Times New Roman"/>
          <w:sz w:val="24"/>
          <w:szCs w:val="24"/>
          <w:lang w:val="en-US"/>
        </w:rPr>
      </w:pPr>
      <w:r w:rsidRPr="00303609">
        <w:rPr>
          <w:rFonts w:eastAsia="Times New Roman"/>
          <w:sz w:val="24"/>
          <w:szCs w:val="24"/>
          <w:lang w:val="en-US"/>
        </w:rPr>
        <w:t xml:space="preserve">Both worksheets can be sorted by any column and can have Applications as column A </w:t>
      </w:r>
      <w:r w:rsidR="008C0F13">
        <w:rPr>
          <w:rFonts w:eastAsia="Times New Roman"/>
          <w:sz w:val="24"/>
          <w:szCs w:val="24"/>
          <w:lang w:val="en-US"/>
        </w:rPr>
        <w:t>in</w:t>
      </w:r>
      <w:r w:rsidRPr="00303609">
        <w:rPr>
          <w:rFonts w:eastAsia="Times New Roman"/>
          <w:sz w:val="24"/>
          <w:szCs w:val="24"/>
          <w:lang w:val="en-US"/>
        </w:rPr>
        <w:t xml:space="preserve"> the Other worksheet</w:t>
      </w:r>
      <w:r w:rsidR="008C0F13">
        <w:rPr>
          <w:rFonts w:eastAsia="Times New Roman"/>
          <w:sz w:val="24"/>
          <w:szCs w:val="24"/>
          <w:lang w:val="en-US"/>
        </w:rPr>
        <w:t xml:space="preserve"> for the ongoing effort.</w:t>
      </w:r>
    </w:p>
    <w:p w14:paraId="1EEA7305" w14:textId="03A97E58" w:rsidR="00303609" w:rsidRDefault="00303609" w:rsidP="008C0F13">
      <w:pPr>
        <w:numPr>
          <w:ilvl w:val="4"/>
          <w:numId w:val="2"/>
        </w:numPr>
        <w:rPr>
          <w:lang w:val="en-US"/>
        </w:rPr>
      </w:pPr>
      <w:r>
        <w:t>It was brought up r</w:t>
      </w:r>
      <w:r>
        <w:t>egulators have a 5-year roadmap on spectrum in their region and international interest and put them out for consultation. The</w:t>
      </w:r>
      <w:r>
        <w:t>ir</w:t>
      </w:r>
      <w:r>
        <w:t xml:space="preserve"> plans may include, high/low bands, changes and reflect activities in ITU-R and others. The plan is based on services: public safety, cellular, digital divide etc. </w:t>
      </w:r>
    </w:p>
    <w:p w14:paraId="234B3E57" w14:textId="454DCA6C" w:rsidR="00303609" w:rsidRDefault="00303609" w:rsidP="008C0F13">
      <w:pPr>
        <w:numPr>
          <w:ilvl w:val="4"/>
          <w:numId w:val="2"/>
        </w:numPr>
      </w:pPr>
      <w:r>
        <w:t xml:space="preserve">Finding a range of applications and services is the optimal way to </w:t>
      </w:r>
      <w:r w:rsidRPr="00303609">
        <w:rPr>
          <w:b/>
          <w:bCs/>
          <w:u w:val="single"/>
        </w:rPr>
        <w:t>define new bands</w:t>
      </w:r>
      <w:r>
        <w:t xml:space="preserve"> vs starting with a frequency</w:t>
      </w:r>
      <w:r>
        <w:t xml:space="preserve">.  </w:t>
      </w:r>
      <w:r>
        <w:t xml:space="preserve">In the </w:t>
      </w:r>
      <w:r w:rsidRPr="00F77E17">
        <w:t>Freq-Ranges-Other-Info worksheet</w:t>
      </w:r>
      <w:r w:rsidRPr="00F77E17">
        <w:t>, the</w:t>
      </w:r>
      <w:r>
        <w:t xml:space="preserve"> starting point should be applications not frequency band.  For example, one country alone could have issues with wireless broadband access, short range devices etc.   </w:t>
      </w:r>
    </w:p>
    <w:p w14:paraId="759E0822" w14:textId="3084655A" w:rsidR="00295166" w:rsidRPr="00F77E17" w:rsidRDefault="00F77E17" w:rsidP="00F77E17">
      <w:pPr>
        <w:numPr>
          <w:ilvl w:val="2"/>
          <w:numId w:val="2"/>
        </w:numPr>
        <w:outlineLvl w:val="4"/>
        <w:rPr>
          <w:rFonts w:eastAsia="Times New Roman"/>
          <w:sz w:val="24"/>
          <w:szCs w:val="24"/>
          <w:lang w:val="en-US"/>
        </w:rPr>
      </w:pPr>
      <w:r w:rsidRPr="00F77E17">
        <w:rPr>
          <w:rFonts w:eastAsia="Times New Roman"/>
          <w:sz w:val="24"/>
          <w:szCs w:val="24"/>
          <w:lang w:val="en-US"/>
        </w:rPr>
        <w:t>This is setting the effort up for after we find all the frequency ranges in the standard’s today.</w:t>
      </w:r>
    </w:p>
    <w:p w14:paraId="2CD07FE9" w14:textId="77777777" w:rsidR="007936C4" w:rsidRDefault="007936C4" w:rsidP="007936C4">
      <w:pPr>
        <w:outlineLvl w:val="4"/>
        <w:rPr>
          <w:rFonts w:eastAsia="Times New Roman"/>
          <w:sz w:val="24"/>
          <w:szCs w:val="24"/>
          <w:lang w:val="en-US"/>
        </w:rPr>
      </w:pPr>
    </w:p>
    <w:p w14:paraId="4EE8C2D8" w14:textId="41CB3C2E" w:rsidR="007936C4" w:rsidRPr="007936C4" w:rsidRDefault="007936C4" w:rsidP="007936C4">
      <w:pPr>
        <w:numPr>
          <w:ilvl w:val="1"/>
          <w:numId w:val="2"/>
        </w:numPr>
        <w:outlineLvl w:val="4"/>
        <w:rPr>
          <w:rFonts w:eastAsia="Times New Roman"/>
          <w:sz w:val="24"/>
          <w:szCs w:val="24"/>
          <w:lang w:val="en-US"/>
        </w:rPr>
      </w:pPr>
      <w:r w:rsidRPr="007936C4">
        <w:rPr>
          <w:rFonts w:eastAsia="Times New Roman"/>
          <w:sz w:val="24"/>
          <w:szCs w:val="24"/>
          <w:lang w:val="en-US"/>
        </w:rPr>
        <w:t xml:space="preserve">Rev06 of spreadsheet will be out soon with above and will integrate the frequency ranges from the .11 draft workbook.  (18-21-64r02) </w:t>
      </w:r>
    </w:p>
    <w:p w14:paraId="238D5EA3" w14:textId="4E6B7EB8" w:rsidR="00DF33AC" w:rsidRPr="00DF33AC" w:rsidRDefault="00DF33AC" w:rsidP="00DF33AC">
      <w:pPr>
        <w:numPr>
          <w:ilvl w:val="1"/>
          <w:numId w:val="2"/>
        </w:numPr>
        <w:outlineLvl w:val="4"/>
        <w:rPr>
          <w:rFonts w:eastAsia="Times New Roman"/>
          <w:sz w:val="24"/>
          <w:szCs w:val="24"/>
          <w:lang w:val="en-US"/>
        </w:rPr>
      </w:pPr>
      <w:r w:rsidRPr="00DF33AC">
        <w:rPr>
          <w:rFonts w:eastAsia="Times New Roman"/>
          <w:sz w:val="24"/>
          <w:szCs w:val="24"/>
          <w:lang w:val="en-US"/>
        </w:rPr>
        <w:t xml:space="preserve">The next meeting will be </w:t>
      </w:r>
      <w:r w:rsidR="00613BCA" w:rsidRPr="00613BCA">
        <w:rPr>
          <w:rFonts w:eastAsia="Times New Roman"/>
          <w:b/>
          <w:bCs/>
          <w:sz w:val="24"/>
          <w:szCs w:val="24"/>
          <w:lang w:val="en-US"/>
        </w:rPr>
        <w:t xml:space="preserve">next week </w:t>
      </w:r>
      <w:r w:rsidRPr="00613BCA">
        <w:rPr>
          <w:rFonts w:eastAsia="Times New Roman"/>
          <w:b/>
          <w:bCs/>
          <w:sz w:val="24"/>
          <w:szCs w:val="24"/>
          <w:lang w:val="en-US"/>
        </w:rPr>
        <w:t>2</w:t>
      </w:r>
      <w:r w:rsidR="00F51A78">
        <w:rPr>
          <w:rFonts w:eastAsia="Times New Roman"/>
          <w:b/>
          <w:bCs/>
          <w:sz w:val="24"/>
          <w:szCs w:val="24"/>
          <w:lang w:val="en-US"/>
        </w:rPr>
        <w:t>7</w:t>
      </w:r>
      <w:r w:rsidRPr="00613BCA">
        <w:rPr>
          <w:rFonts w:eastAsia="Times New Roman"/>
          <w:b/>
          <w:bCs/>
          <w:sz w:val="24"/>
          <w:szCs w:val="24"/>
          <w:lang w:val="en-US"/>
        </w:rPr>
        <w:t>ju</w:t>
      </w:r>
      <w:r w:rsidR="00F51A78">
        <w:rPr>
          <w:rFonts w:eastAsia="Times New Roman"/>
          <w:b/>
          <w:bCs/>
          <w:sz w:val="24"/>
          <w:szCs w:val="24"/>
          <w:lang w:val="en-US"/>
        </w:rPr>
        <w:t>l</w:t>
      </w:r>
      <w:r w:rsidRPr="00613BCA">
        <w:rPr>
          <w:rFonts w:eastAsia="Times New Roman"/>
          <w:b/>
          <w:bCs/>
          <w:sz w:val="24"/>
          <w:szCs w:val="24"/>
          <w:lang w:val="en-US"/>
        </w:rPr>
        <w:t>21.</w:t>
      </w:r>
      <w:r w:rsidRPr="00DF33AC">
        <w:rPr>
          <w:rFonts w:eastAsia="Times New Roman"/>
          <w:sz w:val="24"/>
          <w:szCs w:val="24"/>
          <w:lang w:val="en-US"/>
        </w:rPr>
        <w:t xml:space="preserve">  (call-in in backup slides here)</w:t>
      </w:r>
    </w:p>
    <w:p w14:paraId="1CFA21C0" w14:textId="65269BFC" w:rsidR="00AA081F" w:rsidRPr="00AA081F" w:rsidRDefault="00AA081F" w:rsidP="00DF33AC">
      <w:pPr>
        <w:outlineLvl w:val="4"/>
        <w:rPr>
          <w:rFonts w:eastAsia="Times New Roman"/>
          <w:b/>
          <w:bCs/>
          <w:sz w:val="24"/>
          <w:szCs w:val="24"/>
          <w:lang w:val="en-US"/>
        </w:rPr>
      </w:pPr>
    </w:p>
    <w:p w14:paraId="1EF84E11" w14:textId="0FAEDA11" w:rsidR="00E3331B" w:rsidRPr="006A190F" w:rsidRDefault="00AD34A7" w:rsidP="006A190F">
      <w:pPr>
        <w:numPr>
          <w:ilvl w:val="0"/>
          <w:numId w:val="2"/>
        </w:numPr>
        <w:contextualSpacing/>
        <w:rPr>
          <w:sz w:val="24"/>
          <w:szCs w:val="24"/>
          <w:lang w:val="en-US"/>
        </w:rPr>
      </w:pPr>
      <w:r w:rsidRPr="00A928F8">
        <w:rPr>
          <w:sz w:val="24"/>
          <w:szCs w:val="24"/>
          <w:lang w:val="en-US"/>
        </w:rPr>
        <w:t>Chair presents slide</w:t>
      </w:r>
      <w:r w:rsidR="0029150F">
        <w:rPr>
          <w:sz w:val="24"/>
          <w:szCs w:val="24"/>
          <w:lang w:val="en-US"/>
        </w:rPr>
        <w:t>s</w:t>
      </w:r>
      <w:r w:rsidRPr="00A928F8">
        <w:rPr>
          <w:sz w:val="24"/>
          <w:szCs w:val="24"/>
          <w:lang w:val="en-US"/>
        </w:rPr>
        <w:t xml:space="preserve"> </w:t>
      </w:r>
      <w:r w:rsidR="00285EFC">
        <w:rPr>
          <w:sz w:val="24"/>
          <w:szCs w:val="24"/>
          <w:lang w:val="en-US"/>
        </w:rPr>
        <w:t>1</w:t>
      </w:r>
      <w:r w:rsidR="00573833">
        <w:rPr>
          <w:sz w:val="24"/>
          <w:szCs w:val="24"/>
          <w:lang w:val="en-US"/>
        </w:rPr>
        <w:t>7</w:t>
      </w:r>
      <w:r w:rsidRPr="00A928F8">
        <w:rPr>
          <w:sz w:val="24"/>
          <w:szCs w:val="24"/>
          <w:lang w:val="en-US"/>
        </w:rPr>
        <w:t xml:space="preserve">, </w:t>
      </w:r>
      <w:r>
        <w:rPr>
          <w:b/>
          <w:bCs/>
          <w:sz w:val="24"/>
          <w:szCs w:val="24"/>
          <w:lang w:val="en-US"/>
        </w:rPr>
        <w:t>General Discussion.</w:t>
      </w:r>
    </w:p>
    <w:p w14:paraId="5BB1C72E" w14:textId="77777777" w:rsidR="000E1F8B" w:rsidRPr="000E1F8B" w:rsidRDefault="000E1F8B" w:rsidP="000E1F8B">
      <w:pPr>
        <w:numPr>
          <w:ilvl w:val="1"/>
          <w:numId w:val="2"/>
        </w:numPr>
        <w:rPr>
          <w:sz w:val="24"/>
          <w:szCs w:val="24"/>
          <w:lang w:val="en-US"/>
        </w:rPr>
      </w:pPr>
      <w:r w:rsidRPr="000E1F8B">
        <w:rPr>
          <w:b/>
          <w:bCs/>
          <w:sz w:val="24"/>
          <w:szCs w:val="24"/>
          <w:lang w:val="en-US"/>
        </w:rPr>
        <w:t xml:space="preserve">USA updates 1st circuit court of appeals - date for oral arguments </w:t>
      </w:r>
      <w:proofErr w:type="gramStart"/>
      <w:r w:rsidRPr="000E1F8B">
        <w:rPr>
          <w:b/>
          <w:bCs/>
          <w:sz w:val="24"/>
          <w:szCs w:val="24"/>
          <w:lang w:val="en-US"/>
        </w:rPr>
        <w:t>set</w:t>
      </w:r>
      <w:proofErr w:type="gramEnd"/>
    </w:p>
    <w:p w14:paraId="4E330AF9" w14:textId="77777777" w:rsidR="000E1F8B" w:rsidRPr="000E1F8B" w:rsidRDefault="000E1F8B" w:rsidP="000E1F8B">
      <w:pPr>
        <w:numPr>
          <w:ilvl w:val="2"/>
          <w:numId w:val="2"/>
        </w:numPr>
        <w:rPr>
          <w:sz w:val="24"/>
          <w:szCs w:val="24"/>
          <w:lang w:val="en-US"/>
        </w:rPr>
      </w:pPr>
      <w:r w:rsidRPr="000E1F8B">
        <w:rPr>
          <w:sz w:val="24"/>
          <w:szCs w:val="24"/>
          <w:lang w:val="en-US"/>
        </w:rPr>
        <w:t>A date for oral argument in the appeal of the 6 GHz Report &amp; Order has been established – September 17 at 9:30 am</w:t>
      </w:r>
    </w:p>
    <w:p w14:paraId="1738D571" w14:textId="77777777" w:rsidR="000E1F8B" w:rsidRPr="000E1F8B" w:rsidRDefault="000E1F8B" w:rsidP="000E1F8B">
      <w:pPr>
        <w:numPr>
          <w:ilvl w:val="2"/>
          <w:numId w:val="2"/>
        </w:numPr>
        <w:rPr>
          <w:sz w:val="24"/>
          <w:szCs w:val="24"/>
          <w:lang w:val="en-US"/>
        </w:rPr>
      </w:pPr>
      <w:r w:rsidRPr="000E1F8B">
        <w:rPr>
          <w:sz w:val="24"/>
          <w:szCs w:val="24"/>
          <w:lang w:val="en-US"/>
        </w:rPr>
        <w:t xml:space="preserve">While a September oral argument date raises the likelihood of a final decision in 2021, the better view would be to expect a written decision in early 2022.  </w:t>
      </w:r>
    </w:p>
    <w:p w14:paraId="0F8AC887" w14:textId="77777777" w:rsidR="008047FA" w:rsidRDefault="008047FA" w:rsidP="008047FA">
      <w:pPr>
        <w:ind w:left="720"/>
        <w:rPr>
          <w:sz w:val="24"/>
          <w:szCs w:val="24"/>
          <w:lang w:val="en-US"/>
        </w:rPr>
      </w:pPr>
    </w:p>
    <w:p w14:paraId="6D347D74" w14:textId="132147E2" w:rsidR="008047FA" w:rsidRPr="008047FA" w:rsidRDefault="008047FA" w:rsidP="007B7968">
      <w:pPr>
        <w:numPr>
          <w:ilvl w:val="2"/>
          <w:numId w:val="2"/>
        </w:numPr>
        <w:rPr>
          <w:sz w:val="24"/>
          <w:szCs w:val="24"/>
          <w:lang w:val="en-US"/>
        </w:rPr>
      </w:pPr>
      <w:r w:rsidRPr="008047FA">
        <w:rPr>
          <w:sz w:val="24"/>
          <w:szCs w:val="24"/>
          <w:lang w:val="en-US"/>
        </w:rPr>
        <w:t xml:space="preserve">For what happens in the 6 GHz band depends upon: </w:t>
      </w:r>
    </w:p>
    <w:p w14:paraId="11BDB385" w14:textId="4E358609" w:rsidR="008047FA" w:rsidRDefault="008047FA" w:rsidP="007B7968">
      <w:pPr>
        <w:numPr>
          <w:ilvl w:val="3"/>
          <w:numId w:val="2"/>
        </w:numPr>
        <w:rPr>
          <w:sz w:val="24"/>
          <w:szCs w:val="24"/>
          <w:lang w:val="en-US"/>
        </w:rPr>
      </w:pPr>
      <w:r w:rsidRPr="008047FA">
        <w:rPr>
          <w:sz w:val="24"/>
          <w:szCs w:val="24"/>
          <w:lang w:val="en-US"/>
        </w:rPr>
        <w:t>1 – Confirmation by the US Senate of a new FCC chairperson</w:t>
      </w:r>
    </w:p>
    <w:p w14:paraId="7663D471" w14:textId="5A7C4C23" w:rsidR="008047FA" w:rsidRPr="008047FA" w:rsidRDefault="007B7968" w:rsidP="007B7968">
      <w:pPr>
        <w:numPr>
          <w:ilvl w:val="4"/>
          <w:numId w:val="2"/>
        </w:numPr>
        <w:rPr>
          <w:sz w:val="24"/>
          <w:szCs w:val="24"/>
          <w:lang w:val="en-US"/>
        </w:rPr>
      </w:pPr>
      <w:r>
        <w:rPr>
          <w:sz w:val="24"/>
          <w:szCs w:val="24"/>
          <w:lang w:val="en-US"/>
        </w:rPr>
        <w:t xml:space="preserve">May not be a wireless person, fiber, digital divide, etc. </w:t>
      </w:r>
    </w:p>
    <w:p w14:paraId="359CA9D8" w14:textId="77777777" w:rsidR="008047FA" w:rsidRPr="008047FA" w:rsidRDefault="008047FA" w:rsidP="007B7968">
      <w:pPr>
        <w:numPr>
          <w:ilvl w:val="3"/>
          <w:numId w:val="2"/>
        </w:numPr>
        <w:rPr>
          <w:sz w:val="24"/>
          <w:szCs w:val="24"/>
          <w:lang w:val="en-US"/>
        </w:rPr>
      </w:pPr>
      <w:r w:rsidRPr="008047FA">
        <w:rPr>
          <w:sz w:val="24"/>
          <w:szCs w:val="24"/>
          <w:lang w:val="en-US"/>
        </w:rPr>
        <w:t xml:space="preserve">2 – </w:t>
      </w:r>
      <w:r w:rsidRPr="008047FA">
        <w:rPr>
          <w:sz w:val="24"/>
          <w:szCs w:val="24"/>
          <w:lang w:val="en-US"/>
        </w:rPr>
        <w:t xml:space="preserve">Complete a ruling – </w:t>
      </w:r>
      <w:proofErr w:type="spellStart"/>
      <w:r w:rsidRPr="008047FA">
        <w:rPr>
          <w:sz w:val="24"/>
          <w:szCs w:val="24"/>
          <w:lang w:val="en-US"/>
        </w:rPr>
        <w:t>e.i.</w:t>
      </w:r>
      <w:proofErr w:type="spellEnd"/>
      <w:r w:rsidRPr="008047FA">
        <w:rPr>
          <w:sz w:val="24"/>
          <w:szCs w:val="24"/>
          <w:lang w:val="en-US"/>
        </w:rPr>
        <w:t xml:space="preserve"> written decision out of the 1</w:t>
      </w:r>
      <w:r w:rsidRPr="008047FA">
        <w:rPr>
          <w:sz w:val="24"/>
          <w:szCs w:val="24"/>
          <w:vertAlign w:val="superscript"/>
          <w:lang w:val="en-US"/>
        </w:rPr>
        <w:t>st</w:t>
      </w:r>
      <w:r w:rsidRPr="008047FA">
        <w:rPr>
          <w:sz w:val="24"/>
          <w:szCs w:val="24"/>
          <w:lang w:val="en-US"/>
        </w:rPr>
        <w:t xml:space="preserve"> circuit court of appeals. </w:t>
      </w:r>
    </w:p>
    <w:p w14:paraId="562C839B" w14:textId="62B17DD7" w:rsidR="008047FA" w:rsidRPr="008047FA" w:rsidRDefault="008047FA" w:rsidP="008047FA">
      <w:pPr>
        <w:numPr>
          <w:ilvl w:val="2"/>
          <w:numId w:val="2"/>
        </w:numPr>
        <w:rPr>
          <w:sz w:val="24"/>
          <w:szCs w:val="24"/>
          <w:lang w:val="en-US"/>
        </w:rPr>
      </w:pPr>
      <w:r w:rsidRPr="008047FA">
        <w:rPr>
          <w:sz w:val="24"/>
          <w:szCs w:val="24"/>
          <w:lang w:val="en-US"/>
        </w:rPr>
        <w:t xml:space="preserve">The US senate </w:t>
      </w:r>
      <w:r w:rsidR="007B7968" w:rsidRPr="008047FA">
        <w:rPr>
          <w:sz w:val="24"/>
          <w:szCs w:val="24"/>
          <w:lang w:val="en-US"/>
        </w:rPr>
        <w:t>confirmation</w:t>
      </w:r>
      <w:r w:rsidRPr="008047FA">
        <w:rPr>
          <w:sz w:val="24"/>
          <w:szCs w:val="24"/>
          <w:lang w:val="en-US"/>
        </w:rPr>
        <w:t xml:space="preserve"> should be completed before the ruling written decision.  </w:t>
      </w:r>
    </w:p>
    <w:p w14:paraId="680F2FB5" w14:textId="4451EDCF" w:rsidR="000E1F8B" w:rsidRPr="008047FA" w:rsidRDefault="008047FA" w:rsidP="008047FA">
      <w:pPr>
        <w:numPr>
          <w:ilvl w:val="2"/>
          <w:numId w:val="2"/>
        </w:numPr>
        <w:rPr>
          <w:sz w:val="24"/>
          <w:szCs w:val="24"/>
          <w:lang w:val="en-US"/>
        </w:rPr>
      </w:pPr>
      <w:r w:rsidRPr="008047FA">
        <w:rPr>
          <w:sz w:val="24"/>
          <w:szCs w:val="24"/>
          <w:lang w:val="en-US"/>
        </w:rPr>
        <w:t>For the incumbents, nothing changes until the decision is written</w:t>
      </w:r>
      <w:r w:rsidR="000E1F8B" w:rsidRPr="008047FA">
        <w:rPr>
          <w:sz w:val="24"/>
          <w:szCs w:val="24"/>
          <w:lang w:val="en-US"/>
        </w:rPr>
        <w:t xml:space="preserve">.  </w:t>
      </w:r>
    </w:p>
    <w:p w14:paraId="516739C2" w14:textId="6F0886B8" w:rsidR="000E1F8B" w:rsidRPr="000E1F8B" w:rsidRDefault="000E1F8B" w:rsidP="000E1F8B">
      <w:pPr>
        <w:rPr>
          <w:sz w:val="24"/>
          <w:szCs w:val="24"/>
          <w:lang w:val="en-US"/>
        </w:rPr>
      </w:pPr>
    </w:p>
    <w:p w14:paraId="47B0CFBC" w14:textId="3D43141C" w:rsidR="0029150F" w:rsidRPr="0029150F" w:rsidRDefault="0029150F" w:rsidP="0029150F">
      <w:pPr>
        <w:numPr>
          <w:ilvl w:val="1"/>
          <w:numId w:val="2"/>
        </w:numPr>
        <w:rPr>
          <w:sz w:val="24"/>
          <w:szCs w:val="24"/>
          <w:lang w:val="en-US"/>
        </w:rPr>
      </w:pPr>
      <w:r w:rsidRPr="0029150F">
        <w:rPr>
          <w:b/>
          <w:bCs/>
          <w:sz w:val="24"/>
          <w:szCs w:val="24"/>
          <w:lang w:val="en-US"/>
        </w:rPr>
        <w:t>FCC Proposed Rules</w:t>
      </w:r>
      <w:r w:rsidRPr="0029150F">
        <w:rPr>
          <w:sz w:val="24"/>
          <w:szCs w:val="24"/>
          <w:lang w:val="en-US"/>
        </w:rPr>
        <w:t xml:space="preserve"> - </w:t>
      </w:r>
      <w:r w:rsidRPr="0029150F">
        <w:rPr>
          <w:b/>
          <w:bCs/>
          <w:sz w:val="24"/>
          <w:szCs w:val="24"/>
          <w:lang w:val="en-US"/>
        </w:rPr>
        <w:t>Allocation of Spectrum for Non-Federal Space Launch Operations</w:t>
      </w:r>
    </w:p>
    <w:p w14:paraId="651E4B1E" w14:textId="77777777" w:rsidR="0029150F" w:rsidRPr="0029150F" w:rsidRDefault="0029150F" w:rsidP="0029150F">
      <w:pPr>
        <w:numPr>
          <w:ilvl w:val="2"/>
          <w:numId w:val="2"/>
        </w:numPr>
        <w:contextualSpacing/>
        <w:rPr>
          <w:sz w:val="24"/>
          <w:szCs w:val="24"/>
          <w:lang w:val="en-US"/>
        </w:rPr>
      </w:pPr>
      <w:r w:rsidRPr="0029150F">
        <w:rPr>
          <w:sz w:val="24"/>
          <w:szCs w:val="24"/>
          <w:lang w:val="en-US"/>
        </w:rPr>
        <w:t xml:space="preserve"> </w:t>
      </w:r>
      <w:r w:rsidRPr="0029150F">
        <w:rPr>
          <w:b/>
          <w:bCs/>
          <w:sz w:val="24"/>
          <w:szCs w:val="24"/>
          <w:lang w:val="en-US"/>
        </w:rPr>
        <w:t>FR Document:</w:t>
      </w:r>
      <w:r w:rsidRPr="0029150F">
        <w:rPr>
          <w:sz w:val="24"/>
          <w:szCs w:val="24"/>
          <w:lang w:val="en-US"/>
        </w:rPr>
        <w:t xml:space="preserve"> </w:t>
      </w:r>
      <w:hyperlink r:id="rId94" w:history="1">
        <w:r w:rsidRPr="0029150F">
          <w:rPr>
            <w:rStyle w:val="Hyperlink"/>
            <w:sz w:val="24"/>
            <w:szCs w:val="24"/>
            <w:lang w:val="en-US"/>
          </w:rPr>
          <w:t>2021-11063</w:t>
        </w:r>
      </w:hyperlink>
      <w:r w:rsidRPr="0029150F">
        <w:rPr>
          <w:sz w:val="24"/>
          <w:szCs w:val="24"/>
          <w:u w:val="single"/>
          <w:lang w:val="en-US"/>
        </w:rPr>
        <w:t xml:space="preserve">; </w:t>
      </w:r>
      <w:r w:rsidRPr="0029150F">
        <w:rPr>
          <w:b/>
          <w:bCs/>
          <w:sz w:val="24"/>
          <w:szCs w:val="24"/>
          <w:lang w:val="en-US"/>
        </w:rPr>
        <w:t>Citation:</w:t>
      </w:r>
      <w:r w:rsidRPr="0029150F">
        <w:rPr>
          <w:sz w:val="24"/>
          <w:szCs w:val="24"/>
          <w:lang w:val="en-US"/>
        </w:rPr>
        <w:t xml:space="preserve"> 86 FR 30860; </w:t>
      </w:r>
      <w:hyperlink r:id="rId95" w:history="1">
        <w:r w:rsidRPr="0029150F">
          <w:rPr>
            <w:rStyle w:val="Hyperlink"/>
            <w:sz w:val="24"/>
            <w:szCs w:val="24"/>
            <w:lang w:val="en-US"/>
          </w:rPr>
          <w:t>PDF</w:t>
        </w:r>
      </w:hyperlink>
      <w:r w:rsidRPr="0029150F">
        <w:rPr>
          <w:b/>
          <w:bCs/>
          <w:sz w:val="24"/>
          <w:szCs w:val="24"/>
          <w:lang w:val="en-US"/>
        </w:rPr>
        <w:t xml:space="preserve"> </w:t>
      </w:r>
      <w:r w:rsidRPr="0029150F">
        <w:rPr>
          <w:sz w:val="24"/>
          <w:szCs w:val="24"/>
          <w:lang w:val="en-US"/>
        </w:rPr>
        <w:t xml:space="preserve">Pages 30860-30887 </w:t>
      </w:r>
      <w:r w:rsidRPr="0029150F">
        <w:rPr>
          <w:i/>
          <w:iCs/>
          <w:sz w:val="24"/>
          <w:szCs w:val="24"/>
          <w:lang w:val="en-US"/>
        </w:rPr>
        <w:t xml:space="preserve">(28 pages); </w:t>
      </w:r>
      <w:hyperlink r:id="rId96" w:history="1">
        <w:r w:rsidRPr="0029150F">
          <w:rPr>
            <w:rStyle w:val="Hyperlink"/>
            <w:sz w:val="24"/>
            <w:szCs w:val="24"/>
            <w:lang w:val="en-US"/>
          </w:rPr>
          <w:t>Permalink</w:t>
        </w:r>
      </w:hyperlink>
      <w:r w:rsidRPr="0029150F">
        <w:rPr>
          <w:b/>
          <w:bCs/>
          <w:sz w:val="24"/>
          <w:szCs w:val="24"/>
          <w:lang w:val="en-US"/>
        </w:rPr>
        <w:t xml:space="preserve"> </w:t>
      </w:r>
    </w:p>
    <w:p w14:paraId="5634A659" w14:textId="77777777" w:rsidR="0029150F" w:rsidRPr="0029150F" w:rsidRDefault="0029150F" w:rsidP="0029150F">
      <w:pPr>
        <w:numPr>
          <w:ilvl w:val="2"/>
          <w:numId w:val="2"/>
        </w:numPr>
        <w:contextualSpacing/>
        <w:rPr>
          <w:sz w:val="24"/>
          <w:szCs w:val="24"/>
          <w:lang w:val="en-US"/>
        </w:rPr>
      </w:pPr>
      <w:r w:rsidRPr="0029150F">
        <w:rPr>
          <w:sz w:val="24"/>
          <w:szCs w:val="24"/>
          <w:lang w:val="en-US"/>
        </w:rPr>
        <w:t xml:space="preserve">Abstract:  In this document, the Federal Communications Commission (Commission) takes steps towards establishing a spectrum allocation and licensing framework that will provide regulatory certainty and improved efficiency and that will promote innovation and </w:t>
      </w:r>
      <w:r w:rsidRPr="0029150F">
        <w:rPr>
          <w:sz w:val="24"/>
          <w:szCs w:val="24"/>
          <w:lang w:val="en-US"/>
        </w:rPr>
        <w:lastRenderedPageBreak/>
        <w:t xml:space="preserve">investment in the United States commercial space launch industry. In the Further Notice of Proposed Rulemaking, the Commission seeks comment on the definition of space launch operations, the potential allocation of spectrum for the commercial space launch industry, including the 420-430 MHz, 2025-2110 MHz, </w:t>
      </w:r>
      <w:r w:rsidRPr="0029150F">
        <w:rPr>
          <w:b/>
          <w:bCs/>
          <w:sz w:val="24"/>
          <w:szCs w:val="24"/>
          <w:lang w:val="en-US"/>
        </w:rPr>
        <w:t xml:space="preserve">and 5650-5925 MHz bands. </w:t>
      </w:r>
      <w:r w:rsidRPr="0029150F">
        <w:rPr>
          <w:sz w:val="24"/>
          <w:szCs w:val="24"/>
          <w:lang w:val="en-US"/>
        </w:rPr>
        <w:t>In addition, the Commission seeks comment on establishing service rules, including licensing and technical rules and coordination procedures, for the use of spectrum for commercial space launch operations. Finally, the Commission seeks to refresh the record on potential ways to facilitate Federal use of commercial satellite services in what are currently non-Federal satellite bands and enable more robust federal use of the 399.9-400.05 MHz band.</w:t>
      </w:r>
    </w:p>
    <w:p w14:paraId="3CDE861D" w14:textId="77777777" w:rsidR="0029150F" w:rsidRPr="0029150F" w:rsidRDefault="0029150F" w:rsidP="0029150F">
      <w:pPr>
        <w:numPr>
          <w:ilvl w:val="2"/>
          <w:numId w:val="2"/>
        </w:numPr>
        <w:contextualSpacing/>
        <w:rPr>
          <w:sz w:val="24"/>
          <w:szCs w:val="24"/>
          <w:lang w:val="en-US"/>
        </w:rPr>
      </w:pPr>
      <w:r w:rsidRPr="0029150F">
        <w:rPr>
          <w:sz w:val="24"/>
          <w:szCs w:val="24"/>
          <w:lang w:val="en-US"/>
        </w:rPr>
        <w:t>Comments are due on or before July 12, 2021; reply comments are due on or before August 9, 2021.</w:t>
      </w:r>
    </w:p>
    <w:p w14:paraId="048A027A" w14:textId="77777777" w:rsidR="005733C2" w:rsidRPr="005733C2" w:rsidRDefault="0029150F" w:rsidP="005733C2">
      <w:pPr>
        <w:numPr>
          <w:ilvl w:val="2"/>
          <w:numId w:val="2"/>
        </w:numPr>
        <w:rPr>
          <w:sz w:val="24"/>
          <w:szCs w:val="24"/>
          <w:lang w:val="en-US"/>
        </w:rPr>
      </w:pPr>
      <w:r>
        <w:rPr>
          <w:sz w:val="24"/>
          <w:szCs w:val="24"/>
          <w:lang w:val="en-US"/>
        </w:rPr>
        <w:t xml:space="preserve"> </w:t>
      </w:r>
      <w:r w:rsidR="005733C2" w:rsidRPr="005733C2">
        <w:rPr>
          <w:sz w:val="24"/>
          <w:szCs w:val="24"/>
          <w:lang w:val="en-US"/>
        </w:rPr>
        <w:t>Chair figure latest time for comments to FCC- NPRM on space launch operations:</w:t>
      </w:r>
    </w:p>
    <w:p w14:paraId="3D8DA7B6" w14:textId="692F7FC3" w:rsidR="005733C2" w:rsidRDefault="005733C2" w:rsidP="005733C2">
      <w:pPr>
        <w:numPr>
          <w:ilvl w:val="2"/>
          <w:numId w:val="2"/>
        </w:numPr>
        <w:tabs>
          <w:tab w:val="num" w:pos="1440"/>
        </w:tabs>
        <w:contextualSpacing/>
        <w:rPr>
          <w:sz w:val="24"/>
          <w:szCs w:val="24"/>
          <w:lang w:val="en-US"/>
        </w:rPr>
      </w:pPr>
      <w:r w:rsidRPr="004759FC">
        <w:rPr>
          <w:i/>
          <w:iCs/>
          <w:sz w:val="24"/>
          <w:szCs w:val="24"/>
          <w:u w:val="single"/>
          <w:lang w:val="en-US"/>
        </w:rPr>
        <w:t>If .18 approved by 24June</w:t>
      </w:r>
      <w:r w:rsidRPr="005733C2">
        <w:rPr>
          <w:sz w:val="24"/>
          <w:szCs w:val="24"/>
          <w:lang w:val="en-US"/>
        </w:rPr>
        <w:t xml:space="preserve">, could do an EC motion.  (To wait till 01Jul meeting, would need EC early close.) </w:t>
      </w:r>
    </w:p>
    <w:p w14:paraId="6E5C95C1" w14:textId="71F6CA19" w:rsidR="004759FC" w:rsidRPr="000E1F8B" w:rsidRDefault="000E1F8B" w:rsidP="000E1F8B">
      <w:pPr>
        <w:numPr>
          <w:ilvl w:val="2"/>
          <w:numId w:val="2"/>
        </w:numPr>
        <w:tabs>
          <w:tab w:val="num" w:pos="1440"/>
        </w:tabs>
        <w:contextualSpacing/>
        <w:rPr>
          <w:sz w:val="24"/>
          <w:szCs w:val="24"/>
          <w:lang w:val="en-US"/>
        </w:rPr>
      </w:pPr>
      <w:r w:rsidRPr="000E1F8B">
        <w:rPr>
          <w:sz w:val="24"/>
          <w:szCs w:val="24"/>
          <w:lang w:val="en-US"/>
        </w:rPr>
        <w:t xml:space="preserve">last weekly update. </w:t>
      </w:r>
    </w:p>
    <w:p w14:paraId="069B8509" w14:textId="4808C41B" w:rsidR="004759FC" w:rsidRDefault="004759FC" w:rsidP="004759FC">
      <w:pPr>
        <w:contextualSpacing/>
        <w:rPr>
          <w:sz w:val="24"/>
          <w:szCs w:val="24"/>
          <w:lang w:val="en-US"/>
        </w:rPr>
      </w:pPr>
    </w:p>
    <w:p w14:paraId="2550F20D" w14:textId="56C9E2A0" w:rsidR="004759FC" w:rsidRPr="004759FC" w:rsidRDefault="004759FC" w:rsidP="004759FC">
      <w:pPr>
        <w:numPr>
          <w:ilvl w:val="1"/>
          <w:numId w:val="2"/>
        </w:numPr>
        <w:rPr>
          <w:sz w:val="24"/>
          <w:szCs w:val="24"/>
          <w:lang w:val="en-US"/>
        </w:rPr>
      </w:pPr>
      <w:r>
        <w:rPr>
          <w:sz w:val="24"/>
          <w:szCs w:val="24"/>
          <w:lang w:val="en-US"/>
        </w:rPr>
        <w:t xml:space="preserve"> </w:t>
      </w:r>
      <w:r w:rsidR="000E1F8B">
        <w:rPr>
          <w:sz w:val="24"/>
          <w:szCs w:val="24"/>
          <w:lang w:val="en-US"/>
        </w:rPr>
        <w:t xml:space="preserve">fyi - </w:t>
      </w:r>
      <w:r w:rsidRPr="004759FC">
        <w:rPr>
          <w:b/>
          <w:bCs/>
          <w:sz w:val="24"/>
          <w:szCs w:val="24"/>
          <w:lang w:val="en-US"/>
        </w:rPr>
        <w:t>Expanding Flexible Use of the 12.2-12.7 GHz Band</w:t>
      </w:r>
    </w:p>
    <w:p w14:paraId="2D62961F" w14:textId="77777777" w:rsidR="004759FC" w:rsidRPr="004759FC" w:rsidRDefault="004759FC" w:rsidP="004759FC">
      <w:pPr>
        <w:numPr>
          <w:ilvl w:val="2"/>
          <w:numId w:val="2"/>
        </w:numPr>
        <w:contextualSpacing/>
        <w:rPr>
          <w:sz w:val="24"/>
          <w:szCs w:val="24"/>
          <w:lang w:val="en-US"/>
        </w:rPr>
      </w:pPr>
      <w:r w:rsidRPr="004759FC">
        <w:rPr>
          <w:sz w:val="24"/>
          <w:szCs w:val="24"/>
          <w:lang w:val="en-US"/>
        </w:rPr>
        <w:t xml:space="preserve">FR Document: </w:t>
      </w:r>
      <w:hyperlink r:id="rId97" w:history="1">
        <w:r w:rsidRPr="004759FC">
          <w:rPr>
            <w:rStyle w:val="Hyperlink"/>
            <w:sz w:val="24"/>
            <w:szCs w:val="24"/>
            <w:lang w:val="en-US"/>
          </w:rPr>
          <w:t>2021-12947</w:t>
        </w:r>
      </w:hyperlink>
      <w:r w:rsidRPr="004759FC">
        <w:rPr>
          <w:sz w:val="24"/>
          <w:szCs w:val="24"/>
          <w:u w:val="single"/>
          <w:lang w:val="en-US"/>
        </w:rPr>
        <w:t xml:space="preserve">; </w:t>
      </w:r>
      <w:r w:rsidRPr="004759FC">
        <w:rPr>
          <w:sz w:val="24"/>
          <w:szCs w:val="24"/>
          <w:lang w:val="en-US"/>
        </w:rPr>
        <w:t xml:space="preserve">Citation: 86 FR 32669; </w:t>
      </w:r>
      <w:hyperlink r:id="rId98" w:history="1">
        <w:r w:rsidRPr="004759FC">
          <w:rPr>
            <w:rStyle w:val="Hyperlink"/>
            <w:sz w:val="24"/>
            <w:szCs w:val="24"/>
            <w:lang w:val="en-US"/>
          </w:rPr>
          <w:t>PDF</w:t>
        </w:r>
      </w:hyperlink>
      <w:r w:rsidRPr="004759FC">
        <w:rPr>
          <w:sz w:val="24"/>
          <w:szCs w:val="24"/>
          <w:lang w:val="en-US"/>
        </w:rPr>
        <w:t xml:space="preserve"> Pages 32669-32671 </w:t>
      </w:r>
      <w:r w:rsidRPr="004759FC">
        <w:rPr>
          <w:i/>
          <w:iCs/>
          <w:sz w:val="24"/>
          <w:szCs w:val="24"/>
          <w:lang w:val="en-US"/>
        </w:rPr>
        <w:t xml:space="preserve">(3 pages); </w:t>
      </w:r>
      <w:hyperlink r:id="rId99" w:history="1">
        <w:r w:rsidRPr="004759FC">
          <w:rPr>
            <w:rStyle w:val="Hyperlink"/>
            <w:sz w:val="24"/>
            <w:szCs w:val="24"/>
            <w:lang w:val="en-US"/>
          </w:rPr>
          <w:t>Permalink</w:t>
        </w:r>
      </w:hyperlink>
      <w:r w:rsidRPr="004759FC">
        <w:rPr>
          <w:sz w:val="24"/>
          <w:szCs w:val="24"/>
          <w:lang w:val="en-US"/>
        </w:rPr>
        <w:t xml:space="preserve"> </w:t>
      </w:r>
    </w:p>
    <w:p w14:paraId="3A25DBFC" w14:textId="77777777" w:rsidR="004759FC" w:rsidRPr="004759FC" w:rsidRDefault="004759FC" w:rsidP="004759FC">
      <w:pPr>
        <w:numPr>
          <w:ilvl w:val="2"/>
          <w:numId w:val="2"/>
        </w:numPr>
        <w:contextualSpacing/>
        <w:rPr>
          <w:sz w:val="24"/>
          <w:szCs w:val="24"/>
          <w:lang w:val="en-US"/>
        </w:rPr>
      </w:pPr>
      <w:r w:rsidRPr="004759FC">
        <w:rPr>
          <w:sz w:val="24"/>
          <w:szCs w:val="24"/>
          <w:lang w:val="en-US"/>
        </w:rPr>
        <w:t xml:space="preserve">Abstract: In this document, the Commission grants the request by SpaceX Holdings, LLC, </w:t>
      </w:r>
      <w:proofErr w:type="spellStart"/>
      <w:r w:rsidRPr="004759FC">
        <w:rPr>
          <w:sz w:val="24"/>
          <w:szCs w:val="24"/>
          <w:lang w:val="en-US"/>
        </w:rPr>
        <w:t>WorldVu</w:t>
      </w:r>
      <w:proofErr w:type="spellEnd"/>
      <w:r w:rsidRPr="004759FC">
        <w:rPr>
          <w:sz w:val="24"/>
          <w:szCs w:val="24"/>
          <w:lang w:val="en-US"/>
        </w:rPr>
        <w:t xml:space="preserve"> Satellites Limited, Kepler Communications, Intelsat License LLC, and SES S.A., for an extension of the reply comment deadline for the proposed rule published in the Federal Register. </w:t>
      </w:r>
    </w:p>
    <w:p w14:paraId="59751947" w14:textId="77777777" w:rsidR="004759FC" w:rsidRPr="004759FC" w:rsidRDefault="004759FC" w:rsidP="004759FC">
      <w:pPr>
        <w:numPr>
          <w:ilvl w:val="2"/>
          <w:numId w:val="2"/>
        </w:numPr>
        <w:contextualSpacing/>
        <w:rPr>
          <w:sz w:val="24"/>
          <w:szCs w:val="24"/>
          <w:lang w:val="en-US"/>
        </w:rPr>
      </w:pPr>
      <w:r w:rsidRPr="004759FC">
        <w:rPr>
          <w:sz w:val="24"/>
          <w:szCs w:val="24"/>
          <w:lang w:val="en-US"/>
        </w:rPr>
        <w:t>Reply comments should be received either on or before July 7, 2021.</w:t>
      </w:r>
    </w:p>
    <w:p w14:paraId="1147776F" w14:textId="1376CCE8" w:rsidR="004759FC" w:rsidRDefault="004759FC" w:rsidP="00B61612">
      <w:pPr>
        <w:contextualSpacing/>
        <w:rPr>
          <w:sz w:val="24"/>
          <w:szCs w:val="24"/>
          <w:lang w:val="en-US"/>
        </w:rPr>
      </w:pPr>
    </w:p>
    <w:p w14:paraId="6A7A4E90" w14:textId="77777777" w:rsidR="00B61612" w:rsidRPr="00B61612" w:rsidRDefault="00B61612" w:rsidP="00B61612">
      <w:pPr>
        <w:numPr>
          <w:ilvl w:val="1"/>
          <w:numId w:val="2"/>
        </w:numPr>
        <w:contextualSpacing/>
        <w:rPr>
          <w:sz w:val="24"/>
          <w:szCs w:val="24"/>
          <w:lang w:val="en-US"/>
        </w:rPr>
      </w:pPr>
      <w:r w:rsidRPr="00B61612">
        <w:rPr>
          <w:b/>
          <w:bCs/>
          <w:sz w:val="24"/>
          <w:szCs w:val="24"/>
          <w:lang w:val="en-US"/>
        </w:rPr>
        <w:t xml:space="preserve">USA updates 1st circuit court of appeals - date for oral arguments </w:t>
      </w:r>
      <w:proofErr w:type="gramStart"/>
      <w:r w:rsidRPr="00B61612">
        <w:rPr>
          <w:b/>
          <w:bCs/>
          <w:sz w:val="24"/>
          <w:szCs w:val="24"/>
          <w:lang w:val="en-US"/>
        </w:rPr>
        <w:t>set</w:t>
      </w:r>
      <w:proofErr w:type="gramEnd"/>
    </w:p>
    <w:p w14:paraId="7124CDE4" w14:textId="77777777" w:rsidR="00B61612" w:rsidRPr="00B61612" w:rsidRDefault="00B61612" w:rsidP="00B61612">
      <w:pPr>
        <w:numPr>
          <w:ilvl w:val="2"/>
          <w:numId w:val="2"/>
        </w:numPr>
        <w:contextualSpacing/>
        <w:rPr>
          <w:sz w:val="24"/>
          <w:szCs w:val="24"/>
          <w:lang w:val="en-US"/>
        </w:rPr>
      </w:pPr>
      <w:r w:rsidRPr="00B61612">
        <w:rPr>
          <w:sz w:val="24"/>
          <w:szCs w:val="24"/>
          <w:lang w:val="en-US"/>
        </w:rPr>
        <w:t>A date for oral argument in the appeal of the 6 GHz Report &amp; Order has been established – September 17 at 9:30 am</w:t>
      </w:r>
    </w:p>
    <w:p w14:paraId="3D3BEF4D" w14:textId="39970D93" w:rsidR="00B61612" w:rsidRPr="00B61612" w:rsidRDefault="00B61612" w:rsidP="00B61612">
      <w:pPr>
        <w:numPr>
          <w:ilvl w:val="2"/>
          <w:numId w:val="2"/>
        </w:numPr>
        <w:contextualSpacing/>
        <w:rPr>
          <w:sz w:val="24"/>
          <w:szCs w:val="24"/>
          <w:lang w:val="en-US"/>
        </w:rPr>
      </w:pPr>
      <w:r w:rsidRPr="00B61612">
        <w:rPr>
          <w:sz w:val="24"/>
          <w:szCs w:val="24"/>
          <w:lang w:val="en-US"/>
        </w:rPr>
        <w:t>While a September oral argument date raises the likelihood of a final decision in 2021, the better view would be to expect a written decision in early 2022.</w:t>
      </w:r>
    </w:p>
    <w:p w14:paraId="27DBEFC0" w14:textId="77777777" w:rsidR="00AD34A7" w:rsidRDefault="00AD34A7" w:rsidP="00AD34A7">
      <w:pPr>
        <w:contextualSpacing/>
        <w:rPr>
          <w:sz w:val="24"/>
          <w:szCs w:val="24"/>
          <w:lang w:val="en-US"/>
        </w:rPr>
      </w:pPr>
    </w:p>
    <w:p w14:paraId="563731D8" w14:textId="1006803D" w:rsidR="002E3431" w:rsidRPr="00D63591" w:rsidRDefault="005C7BD0" w:rsidP="00D63591">
      <w:pPr>
        <w:numPr>
          <w:ilvl w:val="0"/>
          <w:numId w:val="2"/>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85EFC">
        <w:rPr>
          <w:sz w:val="24"/>
          <w:szCs w:val="24"/>
          <w:lang w:val="en-US"/>
        </w:rPr>
        <w:t>1</w:t>
      </w:r>
      <w:r w:rsidR="00B61612">
        <w:rPr>
          <w:sz w:val="24"/>
          <w:szCs w:val="24"/>
          <w:lang w:val="en-US"/>
        </w:rPr>
        <w:t>9</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1085AD7C" w14:textId="71C1C725" w:rsidR="004A4E61" w:rsidRPr="000E1F8B" w:rsidRDefault="0005352D" w:rsidP="006A190F">
      <w:pPr>
        <w:numPr>
          <w:ilvl w:val="1"/>
          <w:numId w:val="4"/>
        </w:numPr>
        <w:contextualSpacing/>
        <w:rPr>
          <w:sz w:val="24"/>
          <w:szCs w:val="24"/>
          <w:lang w:val="en-US"/>
        </w:rPr>
      </w:pPr>
      <w:r>
        <w:rPr>
          <w:sz w:val="24"/>
          <w:szCs w:val="24"/>
        </w:rPr>
        <w:t>A</w:t>
      </w:r>
      <w:r w:rsidR="008C0F13">
        <w:rPr>
          <w:sz w:val="24"/>
          <w:szCs w:val="24"/>
        </w:rPr>
        <w:t xml:space="preserve"> few things already done</w:t>
      </w:r>
      <w:r>
        <w:rPr>
          <w:sz w:val="24"/>
          <w:szCs w:val="24"/>
        </w:rPr>
        <w:t xml:space="preserve">, WP 1A consultation to .15 and columns in frequency table. </w:t>
      </w:r>
    </w:p>
    <w:p w14:paraId="4C10F5FB" w14:textId="77777777" w:rsidR="00573833" w:rsidRDefault="00573833" w:rsidP="006A190F">
      <w:pPr>
        <w:numPr>
          <w:ilvl w:val="1"/>
          <w:numId w:val="4"/>
        </w:numPr>
        <w:contextualSpacing/>
        <w:rPr>
          <w:color w:val="00B0F0"/>
          <w:sz w:val="24"/>
          <w:szCs w:val="24"/>
          <w:lang w:val="en-US"/>
        </w:rPr>
      </w:pPr>
    </w:p>
    <w:p w14:paraId="59BE7D59" w14:textId="735D2B8F" w:rsidR="006A190F" w:rsidRPr="006A190F" w:rsidRDefault="006A190F" w:rsidP="006A190F">
      <w:pPr>
        <w:numPr>
          <w:ilvl w:val="1"/>
          <w:numId w:val="4"/>
        </w:numPr>
        <w:contextualSpacing/>
        <w:rPr>
          <w:color w:val="00B0F0"/>
          <w:sz w:val="24"/>
          <w:szCs w:val="24"/>
          <w:lang w:val="en-US"/>
        </w:rPr>
      </w:pPr>
      <w:r w:rsidRPr="006A190F">
        <w:rPr>
          <w:color w:val="00B0F0"/>
          <w:sz w:val="24"/>
          <w:szCs w:val="24"/>
          <w:lang w:val="en-US"/>
        </w:rPr>
        <w:t xml:space="preserve">All – input for a table of countries implementing 6GHz and </w:t>
      </w:r>
      <w:proofErr w:type="gramStart"/>
      <w:r w:rsidRPr="006A190F">
        <w:rPr>
          <w:color w:val="00B0F0"/>
          <w:sz w:val="24"/>
          <w:szCs w:val="24"/>
          <w:lang w:val="en-US"/>
        </w:rPr>
        <w:t>a brief summary</w:t>
      </w:r>
      <w:proofErr w:type="gramEnd"/>
      <w:r w:rsidRPr="006A190F">
        <w:rPr>
          <w:color w:val="00B0F0"/>
          <w:sz w:val="24"/>
          <w:szCs w:val="24"/>
          <w:lang w:val="en-US"/>
        </w:rPr>
        <w:t xml:space="preserve"> of their rules, consultations, etc.  </w:t>
      </w:r>
    </w:p>
    <w:p w14:paraId="4AE5A0CA" w14:textId="77777777" w:rsidR="00CE333C" w:rsidRPr="00CE333C" w:rsidRDefault="00CE333C" w:rsidP="004A4E5C">
      <w:pPr>
        <w:numPr>
          <w:ilvl w:val="1"/>
          <w:numId w:val="4"/>
        </w:numPr>
        <w:contextualSpacing/>
        <w:rPr>
          <w:color w:val="00B0F0"/>
          <w:sz w:val="24"/>
          <w:szCs w:val="24"/>
          <w:lang w:val="en-US"/>
        </w:rPr>
      </w:pPr>
      <w:r w:rsidRPr="00CE333C">
        <w:rPr>
          <w:color w:val="00B0F0"/>
          <w:sz w:val="24"/>
          <w:szCs w:val="24"/>
          <w:lang w:val="en-US"/>
        </w:rPr>
        <w:t xml:space="preserve">All – ongoing – bring to RR-TAG info they hear, </w:t>
      </w:r>
      <w:proofErr w:type="gramStart"/>
      <w:r w:rsidRPr="00CE333C">
        <w:rPr>
          <w:color w:val="00B0F0"/>
          <w:sz w:val="24"/>
          <w:szCs w:val="24"/>
          <w:lang w:val="en-US"/>
        </w:rPr>
        <w:t>e.g.</w:t>
      </w:r>
      <w:proofErr w:type="gramEnd"/>
      <w:r w:rsidRPr="00CE333C">
        <w:rPr>
          <w:color w:val="00B0F0"/>
          <w:sz w:val="24"/>
          <w:szCs w:val="24"/>
          <w:lang w:val="en-US"/>
        </w:rPr>
        <w:t xml:space="preserve"> different country consultations, on the WRC-23 AIs we are interested in. </w:t>
      </w:r>
    </w:p>
    <w:p w14:paraId="4A12FF7F" w14:textId="77777777" w:rsidR="00EB5409" w:rsidRPr="008F7BE1" w:rsidRDefault="00EB5409" w:rsidP="00245CA2">
      <w:pPr>
        <w:contextualSpacing/>
        <w:rPr>
          <w:sz w:val="24"/>
          <w:szCs w:val="24"/>
          <w:lang w:val="en-US"/>
        </w:rPr>
      </w:pPr>
    </w:p>
    <w:p w14:paraId="61A67DBB" w14:textId="6446CEDF" w:rsidR="0011337B" w:rsidRDefault="002B49BF" w:rsidP="00950BDF">
      <w:pPr>
        <w:numPr>
          <w:ilvl w:val="0"/>
          <w:numId w:val="2"/>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B61612">
        <w:rPr>
          <w:sz w:val="24"/>
          <w:szCs w:val="24"/>
          <w:lang w:val="en-US"/>
        </w:rPr>
        <w:t>20</w:t>
      </w:r>
      <w:r w:rsidR="00AA5056">
        <w:rPr>
          <w:sz w:val="24"/>
          <w:szCs w:val="24"/>
          <w:lang w:val="en-US"/>
        </w:rPr>
        <w:t xml:space="preserve"> </w:t>
      </w:r>
      <w:r w:rsidR="00AB7F53" w:rsidRPr="00A928F8">
        <w:rPr>
          <w:sz w:val="24"/>
          <w:szCs w:val="24"/>
          <w:lang w:val="en-US"/>
        </w:rPr>
        <w:t>Any Other Business</w:t>
      </w:r>
    </w:p>
    <w:p w14:paraId="4F050921" w14:textId="77777777" w:rsidR="000E1F8B" w:rsidRPr="000E1F8B" w:rsidRDefault="000E1F8B" w:rsidP="000E1F8B">
      <w:pPr>
        <w:numPr>
          <w:ilvl w:val="1"/>
          <w:numId w:val="2"/>
        </w:numPr>
        <w:tabs>
          <w:tab w:val="num" w:pos="720"/>
        </w:tabs>
        <w:contextualSpacing/>
        <w:rPr>
          <w:sz w:val="24"/>
          <w:szCs w:val="24"/>
          <w:lang w:val="en-US"/>
        </w:rPr>
      </w:pPr>
      <w:r w:rsidRPr="000E1F8B">
        <w:rPr>
          <w:sz w:val="24"/>
          <w:szCs w:val="24"/>
          <w:lang w:val="en-US"/>
        </w:rPr>
        <w:t xml:space="preserve">In the FCC tentative agenda for the July open </w:t>
      </w:r>
      <w:proofErr w:type="gramStart"/>
      <w:r w:rsidRPr="000E1F8B">
        <w:rPr>
          <w:sz w:val="24"/>
          <w:szCs w:val="24"/>
          <w:lang w:val="en-US"/>
        </w:rPr>
        <w:t>meeting</w:t>
      </w:r>
      <w:proofErr w:type="gramEnd"/>
      <w:r w:rsidRPr="000E1F8B">
        <w:rPr>
          <w:sz w:val="24"/>
          <w:szCs w:val="24"/>
          <w:lang w:val="en-US"/>
        </w:rPr>
        <w:t xml:space="preserve"> they will have a NPRM on 60 GHz, see the Radar Sensing Technology in the list on: </w:t>
      </w:r>
    </w:p>
    <w:p w14:paraId="0F3C0E6F" w14:textId="3BADFD9C" w:rsidR="000E1F8B" w:rsidRPr="000E1F8B" w:rsidRDefault="00CD0F7F" w:rsidP="000E1F8B">
      <w:pPr>
        <w:numPr>
          <w:ilvl w:val="2"/>
          <w:numId w:val="2"/>
        </w:numPr>
        <w:contextualSpacing/>
        <w:rPr>
          <w:sz w:val="24"/>
          <w:szCs w:val="24"/>
          <w:lang w:val="en-US"/>
        </w:rPr>
      </w:pPr>
      <w:hyperlink r:id="rId100" w:history="1">
        <w:r w:rsidR="000E1F8B" w:rsidRPr="00797D47">
          <w:rPr>
            <w:rStyle w:val="Hyperlink"/>
            <w:sz w:val="24"/>
            <w:szCs w:val="24"/>
            <w:lang w:val="en-US"/>
          </w:rPr>
          <w:t>https://www.fcc.gov/document/fcc-announces-tentative-agenda-july-open-meeting-8</w:t>
        </w:r>
      </w:hyperlink>
    </w:p>
    <w:p w14:paraId="0E026AD4" w14:textId="4C4E2B03" w:rsidR="000E1F8B" w:rsidRPr="000E1F8B" w:rsidRDefault="000E1F8B" w:rsidP="000E1F8B">
      <w:pPr>
        <w:contextualSpacing/>
        <w:rPr>
          <w:sz w:val="24"/>
          <w:szCs w:val="24"/>
          <w:lang w:val="en-US"/>
        </w:rPr>
      </w:pPr>
    </w:p>
    <w:p w14:paraId="0DC90AD4" w14:textId="77777777" w:rsidR="000E1F8B" w:rsidRPr="000E1F8B" w:rsidRDefault="000E1F8B" w:rsidP="000E1F8B">
      <w:pPr>
        <w:numPr>
          <w:ilvl w:val="1"/>
          <w:numId w:val="2"/>
        </w:numPr>
        <w:tabs>
          <w:tab w:val="num" w:pos="720"/>
        </w:tabs>
        <w:contextualSpacing/>
        <w:rPr>
          <w:sz w:val="24"/>
          <w:szCs w:val="24"/>
          <w:lang w:val="en-US"/>
        </w:rPr>
      </w:pPr>
      <w:r w:rsidRPr="000E1F8B">
        <w:rPr>
          <w:sz w:val="24"/>
          <w:szCs w:val="24"/>
          <w:lang w:val="en-US"/>
        </w:rPr>
        <w:t>Allowing Expanded Flexibility and Opportunities for Radar Operation in the 57-64 GHz band</w:t>
      </w:r>
    </w:p>
    <w:p w14:paraId="74B12940" w14:textId="77777777" w:rsidR="000E1F8B" w:rsidRPr="000E1F8B" w:rsidRDefault="000E1F8B" w:rsidP="000E1F8B">
      <w:pPr>
        <w:numPr>
          <w:ilvl w:val="2"/>
          <w:numId w:val="2"/>
        </w:numPr>
        <w:contextualSpacing/>
        <w:rPr>
          <w:sz w:val="24"/>
          <w:szCs w:val="24"/>
          <w:lang w:val="en-US"/>
        </w:rPr>
      </w:pPr>
      <w:r w:rsidRPr="000E1F8B">
        <w:rPr>
          <w:sz w:val="24"/>
          <w:szCs w:val="24"/>
          <w:lang w:val="en-US"/>
        </w:rPr>
        <w:t>Notice of Proposed Rulemaking – ET Docket No. 21-264</w:t>
      </w:r>
    </w:p>
    <w:p w14:paraId="4B886BF8" w14:textId="30F9AA4F" w:rsidR="000E1F8B" w:rsidRPr="000E1F8B" w:rsidRDefault="00CD0F7F" w:rsidP="000E1F8B">
      <w:pPr>
        <w:numPr>
          <w:ilvl w:val="2"/>
          <w:numId w:val="2"/>
        </w:numPr>
        <w:contextualSpacing/>
        <w:rPr>
          <w:sz w:val="24"/>
          <w:szCs w:val="24"/>
          <w:lang w:val="en-US"/>
        </w:rPr>
      </w:pPr>
      <w:hyperlink r:id="rId101" w:history="1">
        <w:r w:rsidR="000E1F8B" w:rsidRPr="00797D47">
          <w:rPr>
            <w:rStyle w:val="Hyperlink"/>
            <w:sz w:val="24"/>
            <w:szCs w:val="24"/>
            <w:lang w:val="en-US"/>
          </w:rPr>
          <w:t>https://docs.fcc.gov/public/attachments/DOC-373482A1.pdf</w:t>
        </w:r>
      </w:hyperlink>
    </w:p>
    <w:p w14:paraId="4BA2DC57" w14:textId="3B205F34" w:rsidR="000E1F8B" w:rsidRPr="000E1F8B" w:rsidRDefault="000E1F8B" w:rsidP="000E1F8B">
      <w:pPr>
        <w:contextualSpacing/>
        <w:rPr>
          <w:sz w:val="24"/>
          <w:szCs w:val="24"/>
          <w:lang w:val="en-US"/>
        </w:rPr>
      </w:pPr>
    </w:p>
    <w:p w14:paraId="41EBC7E0" w14:textId="3F54ECC9" w:rsidR="000E1F8B" w:rsidRPr="000E1F8B" w:rsidRDefault="00CD0F7F" w:rsidP="000E1F8B">
      <w:pPr>
        <w:numPr>
          <w:ilvl w:val="1"/>
          <w:numId w:val="2"/>
        </w:numPr>
        <w:tabs>
          <w:tab w:val="num" w:pos="720"/>
        </w:tabs>
        <w:contextualSpacing/>
        <w:rPr>
          <w:sz w:val="24"/>
          <w:szCs w:val="24"/>
          <w:lang w:val="en-US"/>
        </w:rPr>
      </w:pPr>
      <w:hyperlink r:id="rId102" w:history="1">
        <w:r w:rsidR="000E1F8B" w:rsidRPr="000E1F8B">
          <w:rPr>
            <w:rStyle w:val="Hyperlink"/>
            <w:sz w:val="24"/>
            <w:szCs w:val="24"/>
            <w:lang w:val="en-US"/>
          </w:rPr>
          <w:t>https://mentor.ieee.org/802.18/dcn/21/18-21-0079-00-0000-fcc-nprm-allowing-expanded-flexibility-for-radar-operation-in-57-64-ghz-band.docx</w:t>
        </w:r>
      </w:hyperlink>
      <w:r w:rsidR="000E1F8B" w:rsidRPr="000E1F8B">
        <w:rPr>
          <w:sz w:val="24"/>
          <w:szCs w:val="24"/>
          <w:lang w:val="en-US"/>
        </w:rPr>
        <w:t xml:space="preserve"> </w:t>
      </w:r>
      <w:r w:rsidR="00436B36">
        <w:rPr>
          <w:sz w:val="24"/>
          <w:szCs w:val="24"/>
          <w:lang w:val="en-US"/>
        </w:rPr>
        <w:tab/>
      </w:r>
      <w:r w:rsidR="00436B36" w:rsidRPr="00436B36">
        <w:rPr>
          <w:sz w:val="24"/>
          <w:szCs w:val="24"/>
        </w:rPr>
        <w:t>44 comments</w:t>
      </w:r>
    </w:p>
    <w:p w14:paraId="79403497" w14:textId="77777777" w:rsidR="00436B36" w:rsidRPr="00436B36" w:rsidRDefault="00436B36" w:rsidP="00436B36">
      <w:pPr>
        <w:contextualSpacing/>
        <w:rPr>
          <w:sz w:val="24"/>
          <w:szCs w:val="24"/>
          <w:lang w:val="en-US"/>
        </w:rPr>
      </w:pPr>
    </w:p>
    <w:p w14:paraId="7A07B450" w14:textId="188FBD4B" w:rsidR="00436B36" w:rsidRDefault="00436B36" w:rsidP="00436B36">
      <w:pPr>
        <w:numPr>
          <w:ilvl w:val="1"/>
          <w:numId w:val="2"/>
        </w:numPr>
        <w:rPr>
          <w:lang w:val="en-US"/>
        </w:rPr>
      </w:pPr>
      <w:r>
        <w:t>Allows any global radar to transmit 10,</w:t>
      </w:r>
      <w:r>
        <w:t xml:space="preserve"> </w:t>
      </w:r>
      <w:r>
        <w:t>13, 40, 85dBm of Tx power.  The have a duty cycle restriction vs continuous transmission.</w:t>
      </w:r>
    </w:p>
    <w:p w14:paraId="168D9940" w14:textId="77777777" w:rsidR="00436B36" w:rsidRPr="00436B36" w:rsidRDefault="00436B36" w:rsidP="00436B36">
      <w:pPr>
        <w:rPr>
          <w:lang w:val="en-US"/>
        </w:rPr>
      </w:pPr>
    </w:p>
    <w:p w14:paraId="2E67D06D" w14:textId="26E9FFD1" w:rsidR="000E1F8B" w:rsidRPr="000E1F8B" w:rsidRDefault="000E1F8B" w:rsidP="000E1F8B">
      <w:pPr>
        <w:numPr>
          <w:ilvl w:val="1"/>
          <w:numId w:val="2"/>
        </w:numPr>
        <w:tabs>
          <w:tab w:val="num" w:pos="720"/>
        </w:tabs>
        <w:contextualSpacing/>
        <w:rPr>
          <w:sz w:val="24"/>
          <w:szCs w:val="24"/>
          <w:lang w:val="en-US"/>
        </w:rPr>
      </w:pPr>
      <w:r w:rsidRPr="000E1F8B">
        <w:rPr>
          <w:sz w:val="24"/>
          <w:szCs w:val="24"/>
          <w:u w:val="single"/>
          <w:lang w:val="en-US"/>
        </w:rPr>
        <w:t>Background</w:t>
      </w:r>
      <w:r w:rsidRPr="000E1F8B">
        <w:rPr>
          <w:sz w:val="24"/>
          <w:szCs w:val="24"/>
          <w:lang w:val="en-US"/>
        </w:rPr>
        <w:t xml:space="preserve">: Section 15.255 of the Commission’s rules sets forth the operational policies and technical parameters for unlicensed device operation in the 57-71 GHz band. Unlicensed devices that operate here generally include indoor/outdoor communication devices such as </w:t>
      </w:r>
      <w:proofErr w:type="spellStart"/>
      <w:r w:rsidRPr="000E1F8B">
        <w:rPr>
          <w:sz w:val="24"/>
          <w:szCs w:val="24"/>
          <w:lang w:val="en-US"/>
        </w:rPr>
        <w:t>WiGig</w:t>
      </w:r>
      <w:proofErr w:type="spellEnd"/>
      <w:r w:rsidRPr="000E1F8B">
        <w:rPr>
          <w:sz w:val="24"/>
          <w:szCs w:val="24"/>
          <w:lang w:val="en-US"/>
        </w:rPr>
        <w:t xml:space="preserve"> wireless local area networking (WLAN) devices and outdoor fixed point-to-point communication links, as well as field disturbance sensors (FDS) (e.g., radar devices) that are used in fixed applications or operate on a mobile basis but are restricted to short-range interactive motion sensor (SRIMS) use. </w:t>
      </w:r>
    </w:p>
    <w:p w14:paraId="5FB3B458" w14:textId="77777777" w:rsidR="000E1F8B" w:rsidRPr="000E1F8B" w:rsidRDefault="000E1F8B" w:rsidP="000E1F8B">
      <w:pPr>
        <w:numPr>
          <w:ilvl w:val="1"/>
          <w:numId w:val="2"/>
        </w:numPr>
        <w:tabs>
          <w:tab w:val="num" w:pos="720"/>
        </w:tabs>
        <w:contextualSpacing/>
        <w:rPr>
          <w:sz w:val="24"/>
          <w:szCs w:val="24"/>
          <w:lang w:val="en-US"/>
        </w:rPr>
      </w:pPr>
      <w:r w:rsidRPr="000E1F8B">
        <w:rPr>
          <w:sz w:val="24"/>
          <w:szCs w:val="24"/>
          <w:lang w:val="en-US"/>
        </w:rPr>
        <w:t xml:space="preserve">Recent technological advancements for FDS/radar devices </w:t>
      </w:r>
      <w:proofErr w:type="gramStart"/>
      <w:r w:rsidRPr="000E1F8B">
        <w:rPr>
          <w:sz w:val="24"/>
          <w:szCs w:val="24"/>
          <w:lang w:val="en-US"/>
        </w:rPr>
        <w:t>has</w:t>
      </w:r>
      <w:proofErr w:type="gramEnd"/>
      <w:r w:rsidRPr="000E1F8B">
        <w:rPr>
          <w:sz w:val="24"/>
          <w:szCs w:val="24"/>
          <w:lang w:val="en-US"/>
        </w:rPr>
        <w:t xml:space="preserve"> led to increased demand for unlicensed mobile radar operations in the 57-64 GHz portion of the band. However, FDS/radar deployment to date is limited because the current rules limit the power limit to 30 dB below that of unlicensed communication devices in the band and restrict mobile operation to SRIMS applications. The Office of Engineering and Technology previously granted waivers to Google in 2018 and to </w:t>
      </w:r>
      <w:proofErr w:type="gramStart"/>
      <w:r w:rsidRPr="000E1F8B">
        <w:rPr>
          <w:sz w:val="24"/>
          <w:szCs w:val="24"/>
          <w:lang w:val="en-US"/>
        </w:rPr>
        <w:t>a number of</w:t>
      </w:r>
      <w:proofErr w:type="gramEnd"/>
      <w:r w:rsidRPr="000E1F8B">
        <w:rPr>
          <w:sz w:val="24"/>
          <w:szCs w:val="24"/>
          <w:lang w:val="en-US"/>
        </w:rPr>
        <w:t xml:space="preserve"> parties in early 2021 to operate mobile radars at higher power than permitted in the rules, but only in specific, narrowly defined situations. Moreover, in its January 14, </w:t>
      </w:r>
      <w:proofErr w:type="gramStart"/>
      <w:r w:rsidRPr="000E1F8B">
        <w:rPr>
          <w:sz w:val="24"/>
          <w:szCs w:val="24"/>
          <w:lang w:val="en-US"/>
        </w:rPr>
        <w:t>2021</w:t>
      </w:r>
      <w:proofErr w:type="gramEnd"/>
      <w:r w:rsidRPr="000E1F8B">
        <w:rPr>
          <w:sz w:val="24"/>
          <w:szCs w:val="24"/>
          <w:lang w:val="en-US"/>
        </w:rPr>
        <w:t xml:space="preserve"> meeting, the FCC’s Technology Advisory Committee recommended that the Commission initiate a rulemaking proceeding to take a comprehensive review of unlicensed use under Section 15.255; other interested parties have also encouraged this approach.</w:t>
      </w:r>
    </w:p>
    <w:p w14:paraId="3765C243" w14:textId="77777777" w:rsidR="007C226A" w:rsidRDefault="007C226A" w:rsidP="007C226A">
      <w:pPr>
        <w:contextualSpacing/>
        <w:rPr>
          <w:sz w:val="24"/>
          <w:szCs w:val="24"/>
          <w:lang w:val="en-US"/>
        </w:rPr>
      </w:pPr>
    </w:p>
    <w:p w14:paraId="79CD6B25" w14:textId="297F6905" w:rsidR="00254C3B" w:rsidRDefault="00254C3B" w:rsidP="00950BDF">
      <w:pPr>
        <w:numPr>
          <w:ilvl w:val="0"/>
          <w:numId w:val="2"/>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29150F">
        <w:rPr>
          <w:sz w:val="24"/>
          <w:szCs w:val="24"/>
          <w:lang w:val="en-US"/>
        </w:rPr>
        <w:t>2</w:t>
      </w:r>
      <w:r w:rsidR="00B61612">
        <w:rPr>
          <w:sz w:val="24"/>
          <w:szCs w:val="24"/>
          <w:lang w:val="en-US"/>
        </w:rPr>
        <w:t>1</w:t>
      </w:r>
      <w:r w:rsidR="00B4299F">
        <w:rPr>
          <w:sz w:val="24"/>
          <w:szCs w:val="24"/>
          <w:lang w:val="en-US"/>
        </w:rPr>
        <w:t>,</w:t>
      </w:r>
      <w:r w:rsidRPr="00A928F8">
        <w:rPr>
          <w:sz w:val="24"/>
          <w:szCs w:val="24"/>
          <w:lang w:val="en-US"/>
        </w:rPr>
        <w:t xml:space="preserve"> </w:t>
      </w:r>
      <w:r w:rsidR="000E0EFC" w:rsidRPr="00A928F8">
        <w:rPr>
          <w:sz w:val="24"/>
          <w:szCs w:val="24"/>
          <w:lang w:val="en-US"/>
        </w:rPr>
        <w:t>Adjourn.</w:t>
      </w:r>
    </w:p>
    <w:p w14:paraId="391F41C2" w14:textId="77777777" w:rsidR="000B7FA7" w:rsidRDefault="000B7FA7" w:rsidP="000B7FA7">
      <w:pPr>
        <w:contextualSpacing/>
        <w:rPr>
          <w:sz w:val="24"/>
          <w:szCs w:val="24"/>
          <w:lang w:val="en-US"/>
        </w:rPr>
      </w:pPr>
    </w:p>
    <w:p w14:paraId="68097CE5" w14:textId="2B4CC919" w:rsidR="00655E4F" w:rsidRPr="00655E4F" w:rsidRDefault="00655E4F" w:rsidP="00950BDF">
      <w:pPr>
        <w:numPr>
          <w:ilvl w:val="1"/>
          <w:numId w:val="2"/>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w:t>
      </w:r>
      <w:r w:rsidR="000E0EFC">
        <w:rPr>
          <w:sz w:val="24"/>
          <w:szCs w:val="24"/>
          <w:lang w:val="en-US"/>
        </w:rPr>
        <w:t>02sep21</w:t>
      </w:r>
      <w:r w:rsidRPr="00655E4F">
        <w:rPr>
          <w:sz w:val="24"/>
          <w:szCs w:val="24"/>
          <w:lang w:val="en-US"/>
        </w:rPr>
        <w:t xml:space="preserve">):  </w:t>
      </w:r>
      <w:r w:rsidR="00B661B8">
        <w:rPr>
          <w:sz w:val="24"/>
          <w:szCs w:val="24"/>
          <w:lang w:val="en-US"/>
        </w:rPr>
        <w:t>24</w:t>
      </w:r>
      <w:r w:rsidR="000B7FA7">
        <w:rPr>
          <w:sz w:val="24"/>
          <w:szCs w:val="24"/>
          <w:lang w:val="en-US"/>
        </w:rPr>
        <w:t>jun</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659EB7A2" w:rsidR="00655E4F" w:rsidRPr="00655E4F" w:rsidRDefault="00655E4F" w:rsidP="00950BDF">
      <w:pPr>
        <w:numPr>
          <w:ilvl w:val="2"/>
          <w:numId w:val="2"/>
        </w:numPr>
        <w:contextualSpacing/>
        <w:rPr>
          <w:sz w:val="24"/>
          <w:szCs w:val="24"/>
          <w:lang w:val="en-US"/>
        </w:rPr>
      </w:pPr>
      <w:r w:rsidRPr="00655E4F">
        <w:rPr>
          <w:sz w:val="24"/>
          <w:szCs w:val="24"/>
          <w:lang w:val="en-US"/>
        </w:rPr>
        <w:t xml:space="preserve">Call in info: </w:t>
      </w:r>
      <w:hyperlink r:id="rId103"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950BDF">
      <w:pPr>
        <w:numPr>
          <w:ilvl w:val="3"/>
          <w:numId w:val="2"/>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950BDF">
      <w:pPr>
        <w:numPr>
          <w:ilvl w:val="2"/>
          <w:numId w:val="2"/>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24C29DF7" w:rsidR="0027353E" w:rsidRPr="00FD07EE" w:rsidRDefault="0027353E" w:rsidP="00950BDF">
      <w:pPr>
        <w:numPr>
          <w:ilvl w:val="1"/>
          <w:numId w:val="2"/>
        </w:numPr>
        <w:contextualSpacing/>
        <w:rPr>
          <w:sz w:val="24"/>
          <w:szCs w:val="24"/>
          <w:lang w:val="en-US"/>
        </w:rPr>
      </w:pPr>
      <w:r w:rsidRPr="00FD07EE">
        <w:rPr>
          <w:sz w:val="24"/>
          <w:szCs w:val="24"/>
          <w:lang w:val="en-US"/>
        </w:rPr>
        <w:t xml:space="preserve">Overall IEEE 802 schedule: </w:t>
      </w:r>
      <w:hyperlink r:id="rId104" w:history="1">
        <w:r w:rsidRPr="00FD07EE">
          <w:rPr>
            <w:rStyle w:val="Hyperlink"/>
            <w:sz w:val="24"/>
            <w:szCs w:val="24"/>
            <w:lang w:val="en-US"/>
          </w:rPr>
          <w:t>http://ieee802.org/802tele_calendar.html</w:t>
        </w:r>
      </w:hyperlink>
    </w:p>
    <w:p w14:paraId="26DE131D" w14:textId="77777777" w:rsidR="000B7FA7" w:rsidRPr="000B7FA7" w:rsidRDefault="000B7FA7" w:rsidP="000B7FA7">
      <w:pPr>
        <w:contextualSpacing/>
        <w:rPr>
          <w:sz w:val="24"/>
          <w:szCs w:val="24"/>
          <w:lang w:val="en-US"/>
        </w:rPr>
      </w:pPr>
    </w:p>
    <w:p w14:paraId="1A7D734E" w14:textId="30901627" w:rsidR="00ED7A96" w:rsidRPr="00A928F8" w:rsidRDefault="00097770" w:rsidP="00950BDF">
      <w:pPr>
        <w:numPr>
          <w:ilvl w:val="1"/>
          <w:numId w:val="2"/>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950BDF">
      <w:pPr>
        <w:numPr>
          <w:ilvl w:val="2"/>
          <w:numId w:val="2"/>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3289776B" w:rsidR="00097770" w:rsidRDefault="000F193C" w:rsidP="00950BDF">
      <w:pPr>
        <w:numPr>
          <w:ilvl w:val="2"/>
          <w:numId w:val="2"/>
        </w:numPr>
        <w:contextualSpacing/>
        <w:rPr>
          <w:sz w:val="24"/>
          <w:szCs w:val="24"/>
          <w:lang w:val="en-US"/>
        </w:rPr>
      </w:pPr>
      <w:r w:rsidRPr="00A928F8">
        <w:rPr>
          <w:sz w:val="24"/>
          <w:szCs w:val="24"/>
          <w:lang w:val="en-US"/>
        </w:rPr>
        <w:t>None heard, Adjourn at 1</w:t>
      </w:r>
      <w:r w:rsidR="00FB6415">
        <w:rPr>
          <w:sz w:val="24"/>
          <w:szCs w:val="24"/>
          <w:lang w:val="en-US"/>
        </w:rPr>
        <w:t>5</w:t>
      </w:r>
      <w:r w:rsidR="00CE333C">
        <w:rPr>
          <w:sz w:val="24"/>
          <w:szCs w:val="24"/>
          <w:lang w:val="en-US"/>
        </w:rPr>
        <w:t>:</w:t>
      </w:r>
      <w:r w:rsidR="000E1F8B">
        <w:rPr>
          <w:sz w:val="24"/>
          <w:szCs w:val="24"/>
          <w:lang w:val="en-US"/>
        </w:rPr>
        <w:t>54</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5BE72245"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face to face meeting is tbd.   </w:t>
      </w:r>
    </w:p>
    <w:p w14:paraId="4D1A86C9"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IEEE 802 plenary will be electronic in July </w:t>
      </w:r>
      <w:proofErr w:type="gramStart"/>
      <w:r w:rsidRPr="000B7FA7">
        <w:rPr>
          <w:b/>
          <w:bCs/>
          <w:sz w:val="24"/>
          <w:szCs w:val="24"/>
          <w:lang w:val="en-US"/>
        </w:rPr>
        <w:t>2021</w:t>
      </w:r>
      <w:proofErr w:type="gramEnd"/>
    </w:p>
    <w:p w14:paraId="0DB19F12"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 xml:space="preserve">The next IEEE 802.18 (wireless) interim will be electronic in Sept </w:t>
      </w:r>
      <w:proofErr w:type="gramStart"/>
      <w:r w:rsidRPr="000B7FA7">
        <w:rPr>
          <w:b/>
          <w:bCs/>
          <w:sz w:val="24"/>
          <w:szCs w:val="24"/>
          <w:lang w:val="en-US"/>
        </w:rPr>
        <w:t>2021</w:t>
      </w:r>
      <w:proofErr w:type="gramEnd"/>
    </w:p>
    <w:p w14:paraId="7230250A" w14:textId="77777777" w:rsidR="000B7FA7" w:rsidRPr="000B7FA7" w:rsidRDefault="000B7FA7" w:rsidP="00A347A5">
      <w:pPr>
        <w:numPr>
          <w:ilvl w:val="0"/>
          <w:numId w:val="5"/>
        </w:numPr>
        <w:contextualSpacing/>
        <w:rPr>
          <w:sz w:val="24"/>
          <w:szCs w:val="24"/>
          <w:lang w:val="en-US"/>
        </w:rPr>
      </w:pPr>
      <w:r w:rsidRPr="000B7FA7">
        <w:rPr>
          <w:b/>
          <w:bCs/>
          <w:sz w:val="24"/>
          <w:szCs w:val="24"/>
          <w:lang w:val="en-US"/>
        </w:rPr>
        <w:t>Thank You</w:t>
      </w:r>
    </w:p>
    <w:p w14:paraId="0A2AC324" w14:textId="1C87EE14" w:rsidR="000E0CEE" w:rsidRDefault="000E0CEE" w:rsidP="00787183">
      <w:pPr>
        <w:contextualSpacing/>
        <w:rPr>
          <w:b/>
          <w:bCs/>
          <w:szCs w:val="22"/>
          <w:lang w:val="en-US"/>
        </w:rPr>
      </w:pPr>
    </w:p>
    <w:p w14:paraId="7D0DD9DA" w14:textId="26AA0FB9" w:rsidR="00A06217" w:rsidRDefault="00787183" w:rsidP="00950BDF">
      <w:pPr>
        <w:numPr>
          <w:ilvl w:val="0"/>
          <w:numId w:val="2"/>
        </w:numPr>
        <w:ind w:right="-450"/>
        <w:contextualSpacing/>
        <w:rPr>
          <w:szCs w:val="22"/>
          <w:lang w:val="en-US"/>
        </w:rPr>
      </w:pPr>
      <w:r w:rsidRPr="009F693F">
        <w:rPr>
          <w:szCs w:val="22"/>
          <w:lang w:val="en-US"/>
        </w:rPr>
        <w:t>Attendance</w:t>
      </w:r>
    </w:p>
    <w:p w14:paraId="652A054B" w14:textId="518A316A" w:rsidR="008D2C5F" w:rsidRDefault="008D2C5F" w:rsidP="008D2C5F">
      <w:pPr>
        <w:ind w:right="-450"/>
        <w:contextualSpacing/>
        <w:rPr>
          <w:szCs w:val="22"/>
          <w:lang w:val="en-US"/>
        </w:rPr>
      </w:pPr>
      <w:r>
        <w:rPr>
          <w:szCs w:val="22"/>
          <w:lang w:val="en-US"/>
        </w:rPr>
        <w:t>Voting members:</w:t>
      </w:r>
    </w:p>
    <w:p w14:paraId="714AF131" w14:textId="16D66358"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Auluck</w:t>
      </w:r>
      <w:r w:rsidRPr="00FB5E54">
        <w:rPr>
          <w:rFonts w:ascii="Arial" w:eastAsia="Times New Roman" w:hAnsi="Arial" w:cs="Arial"/>
          <w:b/>
          <w:bCs/>
          <w:sz w:val="20"/>
          <w:lang w:val="en-US"/>
        </w:rPr>
        <w:tab/>
      </w:r>
      <w:r w:rsidRPr="000E1F8B">
        <w:rPr>
          <w:rFonts w:ascii="Arial" w:eastAsia="Times New Roman" w:hAnsi="Arial" w:cs="Arial"/>
          <w:sz w:val="20"/>
          <w:lang w:val="en-US"/>
        </w:rPr>
        <w:t>Vijay</w:t>
      </w:r>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Self</w:t>
      </w:r>
    </w:p>
    <w:p w14:paraId="6313CCA7" w14:textId="1B5B40EC"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Ecclesine</w:t>
      </w:r>
      <w:r w:rsidRPr="00FB5E54">
        <w:rPr>
          <w:rFonts w:ascii="Arial" w:eastAsia="Times New Roman" w:hAnsi="Arial" w:cs="Arial"/>
          <w:b/>
          <w:bCs/>
          <w:sz w:val="20"/>
          <w:lang w:val="en-US"/>
        </w:rPr>
        <w:tab/>
      </w:r>
      <w:r w:rsidRPr="000E1F8B">
        <w:rPr>
          <w:rFonts w:ascii="Arial" w:eastAsia="Times New Roman" w:hAnsi="Arial" w:cs="Arial"/>
          <w:sz w:val="20"/>
          <w:lang w:val="en-US"/>
        </w:rPr>
        <w:t>Peter</w:t>
      </w:r>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Cisco Systems, Inc.</w:t>
      </w:r>
    </w:p>
    <w:p w14:paraId="099F0175" w14:textId="451A41CD"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Holcomb</w:t>
      </w:r>
      <w:r w:rsidRPr="00FB5E54">
        <w:rPr>
          <w:rFonts w:ascii="Arial" w:eastAsia="Times New Roman" w:hAnsi="Arial" w:cs="Arial"/>
          <w:b/>
          <w:bCs/>
          <w:sz w:val="20"/>
          <w:lang w:val="en-US"/>
        </w:rPr>
        <w:tab/>
      </w:r>
      <w:r w:rsidRPr="000E1F8B">
        <w:rPr>
          <w:rFonts w:ascii="Arial" w:eastAsia="Times New Roman" w:hAnsi="Arial" w:cs="Arial"/>
          <w:sz w:val="20"/>
          <w:lang w:val="en-US"/>
        </w:rPr>
        <w:t>Jay</w:t>
      </w:r>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Itron Inc.</w:t>
      </w:r>
    </w:p>
    <w:p w14:paraId="3407905D" w14:textId="7BBD66C7"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Kain</w:t>
      </w:r>
      <w:r w:rsidRPr="00FB5E54">
        <w:rPr>
          <w:rFonts w:ascii="Arial" w:eastAsia="Times New Roman" w:hAnsi="Arial" w:cs="Arial"/>
          <w:b/>
          <w:bCs/>
          <w:sz w:val="20"/>
          <w:lang w:val="en-US"/>
        </w:rPr>
        <w:tab/>
      </w:r>
      <w:r>
        <w:rPr>
          <w:rFonts w:ascii="Arial" w:eastAsia="Times New Roman" w:hAnsi="Arial" w:cs="Arial"/>
          <w:b/>
          <w:bCs/>
          <w:sz w:val="20"/>
          <w:lang w:val="en-US"/>
        </w:rPr>
        <w:tab/>
      </w:r>
      <w:r w:rsidRPr="000E1F8B">
        <w:rPr>
          <w:rFonts w:ascii="Arial" w:eastAsia="Times New Roman" w:hAnsi="Arial" w:cs="Arial"/>
          <w:sz w:val="20"/>
          <w:lang w:val="en-US"/>
        </w:rPr>
        <w:t>Carl</w:t>
      </w:r>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USDOT, Noblis, Inc.</w:t>
      </w:r>
    </w:p>
    <w:p w14:paraId="213A15BB" w14:textId="2C1CCAC5"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Kerry</w:t>
      </w:r>
      <w:r>
        <w:rPr>
          <w:rFonts w:ascii="Arial" w:eastAsia="Times New Roman" w:hAnsi="Arial" w:cs="Arial"/>
          <w:b/>
          <w:bCs/>
          <w:sz w:val="20"/>
          <w:lang w:val="en-US"/>
        </w:rPr>
        <w:tab/>
      </w:r>
      <w:r w:rsidRPr="00FB5E54">
        <w:rPr>
          <w:rFonts w:ascii="Arial" w:eastAsia="Times New Roman" w:hAnsi="Arial" w:cs="Arial"/>
          <w:b/>
          <w:bCs/>
          <w:sz w:val="20"/>
          <w:lang w:val="en-US"/>
        </w:rPr>
        <w:tab/>
      </w:r>
      <w:r w:rsidRPr="000E1F8B">
        <w:rPr>
          <w:rFonts w:ascii="Arial" w:eastAsia="Times New Roman" w:hAnsi="Arial" w:cs="Arial"/>
          <w:sz w:val="20"/>
          <w:lang w:val="en-US"/>
        </w:rPr>
        <w:t>Stuart</w:t>
      </w:r>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OK</w:t>
      </w:r>
      <w:r w:rsidRPr="000E1F8B">
        <w:rPr>
          <w:rFonts w:ascii="Cambria Math" w:eastAsia="Times New Roman" w:hAnsi="Cambria Math" w:cs="Cambria Math"/>
          <w:sz w:val="20"/>
          <w:lang w:val="en-US"/>
        </w:rPr>
        <w:t>‐</w:t>
      </w:r>
      <w:r w:rsidRPr="000E1F8B">
        <w:rPr>
          <w:rFonts w:ascii="Arial" w:eastAsia="Times New Roman" w:hAnsi="Arial" w:cs="Arial"/>
          <w:sz w:val="20"/>
          <w:lang w:val="en-US"/>
        </w:rPr>
        <w:t>Brit, Self</w:t>
      </w:r>
    </w:p>
    <w:p w14:paraId="4C606785" w14:textId="679B9F63"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Levy</w:t>
      </w:r>
      <w:r w:rsidRPr="00FB5E54">
        <w:rPr>
          <w:rFonts w:ascii="Arial" w:eastAsia="Times New Roman" w:hAnsi="Arial" w:cs="Arial"/>
          <w:b/>
          <w:bCs/>
          <w:sz w:val="20"/>
          <w:lang w:val="en-US"/>
        </w:rPr>
        <w:tab/>
      </w:r>
      <w:r>
        <w:rPr>
          <w:rFonts w:ascii="Arial" w:eastAsia="Times New Roman" w:hAnsi="Arial" w:cs="Arial"/>
          <w:b/>
          <w:bCs/>
          <w:sz w:val="20"/>
          <w:lang w:val="en-US"/>
        </w:rPr>
        <w:tab/>
      </w:r>
      <w:r w:rsidRPr="000E1F8B">
        <w:rPr>
          <w:rFonts w:ascii="Arial" w:eastAsia="Times New Roman" w:hAnsi="Arial" w:cs="Arial"/>
          <w:sz w:val="20"/>
          <w:lang w:val="en-US"/>
        </w:rPr>
        <w:t>Joseph</w:t>
      </w:r>
      <w:r w:rsidRPr="00FB5E54">
        <w:rPr>
          <w:rFonts w:ascii="Arial" w:eastAsia="Times New Roman" w:hAnsi="Arial" w:cs="Arial"/>
          <w:sz w:val="20"/>
          <w:lang w:val="en-US"/>
        </w:rPr>
        <w:tab/>
      </w:r>
      <w:r>
        <w:rPr>
          <w:rFonts w:ascii="Arial" w:eastAsia="Times New Roman" w:hAnsi="Arial" w:cs="Arial"/>
          <w:sz w:val="20"/>
          <w:lang w:val="en-US"/>
        </w:rPr>
        <w:tab/>
      </w:r>
      <w:proofErr w:type="spellStart"/>
      <w:r w:rsidRPr="000E1F8B">
        <w:rPr>
          <w:rFonts w:ascii="Arial" w:eastAsia="Times New Roman" w:hAnsi="Arial" w:cs="Arial"/>
          <w:sz w:val="20"/>
          <w:lang w:val="en-US"/>
        </w:rPr>
        <w:t>InterDigital</w:t>
      </w:r>
      <w:proofErr w:type="spellEnd"/>
      <w:r w:rsidRPr="000E1F8B">
        <w:rPr>
          <w:rFonts w:ascii="Arial" w:eastAsia="Times New Roman" w:hAnsi="Arial" w:cs="Arial"/>
          <w:sz w:val="20"/>
          <w:lang w:val="en-US"/>
        </w:rPr>
        <w:t>, Inc.</w:t>
      </w:r>
    </w:p>
    <w:p w14:paraId="29704930" w14:textId="583E7F2A"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Lynch</w:t>
      </w:r>
      <w:r w:rsidRPr="00FB5E54">
        <w:rPr>
          <w:rFonts w:ascii="Arial" w:eastAsia="Times New Roman" w:hAnsi="Arial" w:cs="Arial"/>
          <w:b/>
          <w:bCs/>
          <w:sz w:val="20"/>
          <w:lang w:val="en-US"/>
        </w:rPr>
        <w:tab/>
      </w:r>
      <w:r>
        <w:rPr>
          <w:rFonts w:ascii="Arial" w:eastAsia="Times New Roman" w:hAnsi="Arial" w:cs="Arial"/>
          <w:b/>
          <w:bCs/>
          <w:sz w:val="20"/>
          <w:lang w:val="en-US"/>
        </w:rPr>
        <w:tab/>
      </w:r>
      <w:r w:rsidRPr="000E1F8B">
        <w:rPr>
          <w:rFonts w:ascii="Arial" w:eastAsia="Times New Roman" w:hAnsi="Arial" w:cs="Arial"/>
          <w:sz w:val="20"/>
          <w:lang w:val="en-US"/>
        </w:rPr>
        <w:t>Michael</w:t>
      </w:r>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MJ Lynch &amp; Associates, LLC.</w:t>
      </w:r>
    </w:p>
    <w:p w14:paraId="53B4712E" w14:textId="33259D8F"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lastRenderedPageBreak/>
        <w:t>Petrick</w:t>
      </w:r>
      <w:r w:rsidRPr="00FB5E54">
        <w:rPr>
          <w:rFonts w:ascii="Arial" w:eastAsia="Times New Roman" w:hAnsi="Arial" w:cs="Arial"/>
          <w:b/>
          <w:bCs/>
          <w:sz w:val="20"/>
          <w:lang w:val="en-US"/>
        </w:rPr>
        <w:tab/>
      </w:r>
      <w:r w:rsidRPr="000E1F8B">
        <w:rPr>
          <w:rFonts w:ascii="Arial" w:eastAsia="Times New Roman" w:hAnsi="Arial" w:cs="Arial"/>
          <w:sz w:val="20"/>
          <w:lang w:val="en-US"/>
        </w:rPr>
        <w:t>Al</w:t>
      </w:r>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Skyworks Solutions Inc.</w:t>
      </w:r>
    </w:p>
    <w:p w14:paraId="4C66DB22" w14:textId="70A1652B"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Rolfe</w:t>
      </w:r>
      <w:r w:rsidRPr="00FB5E54">
        <w:rPr>
          <w:rFonts w:ascii="Arial" w:eastAsia="Times New Roman" w:hAnsi="Arial" w:cs="Arial"/>
          <w:b/>
          <w:bCs/>
          <w:sz w:val="20"/>
          <w:lang w:val="en-US"/>
        </w:rPr>
        <w:tab/>
      </w:r>
      <w:r>
        <w:rPr>
          <w:rFonts w:ascii="Arial" w:eastAsia="Times New Roman" w:hAnsi="Arial" w:cs="Arial"/>
          <w:b/>
          <w:bCs/>
          <w:sz w:val="20"/>
          <w:lang w:val="en-US"/>
        </w:rPr>
        <w:tab/>
      </w:r>
      <w:r w:rsidRPr="000E1F8B">
        <w:rPr>
          <w:rFonts w:ascii="Arial" w:eastAsia="Times New Roman" w:hAnsi="Arial" w:cs="Arial"/>
          <w:sz w:val="20"/>
          <w:lang w:val="en-US"/>
        </w:rPr>
        <w:t>Benjamin</w:t>
      </w:r>
      <w:r w:rsidRPr="00FB5E54">
        <w:rPr>
          <w:rFonts w:ascii="Arial" w:eastAsia="Times New Roman" w:hAnsi="Arial" w:cs="Arial"/>
          <w:sz w:val="20"/>
          <w:lang w:val="en-US"/>
        </w:rPr>
        <w:tab/>
      </w:r>
      <w:r w:rsidRPr="000E1F8B">
        <w:rPr>
          <w:rFonts w:ascii="Arial" w:eastAsia="Times New Roman" w:hAnsi="Arial" w:cs="Arial"/>
          <w:sz w:val="20"/>
          <w:lang w:val="en-US"/>
        </w:rPr>
        <w:t>Blind Creek Associates</w:t>
      </w:r>
    </w:p>
    <w:p w14:paraId="20F196FF" w14:textId="1D788226"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Stanley</w:t>
      </w:r>
      <w:r w:rsidRPr="00FB5E54">
        <w:rPr>
          <w:rFonts w:ascii="Arial" w:eastAsia="Times New Roman" w:hAnsi="Arial" w:cs="Arial"/>
          <w:b/>
          <w:bCs/>
          <w:sz w:val="20"/>
          <w:lang w:val="en-US"/>
        </w:rPr>
        <w:tab/>
      </w:r>
      <w:r w:rsidRPr="000E1F8B">
        <w:rPr>
          <w:rFonts w:ascii="Arial" w:eastAsia="Times New Roman" w:hAnsi="Arial" w:cs="Arial"/>
          <w:sz w:val="20"/>
          <w:lang w:val="en-US"/>
        </w:rPr>
        <w:t>Dorothy</w:t>
      </w:r>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Hewlett Packard Enterprise</w:t>
      </w:r>
    </w:p>
    <w:p w14:paraId="6F3A80D6" w14:textId="47F858EE" w:rsidR="00FB5E54" w:rsidRPr="00FB5E54" w:rsidRDefault="00FB5E54" w:rsidP="00FB5E54">
      <w:pPr>
        <w:ind w:left="108"/>
        <w:rPr>
          <w:rFonts w:ascii="Arial" w:eastAsia="Times New Roman" w:hAnsi="Arial" w:cs="Arial"/>
          <w:sz w:val="20"/>
          <w:lang w:val="en-US"/>
        </w:rPr>
      </w:pPr>
      <w:r w:rsidRPr="000E1F8B">
        <w:rPr>
          <w:rFonts w:ascii="Arial" w:eastAsia="Times New Roman" w:hAnsi="Arial" w:cs="Arial"/>
          <w:b/>
          <w:bCs/>
          <w:sz w:val="20"/>
          <w:lang w:val="en-US"/>
        </w:rPr>
        <w:t>Yaghoobi</w:t>
      </w:r>
      <w:r w:rsidRPr="00FB5E54">
        <w:rPr>
          <w:rFonts w:ascii="Arial" w:eastAsia="Times New Roman" w:hAnsi="Arial" w:cs="Arial"/>
          <w:b/>
          <w:bCs/>
          <w:sz w:val="20"/>
          <w:lang w:val="en-US"/>
        </w:rPr>
        <w:tab/>
      </w:r>
      <w:r w:rsidRPr="000E1F8B">
        <w:rPr>
          <w:rFonts w:ascii="Arial" w:eastAsia="Times New Roman" w:hAnsi="Arial" w:cs="Arial"/>
          <w:sz w:val="20"/>
          <w:lang w:val="en-US"/>
        </w:rPr>
        <w:t>Hassan</w:t>
      </w:r>
      <w:r>
        <w:rPr>
          <w:rFonts w:ascii="Arial" w:eastAsia="Times New Roman" w:hAnsi="Arial" w:cs="Arial"/>
          <w:sz w:val="20"/>
          <w:lang w:val="en-US"/>
        </w:rPr>
        <w:tab/>
      </w:r>
      <w:r w:rsidRPr="00FB5E54">
        <w:rPr>
          <w:rFonts w:ascii="Arial" w:eastAsia="Times New Roman" w:hAnsi="Arial" w:cs="Arial"/>
          <w:sz w:val="20"/>
          <w:lang w:val="en-US"/>
        </w:rPr>
        <w:tab/>
      </w:r>
      <w:r w:rsidRPr="000E1F8B">
        <w:rPr>
          <w:rFonts w:ascii="Arial" w:eastAsia="Times New Roman" w:hAnsi="Arial" w:cs="Arial"/>
          <w:sz w:val="20"/>
          <w:lang w:val="en-US"/>
        </w:rPr>
        <w:t>Intel Corporation</w:t>
      </w:r>
    </w:p>
    <w:p w14:paraId="1B577E0C" w14:textId="73F83002" w:rsidR="004E2359" w:rsidRPr="00FB5E54" w:rsidRDefault="004E2359" w:rsidP="00FB5E54">
      <w:pPr>
        <w:tabs>
          <w:tab w:val="left" w:pos="7448"/>
          <w:tab w:val="left" w:pos="7888"/>
        </w:tabs>
        <w:rPr>
          <w:rFonts w:ascii="Arial" w:eastAsia="Times New Roman" w:hAnsi="Arial" w:cs="Arial"/>
          <w:b/>
          <w:bCs/>
          <w:sz w:val="16"/>
          <w:szCs w:val="16"/>
          <w:lang w:val="en-US"/>
        </w:rPr>
      </w:pPr>
      <w:r w:rsidRPr="00FB5E54">
        <w:rPr>
          <w:rFonts w:ascii="Arial" w:eastAsia="Times New Roman" w:hAnsi="Arial" w:cs="Arial"/>
          <w:sz w:val="20"/>
          <w:lang w:val="en-US"/>
        </w:rPr>
        <w:t xml:space="preserve">Non-Voting members: </w:t>
      </w:r>
    </w:p>
    <w:p w14:paraId="4E156173" w14:textId="21F17A95" w:rsidR="00FB5E54" w:rsidRPr="00FB5E54" w:rsidRDefault="00FB5E54" w:rsidP="00FB5E54">
      <w:pPr>
        <w:ind w:left="108"/>
        <w:rPr>
          <w:rFonts w:ascii="Arial" w:eastAsia="Times New Roman" w:hAnsi="Arial" w:cs="Arial"/>
          <w:b/>
          <w:bCs/>
          <w:sz w:val="16"/>
          <w:szCs w:val="16"/>
          <w:lang w:val="en-US"/>
        </w:rPr>
      </w:pPr>
      <w:proofErr w:type="spellStart"/>
      <w:r w:rsidRPr="000E1F8B">
        <w:rPr>
          <w:rFonts w:ascii="Arial" w:eastAsia="Times New Roman" w:hAnsi="Arial" w:cs="Arial"/>
          <w:b/>
          <w:bCs/>
          <w:sz w:val="20"/>
          <w:lang w:val="en-US"/>
        </w:rPr>
        <w:t>Pirhonen</w:t>
      </w:r>
      <w:proofErr w:type="spellEnd"/>
      <w:r w:rsidRPr="00FB5E54">
        <w:rPr>
          <w:rFonts w:ascii="Arial" w:eastAsia="Times New Roman" w:hAnsi="Arial" w:cs="Arial"/>
          <w:b/>
          <w:bCs/>
          <w:sz w:val="20"/>
          <w:lang w:val="en-US"/>
        </w:rPr>
        <w:tab/>
      </w:r>
      <w:proofErr w:type="spellStart"/>
      <w:r w:rsidRPr="000E1F8B">
        <w:rPr>
          <w:rFonts w:ascii="Arial" w:eastAsia="Times New Roman" w:hAnsi="Arial" w:cs="Arial"/>
          <w:sz w:val="20"/>
          <w:lang w:val="en-US"/>
        </w:rPr>
        <w:t>Riku</w:t>
      </w:r>
      <w:proofErr w:type="spellEnd"/>
      <w:r w:rsidRPr="00FB5E54">
        <w:rPr>
          <w:rFonts w:ascii="Arial" w:eastAsia="Times New Roman" w:hAnsi="Arial" w:cs="Arial"/>
          <w:sz w:val="20"/>
          <w:lang w:val="en-US"/>
        </w:rPr>
        <w:tab/>
      </w:r>
      <w:r>
        <w:rPr>
          <w:rFonts w:ascii="Arial" w:eastAsia="Times New Roman" w:hAnsi="Arial" w:cs="Arial"/>
          <w:sz w:val="20"/>
          <w:lang w:val="en-US"/>
        </w:rPr>
        <w:tab/>
      </w:r>
      <w:r w:rsidRPr="000E1F8B">
        <w:rPr>
          <w:rFonts w:ascii="Arial" w:eastAsia="Times New Roman" w:hAnsi="Arial" w:cs="Arial"/>
          <w:sz w:val="20"/>
          <w:lang w:val="en-US"/>
        </w:rPr>
        <w:t xml:space="preserve">NXP </w:t>
      </w:r>
      <w:proofErr w:type="spellStart"/>
      <w:r w:rsidRPr="000E1F8B">
        <w:rPr>
          <w:rFonts w:ascii="Arial" w:eastAsia="Times New Roman" w:hAnsi="Arial" w:cs="Arial"/>
          <w:sz w:val="20"/>
          <w:lang w:val="en-US"/>
        </w:rPr>
        <w:t>Semicondustors</w:t>
      </w:r>
      <w:proofErr w:type="spellEnd"/>
    </w:p>
    <w:p w14:paraId="0BA0AF30" w14:textId="77777777" w:rsidR="004759FC" w:rsidRPr="00FB5E54" w:rsidRDefault="004759FC" w:rsidP="00573833">
      <w:pPr>
        <w:tabs>
          <w:tab w:val="left" w:pos="1808"/>
          <w:tab w:val="left" w:pos="3668"/>
        </w:tabs>
        <w:ind w:left="108"/>
        <w:rPr>
          <w:rFonts w:ascii="Arial" w:eastAsia="Times New Roman" w:hAnsi="Arial" w:cs="Arial"/>
          <w:sz w:val="20"/>
          <w:lang w:val="en-US"/>
        </w:rPr>
      </w:pPr>
    </w:p>
    <w:sectPr w:rsidR="004759FC" w:rsidRPr="00FB5E54" w:rsidSect="00C12717">
      <w:headerReference w:type="default" r:id="rId105"/>
      <w:footerReference w:type="default" r:id="rId106"/>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41AB" w14:textId="77777777" w:rsidR="00CD0F7F" w:rsidRDefault="00CD0F7F">
      <w:r>
        <w:separator/>
      </w:r>
    </w:p>
  </w:endnote>
  <w:endnote w:type="continuationSeparator" w:id="0">
    <w:p w14:paraId="1E949E9D" w14:textId="77777777" w:rsidR="00CD0F7F" w:rsidRDefault="00CD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C71B68"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7FBC" w14:textId="77777777" w:rsidR="00CD0F7F" w:rsidRDefault="00CD0F7F">
      <w:r>
        <w:separator/>
      </w:r>
    </w:p>
  </w:footnote>
  <w:footnote w:type="continuationSeparator" w:id="0">
    <w:p w14:paraId="3E1E9F58" w14:textId="77777777" w:rsidR="00CD0F7F" w:rsidRDefault="00CD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75E888C9" w:rsidR="00D33F3D" w:rsidRDefault="00CD0F7F"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FB7577">
      <w:rPr>
        <w:noProof/>
      </w:rPr>
      <w:t>24jun21</w:t>
    </w:r>
    <w:r w:rsidR="00D33F3D" w:rsidRPr="000F193C">
      <w:rPr>
        <w:noProof/>
      </w:rPr>
      <w:fldChar w:fldCharType="end"/>
    </w:r>
    <w:r w:rsidR="00D33F3D">
      <w:tab/>
    </w:r>
    <w:r w:rsidR="00D33F3D">
      <w:tab/>
    </w:r>
    <w:fldSimple w:instr=" TITLE  \* MERGEFORMAT ">
      <w:r w:rsidR="00FB7577">
        <w:t>doc: 18-21/0078r00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E9"/>
    <w:multiLevelType w:val="hybridMultilevel"/>
    <w:tmpl w:val="3D9E34EC"/>
    <w:lvl w:ilvl="0" w:tplc="BD482AC6">
      <w:start w:val="1"/>
      <w:numFmt w:val="bullet"/>
      <w:lvlText w:val="•"/>
      <w:lvlJc w:val="left"/>
      <w:pPr>
        <w:tabs>
          <w:tab w:val="num" w:pos="720"/>
        </w:tabs>
        <w:ind w:left="720" w:hanging="360"/>
      </w:pPr>
      <w:rPr>
        <w:rFonts w:ascii="Arial" w:hAnsi="Arial" w:hint="default"/>
      </w:rPr>
    </w:lvl>
    <w:lvl w:ilvl="1" w:tplc="7B701042">
      <w:start w:val="1"/>
      <w:numFmt w:val="bullet"/>
      <w:lvlText w:val="•"/>
      <w:lvlJc w:val="left"/>
      <w:pPr>
        <w:tabs>
          <w:tab w:val="num" w:pos="1440"/>
        </w:tabs>
        <w:ind w:left="1440" w:hanging="360"/>
      </w:pPr>
      <w:rPr>
        <w:rFonts w:ascii="Arial" w:hAnsi="Arial" w:hint="default"/>
      </w:rPr>
    </w:lvl>
    <w:lvl w:ilvl="2" w:tplc="171E5566" w:tentative="1">
      <w:start w:val="1"/>
      <w:numFmt w:val="bullet"/>
      <w:lvlText w:val="•"/>
      <w:lvlJc w:val="left"/>
      <w:pPr>
        <w:tabs>
          <w:tab w:val="num" w:pos="2160"/>
        </w:tabs>
        <w:ind w:left="2160" w:hanging="360"/>
      </w:pPr>
      <w:rPr>
        <w:rFonts w:ascii="Arial" w:hAnsi="Arial" w:hint="default"/>
      </w:rPr>
    </w:lvl>
    <w:lvl w:ilvl="3" w:tplc="B1C0A994" w:tentative="1">
      <w:start w:val="1"/>
      <w:numFmt w:val="bullet"/>
      <w:lvlText w:val="•"/>
      <w:lvlJc w:val="left"/>
      <w:pPr>
        <w:tabs>
          <w:tab w:val="num" w:pos="2880"/>
        </w:tabs>
        <w:ind w:left="2880" w:hanging="360"/>
      </w:pPr>
      <w:rPr>
        <w:rFonts w:ascii="Arial" w:hAnsi="Arial" w:hint="default"/>
      </w:rPr>
    </w:lvl>
    <w:lvl w:ilvl="4" w:tplc="2A0C9B0C" w:tentative="1">
      <w:start w:val="1"/>
      <w:numFmt w:val="bullet"/>
      <w:lvlText w:val="•"/>
      <w:lvlJc w:val="left"/>
      <w:pPr>
        <w:tabs>
          <w:tab w:val="num" w:pos="3600"/>
        </w:tabs>
        <w:ind w:left="3600" w:hanging="360"/>
      </w:pPr>
      <w:rPr>
        <w:rFonts w:ascii="Arial" w:hAnsi="Arial" w:hint="default"/>
      </w:rPr>
    </w:lvl>
    <w:lvl w:ilvl="5" w:tplc="954CFE44" w:tentative="1">
      <w:start w:val="1"/>
      <w:numFmt w:val="bullet"/>
      <w:lvlText w:val="•"/>
      <w:lvlJc w:val="left"/>
      <w:pPr>
        <w:tabs>
          <w:tab w:val="num" w:pos="4320"/>
        </w:tabs>
        <w:ind w:left="4320" w:hanging="360"/>
      </w:pPr>
      <w:rPr>
        <w:rFonts w:ascii="Arial" w:hAnsi="Arial" w:hint="default"/>
      </w:rPr>
    </w:lvl>
    <w:lvl w:ilvl="6" w:tplc="3EA0D4FC" w:tentative="1">
      <w:start w:val="1"/>
      <w:numFmt w:val="bullet"/>
      <w:lvlText w:val="•"/>
      <w:lvlJc w:val="left"/>
      <w:pPr>
        <w:tabs>
          <w:tab w:val="num" w:pos="5040"/>
        </w:tabs>
        <w:ind w:left="5040" w:hanging="360"/>
      </w:pPr>
      <w:rPr>
        <w:rFonts w:ascii="Arial" w:hAnsi="Arial" w:hint="default"/>
      </w:rPr>
    </w:lvl>
    <w:lvl w:ilvl="7" w:tplc="77E05860" w:tentative="1">
      <w:start w:val="1"/>
      <w:numFmt w:val="bullet"/>
      <w:lvlText w:val="•"/>
      <w:lvlJc w:val="left"/>
      <w:pPr>
        <w:tabs>
          <w:tab w:val="num" w:pos="5760"/>
        </w:tabs>
        <w:ind w:left="5760" w:hanging="360"/>
      </w:pPr>
      <w:rPr>
        <w:rFonts w:ascii="Arial" w:hAnsi="Arial" w:hint="default"/>
      </w:rPr>
    </w:lvl>
    <w:lvl w:ilvl="8" w:tplc="BFACD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C00EC"/>
    <w:multiLevelType w:val="hybridMultilevel"/>
    <w:tmpl w:val="FDD21D88"/>
    <w:lvl w:ilvl="0" w:tplc="328204A2">
      <w:start w:val="1"/>
      <w:numFmt w:val="bullet"/>
      <w:lvlText w:val="•"/>
      <w:lvlJc w:val="left"/>
      <w:pPr>
        <w:tabs>
          <w:tab w:val="num" w:pos="720"/>
        </w:tabs>
        <w:ind w:left="720" w:hanging="360"/>
      </w:pPr>
      <w:rPr>
        <w:rFonts w:ascii="Arial" w:hAnsi="Arial" w:hint="default"/>
      </w:rPr>
    </w:lvl>
    <w:lvl w:ilvl="1" w:tplc="16948C60">
      <w:start w:val="1"/>
      <w:numFmt w:val="bullet"/>
      <w:lvlText w:val="•"/>
      <w:lvlJc w:val="left"/>
      <w:pPr>
        <w:tabs>
          <w:tab w:val="num" w:pos="1440"/>
        </w:tabs>
        <w:ind w:left="1440" w:hanging="360"/>
      </w:pPr>
      <w:rPr>
        <w:rFonts w:ascii="Arial" w:hAnsi="Arial" w:hint="default"/>
      </w:rPr>
    </w:lvl>
    <w:lvl w:ilvl="2" w:tplc="E90C338C" w:tentative="1">
      <w:start w:val="1"/>
      <w:numFmt w:val="bullet"/>
      <w:lvlText w:val="•"/>
      <w:lvlJc w:val="left"/>
      <w:pPr>
        <w:tabs>
          <w:tab w:val="num" w:pos="2160"/>
        </w:tabs>
        <w:ind w:left="2160" w:hanging="360"/>
      </w:pPr>
      <w:rPr>
        <w:rFonts w:ascii="Arial" w:hAnsi="Arial" w:hint="default"/>
      </w:rPr>
    </w:lvl>
    <w:lvl w:ilvl="3" w:tplc="E71C9E7C" w:tentative="1">
      <w:start w:val="1"/>
      <w:numFmt w:val="bullet"/>
      <w:lvlText w:val="•"/>
      <w:lvlJc w:val="left"/>
      <w:pPr>
        <w:tabs>
          <w:tab w:val="num" w:pos="2880"/>
        </w:tabs>
        <w:ind w:left="2880" w:hanging="360"/>
      </w:pPr>
      <w:rPr>
        <w:rFonts w:ascii="Arial" w:hAnsi="Arial" w:hint="default"/>
      </w:rPr>
    </w:lvl>
    <w:lvl w:ilvl="4" w:tplc="940CF4F4" w:tentative="1">
      <w:start w:val="1"/>
      <w:numFmt w:val="bullet"/>
      <w:lvlText w:val="•"/>
      <w:lvlJc w:val="left"/>
      <w:pPr>
        <w:tabs>
          <w:tab w:val="num" w:pos="3600"/>
        </w:tabs>
        <w:ind w:left="3600" w:hanging="360"/>
      </w:pPr>
      <w:rPr>
        <w:rFonts w:ascii="Arial" w:hAnsi="Arial" w:hint="default"/>
      </w:rPr>
    </w:lvl>
    <w:lvl w:ilvl="5" w:tplc="EC8EA694" w:tentative="1">
      <w:start w:val="1"/>
      <w:numFmt w:val="bullet"/>
      <w:lvlText w:val="•"/>
      <w:lvlJc w:val="left"/>
      <w:pPr>
        <w:tabs>
          <w:tab w:val="num" w:pos="4320"/>
        </w:tabs>
        <w:ind w:left="4320" w:hanging="360"/>
      </w:pPr>
      <w:rPr>
        <w:rFonts w:ascii="Arial" w:hAnsi="Arial" w:hint="default"/>
      </w:rPr>
    </w:lvl>
    <w:lvl w:ilvl="6" w:tplc="13B67594" w:tentative="1">
      <w:start w:val="1"/>
      <w:numFmt w:val="bullet"/>
      <w:lvlText w:val="•"/>
      <w:lvlJc w:val="left"/>
      <w:pPr>
        <w:tabs>
          <w:tab w:val="num" w:pos="5040"/>
        </w:tabs>
        <w:ind w:left="5040" w:hanging="360"/>
      </w:pPr>
      <w:rPr>
        <w:rFonts w:ascii="Arial" w:hAnsi="Arial" w:hint="default"/>
      </w:rPr>
    </w:lvl>
    <w:lvl w:ilvl="7" w:tplc="38101C5E" w:tentative="1">
      <w:start w:val="1"/>
      <w:numFmt w:val="bullet"/>
      <w:lvlText w:val="•"/>
      <w:lvlJc w:val="left"/>
      <w:pPr>
        <w:tabs>
          <w:tab w:val="num" w:pos="5760"/>
        </w:tabs>
        <w:ind w:left="5760" w:hanging="360"/>
      </w:pPr>
      <w:rPr>
        <w:rFonts w:ascii="Arial" w:hAnsi="Arial" w:hint="default"/>
      </w:rPr>
    </w:lvl>
    <w:lvl w:ilvl="8" w:tplc="A4A4AD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04718D"/>
    <w:multiLevelType w:val="multilevel"/>
    <w:tmpl w:val="E3E8B65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D95D78"/>
    <w:multiLevelType w:val="hybridMultilevel"/>
    <w:tmpl w:val="37CA9202"/>
    <w:lvl w:ilvl="0" w:tplc="CF545A8C">
      <w:start w:val="1"/>
      <w:numFmt w:val="bullet"/>
      <w:lvlText w:val="•"/>
      <w:lvlJc w:val="left"/>
      <w:pPr>
        <w:tabs>
          <w:tab w:val="num" w:pos="720"/>
        </w:tabs>
        <w:ind w:left="720" w:hanging="360"/>
      </w:pPr>
      <w:rPr>
        <w:rFonts w:ascii="Arial" w:hAnsi="Arial" w:hint="default"/>
      </w:rPr>
    </w:lvl>
    <w:lvl w:ilvl="1" w:tplc="44668494" w:tentative="1">
      <w:start w:val="1"/>
      <w:numFmt w:val="bullet"/>
      <w:lvlText w:val="•"/>
      <w:lvlJc w:val="left"/>
      <w:pPr>
        <w:tabs>
          <w:tab w:val="num" w:pos="1440"/>
        </w:tabs>
        <w:ind w:left="1440" w:hanging="360"/>
      </w:pPr>
      <w:rPr>
        <w:rFonts w:ascii="Arial" w:hAnsi="Arial" w:hint="default"/>
      </w:rPr>
    </w:lvl>
    <w:lvl w:ilvl="2" w:tplc="BB066FB4">
      <w:start w:val="1"/>
      <w:numFmt w:val="bullet"/>
      <w:lvlText w:val="•"/>
      <w:lvlJc w:val="left"/>
      <w:pPr>
        <w:tabs>
          <w:tab w:val="num" w:pos="2160"/>
        </w:tabs>
        <w:ind w:left="2160" w:hanging="360"/>
      </w:pPr>
      <w:rPr>
        <w:rFonts w:ascii="Arial" w:hAnsi="Arial" w:hint="default"/>
      </w:rPr>
    </w:lvl>
    <w:lvl w:ilvl="3" w:tplc="C73E21BC" w:tentative="1">
      <w:start w:val="1"/>
      <w:numFmt w:val="bullet"/>
      <w:lvlText w:val="•"/>
      <w:lvlJc w:val="left"/>
      <w:pPr>
        <w:tabs>
          <w:tab w:val="num" w:pos="2880"/>
        </w:tabs>
        <w:ind w:left="2880" w:hanging="360"/>
      </w:pPr>
      <w:rPr>
        <w:rFonts w:ascii="Arial" w:hAnsi="Arial" w:hint="default"/>
      </w:rPr>
    </w:lvl>
    <w:lvl w:ilvl="4" w:tplc="88F83BD4" w:tentative="1">
      <w:start w:val="1"/>
      <w:numFmt w:val="bullet"/>
      <w:lvlText w:val="•"/>
      <w:lvlJc w:val="left"/>
      <w:pPr>
        <w:tabs>
          <w:tab w:val="num" w:pos="3600"/>
        </w:tabs>
        <w:ind w:left="3600" w:hanging="360"/>
      </w:pPr>
      <w:rPr>
        <w:rFonts w:ascii="Arial" w:hAnsi="Arial" w:hint="default"/>
      </w:rPr>
    </w:lvl>
    <w:lvl w:ilvl="5" w:tplc="8628314C" w:tentative="1">
      <w:start w:val="1"/>
      <w:numFmt w:val="bullet"/>
      <w:lvlText w:val="•"/>
      <w:lvlJc w:val="left"/>
      <w:pPr>
        <w:tabs>
          <w:tab w:val="num" w:pos="4320"/>
        </w:tabs>
        <w:ind w:left="4320" w:hanging="360"/>
      </w:pPr>
      <w:rPr>
        <w:rFonts w:ascii="Arial" w:hAnsi="Arial" w:hint="default"/>
      </w:rPr>
    </w:lvl>
    <w:lvl w:ilvl="6" w:tplc="832CBF46" w:tentative="1">
      <w:start w:val="1"/>
      <w:numFmt w:val="bullet"/>
      <w:lvlText w:val="•"/>
      <w:lvlJc w:val="left"/>
      <w:pPr>
        <w:tabs>
          <w:tab w:val="num" w:pos="5040"/>
        </w:tabs>
        <w:ind w:left="5040" w:hanging="360"/>
      </w:pPr>
      <w:rPr>
        <w:rFonts w:ascii="Arial" w:hAnsi="Arial" w:hint="default"/>
      </w:rPr>
    </w:lvl>
    <w:lvl w:ilvl="7" w:tplc="95BA78C4" w:tentative="1">
      <w:start w:val="1"/>
      <w:numFmt w:val="bullet"/>
      <w:lvlText w:val="•"/>
      <w:lvlJc w:val="left"/>
      <w:pPr>
        <w:tabs>
          <w:tab w:val="num" w:pos="5760"/>
        </w:tabs>
        <w:ind w:left="5760" w:hanging="360"/>
      </w:pPr>
      <w:rPr>
        <w:rFonts w:ascii="Arial" w:hAnsi="Arial" w:hint="default"/>
      </w:rPr>
    </w:lvl>
    <w:lvl w:ilvl="8" w:tplc="6C4E71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324B4C"/>
    <w:multiLevelType w:val="hybridMultilevel"/>
    <w:tmpl w:val="F1480A4C"/>
    <w:lvl w:ilvl="0" w:tplc="4EA44692">
      <w:start w:val="1"/>
      <w:numFmt w:val="bullet"/>
      <w:lvlText w:val="•"/>
      <w:lvlJc w:val="left"/>
      <w:pPr>
        <w:tabs>
          <w:tab w:val="num" w:pos="720"/>
        </w:tabs>
        <w:ind w:left="720" w:hanging="360"/>
      </w:pPr>
      <w:rPr>
        <w:rFonts w:ascii="Arial" w:hAnsi="Arial" w:hint="default"/>
      </w:rPr>
    </w:lvl>
    <w:lvl w:ilvl="1" w:tplc="B71AEBA2" w:tentative="1">
      <w:start w:val="1"/>
      <w:numFmt w:val="bullet"/>
      <w:lvlText w:val="•"/>
      <w:lvlJc w:val="left"/>
      <w:pPr>
        <w:tabs>
          <w:tab w:val="num" w:pos="1440"/>
        </w:tabs>
        <w:ind w:left="1440" w:hanging="360"/>
      </w:pPr>
      <w:rPr>
        <w:rFonts w:ascii="Arial" w:hAnsi="Arial" w:hint="default"/>
      </w:rPr>
    </w:lvl>
    <w:lvl w:ilvl="2" w:tplc="5F0849EA" w:tentative="1">
      <w:start w:val="1"/>
      <w:numFmt w:val="bullet"/>
      <w:lvlText w:val="•"/>
      <w:lvlJc w:val="left"/>
      <w:pPr>
        <w:tabs>
          <w:tab w:val="num" w:pos="2160"/>
        </w:tabs>
        <w:ind w:left="2160" w:hanging="360"/>
      </w:pPr>
      <w:rPr>
        <w:rFonts w:ascii="Arial" w:hAnsi="Arial" w:hint="default"/>
      </w:rPr>
    </w:lvl>
    <w:lvl w:ilvl="3" w:tplc="2C1816C2" w:tentative="1">
      <w:start w:val="1"/>
      <w:numFmt w:val="bullet"/>
      <w:lvlText w:val="•"/>
      <w:lvlJc w:val="left"/>
      <w:pPr>
        <w:tabs>
          <w:tab w:val="num" w:pos="2880"/>
        </w:tabs>
        <w:ind w:left="2880" w:hanging="360"/>
      </w:pPr>
      <w:rPr>
        <w:rFonts w:ascii="Arial" w:hAnsi="Arial" w:hint="default"/>
      </w:rPr>
    </w:lvl>
    <w:lvl w:ilvl="4" w:tplc="8F8A278E" w:tentative="1">
      <w:start w:val="1"/>
      <w:numFmt w:val="bullet"/>
      <w:lvlText w:val="•"/>
      <w:lvlJc w:val="left"/>
      <w:pPr>
        <w:tabs>
          <w:tab w:val="num" w:pos="3600"/>
        </w:tabs>
        <w:ind w:left="3600" w:hanging="360"/>
      </w:pPr>
      <w:rPr>
        <w:rFonts w:ascii="Arial" w:hAnsi="Arial" w:hint="default"/>
      </w:rPr>
    </w:lvl>
    <w:lvl w:ilvl="5" w:tplc="FDE4A8EC" w:tentative="1">
      <w:start w:val="1"/>
      <w:numFmt w:val="bullet"/>
      <w:lvlText w:val="•"/>
      <w:lvlJc w:val="left"/>
      <w:pPr>
        <w:tabs>
          <w:tab w:val="num" w:pos="4320"/>
        </w:tabs>
        <w:ind w:left="4320" w:hanging="360"/>
      </w:pPr>
      <w:rPr>
        <w:rFonts w:ascii="Arial" w:hAnsi="Arial" w:hint="default"/>
      </w:rPr>
    </w:lvl>
    <w:lvl w:ilvl="6" w:tplc="E092BF3C" w:tentative="1">
      <w:start w:val="1"/>
      <w:numFmt w:val="bullet"/>
      <w:lvlText w:val="•"/>
      <w:lvlJc w:val="left"/>
      <w:pPr>
        <w:tabs>
          <w:tab w:val="num" w:pos="5040"/>
        </w:tabs>
        <w:ind w:left="5040" w:hanging="360"/>
      </w:pPr>
      <w:rPr>
        <w:rFonts w:ascii="Arial" w:hAnsi="Arial" w:hint="default"/>
      </w:rPr>
    </w:lvl>
    <w:lvl w:ilvl="7" w:tplc="04EE56B2" w:tentative="1">
      <w:start w:val="1"/>
      <w:numFmt w:val="bullet"/>
      <w:lvlText w:val="•"/>
      <w:lvlJc w:val="left"/>
      <w:pPr>
        <w:tabs>
          <w:tab w:val="num" w:pos="5760"/>
        </w:tabs>
        <w:ind w:left="5760" w:hanging="360"/>
      </w:pPr>
      <w:rPr>
        <w:rFonts w:ascii="Arial" w:hAnsi="Arial" w:hint="default"/>
      </w:rPr>
    </w:lvl>
    <w:lvl w:ilvl="8" w:tplc="78BE72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5611F98"/>
    <w:multiLevelType w:val="hybridMultilevel"/>
    <w:tmpl w:val="9E74379A"/>
    <w:lvl w:ilvl="0" w:tplc="6440836A">
      <w:start w:val="1"/>
      <w:numFmt w:val="bullet"/>
      <w:lvlText w:val="•"/>
      <w:lvlJc w:val="left"/>
      <w:pPr>
        <w:tabs>
          <w:tab w:val="num" w:pos="720"/>
        </w:tabs>
        <w:ind w:left="720" w:hanging="360"/>
      </w:pPr>
      <w:rPr>
        <w:rFonts w:ascii="Arial" w:hAnsi="Arial" w:hint="default"/>
      </w:rPr>
    </w:lvl>
    <w:lvl w:ilvl="1" w:tplc="D862C75C">
      <w:start w:val="1"/>
      <w:numFmt w:val="bullet"/>
      <w:lvlText w:val="•"/>
      <w:lvlJc w:val="left"/>
      <w:pPr>
        <w:tabs>
          <w:tab w:val="num" w:pos="1440"/>
        </w:tabs>
        <w:ind w:left="1440" w:hanging="360"/>
      </w:pPr>
      <w:rPr>
        <w:rFonts w:ascii="Arial" w:hAnsi="Arial" w:hint="default"/>
      </w:rPr>
    </w:lvl>
    <w:lvl w:ilvl="2" w:tplc="D20818FE" w:tentative="1">
      <w:start w:val="1"/>
      <w:numFmt w:val="bullet"/>
      <w:lvlText w:val="•"/>
      <w:lvlJc w:val="left"/>
      <w:pPr>
        <w:tabs>
          <w:tab w:val="num" w:pos="2160"/>
        </w:tabs>
        <w:ind w:left="2160" w:hanging="360"/>
      </w:pPr>
      <w:rPr>
        <w:rFonts w:ascii="Arial" w:hAnsi="Arial" w:hint="default"/>
      </w:rPr>
    </w:lvl>
    <w:lvl w:ilvl="3" w:tplc="45B6B2D2" w:tentative="1">
      <w:start w:val="1"/>
      <w:numFmt w:val="bullet"/>
      <w:lvlText w:val="•"/>
      <w:lvlJc w:val="left"/>
      <w:pPr>
        <w:tabs>
          <w:tab w:val="num" w:pos="2880"/>
        </w:tabs>
        <w:ind w:left="2880" w:hanging="360"/>
      </w:pPr>
      <w:rPr>
        <w:rFonts w:ascii="Arial" w:hAnsi="Arial" w:hint="default"/>
      </w:rPr>
    </w:lvl>
    <w:lvl w:ilvl="4" w:tplc="C7E8A654" w:tentative="1">
      <w:start w:val="1"/>
      <w:numFmt w:val="bullet"/>
      <w:lvlText w:val="•"/>
      <w:lvlJc w:val="left"/>
      <w:pPr>
        <w:tabs>
          <w:tab w:val="num" w:pos="3600"/>
        </w:tabs>
        <w:ind w:left="3600" w:hanging="360"/>
      </w:pPr>
      <w:rPr>
        <w:rFonts w:ascii="Arial" w:hAnsi="Arial" w:hint="default"/>
      </w:rPr>
    </w:lvl>
    <w:lvl w:ilvl="5" w:tplc="6D12CEE6" w:tentative="1">
      <w:start w:val="1"/>
      <w:numFmt w:val="bullet"/>
      <w:lvlText w:val="•"/>
      <w:lvlJc w:val="left"/>
      <w:pPr>
        <w:tabs>
          <w:tab w:val="num" w:pos="4320"/>
        </w:tabs>
        <w:ind w:left="4320" w:hanging="360"/>
      </w:pPr>
      <w:rPr>
        <w:rFonts w:ascii="Arial" w:hAnsi="Arial" w:hint="default"/>
      </w:rPr>
    </w:lvl>
    <w:lvl w:ilvl="6" w:tplc="CE16C700" w:tentative="1">
      <w:start w:val="1"/>
      <w:numFmt w:val="bullet"/>
      <w:lvlText w:val="•"/>
      <w:lvlJc w:val="left"/>
      <w:pPr>
        <w:tabs>
          <w:tab w:val="num" w:pos="5040"/>
        </w:tabs>
        <w:ind w:left="5040" w:hanging="360"/>
      </w:pPr>
      <w:rPr>
        <w:rFonts w:ascii="Arial" w:hAnsi="Arial" w:hint="default"/>
      </w:rPr>
    </w:lvl>
    <w:lvl w:ilvl="7" w:tplc="F8D0DE90" w:tentative="1">
      <w:start w:val="1"/>
      <w:numFmt w:val="bullet"/>
      <w:lvlText w:val="•"/>
      <w:lvlJc w:val="left"/>
      <w:pPr>
        <w:tabs>
          <w:tab w:val="num" w:pos="5760"/>
        </w:tabs>
        <w:ind w:left="5760" w:hanging="360"/>
      </w:pPr>
      <w:rPr>
        <w:rFonts w:ascii="Arial" w:hAnsi="Arial" w:hint="default"/>
      </w:rPr>
    </w:lvl>
    <w:lvl w:ilvl="8" w:tplc="F04673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4A47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9"/>
  </w:num>
  <w:num w:numId="3">
    <w:abstractNumId w:val="2"/>
  </w:num>
  <w:num w:numId="4">
    <w:abstractNumId w:val="3"/>
  </w:num>
  <w:num w:numId="5">
    <w:abstractNumId w:val="5"/>
  </w:num>
  <w:num w:numId="6">
    <w:abstractNumId w:val="0"/>
  </w:num>
  <w:num w:numId="7">
    <w:abstractNumId w:val="8"/>
  </w:num>
  <w:num w:numId="8">
    <w:abstractNumId w:val="4"/>
  </w:num>
  <w:num w:numId="9">
    <w:abstractNumId w:val="1"/>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6DF"/>
    <w:rsid w:val="00013C89"/>
    <w:rsid w:val="00013E87"/>
    <w:rsid w:val="00013EE0"/>
    <w:rsid w:val="00014096"/>
    <w:rsid w:val="000143FD"/>
    <w:rsid w:val="0001441E"/>
    <w:rsid w:val="000148B0"/>
    <w:rsid w:val="0001493C"/>
    <w:rsid w:val="00014CE0"/>
    <w:rsid w:val="00014FFE"/>
    <w:rsid w:val="00015550"/>
    <w:rsid w:val="0001587D"/>
    <w:rsid w:val="00016393"/>
    <w:rsid w:val="00016C52"/>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52D"/>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31"/>
    <w:rsid w:val="00082992"/>
    <w:rsid w:val="0008389A"/>
    <w:rsid w:val="00083EE5"/>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B7FA7"/>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3E1"/>
    <w:rsid w:val="000C743A"/>
    <w:rsid w:val="000C794B"/>
    <w:rsid w:val="000C7DDA"/>
    <w:rsid w:val="000D01A0"/>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1F8B"/>
    <w:rsid w:val="000E20B2"/>
    <w:rsid w:val="000E2AC5"/>
    <w:rsid w:val="000E2BA0"/>
    <w:rsid w:val="000E3121"/>
    <w:rsid w:val="000E3FA5"/>
    <w:rsid w:val="000E3FBF"/>
    <w:rsid w:val="000E4D34"/>
    <w:rsid w:val="000E518A"/>
    <w:rsid w:val="000E562E"/>
    <w:rsid w:val="000E56AD"/>
    <w:rsid w:val="000E5A14"/>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511"/>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5C1"/>
    <w:rsid w:val="0013268B"/>
    <w:rsid w:val="0013295A"/>
    <w:rsid w:val="00133771"/>
    <w:rsid w:val="00133910"/>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05A"/>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226D"/>
    <w:rsid w:val="001528C0"/>
    <w:rsid w:val="0015303A"/>
    <w:rsid w:val="0015351D"/>
    <w:rsid w:val="00153D98"/>
    <w:rsid w:val="00153DE2"/>
    <w:rsid w:val="00153F6F"/>
    <w:rsid w:val="001544CA"/>
    <w:rsid w:val="00154CFD"/>
    <w:rsid w:val="00154DEE"/>
    <w:rsid w:val="00155680"/>
    <w:rsid w:val="001556B6"/>
    <w:rsid w:val="00155C7C"/>
    <w:rsid w:val="0015680D"/>
    <w:rsid w:val="00156CC6"/>
    <w:rsid w:val="00157241"/>
    <w:rsid w:val="001574FC"/>
    <w:rsid w:val="001575C4"/>
    <w:rsid w:val="0015767A"/>
    <w:rsid w:val="00157719"/>
    <w:rsid w:val="001577DB"/>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3BC6"/>
    <w:rsid w:val="00164716"/>
    <w:rsid w:val="001650F0"/>
    <w:rsid w:val="0016550B"/>
    <w:rsid w:val="001659CA"/>
    <w:rsid w:val="00165BF7"/>
    <w:rsid w:val="0016654F"/>
    <w:rsid w:val="0016684D"/>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3954"/>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56F7"/>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4F3B"/>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DE4"/>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0177"/>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1041"/>
    <w:rsid w:val="002517C0"/>
    <w:rsid w:val="00251881"/>
    <w:rsid w:val="0025203D"/>
    <w:rsid w:val="002524F4"/>
    <w:rsid w:val="002525A1"/>
    <w:rsid w:val="00252890"/>
    <w:rsid w:val="00253062"/>
    <w:rsid w:val="0025327C"/>
    <w:rsid w:val="002537C3"/>
    <w:rsid w:val="002537C5"/>
    <w:rsid w:val="00253C93"/>
    <w:rsid w:val="00254899"/>
    <w:rsid w:val="0025497F"/>
    <w:rsid w:val="00254C3B"/>
    <w:rsid w:val="00255020"/>
    <w:rsid w:val="00256444"/>
    <w:rsid w:val="00256B39"/>
    <w:rsid w:val="00256E8F"/>
    <w:rsid w:val="00256FD9"/>
    <w:rsid w:val="00257190"/>
    <w:rsid w:val="0025788C"/>
    <w:rsid w:val="00257A8E"/>
    <w:rsid w:val="00257C6C"/>
    <w:rsid w:val="00257DC2"/>
    <w:rsid w:val="00257F9B"/>
    <w:rsid w:val="002602BE"/>
    <w:rsid w:val="002605DD"/>
    <w:rsid w:val="0026062A"/>
    <w:rsid w:val="0026098E"/>
    <w:rsid w:val="00260A85"/>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EFC"/>
    <w:rsid w:val="0028651C"/>
    <w:rsid w:val="0028654D"/>
    <w:rsid w:val="002866CA"/>
    <w:rsid w:val="00286CC0"/>
    <w:rsid w:val="00287544"/>
    <w:rsid w:val="0028782C"/>
    <w:rsid w:val="00290230"/>
    <w:rsid w:val="00290BC9"/>
    <w:rsid w:val="00291088"/>
    <w:rsid w:val="0029150F"/>
    <w:rsid w:val="002918DF"/>
    <w:rsid w:val="00291A67"/>
    <w:rsid w:val="00291CFC"/>
    <w:rsid w:val="00291F44"/>
    <w:rsid w:val="00292228"/>
    <w:rsid w:val="00292327"/>
    <w:rsid w:val="0029237C"/>
    <w:rsid w:val="002932E9"/>
    <w:rsid w:val="002932F1"/>
    <w:rsid w:val="002936C1"/>
    <w:rsid w:val="002937D0"/>
    <w:rsid w:val="00294677"/>
    <w:rsid w:val="00295166"/>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1820"/>
    <w:rsid w:val="002A2386"/>
    <w:rsid w:val="002A262D"/>
    <w:rsid w:val="002A3360"/>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0CA"/>
    <w:rsid w:val="002D022C"/>
    <w:rsid w:val="002D044B"/>
    <w:rsid w:val="002D058B"/>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20EC"/>
    <w:rsid w:val="002E269C"/>
    <w:rsid w:val="002E3431"/>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09"/>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0D33"/>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7FF"/>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D0B"/>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87A"/>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1A09"/>
    <w:rsid w:val="00342974"/>
    <w:rsid w:val="003429FE"/>
    <w:rsid w:val="00342E87"/>
    <w:rsid w:val="00343D99"/>
    <w:rsid w:val="00344565"/>
    <w:rsid w:val="00344A6E"/>
    <w:rsid w:val="00344CCF"/>
    <w:rsid w:val="0034550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1F1C"/>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30EB"/>
    <w:rsid w:val="003E3FEF"/>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1C87"/>
    <w:rsid w:val="003F2351"/>
    <w:rsid w:val="003F2E22"/>
    <w:rsid w:val="003F3970"/>
    <w:rsid w:val="003F3AE8"/>
    <w:rsid w:val="003F46AF"/>
    <w:rsid w:val="003F47B9"/>
    <w:rsid w:val="003F4C3F"/>
    <w:rsid w:val="003F4D13"/>
    <w:rsid w:val="003F5CA8"/>
    <w:rsid w:val="003F5CED"/>
    <w:rsid w:val="003F646C"/>
    <w:rsid w:val="003F6981"/>
    <w:rsid w:val="003F6DC7"/>
    <w:rsid w:val="003F7E6F"/>
    <w:rsid w:val="0040019D"/>
    <w:rsid w:val="004009D7"/>
    <w:rsid w:val="00401269"/>
    <w:rsid w:val="00401641"/>
    <w:rsid w:val="004019CD"/>
    <w:rsid w:val="00401EAB"/>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9E9"/>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B36"/>
    <w:rsid w:val="00436E02"/>
    <w:rsid w:val="00436E9D"/>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C69"/>
    <w:rsid w:val="004504AE"/>
    <w:rsid w:val="004506EB"/>
    <w:rsid w:val="00451002"/>
    <w:rsid w:val="0045101F"/>
    <w:rsid w:val="004510A3"/>
    <w:rsid w:val="00451163"/>
    <w:rsid w:val="004511B7"/>
    <w:rsid w:val="00451AC8"/>
    <w:rsid w:val="00452D89"/>
    <w:rsid w:val="00452E13"/>
    <w:rsid w:val="00453750"/>
    <w:rsid w:val="00453BB3"/>
    <w:rsid w:val="004549CD"/>
    <w:rsid w:val="00454CA6"/>
    <w:rsid w:val="004550DD"/>
    <w:rsid w:val="004558BE"/>
    <w:rsid w:val="00455BF4"/>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5A"/>
    <w:rsid w:val="004711AA"/>
    <w:rsid w:val="0047125D"/>
    <w:rsid w:val="004715EE"/>
    <w:rsid w:val="00472399"/>
    <w:rsid w:val="0047249F"/>
    <w:rsid w:val="00472BC7"/>
    <w:rsid w:val="00473283"/>
    <w:rsid w:val="004733E2"/>
    <w:rsid w:val="00473890"/>
    <w:rsid w:val="00473E61"/>
    <w:rsid w:val="004743B2"/>
    <w:rsid w:val="0047465F"/>
    <w:rsid w:val="00474A47"/>
    <w:rsid w:val="00475268"/>
    <w:rsid w:val="00475395"/>
    <w:rsid w:val="004755FB"/>
    <w:rsid w:val="004759FC"/>
    <w:rsid w:val="00476902"/>
    <w:rsid w:val="00476FF8"/>
    <w:rsid w:val="0047748F"/>
    <w:rsid w:val="00477512"/>
    <w:rsid w:val="004776AD"/>
    <w:rsid w:val="00480AFE"/>
    <w:rsid w:val="00480C47"/>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4E5C"/>
    <w:rsid w:val="004A4E61"/>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2359"/>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A8F"/>
    <w:rsid w:val="00500C70"/>
    <w:rsid w:val="00500F9A"/>
    <w:rsid w:val="005014C2"/>
    <w:rsid w:val="00501528"/>
    <w:rsid w:val="00501760"/>
    <w:rsid w:val="00501B9A"/>
    <w:rsid w:val="00502845"/>
    <w:rsid w:val="005029BD"/>
    <w:rsid w:val="00502B10"/>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35E3"/>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B1B"/>
    <w:rsid w:val="00525C2D"/>
    <w:rsid w:val="0052642F"/>
    <w:rsid w:val="005264F4"/>
    <w:rsid w:val="00526527"/>
    <w:rsid w:val="00526683"/>
    <w:rsid w:val="005268FA"/>
    <w:rsid w:val="00526CCA"/>
    <w:rsid w:val="00526EAC"/>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1EDC"/>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3C2"/>
    <w:rsid w:val="00573648"/>
    <w:rsid w:val="0057372E"/>
    <w:rsid w:val="00573833"/>
    <w:rsid w:val="00573C8F"/>
    <w:rsid w:val="005741DA"/>
    <w:rsid w:val="00574B83"/>
    <w:rsid w:val="0057525C"/>
    <w:rsid w:val="00575D27"/>
    <w:rsid w:val="00577119"/>
    <w:rsid w:val="005772BC"/>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0674"/>
    <w:rsid w:val="0059097C"/>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00D"/>
    <w:rsid w:val="005974EE"/>
    <w:rsid w:val="005974EF"/>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3E1"/>
    <w:rsid w:val="005D25A5"/>
    <w:rsid w:val="005D2EB0"/>
    <w:rsid w:val="005D3509"/>
    <w:rsid w:val="005D3866"/>
    <w:rsid w:val="005D3876"/>
    <w:rsid w:val="005D3A2C"/>
    <w:rsid w:val="005D3F16"/>
    <w:rsid w:val="005D4023"/>
    <w:rsid w:val="005D4087"/>
    <w:rsid w:val="005D4451"/>
    <w:rsid w:val="005D4492"/>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8F"/>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2E5B"/>
    <w:rsid w:val="00613280"/>
    <w:rsid w:val="00613877"/>
    <w:rsid w:val="006139B5"/>
    <w:rsid w:val="00613A8C"/>
    <w:rsid w:val="00613BCA"/>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8D5"/>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9C5"/>
    <w:rsid w:val="00667C96"/>
    <w:rsid w:val="006700C0"/>
    <w:rsid w:val="00670145"/>
    <w:rsid w:val="006706E2"/>
    <w:rsid w:val="006709F8"/>
    <w:rsid w:val="00671105"/>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324"/>
    <w:rsid w:val="006A1759"/>
    <w:rsid w:val="006A190F"/>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3F12"/>
    <w:rsid w:val="006D519B"/>
    <w:rsid w:val="006D5370"/>
    <w:rsid w:val="006D540F"/>
    <w:rsid w:val="006D55BB"/>
    <w:rsid w:val="006D580A"/>
    <w:rsid w:val="006D5A82"/>
    <w:rsid w:val="006D62D9"/>
    <w:rsid w:val="006D66FC"/>
    <w:rsid w:val="006D6C24"/>
    <w:rsid w:val="006D72BC"/>
    <w:rsid w:val="006D7779"/>
    <w:rsid w:val="006D7C59"/>
    <w:rsid w:val="006D7D98"/>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55A"/>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4F"/>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478"/>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6C4"/>
    <w:rsid w:val="007938EA"/>
    <w:rsid w:val="007939A8"/>
    <w:rsid w:val="00793B78"/>
    <w:rsid w:val="00793C89"/>
    <w:rsid w:val="007941C0"/>
    <w:rsid w:val="0079422A"/>
    <w:rsid w:val="0079462F"/>
    <w:rsid w:val="00794A0B"/>
    <w:rsid w:val="00795247"/>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968"/>
    <w:rsid w:val="007B7C37"/>
    <w:rsid w:val="007C0A1F"/>
    <w:rsid w:val="007C0CF1"/>
    <w:rsid w:val="007C0CFE"/>
    <w:rsid w:val="007C0F24"/>
    <w:rsid w:val="007C226A"/>
    <w:rsid w:val="007C2372"/>
    <w:rsid w:val="007C2482"/>
    <w:rsid w:val="007C25EC"/>
    <w:rsid w:val="007C31DB"/>
    <w:rsid w:val="007C3F1C"/>
    <w:rsid w:val="007C4140"/>
    <w:rsid w:val="007C42FD"/>
    <w:rsid w:val="007C4326"/>
    <w:rsid w:val="007C4442"/>
    <w:rsid w:val="007C4450"/>
    <w:rsid w:val="007C4944"/>
    <w:rsid w:val="007C49A3"/>
    <w:rsid w:val="007C5703"/>
    <w:rsid w:val="007C57EB"/>
    <w:rsid w:val="007C5BFA"/>
    <w:rsid w:val="007C5EE6"/>
    <w:rsid w:val="007C5FCC"/>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A4B"/>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7BE"/>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A"/>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55"/>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DC6"/>
    <w:rsid w:val="008A2E52"/>
    <w:rsid w:val="008A38D8"/>
    <w:rsid w:val="008A3F80"/>
    <w:rsid w:val="008A44E7"/>
    <w:rsid w:val="008A4515"/>
    <w:rsid w:val="008A45E8"/>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0F13"/>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D4D"/>
    <w:rsid w:val="008D0EE7"/>
    <w:rsid w:val="008D1734"/>
    <w:rsid w:val="008D1D7F"/>
    <w:rsid w:val="008D2814"/>
    <w:rsid w:val="008D2C5F"/>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18"/>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6F8"/>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38A"/>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7D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921"/>
    <w:rsid w:val="00975DCF"/>
    <w:rsid w:val="00975FC2"/>
    <w:rsid w:val="0097671B"/>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596"/>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5F5"/>
    <w:rsid w:val="00996DE2"/>
    <w:rsid w:val="00996EC6"/>
    <w:rsid w:val="0099794B"/>
    <w:rsid w:val="00997A2D"/>
    <w:rsid w:val="00997E41"/>
    <w:rsid w:val="009A0327"/>
    <w:rsid w:val="009A069E"/>
    <w:rsid w:val="009A0F7B"/>
    <w:rsid w:val="009A0FEF"/>
    <w:rsid w:val="009A1545"/>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A7DBE"/>
    <w:rsid w:val="009B0277"/>
    <w:rsid w:val="009B0713"/>
    <w:rsid w:val="009B07A5"/>
    <w:rsid w:val="009B08BB"/>
    <w:rsid w:val="009B0FD9"/>
    <w:rsid w:val="009B16EC"/>
    <w:rsid w:val="009B1C09"/>
    <w:rsid w:val="009B21C2"/>
    <w:rsid w:val="009B2595"/>
    <w:rsid w:val="009B2ADB"/>
    <w:rsid w:val="009B2DB7"/>
    <w:rsid w:val="009B39A4"/>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75D9"/>
    <w:rsid w:val="009F761C"/>
    <w:rsid w:val="009F7653"/>
    <w:rsid w:val="009F78AB"/>
    <w:rsid w:val="009F7DF2"/>
    <w:rsid w:val="00A000AB"/>
    <w:rsid w:val="00A00974"/>
    <w:rsid w:val="00A00A82"/>
    <w:rsid w:val="00A00F58"/>
    <w:rsid w:val="00A01A74"/>
    <w:rsid w:val="00A01B3E"/>
    <w:rsid w:val="00A02459"/>
    <w:rsid w:val="00A02681"/>
    <w:rsid w:val="00A026BC"/>
    <w:rsid w:val="00A027DD"/>
    <w:rsid w:val="00A02A8A"/>
    <w:rsid w:val="00A03741"/>
    <w:rsid w:val="00A0388C"/>
    <w:rsid w:val="00A0447A"/>
    <w:rsid w:val="00A045A9"/>
    <w:rsid w:val="00A04B6B"/>
    <w:rsid w:val="00A05170"/>
    <w:rsid w:val="00A052D3"/>
    <w:rsid w:val="00A0547F"/>
    <w:rsid w:val="00A05E4A"/>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7A5"/>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0E88"/>
    <w:rsid w:val="00A812E4"/>
    <w:rsid w:val="00A81477"/>
    <w:rsid w:val="00A81642"/>
    <w:rsid w:val="00A82B6E"/>
    <w:rsid w:val="00A831D4"/>
    <w:rsid w:val="00A836D6"/>
    <w:rsid w:val="00A83864"/>
    <w:rsid w:val="00A83DD7"/>
    <w:rsid w:val="00A84510"/>
    <w:rsid w:val="00A847CA"/>
    <w:rsid w:val="00A84CF6"/>
    <w:rsid w:val="00A84D9D"/>
    <w:rsid w:val="00A85776"/>
    <w:rsid w:val="00A85B33"/>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E9C"/>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CC2"/>
    <w:rsid w:val="00AF3050"/>
    <w:rsid w:val="00AF32E9"/>
    <w:rsid w:val="00AF385F"/>
    <w:rsid w:val="00AF42CF"/>
    <w:rsid w:val="00AF4648"/>
    <w:rsid w:val="00AF480F"/>
    <w:rsid w:val="00AF51E3"/>
    <w:rsid w:val="00AF57AC"/>
    <w:rsid w:val="00AF5ADE"/>
    <w:rsid w:val="00AF6302"/>
    <w:rsid w:val="00AF6510"/>
    <w:rsid w:val="00AF6678"/>
    <w:rsid w:val="00AF6CF5"/>
    <w:rsid w:val="00AF714A"/>
    <w:rsid w:val="00B0020A"/>
    <w:rsid w:val="00B002E4"/>
    <w:rsid w:val="00B006A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2B0"/>
    <w:rsid w:val="00B23AEF"/>
    <w:rsid w:val="00B23B28"/>
    <w:rsid w:val="00B23C21"/>
    <w:rsid w:val="00B23D7F"/>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3C1"/>
    <w:rsid w:val="00B36A83"/>
    <w:rsid w:val="00B37179"/>
    <w:rsid w:val="00B374BD"/>
    <w:rsid w:val="00B37A85"/>
    <w:rsid w:val="00B37E69"/>
    <w:rsid w:val="00B37FD2"/>
    <w:rsid w:val="00B40213"/>
    <w:rsid w:val="00B405B8"/>
    <w:rsid w:val="00B40AF0"/>
    <w:rsid w:val="00B41B2B"/>
    <w:rsid w:val="00B4280C"/>
    <w:rsid w:val="00B4299F"/>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12"/>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1B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2F8"/>
    <w:rsid w:val="00B82D46"/>
    <w:rsid w:val="00B8375C"/>
    <w:rsid w:val="00B83DE9"/>
    <w:rsid w:val="00B83EE1"/>
    <w:rsid w:val="00B841E6"/>
    <w:rsid w:val="00B84E48"/>
    <w:rsid w:val="00B85218"/>
    <w:rsid w:val="00B85A15"/>
    <w:rsid w:val="00B85B58"/>
    <w:rsid w:val="00B85B96"/>
    <w:rsid w:val="00B85BC0"/>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1CF"/>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979"/>
    <w:rsid w:val="00BD2EE3"/>
    <w:rsid w:val="00BD35E0"/>
    <w:rsid w:val="00BD391B"/>
    <w:rsid w:val="00BD3D62"/>
    <w:rsid w:val="00BD418D"/>
    <w:rsid w:val="00BD4216"/>
    <w:rsid w:val="00BD43C7"/>
    <w:rsid w:val="00BD4437"/>
    <w:rsid w:val="00BD5553"/>
    <w:rsid w:val="00BD562D"/>
    <w:rsid w:val="00BD6069"/>
    <w:rsid w:val="00BD60D4"/>
    <w:rsid w:val="00BD628C"/>
    <w:rsid w:val="00BD65A4"/>
    <w:rsid w:val="00BD6F0D"/>
    <w:rsid w:val="00BD710C"/>
    <w:rsid w:val="00BD7182"/>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C84"/>
    <w:rsid w:val="00C24FBB"/>
    <w:rsid w:val="00C254B4"/>
    <w:rsid w:val="00C259EB"/>
    <w:rsid w:val="00C25A7A"/>
    <w:rsid w:val="00C263C0"/>
    <w:rsid w:val="00C26799"/>
    <w:rsid w:val="00C2682A"/>
    <w:rsid w:val="00C26832"/>
    <w:rsid w:val="00C26B51"/>
    <w:rsid w:val="00C270DB"/>
    <w:rsid w:val="00C279C8"/>
    <w:rsid w:val="00C27B18"/>
    <w:rsid w:val="00C30111"/>
    <w:rsid w:val="00C304DD"/>
    <w:rsid w:val="00C3067C"/>
    <w:rsid w:val="00C306E3"/>
    <w:rsid w:val="00C31184"/>
    <w:rsid w:val="00C3199D"/>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B68"/>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104"/>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22"/>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D79"/>
    <w:rsid w:val="00CC6F25"/>
    <w:rsid w:val="00CC7D8F"/>
    <w:rsid w:val="00CD0461"/>
    <w:rsid w:val="00CD05AB"/>
    <w:rsid w:val="00CD0F08"/>
    <w:rsid w:val="00CD0F7F"/>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4EB"/>
    <w:rsid w:val="00CE7DCE"/>
    <w:rsid w:val="00CF02A5"/>
    <w:rsid w:val="00CF087F"/>
    <w:rsid w:val="00CF2042"/>
    <w:rsid w:val="00CF26BF"/>
    <w:rsid w:val="00CF2FF7"/>
    <w:rsid w:val="00CF3BED"/>
    <w:rsid w:val="00CF4FB8"/>
    <w:rsid w:val="00CF586E"/>
    <w:rsid w:val="00CF58A7"/>
    <w:rsid w:val="00CF5CD2"/>
    <w:rsid w:val="00CF5F1F"/>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40"/>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8F4"/>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4A6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1B4"/>
    <w:rsid w:val="00D55620"/>
    <w:rsid w:val="00D556B6"/>
    <w:rsid w:val="00D5665B"/>
    <w:rsid w:val="00D600A3"/>
    <w:rsid w:val="00D600E1"/>
    <w:rsid w:val="00D60492"/>
    <w:rsid w:val="00D60716"/>
    <w:rsid w:val="00D60D81"/>
    <w:rsid w:val="00D6161B"/>
    <w:rsid w:val="00D6164F"/>
    <w:rsid w:val="00D61B40"/>
    <w:rsid w:val="00D6202D"/>
    <w:rsid w:val="00D62544"/>
    <w:rsid w:val="00D63591"/>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725"/>
    <w:rsid w:val="00D9087C"/>
    <w:rsid w:val="00D91439"/>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40A"/>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5E"/>
    <w:rsid w:val="00DE549A"/>
    <w:rsid w:val="00DE556D"/>
    <w:rsid w:val="00DE5C54"/>
    <w:rsid w:val="00DE5F11"/>
    <w:rsid w:val="00DE60F5"/>
    <w:rsid w:val="00DE63D0"/>
    <w:rsid w:val="00DE7A0F"/>
    <w:rsid w:val="00DE7B23"/>
    <w:rsid w:val="00DF016C"/>
    <w:rsid w:val="00DF0850"/>
    <w:rsid w:val="00DF0EE5"/>
    <w:rsid w:val="00DF15DC"/>
    <w:rsid w:val="00DF16BA"/>
    <w:rsid w:val="00DF1CB7"/>
    <w:rsid w:val="00DF1DB6"/>
    <w:rsid w:val="00DF2951"/>
    <w:rsid w:val="00DF33AC"/>
    <w:rsid w:val="00DF3618"/>
    <w:rsid w:val="00DF3639"/>
    <w:rsid w:val="00DF46EB"/>
    <w:rsid w:val="00DF5226"/>
    <w:rsid w:val="00DF5313"/>
    <w:rsid w:val="00DF547C"/>
    <w:rsid w:val="00DF583C"/>
    <w:rsid w:val="00DF5D35"/>
    <w:rsid w:val="00DF6335"/>
    <w:rsid w:val="00DF65A8"/>
    <w:rsid w:val="00DF6A6A"/>
    <w:rsid w:val="00DF6F60"/>
    <w:rsid w:val="00DF7018"/>
    <w:rsid w:val="00DF736A"/>
    <w:rsid w:val="00DF783A"/>
    <w:rsid w:val="00DF7D13"/>
    <w:rsid w:val="00E003E3"/>
    <w:rsid w:val="00E006C2"/>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5EAA"/>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817"/>
    <w:rsid w:val="00E31F22"/>
    <w:rsid w:val="00E3202C"/>
    <w:rsid w:val="00E324A0"/>
    <w:rsid w:val="00E32CFE"/>
    <w:rsid w:val="00E32DD7"/>
    <w:rsid w:val="00E3331B"/>
    <w:rsid w:val="00E33B6F"/>
    <w:rsid w:val="00E343AE"/>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446"/>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DC9"/>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5FB"/>
    <w:rsid w:val="00F14C1E"/>
    <w:rsid w:val="00F14DAA"/>
    <w:rsid w:val="00F14E01"/>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44B"/>
    <w:rsid w:val="00F219A1"/>
    <w:rsid w:val="00F21D8F"/>
    <w:rsid w:val="00F2248D"/>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A78"/>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77E1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5E54"/>
    <w:rsid w:val="00FB63C1"/>
    <w:rsid w:val="00FB6415"/>
    <w:rsid w:val="00FB6430"/>
    <w:rsid w:val="00FB6721"/>
    <w:rsid w:val="00FB6837"/>
    <w:rsid w:val="00FB6923"/>
    <w:rsid w:val="00FB7102"/>
    <w:rsid w:val="00FB7577"/>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A4A"/>
    <w:rsid w:val="00FD5E6E"/>
    <w:rsid w:val="00FD653B"/>
    <w:rsid w:val="00FD6ECE"/>
    <w:rsid w:val="00FD71D1"/>
    <w:rsid w:val="00FD73A7"/>
    <w:rsid w:val="00FD7517"/>
    <w:rsid w:val="00FD772A"/>
    <w:rsid w:val="00FD77BB"/>
    <w:rsid w:val="00FE037C"/>
    <w:rsid w:val="00FE0B77"/>
    <w:rsid w:val="00FE193E"/>
    <w:rsid w:val="00FE1BA5"/>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4138160">
      <w:bodyDiv w:val="1"/>
      <w:marLeft w:val="0"/>
      <w:marRight w:val="0"/>
      <w:marTop w:val="0"/>
      <w:marBottom w:val="0"/>
      <w:divBdr>
        <w:top w:val="none" w:sz="0" w:space="0" w:color="auto"/>
        <w:left w:val="none" w:sz="0" w:space="0" w:color="auto"/>
        <w:bottom w:val="none" w:sz="0" w:space="0" w:color="auto"/>
        <w:right w:val="none" w:sz="0" w:space="0" w:color="auto"/>
      </w:divBdr>
      <w:divsChild>
        <w:div w:id="1546990612">
          <w:marLeft w:val="547"/>
          <w:marRight w:val="0"/>
          <w:marTop w:val="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700573">
      <w:bodyDiv w:val="1"/>
      <w:marLeft w:val="0"/>
      <w:marRight w:val="0"/>
      <w:marTop w:val="0"/>
      <w:marBottom w:val="0"/>
      <w:divBdr>
        <w:top w:val="none" w:sz="0" w:space="0" w:color="auto"/>
        <w:left w:val="none" w:sz="0" w:space="0" w:color="auto"/>
        <w:bottom w:val="none" w:sz="0" w:space="0" w:color="auto"/>
        <w:right w:val="none" w:sz="0" w:space="0" w:color="auto"/>
      </w:divBdr>
      <w:divsChild>
        <w:div w:id="1373992612">
          <w:marLeft w:val="547"/>
          <w:marRight w:val="0"/>
          <w:marTop w:val="0"/>
          <w:marBottom w:val="0"/>
          <w:divBdr>
            <w:top w:val="none" w:sz="0" w:space="0" w:color="auto"/>
            <w:left w:val="none" w:sz="0" w:space="0" w:color="auto"/>
            <w:bottom w:val="none" w:sz="0" w:space="0" w:color="auto"/>
            <w:right w:val="none" w:sz="0" w:space="0" w:color="auto"/>
          </w:divBdr>
        </w:div>
        <w:div w:id="989138124">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778097">
      <w:bodyDiv w:val="1"/>
      <w:marLeft w:val="0"/>
      <w:marRight w:val="0"/>
      <w:marTop w:val="0"/>
      <w:marBottom w:val="0"/>
      <w:divBdr>
        <w:top w:val="none" w:sz="0" w:space="0" w:color="auto"/>
        <w:left w:val="none" w:sz="0" w:space="0" w:color="auto"/>
        <w:bottom w:val="none" w:sz="0" w:space="0" w:color="auto"/>
        <w:right w:val="none" w:sz="0" w:space="0" w:color="auto"/>
      </w:divBdr>
      <w:divsChild>
        <w:div w:id="1597715656">
          <w:marLeft w:val="547"/>
          <w:marRight w:val="0"/>
          <w:marTop w:val="8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198844">
      <w:bodyDiv w:val="1"/>
      <w:marLeft w:val="0"/>
      <w:marRight w:val="0"/>
      <w:marTop w:val="0"/>
      <w:marBottom w:val="0"/>
      <w:divBdr>
        <w:top w:val="none" w:sz="0" w:space="0" w:color="auto"/>
        <w:left w:val="none" w:sz="0" w:space="0" w:color="auto"/>
        <w:bottom w:val="none" w:sz="0" w:space="0" w:color="auto"/>
        <w:right w:val="none" w:sz="0" w:space="0" w:color="auto"/>
      </w:divBdr>
      <w:divsChild>
        <w:div w:id="1048845864">
          <w:marLeft w:val="547"/>
          <w:marRight w:val="0"/>
          <w:marTop w:val="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7580657">
      <w:bodyDiv w:val="1"/>
      <w:marLeft w:val="0"/>
      <w:marRight w:val="0"/>
      <w:marTop w:val="0"/>
      <w:marBottom w:val="0"/>
      <w:divBdr>
        <w:top w:val="none" w:sz="0" w:space="0" w:color="auto"/>
        <w:left w:val="none" w:sz="0" w:space="0" w:color="auto"/>
        <w:bottom w:val="none" w:sz="0" w:space="0" w:color="auto"/>
        <w:right w:val="none" w:sz="0" w:space="0" w:color="auto"/>
      </w:divBdr>
      <w:divsChild>
        <w:div w:id="268396629">
          <w:marLeft w:val="1714"/>
          <w:marRight w:val="0"/>
          <w:marTop w:val="0"/>
          <w:marBottom w:val="0"/>
          <w:divBdr>
            <w:top w:val="none" w:sz="0" w:space="0" w:color="auto"/>
            <w:left w:val="none" w:sz="0" w:space="0" w:color="auto"/>
            <w:bottom w:val="none" w:sz="0" w:space="0" w:color="auto"/>
            <w:right w:val="none" w:sz="0" w:space="0" w:color="auto"/>
          </w:divBdr>
        </w:div>
        <w:div w:id="318730965">
          <w:marLeft w:val="1714"/>
          <w:marRight w:val="0"/>
          <w:marTop w:val="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2919195">
      <w:bodyDiv w:val="1"/>
      <w:marLeft w:val="0"/>
      <w:marRight w:val="0"/>
      <w:marTop w:val="0"/>
      <w:marBottom w:val="0"/>
      <w:divBdr>
        <w:top w:val="none" w:sz="0" w:space="0" w:color="auto"/>
        <w:left w:val="none" w:sz="0" w:space="0" w:color="auto"/>
        <w:bottom w:val="none" w:sz="0" w:space="0" w:color="auto"/>
        <w:right w:val="none" w:sz="0" w:space="0" w:color="auto"/>
      </w:divBdr>
      <w:divsChild>
        <w:div w:id="375856927">
          <w:marLeft w:val="1166"/>
          <w:marRight w:val="0"/>
          <w:marTop w:val="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509703">
      <w:bodyDiv w:val="1"/>
      <w:marLeft w:val="0"/>
      <w:marRight w:val="0"/>
      <w:marTop w:val="0"/>
      <w:marBottom w:val="0"/>
      <w:divBdr>
        <w:top w:val="none" w:sz="0" w:space="0" w:color="auto"/>
        <w:left w:val="none" w:sz="0" w:space="0" w:color="auto"/>
        <w:bottom w:val="none" w:sz="0" w:space="0" w:color="auto"/>
        <w:right w:val="none" w:sz="0" w:space="0" w:color="auto"/>
      </w:divBdr>
      <w:divsChild>
        <w:div w:id="1597979524">
          <w:marLeft w:val="1166"/>
          <w:marRight w:val="0"/>
          <w:marTop w:val="0"/>
          <w:marBottom w:val="0"/>
          <w:divBdr>
            <w:top w:val="none" w:sz="0" w:space="0" w:color="auto"/>
            <w:left w:val="none" w:sz="0" w:space="0" w:color="auto"/>
            <w:bottom w:val="none" w:sz="0" w:space="0" w:color="auto"/>
            <w:right w:val="none" w:sz="0" w:space="0" w:color="auto"/>
          </w:divBdr>
        </w:div>
        <w:div w:id="213197744">
          <w:marLeft w:val="1166"/>
          <w:marRight w:val="0"/>
          <w:marTop w:val="0"/>
          <w:marBottom w:val="0"/>
          <w:divBdr>
            <w:top w:val="none" w:sz="0" w:space="0" w:color="auto"/>
            <w:left w:val="none" w:sz="0" w:space="0" w:color="auto"/>
            <w:bottom w:val="none" w:sz="0" w:space="0" w:color="auto"/>
            <w:right w:val="none" w:sz="0" w:space="0" w:color="auto"/>
          </w:divBdr>
        </w:div>
        <w:div w:id="1323435749">
          <w:marLeft w:val="1800"/>
          <w:marRight w:val="0"/>
          <w:marTop w:val="0"/>
          <w:marBottom w:val="0"/>
          <w:divBdr>
            <w:top w:val="none" w:sz="0" w:space="0" w:color="auto"/>
            <w:left w:val="none" w:sz="0" w:space="0" w:color="auto"/>
            <w:bottom w:val="none" w:sz="0" w:space="0" w:color="auto"/>
            <w:right w:val="none" w:sz="0" w:space="0" w:color="auto"/>
          </w:divBdr>
        </w:div>
        <w:div w:id="1998336582">
          <w:marLeft w:val="1800"/>
          <w:marRight w:val="0"/>
          <w:marTop w:val="0"/>
          <w:marBottom w:val="0"/>
          <w:divBdr>
            <w:top w:val="none" w:sz="0" w:space="0" w:color="auto"/>
            <w:left w:val="none" w:sz="0" w:space="0" w:color="auto"/>
            <w:bottom w:val="none" w:sz="0" w:space="0" w:color="auto"/>
            <w:right w:val="none" w:sz="0" w:space="0" w:color="auto"/>
          </w:divBdr>
        </w:div>
        <w:div w:id="1754424954">
          <w:marLeft w:val="1166"/>
          <w:marRight w:val="0"/>
          <w:marTop w:val="0"/>
          <w:marBottom w:val="0"/>
          <w:divBdr>
            <w:top w:val="none" w:sz="0" w:space="0" w:color="auto"/>
            <w:left w:val="none" w:sz="0" w:space="0" w:color="auto"/>
            <w:bottom w:val="none" w:sz="0" w:space="0" w:color="auto"/>
            <w:right w:val="none" w:sz="0" w:space="0" w:color="auto"/>
          </w:divBdr>
        </w:div>
        <w:div w:id="1283801852">
          <w:marLeft w:val="1800"/>
          <w:marRight w:val="0"/>
          <w:marTop w:val="90"/>
          <w:marBottom w:val="0"/>
          <w:divBdr>
            <w:top w:val="none" w:sz="0" w:space="0" w:color="auto"/>
            <w:left w:val="none" w:sz="0" w:space="0" w:color="auto"/>
            <w:bottom w:val="none" w:sz="0" w:space="0" w:color="auto"/>
            <w:right w:val="none" w:sz="0" w:space="0" w:color="auto"/>
          </w:divBdr>
        </w:div>
        <w:div w:id="2057700346">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6236717">
      <w:bodyDiv w:val="1"/>
      <w:marLeft w:val="0"/>
      <w:marRight w:val="0"/>
      <w:marTop w:val="0"/>
      <w:marBottom w:val="0"/>
      <w:divBdr>
        <w:top w:val="none" w:sz="0" w:space="0" w:color="auto"/>
        <w:left w:val="none" w:sz="0" w:space="0" w:color="auto"/>
        <w:bottom w:val="none" w:sz="0" w:space="0" w:color="auto"/>
        <w:right w:val="none" w:sz="0" w:space="0" w:color="auto"/>
      </w:divBdr>
      <w:divsChild>
        <w:div w:id="718479894">
          <w:marLeft w:val="1166"/>
          <w:marRight w:val="0"/>
          <w:marTop w:val="0"/>
          <w:marBottom w:val="0"/>
          <w:divBdr>
            <w:top w:val="none" w:sz="0" w:space="0" w:color="auto"/>
            <w:left w:val="none" w:sz="0" w:space="0" w:color="auto"/>
            <w:bottom w:val="none" w:sz="0" w:space="0" w:color="auto"/>
            <w:right w:val="none" w:sz="0" w:space="0" w:color="auto"/>
          </w:divBdr>
        </w:div>
        <w:div w:id="1524443156">
          <w:marLeft w:val="1166"/>
          <w:marRight w:val="0"/>
          <w:marTop w:val="0"/>
          <w:marBottom w:val="0"/>
          <w:divBdr>
            <w:top w:val="none" w:sz="0" w:space="0" w:color="auto"/>
            <w:left w:val="none" w:sz="0" w:space="0" w:color="auto"/>
            <w:bottom w:val="none" w:sz="0" w:space="0" w:color="auto"/>
            <w:right w:val="none" w:sz="0" w:space="0" w:color="auto"/>
          </w:divBdr>
        </w:div>
        <w:div w:id="783622239">
          <w:marLeft w:val="1800"/>
          <w:marRight w:val="0"/>
          <w:marTop w:val="0"/>
          <w:marBottom w:val="0"/>
          <w:divBdr>
            <w:top w:val="none" w:sz="0" w:space="0" w:color="auto"/>
            <w:left w:val="none" w:sz="0" w:space="0" w:color="auto"/>
            <w:bottom w:val="none" w:sz="0" w:space="0" w:color="auto"/>
            <w:right w:val="none" w:sz="0" w:space="0" w:color="auto"/>
          </w:divBdr>
        </w:div>
        <w:div w:id="1626351956">
          <w:marLeft w:val="1166"/>
          <w:marRight w:val="0"/>
          <w:marTop w:val="0"/>
          <w:marBottom w:val="0"/>
          <w:divBdr>
            <w:top w:val="none" w:sz="0" w:space="0" w:color="auto"/>
            <w:left w:val="none" w:sz="0" w:space="0" w:color="auto"/>
            <w:bottom w:val="none" w:sz="0" w:space="0" w:color="auto"/>
            <w:right w:val="none" w:sz="0" w:space="0" w:color="auto"/>
          </w:divBdr>
        </w:div>
      </w:divsChild>
    </w:div>
    <w:div w:id="198050369">
      <w:bodyDiv w:val="1"/>
      <w:marLeft w:val="0"/>
      <w:marRight w:val="0"/>
      <w:marTop w:val="0"/>
      <w:marBottom w:val="0"/>
      <w:divBdr>
        <w:top w:val="none" w:sz="0" w:space="0" w:color="auto"/>
        <w:left w:val="none" w:sz="0" w:space="0" w:color="auto"/>
        <w:bottom w:val="none" w:sz="0" w:space="0" w:color="auto"/>
        <w:right w:val="none" w:sz="0" w:space="0" w:color="auto"/>
      </w:divBdr>
      <w:divsChild>
        <w:div w:id="2094545641">
          <w:marLeft w:val="1166"/>
          <w:marRight w:val="0"/>
          <w:marTop w:val="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2527565">
      <w:bodyDiv w:val="1"/>
      <w:marLeft w:val="0"/>
      <w:marRight w:val="0"/>
      <w:marTop w:val="0"/>
      <w:marBottom w:val="0"/>
      <w:divBdr>
        <w:top w:val="none" w:sz="0" w:space="0" w:color="auto"/>
        <w:left w:val="none" w:sz="0" w:space="0" w:color="auto"/>
        <w:bottom w:val="none" w:sz="0" w:space="0" w:color="auto"/>
        <w:right w:val="none" w:sz="0" w:space="0" w:color="auto"/>
      </w:divBdr>
      <w:divsChild>
        <w:div w:id="806045803">
          <w:marLeft w:val="634"/>
          <w:marRight w:val="0"/>
          <w:marTop w:val="0"/>
          <w:marBottom w:val="0"/>
          <w:divBdr>
            <w:top w:val="none" w:sz="0" w:space="0" w:color="auto"/>
            <w:left w:val="none" w:sz="0" w:space="0" w:color="auto"/>
            <w:bottom w:val="none" w:sz="0" w:space="0" w:color="auto"/>
            <w:right w:val="none" w:sz="0" w:space="0" w:color="auto"/>
          </w:divBdr>
        </w:div>
        <w:div w:id="1371226727">
          <w:marLeft w:val="634"/>
          <w:marRight w:val="0"/>
          <w:marTop w:val="0"/>
          <w:marBottom w:val="0"/>
          <w:divBdr>
            <w:top w:val="none" w:sz="0" w:space="0" w:color="auto"/>
            <w:left w:val="none" w:sz="0" w:space="0" w:color="auto"/>
            <w:bottom w:val="none" w:sz="0" w:space="0" w:color="auto"/>
            <w:right w:val="none" w:sz="0" w:space="0" w:color="auto"/>
          </w:divBdr>
        </w:div>
        <w:div w:id="1842574498">
          <w:marLeft w:val="634"/>
          <w:marRight w:val="0"/>
          <w:marTop w:val="0"/>
          <w:marBottom w:val="0"/>
          <w:divBdr>
            <w:top w:val="none" w:sz="0" w:space="0" w:color="auto"/>
            <w:left w:val="none" w:sz="0" w:space="0" w:color="auto"/>
            <w:bottom w:val="none" w:sz="0" w:space="0" w:color="auto"/>
            <w:right w:val="none" w:sz="0" w:space="0" w:color="auto"/>
          </w:divBdr>
        </w:div>
        <w:div w:id="1590189305">
          <w:marLeft w:val="634"/>
          <w:marRight w:val="0"/>
          <w:marTop w:val="0"/>
          <w:marBottom w:val="0"/>
          <w:divBdr>
            <w:top w:val="none" w:sz="0" w:space="0" w:color="auto"/>
            <w:left w:val="none" w:sz="0" w:space="0" w:color="auto"/>
            <w:bottom w:val="none" w:sz="0" w:space="0" w:color="auto"/>
            <w:right w:val="none" w:sz="0" w:space="0" w:color="auto"/>
          </w:divBdr>
        </w:div>
        <w:div w:id="1039744775">
          <w:marLeft w:val="634"/>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677415">
      <w:bodyDiv w:val="1"/>
      <w:marLeft w:val="0"/>
      <w:marRight w:val="0"/>
      <w:marTop w:val="0"/>
      <w:marBottom w:val="0"/>
      <w:divBdr>
        <w:top w:val="none" w:sz="0" w:space="0" w:color="auto"/>
        <w:left w:val="none" w:sz="0" w:space="0" w:color="auto"/>
        <w:bottom w:val="none" w:sz="0" w:space="0" w:color="auto"/>
        <w:right w:val="none" w:sz="0" w:space="0" w:color="auto"/>
      </w:divBdr>
      <w:divsChild>
        <w:div w:id="932394762">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1892118">
      <w:bodyDiv w:val="1"/>
      <w:marLeft w:val="0"/>
      <w:marRight w:val="0"/>
      <w:marTop w:val="0"/>
      <w:marBottom w:val="0"/>
      <w:divBdr>
        <w:top w:val="none" w:sz="0" w:space="0" w:color="auto"/>
        <w:left w:val="none" w:sz="0" w:space="0" w:color="auto"/>
        <w:bottom w:val="none" w:sz="0" w:space="0" w:color="auto"/>
        <w:right w:val="none" w:sz="0" w:space="0" w:color="auto"/>
      </w:divBdr>
      <w:divsChild>
        <w:div w:id="1105223837">
          <w:marLeft w:val="547"/>
          <w:marRight w:val="0"/>
          <w:marTop w:val="120"/>
          <w:marBottom w:val="0"/>
          <w:divBdr>
            <w:top w:val="none" w:sz="0" w:space="0" w:color="auto"/>
            <w:left w:val="none" w:sz="0" w:space="0" w:color="auto"/>
            <w:bottom w:val="none" w:sz="0" w:space="0" w:color="auto"/>
            <w:right w:val="none" w:sz="0" w:space="0" w:color="auto"/>
          </w:divBdr>
        </w:div>
        <w:div w:id="279193760">
          <w:marLeft w:val="547"/>
          <w:marRight w:val="0"/>
          <w:marTop w:val="0"/>
          <w:marBottom w:val="0"/>
          <w:divBdr>
            <w:top w:val="none" w:sz="0" w:space="0" w:color="auto"/>
            <w:left w:val="none" w:sz="0" w:space="0" w:color="auto"/>
            <w:bottom w:val="none" w:sz="0" w:space="0" w:color="auto"/>
            <w:right w:val="none" w:sz="0" w:space="0" w:color="auto"/>
          </w:divBdr>
        </w:div>
        <w:div w:id="1765225765">
          <w:marLeft w:val="547"/>
          <w:marRight w:val="0"/>
          <w:marTop w:val="0"/>
          <w:marBottom w:val="0"/>
          <w:divBdr>
            <w:top w:val="none" w:sz="0" w:space="0" w:color="auto"/>
            <w:left w:val="none" w:sz="0" w:space="0" w:color="auto"/>
            <w:bottom w:val="none" w:sz="0" w:space="0" w:color="auto"/>
            <w:right w:val="none" w:sz="0" w:space="0" w:color="auto"/>
          </w:divBdr>
        </w:div>
        <w:div w:id="1064110570">
          <w:marLeft w:val="547"/>
          <w:marRight w:val="0"/>
          <w:marTop w:val="0"/>
          <w:marBottom w:val="0"/>
          <w:divBdr>
            <w:top w:val="none" w:sz="0" w:space="0" w:color="auto"/>
            <w:left w:val="none" w:sz="0" w:space="0" w:color="auto"/>
            <w:bottom w:val="none" w:sz="0" w:space="0" w:color="auto"/>
            <w:right w:val="none" w:sz="0" w:space="0" w:color="auto"/>
          </w:divBdr>
        </w:div>
        <w:div w:id="2100060823">
          <w:marLeft w:val="1166"/>
          <w:marRight w:val="0"/>
          <w:marTop w:val="0"/>
          <w:marBottom w:val="0"/>
          <w:divBdr>
            <w:top w:val="none" w:sz="0" w:space="0" w:color="auto"/>
            <w:left w:val="none" w:sz="0" w:space="0" w:color="auto"/>
            <w:bottom w:val="none" w:sz="0" w:space="0" w:color="auto"/>
            <w:right w:val="none" w:sz="0" w:space="0" w:color="auto"/>
          </w:divBdr>
        </w:div>
        <w:div w:id="2058776532">
          <w:marLeft w:val="1166"/>
          <w:marRight w:val="0"/>
          <w:marTop w:val="0"/>
          <w:marBottom w:val="0"/>
          <w:divBdr>
            <w:top w:val="none" w:sz="0" w:space="0" w:color="auto"/>
            <w:left w:val="none" w:sz="0" w:space="0" w:color="auto"/>
            <w:bottom w:val="none" w:sz="0" w:space="0" w:color="auto"/>
            <w:right w:val="none" w:sz="0" w:space="0" w:color="auto"/>
          </w:divBdr>
        </w:div>
        <w:div w:id="1969823901">
          <w:marLeft w:val="1166"/>
          <w:marRight w:val="0"/>
          <w:marTop w:val="0"/>
          <w:marBottom w:val="0"/>
          <w:divBdr>
            <w:top w:val="none" w:sz="0" w:space="0" w:color="auto"/>
            <w:left w:val="none" w:sz="0" w:space="0" w:color="auto"/>
            <w:bottom w:val="none" w:sz="0" w:space="0" w:color="auto"/>
            <w:right w:val="none" w:sz="0" w:space="0" w:color="auto"/>
          </w:divBdr>
        </w:div>
        <w:div w:id="484666141">
          <w:marLeft w:val="1166"/>
          <w:marRight w:val="0"/>
          <w:marTop w:val="0"/>
          <w:marBottom w:val="0"/>
          <w:divBdr>
            <w:top w:val="none" w:sz="0" w:space="0" w:color="auto"/>
            <w:left w:val="none" w:sz="0" w:space="0" w:color="auto"/>
            <w:bottom w:val="none" w:sz="0" w:space="0" w:color="auto"/>
            <w:right w:val="none" w:sz="0" w:space="0" w:color="auto"/>
          </w:divBdr>
        </w:div>
        <w:div w:id="1607418321">
          <w:marLeft w:val="1800"/>
          <w:marRight w:val="0"/>
          <w:marTop w:val="0"/>
          <w:marBottom w:val="0"/>
          <w:divBdr>
            <w:top w:val="none" w:sz="0" w:space="0" w:color="auto"/>
            <w:left w:val="none" w:sz="0" w:space="0" w:color="auto"/>
            <w:bottom w:val="none" w:sz="0" w:space="0" w:color="auto"/>
            <w:right w:val="none" w:sz="0" w:space="0" w:color="auto"/>
          </w:divBdr>
        </w:div>
        <w:div w:id="387998518">
          <w:marLeft w:val="1800"/>
          <w:marRight w:val="0"/>
          <w:marTop w:val="0"/>
          <w:marBottom w:val="0"/>
          <w:divBdr>
            <w:top w:val="none" w:sz="0" w:space="0" w:color="auto"/>
            <w:left w:val="none" w:sz="0" w:space="0" w:color="auto"/>
            <w:bottom w:val="none" w:sz="0" w:space="0" w:color="auto"/>
            <w:right w:val="none" w:sz="0" w:space="0" w:color="auto"/>
          </w:divBdr>
        </w:div>
        <w:div w:id="1010108706">
          <w:marLeft w:val="2520"/>
          <w:marRight w:val="0"/>
          <w:marTop w:val="0"/>
          <w:marBottom w:val="0"/>
          <w:divBdr>
            <w:top w:val="none" w:sz="0" w:space="0" w:color="auto"/>
            <w:left w:val="none" w:sz="0" w:space="0" w:color="auto"/>
            <w:bottom w:val="none" w:sz="0" w:space="0" w:color="auto"/>
            <w:right w:val="none" w:sz="0" w:space="0" w:color="auto"/>
          </w:divBdr>
        </w:div>
        <w:div w:id="44456685">
          <w:marLeft w:val="2520"/>
          <w:marRight w:val="0"/>
          <w:marTop w:val="0"/>
          <w:marBottom w:val="0"/>
          <w:divBdr>
            <w:top w:val="none" w:sz="0" w:space="0" w:color="auto"/>
            <w:left w:val="none" w:sz="0" w:space="0" w:color="auto"/>
            <w:bottom w:val="none" w:sz="0" w:space="0" w:color="auto"/>
            <w:right w:val="none" w:sz="0" w:space="0" w:color="auto"/>
          </w:divBdr>
        </w:div>
        <w:div w:id="1061753635">
          <w:marLeft w:val="2520"/>
          <w:marRight w:val="0"/>
          <w:marTop w:val="0"/>
          <w:marBottom w:val="0"/>
          <w:divBdr>
            <w:top w:val="none" w:sz="0" w:space="0" w:color="auto"/>
            <w:left w:val="none" w:sz="0" w:space="0" w:color="auto"/>
            <w:bottom w:val="none" w:sz="0" w:space="0" w:color="auto"/>
            <w:right w:val="none" w:sz="0" w:space="0" w:color="auto"/>
          </w:divBdr>
        </w:div>
        <w:div w:id="687636026">
          <w:marLeft w:val="1166"/>
          <w:marRight w:val="0"/>
          <w:marTop w:val="0"/>
          <w:marBottom w:val="0"/>
          <w:divBdr>
            <w:top w:val="none" w:sz="0" w:space="0" w:color="auto"/>
            <w:left w:val="none" w:sz="0" w:space="0" w:color="auto"/>
            <w:bottom w:val="none" w:sz="0" w:space="0" w:color="auto"/>
            <w:right w:val="none" w:sz="0" w:space="0" w:color="auto"/>
          </w:divBdr>
        </w:div>
        <w:div w:id="464541561">
          <w:marLeft w:val="1800"/>
          <w:marRight w:val="0"/>
          <w:marTop w:val="0"/>
          <w:marBottom w:val="0"/>
          <w:divBdr>
            <w:top w:val="none" w:sz="0" w:space="0" w:color="auto"/>
            <w:left w:val="none" w:sz="0" w:space="0" w:color="auto"/>
            <w:bottom w:val="none" w:sz="0" w:space="0" w:color="auto"/>
            <w:right w:val="none" w:sz="0" w:space="0" w:color="auto"/>
          </w:divBdr>
        </w:div>
        <w:div w:id="508252229">
          <w:marLeft w:val="1166"/>
          <w:marRight w:val="0"/>
          <w:marTop w:val="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4899994">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6628561">
      <w:bodyDiv w:val="1"/>
      <w:marLeft w:val="0"/>
      <w:marRight w:val="0"/>
      <w:marTop w:val="0"/>
      <w:marBottom w:val="0"/>
      <w:divBdr>
        <w:top w:val="none" w:sz="0" w:space="0" w:color="auto"/>
        <w:left w:val="none" w:sz="0" w:space="0" w:color="auto"/>
        <w:bottom w:val="none" w:sz="0" w:space="0" w:color="auto"/>
        <w:right w:val="none" w:sz="0" w:space="0" w:color="auto"/>
      </w:divBdr>
      <w:divsChild>
        <w:div w:id="1061369166">
          <w:marLeft w:val="547"/>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7881801">
      <w:bodyDiv w:val="1"/>
      <w:marLeft w:val="0"/>
      <w:marRight w:val="0"/>
      <w:marTop w:val="0"/>
      <w:marBottom w:val="0"/>
      <w:divBdr>
        <w:top w:val="none" w:sz="0" w:space="0" w:color="auto"/>
        <w:left w:val="none" w:sz="0" w:space="0" w:color="auto"/>
        <w:bottom w:val="none" w:sz="0" w:space="0" w:color="auto"/>
        <w:right w:val="none" w:sz="0" w:space="0" w:color="auto"/>
      </w:divBdr>
      <w:divsChild>
        <w:div w:id="888032421">
          <w:marLeft w:val="634"/>
          <w:marRight w:val="0"/>
          <w:marTop w:val="0"/>
          <w:marBottom w:val="0"/>
          <w:divBdr>
            <w:top w:val="none" w:sz="0" w:space="0" w:color="auto"/>
            <w:left w:val="none" w:sz="0" w:space="0" w:color="auto"/>
            <w:bottom w:val="none" w:sz="0" w:space="0" w:color="auto"/>
            <w:right w:val="none" w:sz="0" w:space="0" w:color="auto"/>
          </w:divBdr>
        </w:div>
        <w:div w:id="2127772626">
          <w:marLeft w:val="634"/>
          <w:marRight w:val="0"/>
          <w:marTop w:val="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086722">
      <w:bodyDiv w:val="1"/>
      <w:marLeft w:val="0"/>
      <w:marRight w:val="0"/>
      <w:marTop w:val="0"/>
      <w:marBottom w:val="0"/>
      <w:divBdr>
        <w:top w:val="none" w:sz="0" w:space="0" w:color="auto"/>
        <w:left w:val="none" w:sz="0" w:space="0" w:color="auto"/>
        <w:bottom w:val="none" w:sz="0" w:space="0" w:color="auto"/>
        <w:right w:val="none" w:sz="0" w:space="0" w:color="auto"/>
      </w:divBdr>
      <w:divsChild>
        <w:div w:id="1091583662">
          <w:marLeft w:val="1166"/>
          <w:marRight w:val="0"/>
          <w:marTop w:val="0"/>
          <w:marBottom w:val="0"/>
          <w:divBdr>
            <w:top w:val="none" w:sz="0" w:space="0" w:color="auto"/>
            <w:left w:val="none" w:sz="0" w:space="0" w:color="auto"/>
            <w:bottom w:val="none" w:sz="0" w:space="0" w:color="auto"/>
            <w:right w:val="none" w:sz="0" w:space="0" w:color="auto"/>
          </w:divBdr>
        </w:div>
        <w:div w:id="179441905">
          <w:marLeft w:val="1166"/>
          <w:marRight w:val="0"/>
          <w:marTop w:val="0"/>
          <w:marBottom w:val="0"/>
          <w:divBdr>
            <w:top w:val="none" w:sz="0" w:space="0" w:color="auto"/>
            <w:left w:val="none" w:sz="0" w:space="0" w:color="auto"/>
            <w:bottom w:val="none" w:sz="0" w:space="0" w:color="auto"/>
            <w:right w:val="none" w:sz="0" w:space="0" w:color="auto"/>
          </w:divBdr>
        </w:div>
        <w:div w:id="696272900">
          <w:marLeft w:val="1166"/>
          <w:marRight w:val="0"/>
          <w:marTop w:val="0"/>
          <w:marBottom w:val="0"/>
          <w:divBdr>
            <w:top w:val="none" w:sz="0" w:space="0" w:color="auto"/>
            <w:left w:val="none" w:sz="0" w:space="0" w:color="auto"/>
            <w:bottom w:val="none" w:sz="0" w:space="0" w:color="auto"/>
            <w:right w:val="none" w:sz="0" w:space="0" w:color="auto"/>
          </w:divBdr>
        </w:div>
        <w:div w:id="1878078181">
          <w:marLeft w:val="1166"/>
          <w:marRight w:val="0"/>
          <w:marTop w:val="0"/>
          <w:marBottom w:val="0"/>
          <w:divBdr>
            <w:top w:val="none" w:sz="0" w:space="0" w:color="auto"/>
            <w:left w:val="none" w:sz="0" w:space="0" w:color="auto"/>
            <w:bottom w:val="none" w:sz="0" w:space="0" w:color="auto"/>
            <w:right w:val="none" w:sz="0" w:space="0" w:color="auto"/>
          </w:divBdr>
        </w:div>
        <w:div w:id="1836652759">
          <w:marLeft w:val="180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021709">
      <w:bodyDiv w:val="1"/>
      <w:marLeft w:val="0"/>
      <w:marRight w:val="0"/>
      <w:marTop w:val="0"/>
      <w:marBottom w:val="0"/>
      <w:divBdr>
        <w:top w:val="none" w:sz="0" w:space="0" w:color="auto"/>
        <w:left w:val="none" w:sz="0" w:space="0" w:color="auto"/>
        <w:bottom w:val="none" w:sz="0" w:space="0" w:color="auto"/>
        <w:right w:val="none" w:sz="0" w:space="0" w:color="auto"/>
      </w:divBdr>
      <w:divsChild>
        <w:div w:id="1085883697">
          <w:marLeft w:val="1368"/>
          <w:marRight w:val="0"/>
          <w:marTop w:val="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185769">
      <w:bodyDiv w:val="1"/>
      <w:marLeft w:val="0"/>
      <w:marRight w:val="0"/>
      <w:marTop w:val="0"/>
      <w:marBottom w:val="0"/>
      <w:divBdr>
        <w:top w:val="none" w:sz="0" w:space="0" w:color="auto"/>
        <w:left w:val="none" w:sz="0" w:space="0" w:color="auto"/>
        <w:bottom w:val="none" w:sz="0" w:space="0" w:color="auto"/>
        <w:right w:val="none" w:sz="0" w:space="0" w:color="auto"/>
      </w:divBdr>
      <w:divsChild>
        <w:div w:id="647518369">
          <w:marLeft w:val="547"/>
          <w:marRight w:val="0"/>
          <w:marTop w:val="120"/>
          <w:marBottom w:val="0"/>
          <w:divBdr>
            <w:top w:val="none" w:sz="0" w:space="0" w:color="auto"/>
            <w:left w:val="none" w:sz="0" w:space="0" w:color="auto"/>
            <w:bottom w:val="none" w:sz="0" w:space="0" w:color="auto"/>
            <w:right w:val="none" w:sz="0" w:space="0" w:color="auto"/>
          </w:divBdr>
        </w:div>
        <w:div w:id="444277961">
          <w:marLeft w:val="1166"/>
          <w:marRight w:val="0"/>
          <w:marTop w:val="100"/>
          <w:marBottom w:val="0"/>
          <w:divBdr>
            <w:top w:val="none" w:sz="0" w:space="0" w:color="auto"/>
            <w:left w:val="none" w:sz="0" w:space="0" w:color="auto"/>
            <w:bottom w:val="none" w:sz="0" w:space="0" w:color="auto"/>
            <w:right w:val="none" w:sz="0" w:space="0" w:color="auto"/>
          </w:divBdr>
        </w:div>
        <w:div w:id="1182012011">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4097307">
      <w:bodyDiv w:val="1"/>
      <w:marLeft w:val="0"/>
      <w:marRight w:val="0"/>
      <w:marTop w:val="0"/>
      <w:marBottom w:val="0"/>
      <w:divBdr>
        <w:top w:val="none" w:sz="0" w:space="0" w:color="auto"/>
        <w:left w:val="none" w:sz="0" w:space="0" w:color="auto"/>
        <w:bottom w:val="none" w:sz="0" w:space="0" w:color="auto"/>
        <w:right w:val="none" w:sz="0" w:space="0" w:color="auto"/>
      </w:divBdr>
      <w:divsChild>
        <w:div w:id="1229221002">
          <w:marLeft w:val="547"/>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59721386">
      <w:bodyDiv w:val="1"/>
      <w:marLeft w:val="0"/>
      <w:marRight w:val="0"/>
      <w:marTop w:val="0"/>
      <w:marBottom w:val="0"/>
      <w:divBdr>
        <w:top w:val="none" w:sz="0" w:space="0" w:color="auto"/>
        <w:left w:val="none" w:sz="0" w:space="0" w:color="auto"/>
        <w:bottom w:val="none" w:sz="0" w:space="0" w:color="auto"/>
        <w:right w:val="none" w:sz="0" w:space="0" w:color="auto"/>
      </w:divBdr>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6642273">
      <w:bodyDiv w:val="1"/>
      <w:marLeft w:val="0"/>
      <w:marRight w:val="0"/>
      <w:marTop w:val="0"/>
      <w:marBottom w:val="0"/>
      <w:divBdr>
        <w:top w:val="none" w:sz="0" w:space="0" w:color="auto"/>
        <w:left w:val="none" w:sz="0" w:space="0" w:color="auto"/>
        <w:bottom w:val="none" w:sz="0" w:space="0" w:color="auto"/>
        <w:right w:val="none" w:sz="0" w:space="0" w:color="auto"/>
      </w:divBdr>
      <w:divsChild>
        <w:div w:id="1985238696">
          <w:marLeft w:val="734"/>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570300">
      <w:bodyDiv w:val="1"/>
      <w:marLeft w:val="0"/>
      <w:marRight w:val="0"/>
      <w:marTop w:val="0"/>
      <w:marBottom w:val="0"/>
      <w:divBdr>
        <w:top w:val="none" w:sz="0" w:space="0" w:color="auto"/>
        <w:left w:val="none" w:sz="0" w:space="0" w:color="auto"/>
        <w:bottom w:val="none" w:sz="0" w:space="0" w:color="auto"/>
        <w:right w:val="none" w:sz="0" w:space="0" w:color="auto"/>
      </w:divBdr>
      <w:divsChild>
        <w:div w:id="1985311429">
          <w:marLeft w:val="1800"/>
          <w:marRight w:val="0"/>
          <w:marTop w:val="9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2826699">
      <w:bodyDiv w:val="1"/>
      <w:marLeft w:val="0"/>
      <w:marRight w:val="0"/>
      <w:marTop w:val="0"/>
      <w:marBottom w:val="0"/>
      <w:divBdr>
        <w:top w:val="none" w:sz="0" w:space="0" w:color="auto"/>
        <w:left w:val="none" w:sz="0" w:space="0" w:color="auto"/>
        <w:bottom w:val="none" w:sz="0" w:space="0" w:color="auto"/>
        <w:right w:val="none" w:sz="0" w:space="0" w:color="auto"/>
      </w:divBdr>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0570199">
      <w:bodyDiv w:val="1"/>
      <w:marLeft w:val="0"/>
      <w:marRight w:val="0"/>
      <w:marTop w:val="0"/>
      <w:marBottom w:val="0"/>
      <w:divBdr>
        <w:top w:val="none" w:sz="0" w:space="0" w:color="auto"/>
        <w:left w:val="none" w:sz="0" w:space="0" w:color="auto"/>
        <w:bottom w:val="none" w:sz="0" w:space="0" w:color="auto"/>
        <w:right w:val="none" w:sz="0" w:space="0" w:color="auto"/>
      </w:divBdr>
      <w:divsChild>
        <w:div w:id="844977535">
          <w:marLeft w:val="2088"/>
          <w:marRight w:val="0"/>
          <w:marTop w:val="0"/>
          <w:marBottom w:val="0"/>
          <w:divBdr>
            <w:top w:val="none" w:sz="0" w:space="0" w:color="auto"/>
            <w:left w:val="none" w:sz="0" w:space="0" w:color="auto"/>
            <w:bottom w:val="none" w:sz="0" w:space="0" w:color="auto"/>
            <w:right w:val="none" w:sz="0" w:space="0" w:color="auto"/>
          </w:divBdr>
        </w:div>
      </w:divsChild>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670565">
      <w:bodyDiv w:val="1"/>
      <w:marLeft w:val="0"/>
      <w:marRight w:val="0"/>
      <w:marTop w:val="0"/>
      <w:marBottom w:val="0"/>
      <w:divBdr>
        <w:top w:val="none" w:sz="0" w:space="0" w:color="auto"/>
        <w:left w:val="none" w:sz="0" w:space="0" w:color="auto"/>
        <w:bottom w:val="none" w:sz="0" w:space="0" w:color="auto"/>
        <w:right w:val="none" w:sz="0" w:space="0" w:color="auto"/>
      </w:divBdr>
      <w:divsChild>
        <w:div w:id="779958851">
          <w:marLeft w:val="547"/>
          <w:marRight w:val="0"/>
          <w:marTop w:val="0"/>
          <w:marBottom w:val="0"/>
          <w:divBdr>
            <w:top w:val="none" w:sz="0" w:space="0" w:color="auto"/>
            <w:left w:val="none" w:sz="0" w:space="0" w:color="auto"/>
            <w:bottom w:val="none" w:sz="0" w:space="0" w:color="auto"/>
            <w:right w:val="none" w:sz="0" w:space="0" w:color="auto"/>
          </w:divBdr>
        </w:div>
        <w:div w:id="1193031275">
          <w:marLeft w:val="1166"/>
          <w:marRight w:val="0"/>
          <w:marTop w:val="0"/>
          <w:marBottom w:val="0"/>
          <w:divBdr>
            <w:top w:val="none" w:sz="0" w:space="0" w:color="auto"/>
            <w:left w:val="none" w:sz="0" w:space="0" w:color="auto"/>
            <w:bottom w:val="none" w:sz="0" w:space="0" w:color="auto"/>
            <w:right w:val="none" w:sz="0" w:space="0" w:color="auto"/>
          </w:divBdr>
        </w:div>
        <w:div w:id="1122261662">
          <w:marLeft w:val="1166"/>
          <w:marRight w:val="0"/>
          <w:marTop w:val="0"/>
          <w:marBottom w:val="0"/>
          <w:divBdr>
            <w:top w:val="none" w:sz="0" w:space="0" w:color="auto"/>
            <w:left w:val="none" w:sz="0" w:space="0" w:color="auto"/>
            <w:bottom w:val="none" w:sz="0" w:space="0" w:color="auto"/>
            <w:right w:val="none" w:sz="0" w:space="0" w:color="auto"/>
          </w:divBdr>
        </w:div>
        <w:div w:id="1915118502">
          <w:marLeft w:val="1800"/>
          <w:marRight w:val="0"/>
          <w:marTop w:val="0"/>
          <w:marBottom w:val="0"/>
          <w:divBdr>
            <w:top w:val="none" w:sz="0" w:space="0" w:color="auto"/>
            <w:left w:val="none" w:sz="0" w:space="0" w:color="auto"/>
            <w:bottom w:val="none" w:sz="0" w:space="0" w:color="auto"/>
            <w:right w:val="none" w:sz="0" w:space="0" w:color="auto"/>
          </w:divBdr>
        </w:div>
        <w:div w:id="2083789958">
          <w:marLeft w:val="1166"/>
          <w:marRight w:val="0"/>
          <w:marTop w:val="0"/>
          <w:marBottom w:val="0"/>
          <w:divBdr>
            <w:top w:val="none" w:sz="0" w:space="0" w:color="auto"/>
            <w:left w:val="none" w:sz="0" w:space="0" w:color="auto"/>
            <w:bottom w:val="none" w:sz="0" w:space="0" w:color="auto"/>
            <w:right w:val="none" w:sz="0" w:space="0" w:color="auto"/>
          </w:divBdr>
        </w:div>
        <w:div w:id="461963714">
          <w:marLeft w:val="1166"/>
          <w:marRight w:val="0"/>
          <w:marTop w:val="0"/>
          <w:marBottom w:val="0"/>
          <w:divBdr>
            <w:top w:val="none" w:sz="0" w:space="0" w:color="auto"/>
            <w:left w:val="none" w:sz="0" w:space="0" w:color="auto"/>
            <w:bottom w:val="none" w:sz="0" w:space="0" w:color="auto"/>
            <w:right w:val="none" w:sz="0" w:space="0" w:color="auto"/>
          </w:divBdr>
        </w:div>
        <w:div w:id="317616328">
          <w:marLeft w:val="547"/>
          <w:marRight w:val="0"/>
          <w:marTop w:val="0"/>
          <w:marBottom w:val="0"/>
          <w:divBdr>
            <w:top w:val="none" w:sz="0" w:space="0" w:color="auto"/>
            <w:left w:val="none" w:sz="0" w:space="0" w:color="auto"/>
            <w:bottom w:val="none" w:sz="0" w:space="0" w:color="auto"/>
            <w:right w:val="none" w:sz="0" w:space="0" w:color="auto"/>
          </w:divBdr>
        </w:div>
        <w:div w:id="2101176006">
          <w:marLeft w:val="1166"/>
          <w:marRight w:val="0"/>
          <w:marTop w:val="0"/>
          <w:marBottom w:val="0"/>
          <w:divBdr>
            <w:top w:val="none" w:sz="0" w:space="0" w:color="auto"/>
            <w:left w:val="none" w:sz="0" w:space="0" w:color="auto"/>
            <w:bottom w:val="none" w:sz="0" w:space="0" w:color="auto"/>
            <w:right w:val="none" w:sz="0" w:space="0" w:color="auto"/>
          </w:divBdr>
        </w:div>
        <w:div w:id="1540627532">
          <w:marLeft w:val="547"/>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045672">
      <w:bodyDiv w:val="1"/>
      <w:marLeft w:val="0"/>
      <w:marRight w:val="0"/>
      <w:marTop w:val="0"/>
      <w:marBottom w:val="0"/>
      <w:divBdr>
        <w:top w:val="none" w:sz="0" w:space="0" w:color="auto"/>
        <w:left w:val="none" w:sz="0" w:space="0" w:color="auto"/>
        <w:bottom w:val="none" w:sz="0" w:space="0" w:color="auto"/>
        <w:right w:val="none" w:sz="0" w:space="0" w:color="auto"/>
      </w:divBdr>
      <w:divsChild>
        <w:div w:id="1301763859">
          <w:marLeft w:val="1267"/>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1827215">
      <w:bodyDiv w:val="1"/>
      <w:marLeft w:val="0"/>
      <w:marRight w:val="0"/>
      <w:marTop w:val="0"/>
      <w:marBottom w:val="0"/>
      <w:divBdr>
        <w:top w:val="none" w:sz="0" w:space="0" w:color="auto"/>
        <w:left w:val="none" w:sz="0" w:space="0" w:color="auto"/>
        <w:bottom w:val="none" w:sz="0" w:space="0" w:color="auto"/>
        <w:right w:val="none" w:sz="0" w:space="0" w:color="auto"/>
      </w:divBdr>
      <w:divsChild>
        <w:div w:id="1066033920">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2619833">
      <w:bodyDiv w:val="1"/>
      <w:marLeft w:val="0"/>
      <w:marRight w:val="0"/>
      <w:marTop w:val="0"/>
      <w:marBottom w:val="0"/>
      <w:divBdr>
        <w:top w:val="none" w:sz="0" w:space="0" w:color="auto"/>
        <w:left w:val="none" w:sz="0" w:space="0" w:color="auto"/>
        <w:bottom w:val="none" w:sz="0" w:space="0" w:color="auto"/>
        <w:right w:val="none" w:sz="0" w:space="0" w:color="auto"/>
      </w:divBdr>
      <w:divsChild>
        <w:div w:id="442068665">
          <w:marLeft w:val="1800"/>
          <w:marRight w:val="0"/>
          <w:marTop w:val="90"/>
          <w:marBottom w:val="0"/>
          <w:divBdr>
            <w:top w:val="none" w:sz="0" w:space="0" w:color="auto"/>
            <w:left w:val="none" w:sz="0" w:space="0" w:color="auto"/>
            <w:bottom w:val="none" w:sz="0" w:space="0" w:color="auto"/>
            <w:right w:val="none" w:sz="0" w:space="0" w:color="auto"/>
          </w:divBdr>
        </w:div>
        <w:div w:id="389428038">
          <w:marLeft w:val="2707"/>
          <w:marRight w:val="0"/>
          <w:marTop w:val="0"/>
          <w:marBottom w:val="0"/>
          <w:divBdr>
            <w:top w:val="none" w:sz="0" w:space="0" w:color="auto"/>
            <w:left w:val="none" w:sz="0" w:space="0" w:color="auto"/>
            <w:bottom w:val="none" w:sz="0" w:space="0" w:color="auto"/>
            <w:right w:val="none" w:sz="0" w:space="0" w:color="auto"/>
          </w:divBdr>
        </w:div>
        <w:div w:id="408043988">
          <w:marLeft w:val="2707"/>
          <w:marRight w:val="0"/>
          <w:marTop w:val="0"/>
          <w:marBottom w:val="0"/>
          <w:divBdr>
            <w:top w:val="none" w:sz="0" w:space="0" w:color="auto"/>
            <w:left w:val="none" w:sz="0" w:space="0" w:color="auto"/>
            <w:bottom w:val="none" w:sz="0" w:space="0" w:color="auto"/>
            <w:right w:val="none" w:sz="0" w:space="0" w:color="auto"/>
          </w:divBdr>
        </w:div>
        <w:div w:id="262303787">
          <w:marLeft w:val="2707"/>
          <w:marRight w:val="0"/>
          <w:marTop w:val="0"/>
          <w:marBottom w:val="0"/>
          <w:divBdr>
            <w:top w:val="none" w:sz="0" w:space="0" w:color="auto"/>
            <w:left w:val="none" w:sz="0" w:space="0" w:color="auto"/>
            <w:bottom w:val="none" w:sz="0" w:space="0" w:color="auto"/>
            <w:right w:val="none" w:sz="0" w:space="0" w:color="auto"/>
          </w:divBdr>
        </w:div>
        <w:div w:id="478614643">
          <w:marLeft w:val="2707"/>
          <w:marRight w:val="0"/>
          <w:marTop w:val="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177845">
      <w:bodyDiv w:val="1"/>
      <w:marLeft w:val="0"/>
      <w:marRight w:val="0"/>
      <w:marTop w:val="0"/>
      <w:marBottom w:val="0"/>
      <w:divBdr>
        <w:top w:val="none" w:sz="0" w:space="0" w:color="auto"/>
        <w:left w:val="none" w:sz="0" w:space="0" w:color="auto"/>
        <w:bottom w:val="none" w:sz="0" w:space="0" w:color="auto"/>
        <w:right w:val="none" w:sz="0" w:space="0" w:color="auto"/>
      </w:divBdr>
      <w:divsChild>
        <w:div w:id="1834375415">
          <w:marLeft w:val="1166"/>
          <w:marRight w:val="0"/>
          <w:marTop w:val="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110027">
      <w:bodyDiv w:val="1"/>
      <w:marLeft w:val="0"/>
      <w:marRight w:val="0"/>
      <w:marTop w:val="0"/>
      <w:marBottom w:val="0"/>
      <w:divBdr>
        <w:top w:val="none" w:sz="0" w:space="0" w:color="auto"/>
        <w:left w:val="none" w:sz="0" w:space="0" w:color="auto"/>
        <w:bottom w:val="none" w:sz="0" w:space="0" w:color="auto"/>
        <w:right w:val="none" w:sz="0" w:space="0" w:color="auto"/>
      </w:divBdr>
      <w:divsChild>
        <w:div w:id="1413310622">
          <w:marLeft w:val="547"/>
          <w:marRight w:val="0"/>
          <w:marTop w:val="0"/>
          <w:marBottom w:val="0"/>
          <w:divBdr>
            <w:top w:val="none" w:sz="0" w:space="0" w:color="auto"/>
            <w:left w:val="none" w:sz="0" w:space="0" w:color="auto"/>
            <w:bottom w:val="none" w:sz="0" w:space="0" w:color="auto"/>
            <w:right w:val="none" w:sz="0" w:space="0" w:color="auto"/>
          </w:divBdr>
        </w:div>
        <w:div w:id="2043163055">
          <w:marLeft w:val="1166"/>
          <w:marRight w:val="0"/>
          <w:marTop w:val="0"/>
          <w:marBottom w:val="0"/>
          <w:divBdr>
            <w:top w:val="none" w:sz="0" w:space="0" w:color="auto"/>
            <w:left w:val="none" w:sz="0" w:space="0" w:color="auto"/>
            <w:bottom w:val="none" w:sz="0" w:space="0" w:color="auto"/>
            <w:right w:val="none" w:sz="0" w:space="0" w:color="auto"/>
          </w:divBdr>
        </w:div>
        <w:div w:id="1957440673">
          <w:marLeft w:val="1166"/>
          <w:marRight w:val="0"/>
          <w:marTop w:val="0"/>
          <w:marBottom w:val="0"/>
          <w:divBdr>
            <w:top w:val="none" w:sz="0" w:space="0" w:color="auto"/>
            <w:left w:val="none" w:sz="0" w:space="0" w:color="auto"/>
            <w:bottom w:val="none" w:sz="0" w:space="0" w:color="auto"/>
            <w:right w:val="none" w:sz="0" w:space="0" w:color="auto"/>
          </w:divBdr>
        </w:div>
      </w:divsChild>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2158176">
      <w:bodyDiv w:val="1"/>
      <w:marLeft w:val="0"/>
      <w:marRight w:val="0"/>
      <w:marTop w:val="0"/>
      <w:marBottom w:val="0"/>
      <w:divBdr>
        <w:top w:val="none" w:sz="0" w:space="0" w:color="auto"/>
        <w:left w:val="none" w:sz="0" w:space="0" w:color="auto"/>
        <w:bottom w:val="none" w:sz="0" w:space="0" w:color="auto"/>
        <w:right w:val="none" w:sz="0" w:space="0" w:color="auto"/>
      </w:divBdr>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251341">
      <w:bodyDiv w:val="1"/>
      <w:marLeft w:val="0"/>
      <w:marRight w:val="0"/>
      <w:marTop w:val="0"/>
      <w:marBottom w:val="0"/>
      <w:divBdr>
        <w:top w:val="none" w:sz="0" w:space="0" w:color="auto"/>
        <w:left w:val="none" w:sz="0" w:space="0" w:color="auto"/>
        <w:bottom w:val="none" w:sz="0" w:space="0" w:color="auto"/>
        <w:right w:val="none" w:sz="0" w:space="0" w:color="auto"/>
      </w:divBdr>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5523">
      <w:bodyDiv w:val="1"/>
      <w:marLeft w:val="0"/>
      <w:marRight w:val="0"/>
      <w:marTop w:val="0"/>
      <w:marBottom w:val="0"/>
      <w:divBdr>
        <w:top w:val="none" w:sz="0" w:space="0" w:color="auto"/>
        <w:left w:val="none" w:sz="0" w:space="0" w:color="auto"/>
        <w:bottom w:val="none" w:sz="0" w:space="0" w:color="auto"/>
        <w:right w:val="none" w:sz="0" w:space="0" w:color="auto"/>
      </w:divBdr>
      <w:divsChild>
        <w:div w:id="2090496704">
          <w:marLeft w:val="547"/>
          <w:marRight w:val="0"/>
          <w:marTop w:val="0"/>
          <w:marBottom w:val="0"/>
          <w:divBdr>
            <w:top w:val="none" w:sz="0" w:space="0" w:color="auto"/>
            <w:left w:val="none" w:sz="0" w:space="0" w:color="auto"/>
            <w:bottom w:val="none" w:sz="0" w:space="0" w:color="auto"/>
            <w:right w:val="none" w:sz="0" w:space="0" w:color="auto"/>
          </w:divBdr>
        </w:div>
        <w:div w:id="718944251">
          <w:marLeft w:val="1166"/>
          <w:marRight w:val="0"/>
          <w:marTop w:val="0"/>
          <w:marBottom w:val="0"/>
          <w:divBdr>
            <w:top w:val="none" w:sz="0" w:space="0" w:color="auto"/>
            <w:left w:val="none" w:sz="0" w:space="0" w:color="auto"/>
            <w:bottom w:val="none" w:sz="0" w:space="0" w:color="auto"/>
            <w:right w:val="none" w:sz="0" w:space="0" w:color="auto"/>
          </w:divBdr>
        </w:div>
        <w:div w:id="1753047998">
          <w:marLeft w:val="1166"/>
          <w:marRight w:val="0"/>
          <w:marTop w:val="0"/>
          <w:marBottom w:val="0"/>
          <w:divBdr>
            <w:top w:val="none" w:sz="0" w:space="0" w:color="auto"/>
            <w:left w:val="none" w:sz="0" w:space="0" w:color="auto"/>
            <w:bottom w:val="none" w:sz="0" w:space="0" w:color="auto"/>
            <w:right w:val="none" w:sz="0" w:space="0" w:color="auto"/>
          </w:divBdr>
        </w:div>
        <w:div w:id="161825594">
          <w:marLeft w:val="1166"/>
          <w:marRight w:val="0"/>
          <w:marTop w:val="0"/>
          <w:marBottom w:val="0"/>
          <w:divBdr>
            <w:top w:val="none" w:sz="0" w:space="0" w:color="auto"/>
            <w:left w:val="none" w:sz="0" w:space="0" w:color="auto"/>
            <w:bottom w:val="none" w:sz="0" w:space="0" w:color="auto"/>
            <w:right w:val="none" w:sz="0" w:space="0" w:color="auto"/>
          </w:divBdr>
        </w:div>
        <w:div w:id="510490627">
          <w:marLeft w:val="547"/>
          <w:marRight w:val="0"/>
          <w:marTop w:val="0"/>
          <w:marBottom w:val="0"/>
          <w:divBdr>
            <w:top w:val="none" w:sz="0" w:space="0" w:color="auto"/>
            <w:left w:val="none" w:sz="0" w:space="0" w:color="auto"/>
            <w:bottom w:val="none" w:sz="0" w:space="0" w:color="auto"/>
            <w:right w:val="none" w:sz="0" w:space="0" w:color="auto"/>
          </w:divBdr>
        </w:div>
        <w:div w:id="523441738">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762918">
      <w:bodyDiv w:val="1"/>
      <w:marLeft w:val="0"/>
      <w:marRight w:val="0"/>
      <w:marTop w:val="0"/>
      <w:marBottom w:val="0"/>
      <w:divBdr>
        <w:top w:val="none" w:sz="0" w:space="0" w:color="auto"/>
        <w:left w:val="none" w:sz="0" w:space="0" w:color="auto"/>
        <w:bottom w:val="none" w:sz="0" w:space="0" w:color="auto"/>
        <w:right w:val="none" w:sz="0" w:space="0" w:color="auto"/>
      </w:divBdr>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260383">
      <w:bodyDiv w:val="1"/>
      <w:marLeft w:val="0"/>
      <w:marRight w:val="0"/>
      <w:marTop w:val="0"/>
      <w:marBottom w:val="0"/>
      <w:divBdr>
        <w:top w:val="none" w:sz="0" w:space="0" w:color="auto"/>
        <w:left w:val="none" w:sz="0" w:space="0" w:color="auto"/>
        <w:bottom w:val="none" w:sz="0" w:space="0" w:color="auto"/>
        <w:right w:val="none" w:sz="0" w:space="0" w:color="auto"/>
      </w:divBdr>
      <w:divsChild>
        <w:div w:id="1230919277">
          <w:marLeft w:val="1267"/>
          <w:marRight w:val="0"/>
          <w:marTop w:val="0"/>
          <w:marBottom w:val="0"/>
          <w:divBdr>
            <w:top w:val="none" w:sz="0" w:space="0" w:color="auto"/>
            <w:left w:val="none" w:sz="0" w:space="0" w:color="auto"/>
            <w:bottom w:val="none" w:sz="0" w:space="0" w:color="auto"/>
            <w:right w:val="none" w:sz="0" w:space="0" w:color="auto"/>
          </w:divBdr>
        </w:div>
        <w:div w:id="1646397124">
          <w:marLeft w:val="1267"/>
          <w:marRight w:val="0"/>
          <w:marTop w:val="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062089">
      <w:bodyDiv w:val="1"/>
      <w:marLeft w:val="0"/>
      <w:marRight w:val="0"/>
      <w:marTop w:val="0"/>
      <w:marBottom w:val="0"/>
      <w:divBdr>
        <w:top w:val="none" w:sz="0" w:space="0" w:color="auto"/>
        <w:left w:val="none" w:sz="0" w:space="0" w:color="auto"/>
        <w:bottom w:val="none" w:sz="0" w:space="0" w:color="auto"/>
        <w:right w:val="none" w:sz="0" w:space="0" w:color="auto"/>
      </w:divBdr>
      <w:divsChild>
        <w:div w:id="1538665589">
          <w:marLeft w:val="2088"/>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369322">
      <w:bodyDiv w:val="1"/>
      <w:marLeft w:val="0"/>
      <w:marRight w:val="0"/>
      <w:marTop w:val="0"/>
      <w:marBottom w:val="0"/>
      <w:divBdr>
        <w:top w:val="none" w:sz="0" w:space="0" w:color="auto"/>
        <w:left w:val="none" w:sz="0" w:space="0" w:color="auto"/>
        <w:bottom w:val="none" w:sz="0" w:space="0" w:color="auto"/>
        <w:right w:val="none" w:sz="0" w:space="0" w:color="auto"/>
      </w:divBdr>
      <w:divsChild>
        <w:div w:id="1047338364">
          <w:marLeft w:val="1166"/>
          <w:marRight w:val="0"/>
          <w:marTop w:val="0"/>
          <w:marBottom w:val="0"/>
          <w:divBdr>
            <w:top w:val="none" w:sz="0" w:space="0" w:color="auto"/>
            <w:left w:val="none" w:sz="0" w:space="0" w:color="auto"/>
            <w:bottom w:val="none" w:sz="0" w:space="0" w:color="auto"/>
            <w:right w:val="none" w:sz="0" w:space="0" w:color="auto"/>
          </w:divBdr>
        </w:div>
      </w:divsChild>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1545532">
      <w:bodyDiv w:val="1"/>
      <w:marLeft w:val="0"/>
      <w:marRight w:val="0"/>
      <w:marTop w:val="0"/>
      <w:marBottom w:val="0"/>
      <w:divBdr>
        <w:top w:val="none" w:sz="0" w:space="0" w:color="auto"/>
        <w:left w:val="none" w:sz="0" w:space="0" w:color="auto"/>
        <w:bottom w:val="none" w:sz="0" w:space="0" w:color="auto"/>
        <w:right w:val="none" w:sz="0" w:space="0" w:color="auto"/>
      </w:divBdr>
      <w:divsChild>
        <w:div w:id="191379569">
          <w:marLeft w:val="446"/>
          <w:marRight w:val="0"/>
          <w:marTop w:val="0"/>
          <w:marBottom w:val="0"/>
          <w:divBdr>
            <w:top w:val="none" w:sz="0" w:space="0" w:color="auto"/>
            <w:left w:val="none" w:sz="0" w:space="0" w:color="auto"/>
            <w:bottom w:val="none" w:sz="0" w:space="0" w:color="auto"/>
            <w:right w:val="none" w:sz="0" w:space="0" w:color="auto"/>
          </w:divBdr>
        </w:div>
        <w:div w:id="617375215">
          <w:marLeft w:val="1080"/>
          <w:marRight w:val="0"/>
          <w:marTop w:val="0"/>
          <w:marBottom w:val="0"/>
          <w:divBdr>
            <w:top w:val="none" w:sz="0" w:space="0" w:color="auto"/>
            <w:left w:val="none" w:sz="0" w:space="0" w:color="auto"/>
            <w:bottom w:val="none" w:sz="0" w:space="0" w:color="auto"/>
            <w:right w:val="none" w:sz="0" w:space="0" w:color="auto"/>
          </w:divBdr>
        </w:div>
        <w:div w:id="238565043">
          <w:marLeft w:val="1080"/>
          <w:marRight w:val="0"/>
          <w:marTop w:val="0"/>
          <w:marBottom w:val="0"/>
          <w:divBdr>
            <w:top w:val="none" w:sz="0" w:space="0" w:color="auto"/>
            <w:left w:val="none" w:sz="0" w:space="0" w:color="auto"/>
            <w:bottom w:val="none" w:sz="0" w:space="0" w:color="auto"/>
            <w:right w:val="none" w:sz="0" w:space="0" w:color="auto"/>
          </w:divBdr>
        </w:div>
        <w:div w:id="1033847265">
          <w:marLeft w:val="1714"/>
          <w:marRight w:val="0"/>
          <w:marTop w:val="0"/>
          <w:marBottom w:val="0"/>
          <w:divBdr>
            <w:top w:val="none" w:sz="0" w:space="0" w:color="auto"/>
            <w:left w:val="none" w:sz="0" w:space="0" w:color="auto"/>
            <w:bottom w:val="none" w:sz="0" w:space="0" w:color="auto"/>
            <w:right w:val="none" w:sz="0" w:space="0" w:color="auto"/>
          </w:divBdr>
        </w:div>
        <w:div w:id="359205720">
          <w:marLeft w:val="1714"/>
          <w:marRight w:val="0"/>
          <w:marTop w:val="0"/>
          <w:marBottom w:val="0"/>
          <w:divBdr>
            <w:top w:val="none" w:sz="0" w:space="0" w:color="auto"/>
            <w:left w:val="none" w:sz="0" w:space="0" w:color="auto"/>
            <w:bottom w:val="none" w:sz="0" w:space="0" w:color="auto"/>
            <w:right w:val="none" w:sz="0" w:space="0" w:color="auto"/>
          </w:divBdr>
        </w:div>
      </w:divsChild>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3633323">
      <w:bodyDiv w:val="1"/>
      <w:marLeft w:val="0"/>
      <w:marRight w:val="0"/>
      <w:marTop w:val="0"/>
      <w:marBottom w:val="0"/>
      <w:divBdr>
        <w:top w:val="none" w:sz="0" w:space="0" w:color="auto"/>
        <w:left w:val="none" w:sz="0" w:space="0" w:color="auto"/>
        <w:bottom w:val="none" w:sz="0" w:space="0" w:color="auto"/>
        <w:right w:val="none" w:sz="0" w:space="0" w:color="auto"/>
      </w:divBdr>
      <w:divsChild>
        <w:div w:id="415595711">
          <w:marLeft w:val="1800"/>
          <w:marRight w:val="0"/>
          <w:marTop w:val="0"/>
          <w:marBottom w:val="0"/>
          <w:divBdr>
            <w:top w:val="none" w:sz="0" w:space="0" w:color="auto"/>
            <w:left w:val="none" w:sz="0" w:space="0" w:color="auto"/>
            <w:bottom w:val="none" w:sz="0" w:space="0" w:color="auto"/>
            <w:right w:val="none" w:sz="0" w:space="0" w:color="auto"/>
          </w:divBdr>
        </w:div>
        <w:div w:id="2117165389">
          <w:marLeft w:val="1800"/>
          <w:marRight w:val="0"/>
          <w:marTop w:val="0"/>
          <w:marBottom w:val="0"/>
          <w:divBdr>
            <w:top w:val="none" w:sz="0" w:space="0" w:color="auto"/>
            <w:left w:val="none" w:sz="0" w:space="0" w:color="auto"/>
            <w:bottom w:val="none" w:sz="0" w:space="0" w:color="auto"/>
            <w:right w:val="none" w:sz="0" w:space="0" w:color="auto"/>
          </w:divBdr>
        </w:div>
        <w:div w:id="1205753316">
          <w:marLeft w:val="1800"/>
          <w:marRight w:val="0"/>
          <w:marTop w:val="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5012419">
      <w:bodyDiv w:val="1"/>
      <w:marLeft w:val="0"/>
      <w:marRight w:val="0"/>
      <w:marTop w:val="0"/>
      <w:marBottom w:val="0"/>
      <w:divBdr>
        <w:top w:val="none" w:sz="0" w:space="0" w:color="auto"/>
        <w:left w:val="none" w:sz="0" w:space="0" w:color="auto"/>
        <w:bottom w:val="none" w:sz="0" w:space="0" w:color="auto"/>
        <w:right w:val="none" w:sz="0" w:space="0" w:color="auto"/>
      </w:divBdr>
      <w:divsChild>
        <w:div w:id="1124810480">
          <w:marLeft w:val="446"/>
          <w:marRight w:val="0"/>
          <w:marTop w:val="12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8604762">
      <w:bodyDiv w:val="1"/>
      <w:marLeft w:val="0"/>
      <w:marRight w:val="0"/>
      <w:marTop w:val="0"/>
      <w:marBottom w:val="0"/>
      <w:divBdr>
        <w:top w:val="none" w:sz="0" w:space="0" w:color="auto"/>
        <w:left w:val="none" w:sz="0" w:space="0" w:color="auto"/>
        <w:bottom w:val="none" w:sz="0" w:space="0" w:color="auto"/>
        <w:right w:val="none" w:sz="0" w:space="0" w:color="auto"/>
      </w:divBdr>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09958485">
      <w:bodyDiv w:val="1"/>
      <w:marLeft w:val="0"/>
      <w:marRight w:val="0"/>
      <w:marTop w:val="0"/>
      <w:marBottom w:val="0"/>
      <w:divBdr>
        <w:top w:val="none" w:sz="0" w:space="0" w:color="auto"/>
        <w:left w:val="none" w:sz="0" w:space="0" w:color="auto"/>
        <w:bottom w:val="none" w:sz="0" w:space="0" w:color="auto"/>
        <w:right w:val="none" w:sz="0" w:space="0" w:color="auto"/>
      </w:divBdr>
      <w:divsChild>
        <w:div w:id="674067609">
          <w:marLeft w:val="44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141952">
      <w:bodyDiv w:val="1"/>
      <w:marLeft w:val="0"/>
      <w:marRight w:val="0"/>
      <w:marTop w:val="0"/>
      <w:marBottom w:val="0"/>
      <w:divBdr>
        <w:top w:val="none" w:sz="0" w:space="0" w:color="auto"/>
        <w:left w:val="none" w:sz="0" w:space="0" w:color="auto"/>
        <w:bottom w:val="none" w:sz="0" w:space="0" w:color="auto"/>
        <w:right w:val="none" w:sz="0" w:space="0" w:color="auto"/>
      </w:divBdr>
      <w:divsChild>
        <w:div w:id="300379081">
          <w:marLeft w:val="547"/>
          <w:marRight w:val="0"/>
          <w:marTop w:val="120"/>
          <w:marBottom w:val="0"/>
          <w:divBdr>
            <w:top w:val="none" w:sz="0" w:space="0" w:color="auto"/>
            <w:left w:val="none" w:sz="0" w:space="0" w:color="auto"/>
            <w:bottom w:val="none" w:sz="0" w:space="0" w:color="auto"/>
            <w:right w:val="none" w:sz="0" w:space="0" w:color="auto"/>
          </w:divBdr>
        </w:div>
        <w:div w:id="1493790930">
          <w:marLeft w:val="1166"/>
          <w:marRight w:val="0"/>
          <w:marTop w:val="100"/>
          <w:marBottom w:val="0"/>
          <w:divBdr>
            <w:top w:val="none" w:sz="0" w:space="0" w:color="auto"/>
            <w:left w:val="none" w:sz="0" w:space="0" w:color="auto"/>
            <w:bottom w:val="none" w:sz="0" w:space="0" w:color="auto"/>
            <w:right w:val="none" w:sz="0" w:space="0" w:color="auto"/>
          </w:divBdr>
        </w:div>
        <w:div w:id="70124596">
          <w:marLeft w:val="1166"/>
          <w:marRight w:val="0"/>
          <w:marTop w:val="100"/>
          <w:marBottom w:val="0"/>
          <w:divBdr>
            <w:top w:val="none" w:sz="0" w:space="0" w:color="auto"/>
            <w:left w:val="none" w:sz="0" w:space="0" w:color="auto"/>
            <w:bottom w:val="none" w:sz="0" w:space="0" w:color="auto"/>
            <w:right w:val="none" w:sz="0" w:space="0" w:color="auto"/>
          </w:divBdr>
        </w:div>
        <w:div w:id="1256090730">
          <w:marLeft w:val="1166"/>
          <w:marRight w:val="0"/>
          <w:marTop w:val="100"/>
          <w:marBottom w:val="0"/>
          <w:divBdr>
            <w:top w:val="none" w:sz="0" w:space="0" w:color="auto"/>
            <w:left w:val="none" w:sz="0" w:space="0" w:color="auto"/>
            <w:bottom w:val="none" w:sz="0" w:space="0" w:color="auto"/>
            <w:right w:val="none" w:sz="0" w:space="0" w:color="auto"/>
          </w:divBdr>
        </w:div>
        <w:div w:id="1931622923">
          <w:marLeft w:val="1166"/>
          <w:marRight w:val="0"/>
          <w:marTop w:val="100"/>
          <w:marBottom w:val="0"/>
          <w:divBdr>
            <w:top w:val="none" w:sz="0" w:space="0" w:color="auto"/>
            <w:left w:val="none" w:sz="0" w:space="0" w:color="auto"/>
            <w:bottom w:val="none" w:sz="0" w:space="0" w:color="auto"/>
            <w:right w:val="none" w:sz="0" w:space="0" w:color="auto"/>
          </w:divBdr>
        </w:div>
        <w:div w:id="856694580">
          <w:marLeft w:val="1166"/>
          <w:marRight w:val="0"/>
          <w:marTop w:val="100"/>
          <w:marBottom w:val="0"/>
          <w:divBdr>
            <w:top w:val="none" w:sz="0" w:space="0" w:color="auto"/>
            <w:left w:val="none" w:sz="0" w:space="0" w:color="auto"/>
            <w:bottom w:val="none" w:sz="0" w:space="0" w:color="auto"/>
            <w:right w:val="none" w:sz="0" w:space="0" w:color="auto"/>
          </w:divBdr>
        </w:div>
        <w:div w:id="1458837457">
          <w:marLeft w:val="1166"/>
          <w:marRight w:val="0"/>
          <w:marTop w:val="10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274008">
      <w:bodyDiv w:val="1"/>
      <w:marLeft w:val="0"/>
      <w:marRight w:val="0"/>
      <w:marTop w:val="0"/>
      <w:marBottom w:val="0"/>
      <w:divBdr>
        <w:top w:val="none" w:sz="0" w:space="0" w:color="auto"/>
        <w:left w:val="none" w:sz="0" w:space="0" w:color="auto"/>
        <w:bottom w:val="none" w:sz="0" w:space="0" w:color="auto"/>
        <w:right w:val="none" w:sz="0" w:space="0" w:color="auto"/>
      </w:divBdr>
      <w:divsChild>
        <w:div w:id="1460296958">
          <w:marLeft w:val="446"/>
          <w:marRight w:val="0"/>
          <w:marTop w:val="0"/>
          <w:marBottom w:val="0"/>
          <w:divBdr>
            <w:top w:val="none" w:sz="0" w:space="0" w:color="auto"/>
            <w:left w:val="none" w:sz="0" w:space="0" w:color="auto"/>
            <w:bottom w:val="none" w:sz="0" w:space="0" w:color="auto"/>
            <w:right w:val="none" w:sz="0" w:space="0" w:color="auto"/>
          </w:divBdr>
        </w:div>
        <w:div w:id="1015110208">
          <w:marLeft w:val="1080"/>
          <w:marRight w:val="0"/>
          <w:marTop w:val="0"/>
          <w:marBottom w:val="0"/>
          <w:divBdr>
            <w:top w:val="none" w:sz="0" w:space="0" w:color="auto"/>
            <w:left w:val="none" w:sz="0" w:space="0" w:color="auto"/>
            <w:bottom w:val="none" w:sz="0" w:space="0" w:color="auto"/>
            <w:right w:val="none" w:sz="0" w:space="0" w:color="auto"/>
          </w:divBdr>
        </w:div>
        <w:div w:id="1138111123">
          <w:marLeft w:val="1080"/>
          <w:marRight w:val="0"/>
          <w:marTop w:val="0"/>
          <w:marBottom w:val="0"/>
          <w:divBdr>
            <w:top w:val="none" w:sz="0" w:space="0" w:color="auto"/>
            <w:left w:val="none" w:sz="0" w:space="0" w:color="auto"/>
            <w:bottom w:val="none" w:sz="0" w:space="0" w:color="auto"/>
            <w:right w:val="none" w:sz="0" w:space="0" w:color="auto"/>
          </w:divBdr>
        </w:div>
        <w:div w:id="1562860171">
          <w:marLeft w:val="1080"/>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5591079">
      <w:bodyDiv w:val="1"/>
      <w:marLeft w:val="0"/>
      <w:marRight w:val="0"/>
      <w:marTop w:val="0"/>
      <w:marBottom w:val="0"/>
      <w:divBdr>
        <w:top w:val="none" w:sz="0" w:space="0" w:color="auto"/>
        <w:left w:val="none" w:sz="0" w:space="0" w:color="auto"/>
        <w:bottom w:val="none" w:sz="0" w:space="0" w:color="auto"/>
        <w:right w:val="none" w:sz="0" w:space="0" w:color="auto"/>
      </w:divBdr>
      <w:divsChild>
        <w:div w:id="156114958">
          <w:marLeft w:val="634"/>
          <w:marRight w:val="0"/>
          <w:marTop w:val="0"/>
          <w:marBottom w:val="0"/>
          <w:divBdr>
            <w:top w:val="none" w:sz="0" w:space="0" w:color="auto"/>
            <w:left w:val="none" w:sz="0" w:space="0" w:color="auto"/>
            <w:bottom w:val="none" w:sz="0" w:space="0" w:color="auto"/>
            <w:right w:val="none" w:sz="0" w:space="0" w:color="auto"/>
          </w:divBdr>
        </w:div>
        <w:div w:id="121730420">
          <w:marLeft w:val="634"/>
          <w:marRight w:val="0"/>
          <w:marTop w:val="0"/>
          <w:marBottom w:val="0"/>
          <w:divBdr>
            <w:top w:val="none" w:sz="0" w:space="0" w:color="auto"/>
            <w:left w:val="none" w:sz="0" w:space="0" w:color="auto"/>
            <w:bottom w:val="none" w:sz="0" w:space="0" w:color="auto"/>
            <w:right w:val="none" w:sz="0" w:space="0" w:color="auto"/>
          </w:divBdr>
        </w:div>
        <w:div w:id="1709455021">
          <w:marLeft w:val="634"/>
          <w:marRight w:val="0"/>
          <w:marTop w:val="0"/>
          <w:marBottom w:val="0"/>
          <w:divBdr>
            <w:top w:val="none" w:sz="0" w:space="0" w:color="auto"/>
            <w:left w:val="none" w:sz="0" w:space="0" w:color="auto"/>
            <w:bottom w:val="none" w:sz="0" w:space="0" w:color="auto"/>
            <w:right w:val="none" w:sz="0" w:space="0" w:color="auto"/>
          </w:divBdr>
        </w:div>
      </w:divsChild>
    </w:div>
    <w:div w:id="735859863">
      <w:bodyDiv w:val="1"/>
      <w:marLeft w:val="0"/>
      <w:marRight w:val="0"/>
      <w:marTop w:val="0"/>
      <w:marBottom w:val="0"/>
      <w:divBdr>
        <w:top w:val="none" w:sz="0" w:space="0" w:color="auto"/>
        <w:left w:val="none" w:sz="0" w:space="0" w:color="auto"/>
        <w:bottom w:val="none" w:sz="0" w:space="0" w:color="auto"/>
        <w:right w:val="none" w:sz="0" w:space="0" w:color="auto"/>
      </w:divBdr>
      <w:divsChild>
        <w:div w:id="1169059529">
          <w:marLeft w:val="634"/>
          <w:marRight w:val="0"/>
          <w:marTop w:val="0"/>
          <w:marBottom w:val="0"/>
          <w:divBdr>
            <w:top w:val="none" w:sz="0" w:space="0" w:color="auto"/>
            <w:left w:val="none" w:sz="0" w:space="0" w:color="auto"/>
            <w:bottom w:val="none" w:sz="0" w:space="0" w:color="auto"/>
            <w:right w:val="none" w:sz="0" w:space="0" w:color="auto"/>
          </w:divBdr>
        </w:div>
        <w:div w:id="516967184">
          <w:marLeft w:val="634"/>
          <w:marRight w:val="0"/>
          <w:marTop w:val="0"/>
          <w:marBottom w:val="0"/>
          <w:divBdr>
            <w:top w:val="none" w:sz="0" w:space="0" w:color="auto"/>
            <w:left w:val="none" w:sz="0" w:space="0" w:color="auto"/>
            <w:bottom w:val="none" w:sz="0" w:space="0" w:color="auto"/>
            <w:right w:val="none" w:sz="0" w:space="0" w:color="auto"/>
          </w:divBdr>
        </w:div>
        <w:div w:id="1923836532">
          <w:marLeft w:val="634"/>
          <w:marRight w:val="0"/>
          <w:marTop w:val="0"/>
          <w:marBottom w:val="0"/>
          <w:divBdr>
            <w:top w:val="none" w:sz="0" w:space="0" w:color="auto"/>
            <w:left w:val="none" w:sz="0" w:space="0" w:color="auto"/>
            <w:bottom w:val="none" w:sz="0" w:space="0" w:color="auto"/>
            <w:right w:val="none" w:sz="0" w:space="0" w:color="auto"/>
          </w:divBdr>
        </w:div>
        <w:div w:id="336426403">
          <w:marLeft w:val="634"/>
          <w:marRight w:val="0"/>
          <w:marTop w:val="0"/>
          <w:marBottom w:val="0"/>
          <w:divBdr>
            <w:top w:val="none" w:sz="0" w:space="0" w:color="auto"/>
            <w:left w:val="none" w:sz="0" w:space="0" w:color="auto"/>
            <w:bottom w:val="none" w:sz="0" w:space="0" w:color="auto"/>
            <w:right w:val="none" w:sz="0" w:space="0" w:color="auto"/>
          </w:divBdr>
        </w:div>
        <w:div w:id="1464038319">
          <w:marLeft w:val="634"/>
          <w:marRight w:val="0"/>
          <w:marTop w:val="0"/>
          <w:marBottom w:val="0"/>
          <w:divBdr>
            <w:top w:val="none" w:sz="0" w:space="0" w:color="auto"/>
            <w:left w:val="none" w:sz="0" w:space="0" w:color="auto"/>
            <w:bottom w:val="none" w:sz="0" w:space="0" w:color="auto"/>
            <w:right w:val="none" w:sz="0" w:space="0" w:color="auto"/>
          </w:divBdr>
        </w:div>
        <w:div w:id="1516113442">
          <w:marLeft w:val="634"/>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6067897">
      <w:bodyDiv w:val="1"/>
      <w:marLeft w:val="0"/>
      <w:marRight w:val="0"/>
      <w:marTop w:val="0"/>
      <w:marBottom w:val="0"/>
      <w:divBdr>
        <w:top w:val="none" w:sz="0" w:space="0" w:color="auto"/>
        <w:left w:val="none" w:sz="0" w:space="0" w:color="auto"/>
        <w:bottom w:val="none" w:sz="0" w:space="0" w:color="auto"/>
        <w:right w:val="none" w:sz="0" w:space="0" w:color="auto"/>
      </w:divBdr>
      <w:divsChild>
        <w:div w:id="1680542436">
          <w:marLeft w:val="1368"/>
          <w:marRight w:val="0"/>
          <w:marTop w:val="0"/>
          <w:marBottom w:val="0"/>
          <w:divBdr>
            <w:top w:val="none" w:sz="0" w:space="0" w:color="auto"/>
            <w:left w:val="none" w:sz="0" w:space="0" w:color="auto"/>
            <w:bottom w:val="none" w:sz="0" w:space="0" w:color="auto"/>
            <w:right w:val="none" w:sz="0" w:space="0" w:color="auto"/>
          </w:divBdr>
        </w:div>
        <w:div w:id="70473897">
          <w:marLeft w:val="1368"/>
          <w:marRight w:val="0"/>
          <w:marTop w:val="0"/>
          <w:marBottom w:val="0"/>
          <w:divBdr>
            <w:top w:val="none" w:sz="0" w:space="0" w:color="auto"/>
            <w:left w:val="none" w:sz="0" w:space="0" w:color="auto"/>
            <w:bottom w:val="none" w:sz="0" w:space="0" w:color="auto"/>
            <w:right w:val="none" w:sz="0" w:space="0" w:color="auto"/>
          </w:divBdr>
        </w:div>
        <w:div w:id="169486180">
          <w:marLeft w:val="1368"/>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798108515">
      <w:bodyDiv w:val="1"/>
      <w:marLeft w:val="0"/>
      <w:marRight w:val="0"/>
      <w:marTop w:val="0"/>
      <w:marBottom w:val="0"/>
      <w:divBdr>
        <w:top w:val="none" w:sz="0" w:space="0" w:color="auto"/>
        <w:left w:val="none" w:sz="0" w:space="0" w:color="auto"/>
        <w:bottom w:val="none" w:sz="0" w:space="0" w:color="auto"/>
        <w:right w:val="none" w:sz="0" w:space="0" w:color="auto"/>
      </w:divBdr>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14823">
      <w:bodyDiv w:val="1"/>
      <w:marLeft w:val="0"/>
      <w:marRight w:val="0"/>
      <w:marTop w:val="0"/>
      <w:marBottom w:val="0"/>
      <w:divBdr>
        <w:top w:val="none" w:sz="0" w:space="0" w:color="auto"/>
        <w:left w:val="none" w:sz="0" w:space="0" w:color="auto"/>
        <w:bottom w:val="none" w:sz="0" w:space="0" w:color="auto"/>
        <w:right w:val="none" w:sz="0" w:space="0" w:color="auto"/>
      </w:divBdr>
      <w:divsChild>
        <w:div w:id="2042634403">
          <w:marLeft w:val="547"/>
          <w:marRight w:val="0"/>
          <w:marTop w:val="0"/>
          <w:marBottom w:val="0"/>
          <w:divBdr>
            <w:top w:val="none" w:sz="0" w:space="0" w:color="auto"/>
            <w:left w:val="none" w:sz="0" w:space="0" w:color="auto"/>
            <w:bottom w:val="none" w:sz="0" w:space="0" w:color="auto"/>
            <w:right w:val="none" w:sz="0" w:space="0" w:color="auto"/>
          </w:divBdr>
        </w:div>
        <w:div w:id="99110967">
          <w:marLeft w:val="547"/>
          <w:marRight w:val="0"/>
          <w:marTop w:val="0"/>
          <w:marBottom w:val="0"/>
          <w:divBdr>
            <w:top w:val="none" w:sz="0" w:space="0" w:color="auto"/>
            <w:left w:val="none" w:sz="0" w:space="0" w:color="auto"/>
            <w:bottom w:val="none" w:sz="0" w:space="0" w:color="auto"/>
            <w:right w:val="none" w:sz="0" w:space="0" w:color="auto"/>
          </w:divBdr>
        </w:div>
        <w:div w:id="71507229">
          <w:marLeft w:val="547"/>
          <w:marRight w:val="0"/>
          <w:marTop w:val="0"/>
          <w:marBottom w:val="0"/>
          <w:divBdr>
            <w:top w:val="none" w:sz="0" w:space="0" w:color="auto"/>
            <w:left w:val="none" w:sz="0" w:space="0" w:color="auto"/>
            <w:bottom w:val="none" w:sz="0" w:space="0" w:color="auto"/>
            <w:right w:val="none" w:sz="0" w:space="0" w:color="auto"/>
          </w:divBdr>
        </w:div>
        <w:div w:id="1062481494">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4415490">
      <w:bodyDiv w:val="1"/>
      <w:marLeft w:val="0"/>
      <w:marRight w:val="0"/>
      <w:marTop w:val="0"/>
      <w:marBottom w:val="0"/>
      <w:divBdr>
        <w:top w:val="none" w:sz="0" w:space="0" w:color="auto"/>
        <w:left w:val="none" w:sz="0" w:space="0" w:color="auto"/>
        <w:bottom w:val="none" w:sz="0" w:space="0" w:color="auto"/>
        <w:right w:val="none" w:sz="0" w:space="0" w:color="auto"/>
      </w:divBdr>
      <w:divsChild>
        <w:div w:id="1897933194">
          <w:marLeft w:val="1080"/>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3565354">
      <w:bodyDiv w:val="1"/>
      <w:marLeft w:val="0"/>
      <w:marRight w:val="0"/>
      <w:marTop w:val="0"/>
      <w:marBottom w:val="0"/>
      <w:divBdr>
        <w:top w:val="none" w:sz="0" w:space="0" w:color="auto"/>
        <w:left w:val="none" w:sz="0" w:space="0" w:color="auto"/>
        <w:bottom w:val="none" w:sz="0" w:space="0" w:color="auto"/>
        <w:right w:val="none" w:sz="0" w:space="0" w:color="auto"/>
      </w:divBdr>
      <w:divsChild>
        <w:div w:id="782260876">
          <w:marLeft w:val="634"/>
          <w:marRight w:val="0"/>
          <w:marTop w:val="0"/>
          <w:marBottom w:val="0"/>
          <w:divBdr>
            <w:top w:val="none" w:sz="0" w:space="0" w:color="auto"/>
            <w:left w:val="none" w:sz="0" w:space="0" w:color="auto"/>
            <w:bottom w:val="none" w:sz="0" w:space="0" w:color="auto"/>
            <w:right w:val="none" w:sz="0" w:space="0" w:color="auto"/>
          </w:divBdr>
        </w:div>
        <w:div w:id="1278610381">
          <w:marLeft w:val="1267"/>
          <w:marRight w:val="0"/>
          <w:marTop w:val="0"/>
          <w:marBottom w:val="0"/>
          <w:divBdr>
            <w:top w:val="none" w:sz="0" w:space="0" w:color="auto"/>
            <w:left w:val="none" w:sz="0" w:space="0" w:color="auto"/>
            <w:bottom w:val="none" w:sz="0" w:space="0" w:color="auto"/>
            <w:right w:val="none" w:sz="0" w:space="0" w:color="auto"/>
          </w:divBdr>
        </w:div>
        <w:div w:id="1462116344">
          <w:marLeft w:val="1267"/>
          <w:marRight w:val="0"/>
          <w:marTop w:val="0"/>
          <w:marBottom w:val="0"/>
          <w:divBdr>
            <w:top w:val="none" w:sz="0" w:space="0" w:color="auto"/>
            <w:left w:val="none" w:sz="0" w:space="0" w:color="auto"/>
            <w:bottom w:val="none" w:sz="0" w:space="0" w:color="auto"/>
            <w:right w:val="none" w:sz="0" w:space="0" w:color="auto"/>
          </w:divBdr>
        </w:div>
        <w:div w:id="940726079">
          <w:marLeft w:val="1267"/>
          <w:marRight w:val="0"/>
          <w:marTop w:val="0"/>
          <w:marBottom w:val="0"/>
          <w:divBdr>
            <w:top w:val="none" w:sz="0" w:space="0" w:color="auto"/>
            <w:left w:val="none" w:sz="0" w:space="0" w:color="auto"/>
            <w:bottom w:val="none" w:sz="0" w:space="0" w:color="auto"/>
            <w:right w:val="none" w:sz="0" w:space="0" w:color="auto"/>
          </w:divBdr>
        </w:div>
        <w:div w:id="995567689">
          <w:marLeft w:val="634"/>
          <w:marRight w:val="0"/>
          <w:marTop w:val="0"/>
          <w:marBottom w:val="0"/>
          <w:divBdr>
            <w:top w:val="none" w:sz="0" w:space="0" w:color="auto"/>
            <w:left w:val="none" w:sz="0" w:space="0" w:color="auto"/>
            <w:bottom w:val="none" w:sz="0" w:space="0" w:color="auto"/>
            <w:right w:val="none" w:sz="0" w:space="0" w:color="auto"/>
          </w:divBdr>
        </w:div>
        <w:div w:id="1233275914">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0699601">
      <w:bodyDiv w:val="1"/>
      <w:marLeft w:val="0"/>
      <w:marRight w:val="0"/>
      <w:marTop w:val="0"/>
      <w:marBottom w:val="0"/>
      <w:divBdr>
        <w:top w:val="none" w:sz="0" w:space="0" w:color="auto"/>
        <w:left w:val="none" w:sz="0" w:space="0" w:color="auto"/>
        <w:bottom w:val="none" w:sz="0" w:space="0" w:color="auto"/>
        <w:right w:val="none" w:sz="0" w:space="0" w:color="auto"/>
      </w:divBdr>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029350">
      <w:bodyDiv w:val="1"/>
      <w:marLeft w:val="0"/>
      <w:marRight w:val="0"/>
      <w:marTop w:val="0"/>
      <w:marBottom w:val="0"/>
      <w:divBdr>
        <w:top w:val="none" w:sz="0" w:space="0" w:color="auto"/>
        <w:left w:val="none" w:sz="0" w:space="0" w:color="auto"/>
        <w:bottom w:val="none" w:sz="0" w:space="0" w:color="auto"/>
        <w:right w:val="none" w:sz="0" w:space="0" w:color="auto"/>
      </w:divBdr>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19742402">
      <w:bodyDiv w:val="1"/>
      <w:marLeft w:val="0"/>
      <w:marRight w:val="0"/>
      <w:marTop w:val="0"/>
      <w:marBottom w:val="0"/>
      <w:divBdr>
        <w:top w:val="none" w:sz="0" w:space="0" w:color="auto"/>
        <w:left w:val="none" w:sz="0" w:space="0" w:color="auto"/>
        <w:bottom w:val="none" w:sz="0" w:space="0" w:color="auto"/>
        <w:right w:val="none" w:sz="0" w:space="0" w:color="auto"/>
      </w:divBdr>
      <w:divsChild>
        <w:div w:id="1409107249">
          <w:marLeft w:val="634"/>
          <w:marRight w:val="0"/>
          <w:marTop w:val="0"/>
          <w:marBottom w:val="0"/>
          <w:divBdr>
            <w:top w:val="none" w:sz="0" w:space="0" w:color="auto"/>
            <w:left w:val="none" w:sz="0" w:space="0" w:color="auto"/>
            <w:bottom w:val="none" w:sz="0" w:space="0" w:color="auto"/>
            <w:right w:val="none" w:sz="0" w:space="0" w:color="auto"/>
          </w:divBdr>
        </w:div>
        <w:div w:id="2078279212">
          <w:marLeft w:val="634"/>
          <w:marRight w:val="0"/>
          <w:marTop w:val="0"/>
          <w:marBottom w:val="0"/>
          <w:divBdr>
            <w:top w:val="none" w:sz="0" w:space="0" w:color="auto"/>
            <w:left w:val="none" w:sz="0" w:space="0" w:color="auto"/>
            <w:bottom w:val="none" w:sz="0" w:space="0" w:color="auto"/>
            <w:right w:val="none" w:sz="0" w:space="0" w:color="auto"/>
          </w:divBdr>
        </w:div>
        <w:div w:id="1690981903">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1953744">
      <w:bodyDiv w:val="1"/>
      <w:marLeft w:val="0"/>
      <w:marRight w:val="0"/>
      <w:marTop w:val="0"/>
      <w:marBottom w:val="0"/>
      <w:divBdr>
        <w:top w:val="none" w:sz="0" w:space="0" w:color="auto"/>
        <w:left w:val="none" w:sz="0" w:space="0" w:color="auto"/>
        <w:bottom w:val="none" w:sz="0" w:space="0" w:color="auto"/>
        <w:right w:val="none" w:sz="0" w:space="0" w:color="auto"/>
      </w:divBdr>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8159313">
      <w:bodyDiv w:val="1"/>
      <w:marLeft w:val="0"/>
      <w:marRight w:val="0"/>
      <w:marTop w:val="0"/>
      <w:marBottom w:val="0"/>
      <w:divBdr>
        <w:top w:val="none" w:sz="0" w:space="0" w:color="auto"/>
        <w:left w:val="none" w:sz="0" w:space="0" w:color="auto"/>
        <w:bottom w:val="none" w:sz="0" w:space="0" w:color="auto"/>
        <w:right w:val="none" w:sz="0" w:space="0" w:color="auto"/>
      </w:divBdr>
      <w:divsChild>
        <w:div w:id="802163080">
          <w:marLeft w:val="1166"/>
          <w:marRight w:val="0"/>
          <w:marTop w:val="0"/>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4591289">
      <w:bodyDiv w:val="1"/>
      <w:marLeft w:val="0"/>
      <w:marRight w:val="0"/>
      <w:marTop w:val="0"/>
      <w:marBottom w:val="0"/>
      <w:divBdr>
        <w:top w:val="none" w:sz="0" w:space="0" w:color="auto"/>
        <w:left w:val="none" w:sz="0" w:space="0" w:color="auto"/>
        <w:bottom w:val="none" w:sz="0" w:space="0" w:color="auto"/>
        <w:right w:val="none" w:sz="0" w:space="0" w:color="auto"/>
      </w:divBdr>
      <w:divsChild>
        <w:div w:id="542058273">
          <w:marLeft w:val="634"/>
          <w:marRight w:val="0"/>
          <w:marTop w:val="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1335117">
      <w:bodyDiv w:val="1"/>
      <w:marLeft w:val="0"/>
      <w:marRight w:val="0"/>
      <w:marTop w:val="0"/>
      <w:marBottom w:val="0"/>
      <w:divBdr>
        <w:top w:val="none" w:sz="0" w:space="0" w:color="auto"/>
        <w:left w:val="none" w:sz="0" w:space="0" w:color="auto"/>
        <w:bottom w:val="none" w:sz="0" w:space="0" w:color="auto"/>
        <w:right w:val="none" w:sz="0" w:space="0" w:color="auto"/>
      </w:divBdr>
      <w:divsChild>
        <w:div w:id="548496849">
          <w:marLeft w:val="547"/>
          <w:marRight w:val="0"/>
          <w:marTop w:val="0"/>
          <w:marBottom w:val="0"/>
          <w:divBdr>
            <w:top w:val="none" w:sz="0" w:space="0" w:color="auto"/>
            <w:left w:val="none" w:sz="0" w:space="0" w:color="auto"/>
            <w:bottom w:val="none" w:sz="0" w:space="0" w:color="auto"/>
            <w:right w:val="none" w:sz="0" w:space="0" w:color="auto"/>
          </w:divBdr>
        </w:div>
        <w:div w:id="1723165135">
          <w:marLeft w:val="1166"/>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4229489">
      <w:bodyDiv w:val="1"/>
      <w:marLeft w:val="0"/>
      <w:marRight w:val="0"/>
      <w:marTop w:val="0"/>
      <w:marBottom w:val="0"/>
      <w:divBdr>
        <w:top w:val="none" w:sz="0" w:space="0" w:color="auto"/>
        <w:left w:val="none" w:sz="0" w:space="0" w:color="auto"/>
        <w:bottom w:val="none" w:sz="0" w:space="0" w:color="auto"/>
        <w:right w:val="none" w:sz="0" w:space="0" w:color="auto"/>
      </w:divBdr>
      <w:divsChild>
        <w:div w:id="1224367632">
          <w:marLeft w:val="547"/>
          <w:marRight w:val="0"/>
          <w:marTop w:val="0"/>
          <w:marBottom w:val="0"/>
          <w:divBdr>
            <w:top w:val="none" w:sz="0" w:space="0" w:color="auto"/>
            <w:left w:val="none" w:sz="0" w:space="0" w:color="auto"/>
            <w:bottom w:val="none" w:sz="0" w:space="0" w:color="auto"/>
            <w:right w:val="none" w:sz="0" w:space="0" w:color="auto"/>
          </w:divBdr>
        </w:div>
        <w:div w:id="688605285">
          <w:marLeft w:val="1166"/>
          <w:marRight w:val="0"/>
          <w:marTop w:val="0"/>
          <w:marBottom w:val="0"/>
          <w:divBdr>
            <w:top w:val="none" w:sz="0" w:space="0" w:color="auto"/>
            <w:left w:val="none" w:sz="0" w:space="0" w:color="auto"/>
            <w:bottom w:val="none" w:sz="0" w:space="0" w:color="auto"/>
            <w:right w:val="none" w:sz="0" w:space="0" w:color="auto"/>
          </w:divBdr>
        </w:div>
        <w:div w:id="1404720759">
          <w:marLeft w:val="1166"/>
          <w:marRight w:val="0"/>
          <w:marTop w:val="0"/>
          <w:marBottom w:val="0"/>
          <w:divBdr>
            <w:top w:val="none" w:sz="0" w:space="0" w:color="auto"/>
            <w:left w:val="none" w:sz="0" w:space="0" w:color="auto"/>
            <w:bottom w:val="none" w:sz="0" w:space="0" w:color="auto"/>
            <w:right w:val="none" w:sz="0" w:space="0" w:color="auto"/>
          </w:divBdr>
        </w:div>
        <w:div w:id="1477989424">
          <w:marLeft w:val="1800"/>
          <w:marRight w:val="0"/>
          <w:marTop w:val="0"/>
          <w:marBottom w:val="0"/>
          <w:divBdr>
            <w:top w:val="none" w:sz="0" w:space="0" w:color="auto"/>
            <w:left w:val="none" w:sz="0" w:space="0" w:color="auto"/>
            <w:bottom w:val="none" w:sz="0" w:space="0" w:color="auto"/>
            <w:right w:val="none" w:sz="0" w:space="0" w:color="auto"/>
          </w:divBdr>
        </w:div>
        <w:div w:id="812597132">
          <w:marLeft w:val="1166"/>
          <w:marRight w:val="0"/>
          <w:marTop w:val="0"/>
          <w:marBottom w:val="0"/>
          <w:divBdr>
            <w:top w:val="none" w:sz="0" w:space="0" w:color="auto"/>
            <w:left w:val="none" w:sz="0" w:space="0" w:color="auto"/>
            <w:bottom w:val="none" w:sz="0" w:space="0" w:color="auto"/>
            <w:right w:val="none" w:sz="0" w:space="0" w:color="auto"/>
          </w:divBdr>
        </w:div>
        <w:div w:id="42021531">
          <w:marLeft w:val="1166"/>
          <w:marRight w:val="0"/>
          <w:marTop w:val="0"/>
          <w:marBottom w:val="0"/>
          <w:divBdr>
            <w:top w:val="none" w:sz="0" w:space="0" w:color="auto"/>
            <w:left w:val="none" w:sz="0" w:space="0" w:color="auto"/>
            <w:bottom w:val="none" w:sz="0" w:space="0" w:color="auto"/>
            <w:right w:val="none" w:sz="0" w:space="0" w:color="auto"/>
          </w:divBdr>
        </w:div>
        <w:div w:id="164520237">
          <w:marLeft w:val="547"/>
          <w:marRight w:val="0"/>
          <w:marTop w:val="0"/>
          <w:marBottom w:val="0"/>
          <w:divBdr>
            <w:top w:val="none" w:sz="0" w:space="0" w:color="auto"/>
            <w:left w:val="none" w:sz="0" w:space="0" w:color="auto"/>
            <w:bottom w:val="none" w:sz="0" w:space="0" w:color="auto"/>
            <w:right w:val="none" w:sz="0" w:space="0" w:color="auto"/>
          </w:divBdr>
        </w:div>
        <w:div w:id="1254051080">
          <w:marLeft w:val="1166"/>
          <w:marRight w:val="0"/>
          <w:marTop w:val="0"/>
          <w:marBottom w:val="0"/>
          <w:divBdr>
            <w:top w:val="none" w:sz="0" w:space="0" w:color="auto"/>
            <w:left w:val="none" w:sz="0" w:space="0" w:color="auto"/>
            <w:bottom w:val="none" w:sz="0" w:space="0" w:color="auto"/>
            <w:right w:val="none" w:sz="0" w:space="0" w:color="auto"/>
          </w:divBdr>
        </w:div>
        <w:div w:id="485974952">
          <w:marLeft w:val="547"/>
          <w:marRight w:val="0"/>
          <w:marTop w:val="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7454509">
      <w:bodyDiv w:val="1"/>
      <w:marLeft w:val="0"/>
      <w:marRight w:val="0"/>
      <w:marTop w:val="0"/>
      <w:marBottom w:val="0"/>
      <w:divBdr>
        <w:top w:val="none" w:sz="0" w:space="0" w:color="auto"/>
        <w:left w:val="none" w:sz="0" w:space="0" w:color="auto"/>
        <w:bottom w:val="none" w:sz="0" w:space="0" w:color="auto"/>
        <w:right w:val="none" w:sz="0" w:space="0" w:color="auto"/>
      </w:divBdr>
      <w:divsChild>
        <w:div w:id="629433636">
          <w:marLeft w:val="634"/>
          <w:marRight w:val="0"/>
          <w:marTop w:val="0"/>
          <w:marBottom w:val="0"/>
          <w:divBdr>
            <w:top w:val="none" w:sz="0" w:space="0" w:color="auto"/>
            <w:left w:val="none" w:sz="0" w:space="0" w:color="auto"/>
            <w:bottom w:val="none" w:sz="0" w:space="0" w:color="auto"/>
            <w:right w:val="none" w:sz="0" w:space="0" w:color="auto"/>
          </w:divBdr>
        </w:div>
        <w:div w:id="1480613079">
          <w:marLeft w:val="634"/>
          <w:marRight w:val="0"/>
          <w:marTop w:val="0"/>
          <w:marBottom w:val="0"/>
          <w:divBdr>
            <w:top w:val="none" w:sz="0" w:space="0" w:color="auto"/>
            <w:left w:val="none" w:sz="0" w:space="0" w:color="auto"/>
            <w:bottom w:val="none" w:sz="0" w:space="0" w:color="auto"/>
            <w:right w:val="none" w:sz="0" w:space="0" w:color="auto"/>
          </w:divBdr>
        </w:div>
      </w:divsChild>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614251">
      <w:bodyDiv w:val="1"/>
      <w:marLeft w:val="0"/>
      <w:marRight w:val="0"/>
      <w:marTop w:val="0"/>
      <w:marBottom w:val="0"/>
      <w:divBdr>
        <w:top w:val="none" w:sz="0" w:space="0" w:color="auto"/>
        <w:left w:val="none" w:sz="0" w:space="0" w:color="auto"/>
        <w:bottom w:val="none" w:sz="0" w:space="0" w:color="auto"/>
        <w:right w:val="none" w:sz="0" w:space="0" w:color="auto"/>
      </w:divBdr>
      <w:divsChild>
        <w:div w:id="1281105614">
          <w:marLeft w:val="547"/>
          <w:marRight w:val="0"/>
          <w:marTop w:val="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592029">
      <w:bodyDiv w:val="1"/>
      <w:marLeft w:val="0"/>
      <w:marRight w:val="0"/>
      <w:marTop w:val="0"/>
      <w:marBottom w:val="0"/>
      <w:divBdr>
        <w:top w:val="none" w:sz="0" w:space="0" w:color="auto"/>
        <w:left w:val="none" w:sz="0" w:space="0" w:color="auto"/>
        <w:bottom w:val="none" w:sz="0" w:space="0" w:color="auto"/>
        <w:right w:val="none" w:sz="0" w:space="0" w:color="auto"/>
      </w:divBdr>
      <w:divsChild>
        <w:div w:id="866023742">
          <w:marLeft w:val="778"/>
          <w:marRight w:val="0"/>
          <w:marTop w:val="0"/>
          <w:marBottom w:val="0"/>
          <w:divBdr>
            <w:top w:val="none" w:sz="0" w:space="0" w:color="auto"/>
            <w:left w:val="none" w:sz="0" w:space="0" w:color="auto"/>
            <w:bottom w:val="none" w:sz="0" w:space="0" w:color="auto"/>
            <w:right w:val="none" w:sz="0" w:space="0" w:color="auto"/>
          </w:divBdr>
        </w:div>
        <w:div w:id="2021659918">
          <w:marLeft w:val="1080"/>
          <w:marRight w:val="0"/>
          <w:marTop w:val="0"/>
          <w:marBottom w:val="0"/>
          <w:divBdr>
            <w:top w:val="none" w:sz="0" w:space="0" w:color="auto"/>
            <w:left w:val="none" w:sz="0" w:space="0" w:color="auto"/>
            <w:bottom w:val="none" w:sz="0" w:space="0" w:color="auto"/>
            <w:right w:val="none" w:sz="0" w:space="0" w:color="auto"/>
          </w:divBdr>
        </w:div>
        <w:div w:id="1661811428">
          <w:marLeft w:val="634"/>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7497536">
      <w:bodyDiv w:val="1"/>
      <w:marLeft w:val="0"/>
      <w:marRight w:val="0"/>
      <w:marTop w:val="0"/>
      <w:marBottom w:val="0"/>
      <w:divBdr>
        <w:top w:val="none" w:sz="0" w:space="0" w:color="auto"/>
        <w:left w:val="none" w:sz="0" w:space="0" w:color="auto"/>
        <w:bottom w:val="none" w:sz="0" w:space="0" w:color="auto"/>
        <w:right w:val="none" w:sz="0" w:space="0" w:color="auto"/>
      </w:divBdr>
      <w:divsChild>
        <w:div w:id="2147047671">
          <w:marLeft w:val="1166"/>
          <w:marRight w:val="0"/>
          <w:marTop w:val="0"/>
          <w:marBottom w:val="0"/>
          <w:divBdr>
            <w:top w:val="none" w:sz="0" w:space="0" w:color="auto"/>
            <w:left w:val="none" w:sz="0" w:space="0" w:color="auto"/>
            <w:bottom w:val="none" w:sz="0" w:space="0" w:color="auto"/>
            <w:right w:val="none" w:sz="0" w:space="0" w:color="auto"/>
          </w:divBdr>
        </w:div>
        <w:div w:id="234819895">
          <w:marLeft w:val="1166"/>
          <w:marRight w:val="0"/>
          <w:marTop w:val="0"/>
          <w:marBottom w:val="0"/>
          <w:divBdr>
            <w:top w:val="none" w:sz="0" w:space="0" w:color="auto"/>
            <w:left w:val="none" w:sz="0" w:space="0" w:color="auto"/>
            <w:bottom w:val="none" w:sz="0" w:space="0" w:color="auto"/>
            <w:right w:val="none" w:sz="0" w:space="0" w:color="auto"/>
          </w:divBdr>
        </w:div>
        <w:div w:id="522599586">
          <w:marLeft w:val="1166"/>
          <w:marRight w:val="0"/>
          <w:marTop w:val="0"/>
          <w:marBottom w:val="0"/>
          <w:divBdr>
            <w:top w:val="none" w:sz="0" w:space="0" w:color="auto"/>
            <w:left w:val="none" w:sz="0" w:space="0" w:color="auto"/>
            <w:bottom w:val="none" w:sz="0" w:space="0" w:color="auto"/>
            <w:right w:val="none" w:sz="0" w:space="0" w:color="auto"/>
          </w:divBdr>
        </w:div>
        <w:div w:id="38480545">
          <w:marLeft w:val="1080"/>
          <w:marRight w:val="0"/>
          <w:marTop w:val="0"/>
          <w:marBottom w:val="0"/>
          <w:divBdr>
            <w:top w:val="none" w:sz="0" w:space="0" w:color="auto"/>
            <w:left w:val="none" w:sz="0" w:space="0" w:color="auto"/>
            <w:bottom w:val="none" w:sz="0" w:space="0" w:color="auto"/>
            <w:right w:val="none" w:sz="0" w:space="0" w:color="auto"/>
          </w:divBdr>
        </w:div>
        <w:div w:id="1308172059">
          <w:marLeft w:val="1714"/>
          <w:marRight w:val="0"/>
          <w:marTop w:val="0"/>
          <w:marBottom w:val="0"/>
          <w:divBdr>
            <w:top w:val="none" w:sz="0" w:space="0" w:color="auto"/>
            <w:left w:val="none" w:sz="0" w:space="0" w:color="auto"/>
            <w:bottom w:val="none" w:sz="0" w:space="0" w:color="auto"/>
            <w:right w:val="none" w:sz="0" w:space="0" w:color="auto"/>
          </w:divBdr>
        </w:div>
        <w:div w:id="577176071">
          <w:marLeft w:val="1080"/>
          <w:marRight w:val="0"/>
          <w:marTop w:val="0"/>
          <w:marBottom w:val="0"/>
          <w:divBdr>
            <w:top w:val="none" w:sz="0" w:space="0" w:color="auto"/>
            <w:left w:val="none" w:sz="0" w:space="0" w:color="auto"/>
            <w:bottom w:val="none" w:sz="0" w:space="0" w:color="auto"/>
            <w:right w:val="none" w:sz="0" w:space="0" w:color="auto"/>
          </w:divBdr>
        </w:div>
      </w:divsChild>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2662780">
      <w:bodyDiv w:val="1"/>
      <w:marLeft w:val="0"/>
      <w:marRight w:val="0"/>
      <w:marTop w:val="0"/>
      <w:marBottom w:val="0"/>
      <w:divBdr>
        <w:top w:val="none" w:sz="0" w:space="0" w:color="auto"/>
        <w:left w:val="none" w:sz="0" w:space="0" w:color="auto"/>
        <w:bottom w:val="none" w:sz="0" w:space="0" w:color="auto"/>
        <w:right w:val="none" w:sz="0" w:space="0" w:color="auto"/>
      </w:divBdr>
      <w:divsChild>
        <w:div w:id="1151826675">
          <w:marLeft w:val="1166"/>
          <w:marRight w:val="0"/>
          <w:marTop w:val="0"/>
          <w:marBottom w:val="0"/>
          <w:divBdr>
            <w:top w:val="none" w:sz="0" w:space="0" w:color="auto"/>
            <w:left w:val="none" w:sz="0" w:space="0" w:color="auto"/>
            <w:bottom w:val="none" w:sz="0" w:space="0" w:color="auto"/>
            <w:right w:val="none" w:sz="0" w:space="0" w:color="auto"/>
          </w:divBdr>
        </w:div>
        <w:div w:id="1785952889">
          <w:marLeft w:val="1800"/>
          <w:marRight w:val="0"/>
          <w:marTop w:val="0"/>
          <w:marBottom w:val="0"/>
          <w:divBdr>
            <w:top w:val="none" w:sz="0" w:space="0" w:color="auto"/>
            <w:left w:val="none" w:sz="0" w:space="0" w:color="auto"/>
            <w:bottom w:val="none" w:sz="0" w:space="0" w:color="auto"/>
            <w:right w:val="none" w:sz="0" w:space="0" w:color="auto"/>
          </w:divBdr>
        </w:div>
        <w:div w:id="1636253424">
          <w:marLeft w:val="1166"/>
          <w:marRight w:val="0"/>
          <w:marTop w:val="0"/>
          <w:marBottom w:val="0"/>
          <w:divBdr>
            <w:top w:val="none" w:sz="0" w:space="0" w:color="auto"/>
            <w:left w:val="none" w:sz="0" w:space="0" w:color="auto"/>
            <w:bottom w:val="none" w:sz="0" w:space="0" w:color="auto"/>
            <w:right w:val="none" w:sz="0" w:space="0" w:color="auto"/>
          </w:divBdr>
        </w:div>
        <w:div w:id="1469934216">
          <w:marLeft w:val="1166"/>
          <w:marRight w:val="0"/>
          <w:marTop w:val="0"/>
          <w:marBottom w:val="0"/>
          <w:divBdr>
            <w:top w:val="none" w:sz="0" w:space="0" w:color="auto"/>
            <w:left w:val="none" w:sz="0" w:space="0" w:color="auto"/>
            <w:bottom w:val="none" w:sz="0" w:space="0" w:color="auto"/>
            <w:right w:val="none" w:sz="0" w:space="0" w:color="auto"/>
          </w:divBdr>
        </w:div>
        <w:div w:id="2122257632">
          <w:marLeft w:val="1166"/>
          <w:marRight w:val="0"/>
          <w:marTop w:val="0"/>
          <w:marBottom w:val="0"/>
          <w:divBdr>
            <w:top w:val="none" w:sz="0" w:space="0" w:color="auto"/>
            <w:left w:val="none" w:sz="0" w:space="0" w:color="auto"/>
            <w:bottom w:val="none" w:sz="0" w:space="0" w:color="auto"/>
            <w:right w:val="none" w:sz="0" w:space="0" w:color="auto"/>
          </w:divBdr>
        </w:div>
        <w:div w:id="663515603">
          <w:marLeft w:val="1166"/>
          <w:marRight w:val="0"/>
          <w:marTop w:val="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0987606">
      <w:bodyDiv w:val="1"/>
      <w:marLeft w:val="0"/>
      <w:marRight w:val="0"/>
      <w:marTop w:val="0"/>
      <w:marBottom w:val="0"/>
      <w:divBdr>
        <w:top w:val="none" w:sz="0" w:space="0" w:color="auto"/>
        <w:left w:val="none" w:sz="0" w:space="0" w:color="auto"/>
        <w:bottom w:val="none" w:sz="0" w:space="0" w:color="auto"/>
        <w:right w:val="none" w:sz="0" w:space="0" w:color="auto"/>
      </w:divBdr>
      <w:divsChild>
        <w:div w:id="1278947459">
          <w:marLeft w:val="1080"/>
          <w:marRight w:val="0"/>
          <w:marTop w:val="0"/>
          <w:marBottom w:val="0"/>
          <w:divBdr>
            <w:top w:val="none" w:sz="0" w:space="0" w:color="auto"/>
            <w:left w:val="none" w:sz="0" w:space="0" w:color="auto"/>
            <w:bottom w:val="none" w:sz="0" w:space="0" w:color="auto"/>
            <w:right w:val="none" w:sz="0" w:space="0" w:color="auto"/>
          </w:divBdr>
        </w:div>
        <w:div w:id="1694648278">
          <w:marLeft w:val="1080"/>
          <w:marRight w:val="0"/>
          <w:marTop w:val="0"/>
          <w:marBottom w:val="0"/>
          <w:divBdr>
            <w:top w:val="none" w:sz="0" w:space="0" w:color="auto"/>
            <w:left w:val="none" w:sz="0" w:space="0" w:color="auto"/>
            <w:bottom w:val="none" w:sz="0" w:space="0" w:color="auto"/>
            <w:right w:val="none" w:sz="0" w:space="0" w:color="auto"/>
          </w:divBdr>
        </w:div>
        <w:div w:id="274100656">
          <w:marLeft w:val="1080"/>
          <w:marRight w:val="0"/>
          <w:marTop w:val="0"/>
          <w:marBottom w:val="0"/>
          <w:divBdr>
            <w:top w:val="none" w:sz="0" w:space="0" w:color="auto"/>
            <w:left w:val="none" w:sz="0" w:space="0" w:color="auto"/>
            <w:bottom w:val="none" w:sz="0" w:space="0" w:color="auto"/>
            <w:right w:val="none" w:sz="0" w:space="0" w:color="auto"/>
          </w:divBdr>
        </w:div>
        <w:div w:id="322393560">
          <w:marLeft w:val="1080"/>
          <w:marRight w:val="0"/>
          <w:marTop w:val="0"/>
          <w:marBottom w:val="0"/>
          <w:divBdr>
            <w:top w:val="none" w:sz="0" w:space="0" w:color="auto"/>
            <w:left w:val="none" w:sz="0" w:space="0" w:color="auto"/>
            <w:bottom w:val="none" w:sz="0" w:space="0" w:color="auto"/>
            <w:right w:val="none" w:sz="0" w:space="0" w:color="auto"/>
          </w:divBdr>
        </w:div>
        <w:div w:id="1702365077">
          <w:marLeft w:val="1080"/>
          <w:marRight w:val="0"/>
          <w:marTop w:val="0"/>
          <w:marBottom w:val="0"/>
          <w:divBdr>
            <w:top w:val="none" w:sz="0" w:space="0" w:color="auto"/>
            <w:left w:val="none" w:sz="0" w:space="0" w:color="auto"/>
            <w:bottom w:val="none" w:sz="0" w:space="0" w:color="auto"/>
            <w:right w:val="none" w:sz="0" w:space="0" w:color="auto"/>
          </w:divBdr>
        </w:div>
        <w:div w:id="1990011013">
          <w:marLeft w:val="1080"/>
          <w:marRight w:val="0"/>
          <w:marTop w:val="0"/>
          <w:marBottom w:val="0"/>
          <w:divBdr>
            <w:top w:val="none" w:sz="0" w:space="0" w:color="auto"/>
            <w:left w:val="none" w:sz="0" w:space="0" w:color="auto"/>
            <w:bottom w:val="none" w:sz="0" w:space="0" w:color="auto"/>
            <w:right w:val="none" w:sz="0" w:space="0" w:color="auto"/>
          </w:divBdr>
        </w:div>
        <w:div w:id="659232356">
          <w:marLeft w:val="1080"/>
          <w:marRight w:val="0"/>
          <w:marTop w:val="0"/>
          <w:marBottom w:val="0"/>
          <w:divBdr>
            <w:top w:val="none" w:sz="0" w:space="0" w:color="auto"/>
            <w:left w:val="none" w:sz="0" w:space="0" w:color="auto"/>
            <w:bottom w:val="none" w:sz="0" w:space="0" w:color="auto"/>
            <w:right w:val="none" w:sz="0" w:space="0" w:color="auto"/>
          </w:divBdr>
        </w:div>
        <w:div w:id="324280644">
          <w:marLeft w:val="1080"/>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094819">
      <w:bodyDiv w:val="1"/>
      <w:marLeft w:val="0"/>
      <w:marRight w:val="0"/>
      <w:marTop w:val="0"/>
      <w:marBottom w:val="0"/>
      <w:divBdr>
        <w:top w:val="none" w:sz="0" w:space="0" w:color="auto"/>
        <w:left w:val="none" w:sz="0" w:space="0" w:color="auto"/>
        <w:bottom w:val="none" w:sz="0" w:space="0" w:color="auto"/>
        <w:right w:val="none" w:sz="0" w:space="0" w:color="auto"/>
      </w:divBdr>
      <w:divsChild>
        <w:div w:id="1693458751">
          <w:marLeft w:val="547"/>
          <w:marRight w:val="0"/>
          <w:marTop w:val="0"/>
          <w:marBottom w:val="0"/>
          <w:divBdr>
            <w:top w:val="none" w:sz="0" w:space="0" w:color="auto"/>
            <w:left w:val="none" w:sz="0" w:space="0" w:color="auto"/>
            <w:bottom w:val="none" w:sz="0" w:space="0" w:color="auto"/>
            <w:right w:val="none" w:sz="0" w:space="0" w:color="auto"/>
          </w:divBdr>
        </w:div>
        <w:div w:id="292097093">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550887">
      <w:bodyDiv w:val="1"/>
      <w:marLeft w:val="0"/>
      <w:marRight w:val="0"/>
      <w:marTop w:val="0"/>
      <w:marBottom w:val="0"/>
      <w:divBdr>
        <w:top w:val="none" w:sz="0" w:space="0" w:color="auto"/>
        <w:left w:val="none" w:sz="0" w:space="0" w:color="auto"/>
        <w:bottom w:val="none" w:sz="0" w:space="0" w:color="auto"/>
        <w:right w:val="none" w:sz="0" w:space="0" w:color="auto"/>
      </w:divBdr>
      <w:divsChild>
        <w:div w:id="1172794814">
          <w:marLeft w:val="374"/>
          <w:marRight w:val="0"/>
          <w:marTop w:val="0"/>
          <w:marBottom w:val="0"/>
          <w:divBdr>
            <w:top w:val="none" w:sz="0" w:space="0" w:color="auto"/>
            <w:left w:val="none" w:sz="0" w:space="0" w:color="auto"/>
            <w:bottom w:val="none" w:sz="0" w:space="0" w:color="auto"/>
            <w:right w:val="none" w:sz="0" w:space="0" w:color="auto"/>
          </w:divBdr>
        </w:div>
        <w:div w:id="1379165448">
          <w:marLeft w:val="1008"/>
          <w:marRight w:val="0"/>
          <w:marTop w:val="0"/>
          <w:marBottom w:val="0"/>
          <w:divBdr>
            <w:top w:val="none" w:sz="0" w:space="0" w:color="auto"/>
            <w:left w:val="none" w:sz="0" w:space="0" w:color="auto"/>
            <w:bottom w:val="none" w:sz="0" w:space="0" w:color="auto"/>
            <w:right w:val="none" w:sz="0" w:space="0" w:color="auto"/>
          </w:divBdr>
        </w:div>
        <w:div w:id="1883521081">
          <w:marLeft w:val="1008"/>
          <w:marRight w:val="0"/>
          <w:marTop w:val="0"/>
          <w:marBottom w:val="0"/>
          <w:divBdr>
            <w:top w:val="none" w:sz="0" w:space="0" w:color="auto"/>
            <w:left w:val="none" w:sz="0" w:space="0" w:color="auto"/>
            <w:bottom w:val="none" w:sz="0" w:space="0" w:color="auto"/>
            <w:right w:val="none" w:sz="0" w:space="0" w:color="auto"/>
          </w:divBdr>
        </w:div>
        <w:div w:id="1258172862">
          <w:marLeft w:val="1008"/>
          <w:marRight w:val="0"/>
          <w:marTop w:val="0"/>
          <w:marBottom w:val="0"/>
          <w:divBdr>
            <w:top w:val="none" w:sz="0" w:space="0" w:color="auto"/>
            <w:left w:val="none" w:sz="0" w:space="0" w:color="auto"/>
            <w:bottom w:val="none" w:sz="0" w:space="0" w:color="auto"/>
            <w:right w:val="none" w:sz="0" w:space="0" w:color="auto"/>
          </w:divBdr>
        </w:div>
        <w:div w:id="587693287">
          <w:marLeft w:val="634"/>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0058545">
      <w:bodyDiv w:val="1"/>
      <w:marLeft w:val="0"/>
      <w:marRight w:val="0"/>
      <w:marTop w:val="0"/>
      <w:marBottom w:val="0"/>
      <w:divBdr>
        <w:top w:val="none" w:sz="0" w:space="0" w:color="auto"/>
        <w:left w:val="none" w:sz="0" w:space="0" w:color="auto"/>
        <w:bottom w:val="none" w:sz="0" w:space="0" w:color="auto"/>
        <w:right w:val="none" w:sz="0" w:space="0" w:color="auto"/>
      </w:divBdr>
      <w:divsChild>
        <w:div w:id="123743515">
          <w:marLeft w:val="446"/>
          <w:marRight w:val="0"/>
          <w:marTop w:val="0"/>
          <w:marBottom w:val="0"/>
          <w:divBdr>
            <w:top w:val="none" w:sz="0" w:space="0" w:color="auto"/>
            <w:left w:val="none" w:sz="0" w:space="0" w:color="auto"/>
            <w:bottom w:val="none" w:sz="0" w:space="0" w:color="auto"/>
            <w:right w:val="none" w:sz="0" w:space="0" w:color="auto"/>
          </w:divBdr>
        </w:div>
        <w:div w:id="1895457836">
          <w:marLeft w:val="1080"/>
          <w:marRight w:val="0"/>
          <w:marTop w:val="0"/>
          <w:marBottom w:val="0"/>
          <w:divBdr>
            <w:top w:val="none" w:sz="0" w:space="0" w:color="auto"/>
            <w:left w:val="none" w:sz="0" w:space="0" w:color="auto"/>
            <w:bottom w:val="none" w:sz="0" w:space="0" w:color="auto"/>
            <w:right w:val="none" w:sz="0" w:space="0" w:color="auto"/>
          </w:divBdr>
        </w:div>
        <w:div w:id="1851675343">
          <w:marLeft w:val="1080"/>
          <w:marRight w:val="0"/>
          <w:marTop w:val="0"/>
          <w:marBottom w:val="0"/>
          <w:divBdr>
            <w:top w:val="none" w:sz="0" w:space="0" w:color="auto"/>
            <w:left w:val="none" w:sz="0" w:space="0" w:color="auto"/>
            <w:bottom w:val="none" w:sz="0" w:space="0" w:color="auto"/>
            <w:right w:val="none" w:sz="0" w:space="0" w:color="auto"/>
          </w:divBdr>
        </w:div>
        <w:div w:id="1325473007">
          <w:marLeft w:val="1080"/>
          <w:marRight w:val="0"/>
          <w:marTop w:val="0"/>
          <w:marBottom w:val="0"/>
          <w:divBdr>
            <w:top w:val="none" w:sz="0" w:space="0" w:color="auto"/>
            <w:left w:val="none" w:sz="0" w:space="0" w:color="auto"/>
            <w:bottom w:val="none" w:sz="0" w:space="0" w:color="auto"/>
            <w:right w:val="none" w:sz="0" w:space="0" w:color="auto"/>
          </w:divBdr>
        </w:div>
        <w:div w:id="2102019334">
          <w:marLeft w:val="446"/>
          <w:marRight w:val="0"/>
          <w:marTop w:val="0"/>
          <w:marBottom w:val="0"/>
          <w:divBdr>
            <w:top w:val="none" w:sz="0" w:space="0" w:color="auto"/>
            <w:left w:val="none" w:sz="0" w:space="0" w:color="auto"/>
            <w:bottom w:val="none" w:sz="0" w:space="0" w:color="auto"/>
            <w:right w:val="none" w:sz="0" w:space="0" w:color="auto"/>
          </w:divBdr>
        </w:div>
        <w:div w:id="541940089">
          <w:marLeft w:val="446"/>
          <w:marRight w:val="0"/>
          <w:marTop w:val="0"/>
          <w:marBottom w:val="0"/>
          <w:divBdr>
            <w:top w:val="none" w:sz="0" w:space="0" w:color="auto"/>
            <w:left w:val="none" w:sz="0" w:space="0" w:color="auto"/>
            <w:bottom w:val="none" w:sz="0" w:space="0" w:color="auto"/>
            <w:right w:val="none" w:sz="0" w:space="0" w:color="auto"/>
          </w:divBdr>
        </w:div>
        <w:div w:id="1282031456">
          <w:marLeft w:val="446"/>
          <w:marRight w:val="0"/>
          <w:marTop w:val="0"/>
          <w:marBottom w:val="0"/>
          <w:divBdr>
            <w:top w:val="none" w:sz="0" w:space="0" w:color="auto"/>
            <w:left w:val="none" w:sz="0" w:space="0" w:color="auto"/>
            <w:bottom w:val="none" w:sz="0" w:space="0" w:color="auto"/>
            <w:right w:val="none" w:sz="0" w:space="0" w:color="auto"/>
          </w:divBdr>
        </w:div>
        <w:div w:id="1674140921">
          <w:marLeft w:val="446"/>
          <w:marRight w:val="0"/>
          <w:marTop w:val="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798111">
      <w:bodyDiv w:val="1"/>
      <w:marLeft w:val="0"/>
      <w:marRight w:val="0"/>
      <w:marTop w:val="0"/>
      <w:marBottom w:val="0"/>
      <w:divBdr>
        <w:top w:val="none" w:sz="0" w:space="0" w:color="auto"/>
        <w:left w:val="none" w:sz="0" w:space="0" w:color="auto"/>
        <w:bottom w:val="none" w:sz="0" w:space="0" w:color="auto"/>
        <w:right w:val="none" w:sz="0" w:space="0" w:color="auto"/>
      </w:divBdr>
      <w:divsChild>
        <w:div w:id="246353543">
          <w:marLeft w:val="734"/>
          <w:marRight w:val="0"/>
          <w:marTop w:val="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6929972">
      <w:bodyDiv w:val="1"/>
      <w:marLeft w:val="0"/>
      <w:marRight w:val="0"/>
      <w:marTop w:val="0"/>
      <w:marBottom w:val="0"/>
      <w:divBdr>
        <w:top w:val="none" w:sz="0" w:space="0" w:color="auto"/>
        <w:left w:val="none" w:sz="0" w:space="0" w:color="auto"/>
        <w:bottom w:val="none" w:sz="0" w:space="0" w:color="auto"/>
        <w:right w:val="none" w:sz="0" w:space="0" w:color="auto"/>
      </w:divBdr>
      <w:divsChild>
        <w:div w:id="1341006178">
          <w:marLeft w:val="1166"/>
          <w:marRight w:val="0"/>
          <w:marTop w:val="0"/>
          <w:marBottom w:val="0"/>
          <w:divBdr>
            <w:top w:val="none" w:sz="0" w:space="0" w:color="auto"/>
            <w:left w:val="none" w:sz="0" w:space="0" w:color="auto"/>
            <w:bottom w:val="none" w:sz="0" w:space="0" w:color="auto"/>
            <w:right w:val="none" w:sz="0" w:space="0" w:color="auto"/>
          </w:divBdr>
        </w:div>
      </w:divsChild>
    </w:div>
    <w:div w:id="1358655042">
      <w:bodyDiv w:val="1"/>
      <w:marLeft w:val="0"/>
      <w:marRight w:val="0"/>
      <w:marTop w:val="0"/>
      <w:marBottom w:val="0"/>
      <w:divBdr>
        <w:top w:val="none" w:sz="0" w:space="0" w:color="auto"/>
        <w:left w:val="none" w:sz="0" w:space="0" w:color="auto"/>
        <w:bottom w:val="none" w:sz="0" w:space="0" w:color="auto"/>
        <w:right w:val="none" w:sz="0" w:space="0" w:color="auto"/>
      </w:divBdr>
      <w:divsChild>
        <w:div w:id="778569328">
          <w:marLeft w:val="1166"/>
          <w:marRight w:val="0"/>
          <w:marTop w:val="0"/>
          <w:marBottom w:val="0"/>
          <w:divBdr>
            <w:top w:val="none" w:sz="0" w:space="0" w:color="auto"/>
            <w:left w:val="none" w:sz="0" w:space="0" w:color="auto"/>
            <w:bottom w:val="none" w:sz="0" w:space="0" w:color="auto"/>
            <w:right w:val="none" w:sz="0" w:space="0" w:color="auto"/>
          </w:divBdr>
        </w:div>
        <w:div w:id="374623453">
          <w:marLeft w:val="1800"/>
          <w:marRight w:val="0"/>
          <w:marTop w:val="0"/>
          <w:marBottom w:val="0"/>
          <w:divBdr>
            <w:top w:val="none" w:sz="0" w:space="0" w:color="auto"/>
            <w:left w:val="none" w:sz="0" w:space="0" w:color="auto"/>
            <w:bottom w:val="none" w:sz="0" w:space="0" w:color="auto"/>
            <w:right w:val="none" w:sz="0" w:space="0" w:color="auto"/>
          </w:divBdr>
        </w:div>
        <w:div w:id="1155804972">
          <w:marLeft w:val="116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517224">
      <w:bodyDiv w:val="1"/>
      <w:marLeft w:val="0"/>
      <w:marRight w:val="0"/>
      <w:marTop w:val="0"/>
      <w:marBottom w:val="0"/>
      <w:divBdr>
        <w:top w:val="none" w:sz="0" w:space="0" w:color="auto"/>
        <w:left w:val="none" w:sz="0" w:space="0" w:color="auto"/>
        <w:bottom w:val="none" w:sz="0" w:space="0" w:color="auto"/>
        <w:right w:val="none" w:sz="0" w:space="0" w:color="auto"/>
      </w:divBdr>
      <w:divsChild>
        <w:div w:id="1833641099">
          <w:marLeft w:val="446"/>
          <w:marRight w:val="0"/>
          <w:marTop w:val="120"/>
          <w:marBottom w:val="0"/>
          <w:divBdr>
            <w:top w:val="none" w:sz="0" w:space="0" w:color="auto"/>
            <w:left w:val="none" w:sz="0" w:space="0" w:color="auto"/>
            <w:bottom w:val="none" w:sz="0" w:space="0" w:color="auto"/>
            <w:right w:val="none" w:sz="0" w:space="0" w:color="auto"/>
          </w:divBdr>
        </w:div>
        <w:div w:id="1511751299">
          <w:marLeft w:val="446"/>
          <w:marRight w:val="0"/>
          <w:marTop w:val="120"/>
          <w:marBottom w:val="0"/>
          <w:divBdr>
            <w:top w:val="none" w:sz="0" w:space="0" w:color="auto"/>
            <w:left w:val="none" w:sz="0" w:space="0" w:color="auto"/>
            <w:bottom w:val="none" w:sz="0" w:space="0" w:color="auto"/>
            <w:right w:val="none" w:sz="0" w:space="0" w:color="auto"/>
          </w:divBdr>
        </w:div>
        <w:div w:id="592275746">
          <w:marLeft w:val="634"/>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09421304">
      <w:bodyDiv w:val="1"/>
      <w:marLeft w:val="0"/>
      <w:marRight w:val="0"/>
      <w:marTop w:val="0"/>
      <w:marBottom w:val="0"/>
      <w:divBdr>
        <w:top w:val="none" w:sz="0" w:space="0" w:color="auto"/>
        <w:left w:val="none" w:sz="0" w:space="0" w:color="auto"/>
        <w:bottom w:val="none" w:sz="0" w:space="0" w:color="auto"/>
        <w:right w:val="none" w:sz="0" w:space="0" w:color="auto"/>
      </w:divBdr>
      <w:divsChild>
        <w:div w:id="142897507">
          <w:marLeft w:val="634"/>
          <w:marRight w:val="0"/>
          <w:marTop w:val="0"/>
          <w:marBottom w:val="0"/>
          <w:divBdr>
            <w:top w:val="none" w:sz="0" w:space="0" w:color="auto"/>
            <w:left w:val="none" w:sz="0" w:space="0" w:color="auto"/>
            <w:bottom w:val="none" w:sz="0" w:space="0" w:color="auto"/>
            <w:right w:val="none" w:sz="0" w:space="0" w:color="auto"/>
          </w:divBdr>
        </w:div>
        <w:div w:id="1389299034">
          <w:marLeft w:val="634"/>
          <w:marRight w:val="0"/>
          <w:marTop w:val="0"/>
          <w:marBottom w:val="0"/>
          <w:divBdr>
            <w:top w:val="none" w:sz="0" w:space="0" w:color="auto"/>
            <w:left w:val="none" w:sz="0" w:space="0" w:color="auto"/>
            <w:bottom w:val="none" w:sz="0" w:space="0" w:color="auto"/>
            <w:right w:val="none" w:sz="0" w:space="0" w:color="auto"/>
          </w:divBdr>
        </w:div>
        <w:div w:id="594019720">
          <w:marLeft w:val="1267"/>
          <w:marRight w:val="0"/>
          <w:marTop w:val="0"/>
          <w:marBottom w:val="0"/>
          <w:divBdr>
            <w:top w:val="none" w:sz="0" w:space="0" w:color="auto"/>
            <w:left w:val="none" w:sz="0" w:space="0" w:color="auto"/>
            <w:bottom w:val="none" w:sz="0" w:space="0" w:color="auto"/>
            <w:right w:val="none" w:sz="0" w:space="0" w:color="auto"/>
          </w:divBdr>
        </w:div>
        <w:div w:id="570895494">
          <w:marLeft w:val="1267"/>
          <w:marRight w:val="0"/>
          <w:marTop w:val="0"/>
          <w:marBottom w:val="0"/>
          <w:divBdr>
            <w:top w:val="none" w:sz="0" w:space="0" w:color="auto"/>
            <w:left w:val="none" w:sz="0" w:space="0" w:color="auto"/>
            <w:bottom w:val="none" w:sz="0" w:space="0" w:color="auto"/>
            <w:right w:val="none" w:sz="0" w:space="0" w:color="auto"/>
          </w:divBdr>
        </w:div>
        <w:div w:id="530995128">
          <w:marLeft w:val="1267"/>
          <w:marRight w:val="0"/>
          <w:marTop w:val="0"/>
          <w:marBottom w:val="0"/>
          <w:divBdr>
            <w:top w:val="none" w:sz="0" w:space="0" w:color="auto"/>
            <w:left w:val="none" w:sz="0" w:space="0" w:color="auto"/>
            <w:bottom w:val="none" w:sz="0" w:space="0" w:color="auto"/>
            <w:right w:val="none" w:sz="0" w:space="0" w:color="auto"/>
          </w:divBdr>
        </w:div>
        <w:div w:id="591166078">
          <w:marLeft w:val="1267"/>
          <w:marRight w:val="0"/>
          <w:marTop w:val="0"/>
          <w:marBottom w:val="0"/>
          <w:divBdr>
            <w:top w:val="none" w:sz="0" w:space="0" w:color="auto"/>
            <w:left w:val="none" w:sz="0" w:space="0" w:color="auto"/>
            <w:bottom w:val="none" w:sz="0" w:space="0" w:color="auto"/>
            <w:right w:val="none" w:sz="0" w:space="0" w:color="auto"/>
          </w:divBdr>
        </w:div>
        <w:div w:id="1107115685">
          <w:marLeft w:val="634"/>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2434962">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253951">
      <w:bodyDiv w:val="1"/>
      <w:marLeft w:val="0"/>
      <w:marRight w:val="0"/>
      <w:marTop w:val="0"/>
      <w:marBottom w:val="0"/>
      <w:divBdr>
        <w:top w:val="none" w:sz="0" w:space="0" w:color="auto"/>
        <w:left w:val="none" w:sz="0" w:space="0" w:color="auto"/>
        <w:bottom w:val="none" w:sz="0" w:space="0" w:color="auto"/>
        <w:right w:val="none" w:sz="0" w:space="0" w:color="auto"/>
      </w:divBdr>
      <w:divsChild>
        <w:div w:id="426921921">
          <w:marLeft w:val="1166"/>
          <w:marRight w:val="0"/>
          <w:marTop w:val="0"/>
          <w:marBottom w:val="0"/>
          <w:divBdr>
            <w:top w:val="none" w:sz="0" w:space="0" w:color="auto"/>
            <w:left w:val="none" w:sz="0" w:space="0" w:color="auto"/>
            <w:bottom w:val="none" w:sz="0" w:space="0" w:color="auto"/>
            <w:right w:val="none" w:sz="0" w:space="0" w:color="auto"/>
          </w:divBdr>
        </w:div>
        <w:div w:id="1869294044">
          <w:marLeft w:val="1166"/>
          <w:marRight w:val="0"/>
          <w:marTop w:val="0"/>
          <w:marBottom w:val="0"/>
          <w:divBdr>
            <w:top w:val="none" w:sz="0" w:space="0" w:color="auto"/>
            <w:left w:val="none" w:sz="0" w:space="0" w:color="auto"/>
            <w:bottom w:val="none" w:sz="0" w:space="0" w:color="auto"/>
            <w:right w:val="none" w:sz="0" w:space="0" w:color="auto"/>
          </w:divBdr>
        </w:div>
        <w:div w:id="2098862657">
          <w:marLeft w:val="1800"/>
          <w:marRight w:val="0"/>
          <w:marTop w:val="0"/>
          <w:marBottom w:val="0"/>
          <w:divBdr>
            <w:top w:val="none" w:sz="0" w:space="0" w:color="auto"/>
            <w:left w:val="none" w:sz="0" w:space="0" w:color="auto"/>
            <w:bottom w:val="none" w:sz="0" w:space="0" w:color="auto"/>
            <w:right w:val="none" w:sz="0" w:space="0" w:color="auto"/>
          </w:divBdr>
        </w:div>
        <w:div w:id="855341847">
          <w:marLeft w:val="1166"/>
          <w:marRight w:val="0"/>
          <w:marTop w:val="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4835191">
      <w:bodyDiv w:val="1"/>
      <w:marLeft w:val="0"/>
      <w:marRight w:val="0"/>
      <w:marTop w:val="0"/>
      <w:marBottom w:val="0"/>
      <w:divBdr>
        <w:top w:val="none" w:sz="0" w:space="0" w:color="auto"/>
        <w:left w:val="none" w:sz="0" w:space="0" w:color="auto"/>
        <w:bottom w:val="none" w:sz="0" w:space="0" w:color="auto"/>
        <w:right w:val="none" w:sz="0" w:space="0" w:color="auto"/>
      </w:divBdr>
      <w:divsChild>
        <w:div w:id="769207375">
          <w:marLeft w:val="1080"/>
          <w:marRight w:val="0"/>
          <w:marTop w:val="0"/>
          <w:marBottom w:val="0"/>
          <w:divBdr>
            <w:top w:val="none" w:sz="0" w:space="0" w:color="auto"/>
            <w:left w:val="none" w:sz="0" w:space="0" w:color="auto"/>
            <w:bottom w:val="none" w:sz="0" w:space="0" w:color="auto"/>
            <w:right w:val="none" w:sz="0" w:space="0" w:color="auto"/>
          </w:divBdr>
        </w:div>
        <w:div w:id="1119254515">
          <w:marLeft w:val="1080"/>
          <w:marRight w:val="0"/>
          <w:marTop w:val="0"/>
          <w:marBottom w:val="0"/>
          <w:divBdr>
            <w:top w:val="none" w:sz="0" w:space="0" w:color="auto"/>
            <w:left w:val="none" w:sz="0" w:space="0" w:color="auto"/>
            <w:bottom w:val="none" w:sz="0" w:space="0" w:color="auto"/>
            <w:right w:val="none" w:sz="0" w:space="0" w:color="auto"/>
          </w:divBdr>
        </w:div>
        <w:div w:id="422998234">
          <w:marLeft w:val="1080"/>
          <w:marRight w:val="0"/>
          <w:marTop w:val="0"/>
          <w:marBottom w:val="0"/>
          <w:divBdr>
            <w:top w:val="none" w:sz="0" w:space="0" w:color="auto"/>
            <w:left w:val="none" w:sz="0" w:space="0" w:color="auto"/>
            <w:bottom w:val="none" w:sz="0" w:space="0" w:color="auto"/>
            <w:right w:val="none" w:sz="0" w:space="0" w:color="auto"/>
          </w:divBdr>
        </w:div>
        <w:div w:id="274750416">
          <w:marLeft w:val="1080"/>
          <w:marRight w:val="0"/>
          <w:marTop w:val="0"/>
          <w:marBottom w:val="0"/>
          <w:divBdr>
            <w:top w:val="none" w:sz="0" w:space="0" w:color="auto"/>
            <w:left w:val="none" w:sz="0" w:space="0" w:color="auto"/>
            <w:bottom w:val="none" w:sz="0" w:space="0" w:color="auto"/>
            <w:right w:val="none" w:sz="0" w:space="0" w:color="auto"/>
          </w:divBdr>
        </w:div>
        <w:div w:id="1508209313">
          <w:marLeft w:val="1080"/>
          <w:marRight w:val="0"/>
          <w:marTop w:val="0"/>
          <w:marBottom w:val="0"/>
          <w:divBdr>
            <w:top w:val="none" w:sz="0" w:space="0" w:color="auto"/>
            <w:left w:val="none" w:sz="0" w:space="0" w:color="auto"/>
            <w:bottom w:val="none" w:sz="0" w:space="0" w:color="auto"/>
            <w:right w:val="none" w:sz="0" w:space="0" w:color="auto"/>
          </w:divBdr>
        </w:div>
        <w:div w:id="912858259">
          <w:marLeft w:val="1080"/>
          <w:marRight w:val="0"/>
          <w:marTop w:val="0"/>
          <w:marBottom w:val="0"/>
          <w:divBdr>
            <w:top w:val="none" w:sz="0" w:space="0" w:color="auto"/>
            <w:left w:val="none" w:sz="0" w:space="0" w:color="auto"/>
            <w:bottom w:val="none" w:sz="0" w:space="0" w:color="auto"/>
            <w:right w:val="none" w:sz="0" w:space="0" w:color="auto"/>
          </w:divBdr>
        </w:div>
        <w:div w:id="1953130826">
          <w:marLeft w:val="1080"/>
          <w:marRight w:val="0"/>
          <w:marTop w:val="0"/>
          <w:marBottom w:val="0"/>
          <w:divBdr>
            <w:top w:val="none" w:sz="0" w:space="0" w:color="auto"/>
            <w:left w:val="none" w:sz="0" w:space="0" w:color="auto"/>
            <w:bottom w:val="none" w:sz="0" w:space="0" w:color="auto"/>
            <w:right w:val="none" w:sz="0" w:space="0" w:color="auto"/>
          </w:divBdr>
        </w:div>
        <w:div w:id="1180509953">
          <w:marLeft w:val="1080"/>
          <w:marRight w:val="0"/>
          <w:marTop w:val="0"/>
          <w:marBottom w:val="0"/>
          <w:divBdr>
            <w:top w:val="none" w:sz="0" w:space="0" w:color="auto"/>
            <w:left w:val="none" w:sz="0" w:space="0" w:color="auto"/>
            <w:bottom w:val="none" w:sz="0" w:space="0" w:color="auto"/>
            <w:right w:val="none" w:sz="0" w:space="0" w:color="auto"/>
          </w:divBdr>
        </w:div>
        <w:div w:id="2045598548">
          <w:marLeft w:val="1080"/>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0271403">
      <w:bodyDiv w:val="1"/>
      <w:marLeft w:val="0"/>
      <w:marRight w:val="0"/>
      <w:marTop w:val="0"/>
      <w:marBottom w:val="0"/>
      <w:divBdr>
        <w:top w:val="none" w:sz="0" w:space="0" w:color="auto"/>
        <w:left w:val="none" w:sz="0" w:space="0" w:color="auto"/>
        <w:bottom w:val="none" w:sz="0" w:space="0" w:color="auto"/>
        <w:right w:val="none" w:sz="0" w:space="0" w:color="auto"/>
      </w:divBdr>
    </w:div>
    <w:div w:id="1503621775">
      <w:bodyDiv w:val="1"/>
      <w:marLeft w:val="0"/>
      <w:marRight w:val="0"/>
      <w:marTop w:val="0"/>
      <w:marBottom w:val="0"/>
      <w:divBdr>
        <w:top w:val="none" w:sz="0" w:space="0" w:color="auto"/>
        <w:left w:val="none" w:sz="0" w:space="0" w:color="auto"/>
        <w:bottom w:val="none" w:sz="0" w:space="0" w:color="auto"/>
        <w:right w:val="none" w:sz="0" w:space="0" w:color="auto"/>
      </w:divBdr>
      <w:divsChild>
        <w:div w:id="1751080819">
          <w:marLeft w:val="1166"/>
          <w:marRight w:val="0"/>
          <w:marTop w:val="0"/>
          <w:marBottom w:val="0"/>
          <w:divBdr>
            <w:top w:val="none" w:sz="0" w:space="0" w:color="auto"/>
            <w:left w:val="none" w:sz="0" w:space="0" w:color="auto"/>
            <w:bottom w:val="none" w:sz="0" w:space="0" w:color="auto"/>
            <w:right w:val="none" w:sz="0" w:space="0" w:color="auto"/>
          </w:divBdr>
        </w:div>
      </w:divsChild>
    </w:div>
    <w:div w:id="1504007433">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6646892">
      <w:bodyDiv w:val="1"/>
      <w:marLeft w:val="0"/>
      <w:marRight w:val="0"/>
      <w:marTop w:val="0"/>
      <w:marBottom w:val="0"/>
      <w:divBdr>
        <w:top w:val="none" w:sz="0" w:space="0" w:color="auto"/>
        <w:left w:val="none" w:sz="0" w:space="0" w:color="auto"/>
        <w:bottom w:val="none" w:sz="0" w:space="0" w:color="auto"/>
        <w:right w:val="none" w:sz="0" w:space="0" w:color="auto"/>
      </w:divBdr>
      <w:divsChild>
        <w:div w:id="148594774">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29685157">
      <w:bodyDiv w:val="1"/>
      <w:marLeft w:val="0"/>
      <w:marRight w:val="0"/>
      <w:marTop w:val="0"/>
      <w:marBottom w:val="0"/>
      <w:divBdr>
        <w:top w:val="none" w:sz="0" w:space="0" w:color="auto"/>
        <w:left w:val="none" w:sz="0" w:space="0" w:color="auto"/>
        <w:bottom w:val="none" w:sz="0" w:space="0" w:color="auto"/>
        <w:right w:val="none" w:sz="0" w:space="0" w:color="auto"/>
      </w:divBdr>
      <w:divsChild>
        <w:div w:id="1554388210">
          <w:marLeft w:val="374"/>
          <w:marRight w:val="0"/>
          <w:marTop w:val="0"/>
          <w:marBottom w:val="0"/>
          <w:divBdr>
            <w:top w:val="none" w:sz="0" w:space="0" w:color="auto"/>
            <w:left w:val="none" w:sz="0" w:space="0" w:color="auto"/>
            <w:bottom w:val="none" w:sz="0" w:space="0" w:color="auto"/>
            <w:right w:val="none" w:sz="0" w:space="0" w:color="auto"/>
          </w:divBdr>
        </w:div>
        <w:div w:id="1067991822">
          <w:marLeft w:val="1008"/>
          <w:marRight w:val="0"/>
          <w:marTop w:val="0"/>
          <w:marBottom w:val="0"/>
          <w:divBdr>
            <w:top w:val="none" w:sz="0" w:space="0" w:color="auto"/>
            <w:left w:val="none" w:sz="0" w:space="0" w:color="auto"/>
            <w:bottom w:val="none" w:sz="0" w:space="0" w:color="auto"/>
            <w:right w:val="none" w:sz="0" w:space="0" w:color="auto"/>
          </w:divBdr>
        </w:div>
        <w:div w:id="167333612">
          <w:marLeft w:val="1008"/>
          <w:marRight w:val="0"/>
          <w:marTop w:val="0"/>
          <w:marBottom w:val="0"/>
          <w:divBdr>
            <w:top w:val="none" w:sz="0" w:space="0" w:color="auto"/>
            <w:left w:val="none" w:sz="0" w:space="0" w:color="auto"/>
            <w:bottom w:val="none" w:sz="0" w:space="0" w:color="auto"/>
            <w:right w:val="none" w:sz="0" w:space="0" w:color="auto"/>
          </w:divBdr>
        </w:div>
        <w:div w:id="1563520073">
          <w:marLeft w:val="1008"/>
          <w:marRight w:val="0"/>
          <w:marTop w:val="0"/>
          <w:marBottom w:val="0"/>
          <w:divBdr>
            <w:top w:val="none" w:sz="0" w:space="0" w:color="auto"/>
            <w:left w:val="none" w:sz="0" w:space="0" w:color="auto"/>
            <w:bottom w:val="none" w:sz="0" w:space="0" w:color="auto"/>
            <w:right w:val="none" w:sz="0" w:space="0" w:color="auto"/>
          </w:divBdr>
        </w:div>
        <w:div w:id="2032300192">
          <w:marLeft w:val="1008"/>
          <w:marRight w:val="0"/>
          <w:marTop w:val="0"/>
          <w:marBottom w:val="0"/>
          <w:divBdr>
            <w:top w:val="none" w:sz="0" w:space="0" w:color="auto"/>
            <w:left w:val="none" w:sz="0" w:space="0" w:color="auto"/>
            <w:bottom w:val="none" w:sz="0" w:space="0" w:color="auto"/>
            <w:right w:val="none" w:sz="0" w:space="0" w:color="auto"/>
          </w:divBdr>
        </w:div>
      </w:divsChild>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5465957">
      <w:bodyDiv w:val="1"/>
      <w:marLeft w:val="0"/>
      <w:marRight w:val="0"/>
      <w:marTop w:val="0"/>
      <w:marBottom w:val="0"/>
      <w:divBdr>
        <w:top w:val="none" w:sz="0" w:space="0" w:color="auto"/>
        <w:left w:val="none" w:sz="0" w:space="0" w:color="auto"/>
        <w:bottom w:val="none" w:sz="0" w:space="0" w:color="auto"/>
        <w:right w:val="none" w:sz="0" w:space="0" w:color="auto"/>
      </w:divBdr>
      <w:divsChild>
        <w:div w:id="1912345730">
          <w:marLeft w:val="734"/>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042712">
      <w:bodyDiv w:val="1"/>
      <w:marLeft w:val="0"/>
      <w:marRight w:val="0"/>
      <w:marTop w:val="0"/>
      <w:marBottom w:val="0"/>
      <w:divBdr>
        <w:top w:val="none" w:sz="0" w:space="0" w:color="auto"/>
        <w:left w:val="none" w:sz="0" w:space="0" w:color="auto"/>
        <w:bottom w:val="none" w:sz="0" w:space="0" w:color="auto"/>
        <w:right w:val="none" w:sz="0" w:space="0" w:color="auto"/>
      </w:divBdr>
      <w:divsChild>
        <w:div w:id="619848525">
          <w:marLeft w:val="126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257707">
      <w:bodyDiv w:val="1"/>
      <w:marLeft w:val="0"/>
      <w:marRight w:val="0"/>
      <w:marTop w:val="0"/>
      <w:marBottom w:val="0"/>
      <w:divBdr>
        <w:top w:val="none" w:sz="0" w:space="0" w:color="auto"/>
        <w:left w:val="none" w:sz="0" w:space="0" w:color="auto"/>
        <w:bottom w:val="none" w:sz="0" w:space="0" w:color="auto"/>
        <w:right w:val="none" w:sz="0" w:space="0" w:color="auto"/>
      </w:divBdr>
      <w:divsChild>
        <w:div w:id="1641307402">
          <w:marLeft w:val="1080"/>
          <w:marRight w:val="0"/>
          <w:marTop w:val="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029350">
      <w:bodyDiv w:val="1"/>
      <w:marLeft w:val="0"/>
      <w:marRight w:val="0"/>
      <w:marTop w:val="0"/>
      <w:marBottom w:val="0"/>
      <w:divBdr>
        <w:top w:val="none" w:sz="0" w:space="0" w:color="auto"/>
        <w:left w:val="none" w:sz="0" w:space="0" w:color="auto"/>
        <w:bottom w:val="none" w:sz="0" w:space="0" w:color="auto"/>
        <w:right w:val="none" w:sz="0" w:space="0" w:color="auto"/>
      </w:divBdr>
      <w:divsChild>
        <w:div w:id="1726487119">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0647570">
      <w:bodyDiv w:val="1"/>
      <w:marLeft w:val="0"/>
      <w:marRight w:val="0"/>
      <w:marTop w:val="0"/>
      <w:marBottom w:val="0"/>
      <w:divBdr>
        <w:top w:val="none" w:sz="0" w:space="0" w:color="auto"/>
        <w:left w:val="none" w:sz="0" w:space="0" w:color="auto"/>
        <w:bottom w:val="none" w:sz="0" w:space="0" w:color="auto"/>
        <w:right w:val="none" w:sz="0" w:space="0" w:color="auto"/>
      </w:divBdr>
      <w:divsChild>
        <w:div w:id="365254491">
          <w:marLeft w:val="634"/>
          <w:marRight w:val="0"/>
          <w:marTop w:val="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5897457">
      <w:bodyDiv w:val="1"/>
      <w:marLeft w:val="0"/>
      <w:marRight w:val="0"/>
      <w:marTop w:val="0"/>
      <w:marBottom w:val="0"/>
      <w:divBdr>
        <w:top w:val="none" w:sz="0" w:space="0" w:color="auto"/>
        <w:left w:val="none" w:sz="0" w:space="0" w:color="auto"/>
        <w:bottom w:val="none" w:sz="0" w:space="0" w:color="auto"/>
        <w:right w:val="none" w:sz="0" w:space="0" w:color="auto"/>
      </w:divBdr>
      <w:divsChild>
        <w:div w:id="1663659452">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5941515">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4">
          <w:marLeft w:val="634"/>
          <w:marRight w:val="0"/>
          <w:marTop w:val="0"/>
          <w:marBottom w:val="0"/>
          <w:divBdr>
            <w:top w:val="none" w:sz="0" w:space="0" w:color="auto"/>
            <w:left w:val="none" w:sz="0" w:space="0" w:color="auto"/>
            <w:bottom w:val="none" w:sz="0" w:space="0" w:color="auto"/>
            <w:right w:val="none" w:sz="0" w:space="0" w:color="auto"/>
          </w:divBdr>
        </w:div>
        <w:div w:id="1033308279">
          <w:marLeft w:val="634"/>
          <w:marRight w:val="0"/>
          <w:marTop w:val="0"/>
          <w:marBottom w:val="0"/>
          <w:divBdr>
            <w:top w:val="none" w:sz="0" w:space="0" w:color="auto"/>
            <w:left w:val="none" w:sz="0" w:space="0" w:color="auto"/>
            <w:bottom w:val="none" w:sz="0" w:space="0" w:color="auto"/>
            <w:right w:val="none" w:sz="0" w:space="0" w:color="auto"/>
          </w:divBdr>
        </w:div>
        <w:div w:id="1587615822">
          <w:marLeft w:val="634"/>
          <w:marRight w:val="0"/>
          <w:marTop w:val="0"/>
          <w:marBottom w:val="0"/>
          <w:divBdr>
            <w:top w:val="none" w:sz="0" w:space="0" w:color="auto"/>
            <w:left w:val="none" w:sz="0" w:space="0" w:color="auto"/>
            <w:bottom w:val="none" w:sz="0" w:space="0" w:color="auto"/>
            <w:right w:val="none" w:sz="0" w:space="0" w:color="auto"/>
          </w:divBdr>
        </w:div>
        <w:div w:id="2026133750">
          <w:marLeft w:val="634"/>
          <w:marRight w:val="0"/>
          <w:marTop w:val="0"/>
          <w:marBottom w:val="0"/>
          <w:divBdr>
            <w:top w:val="none" w:sz="0" w:space="0" w:color="auto"/>
            <w:left w:val="none" w:sz="0" w:space="0" w:color="auto"/>
            <w:bottom w:val="none" w:sz="0" w:space="0" w:color="auto"/>
            <w:right w:val="none" w:sz="0" w:space="0" w:color="auto"/>
          </w:divBdr>
        </w:div>
        <w:div w:id="173880826">
          <w:marLeft w:val="634"/>
          <w:marRight w:val="0"/>
          <w:marTop w:val="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408198">
      <w:bodyDiv w:val="1"/>
      <w:marLeft w:val="0"/>
      <w:marRight w:val="0"/>
      <w:marTop w:val="0"/>
      <w:marBottom w:val="0"/>
      <w:divBdr>
        <w:top w:val="none" w:sz="0" w:space="0" w:color="auto"/>
        <w:left w:val="none" w:sz="0" w:space="0" w:color="auto"/>
        <w:bottom w:val="none" w:sz="0" w:space="0" w:color="auto"/>
        <w:right w:val="none" w:sz="0" w:space="0" w:color="auto"/>
      </w:divBdr>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744377">
      <w:bodyDiv w:val="1"/>
      <w:marLeft w:val="0"/>
      <w:marRight w:val="0"/>
      <w:marTop w:val="0"/>
      <w:marBottom w:val="0"/>
      <w:divBdr>
        <w:top w:val="none" w:sz="0" w:space="0" w:color="auto"/>
        <w:left w:val="none" w:sz="0" w:space="0" w:color="auto"/>
        <w:bottom w:val="none" w:sz="0" w:space="0" w:color="auto"/>
        <w:right w:val="none" w:sz="0" w:space="0" w:color="auto"/>
      </w:divBdr>
      <w:divsChild>
        <w:div w:id="349070133">
          <w:marLeft w:val="1080"/>
          <w:marRight w:val="0"/>
          <w:marTop w:val="0"/>
          <w:marBottom w:val="0"/>
          <w:divBdr>
            <w:top w:val="none" w:sz="0" w:space="0" w:color="auto"/>
            <w:left w:val="none" w:sz="0" w:space="0" w:color="auto"/>
            <w:bottom w:val="none" w:sz="0" w:space="0" w:color="auto"/>
            <w:right w:val="none" w:sz="0" w:space="0" w:color="auto"/>
          </w:divBdr>
        </w:div>
        <w:div w:id="1337070989">
          <w:marLeft w:val="1080"/>
          <w:marRight w:val="0"/>
          <w:marTop w:val="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0843730">
      <w:bodyDiv w:val="1"/>
      <w:marLeft w:val="0"/>
      <w:marRight w:val="0"/>
      <w:marTop w:val="0"/>
      <w:marBottom w:val="0"/>
      <w:divBdr>
        <w:top w:val="none" w:sz="0" w:space="0" w:color="auto"/>
        <w:left w:val="none" w:sz="0" w:space="0" w:color="auto"/>
        <w:bottom w:val="none" w:sz="0" w:space="0" w:color="auto"/>
        <w:right w:val="none" w:sz="0" w:space="0" w:color="auto"/>
      </w:divBdr>
      <w:divsChild>
        <w:div w:id="514732705">
          <w:marLeft w:val="547"/>
          <w:marRight w:val="0"/>
          <w:marTop w:val="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7754462">
      <w:bodyDiv w:val="1"/>
      <w:marLeft w:val="0"/>
      <w:marRight w:val="0"/>
      <w:marTop w:val="0"/>
      <w:marBottom w:val="0"/>
      <w:divBdr>
        <w:top w:val="none" w:sz="0" w:space="0" w:color="auto"/>
        <w:left w:val="none" w:sz="0" w:space="0" w:color="auto"/>
        <w:bottom w:val="none" w:sz="0" w:space="0" w:color="auto"/>
        <w:right w:val="none" w:sz="0" w:space="0" w:color="auto"/>
      </w:divBdr>
      <w:divsChild>
        <w:div w:id="1356032748">
          <w:marLeft w:val="1166"/>
          <w:marRight w:val="0"/>
          <w:marTop w:val="0"/>
          <w:marBottom w:val="0"/>
          <w:divBdr>
            <w:top w:val="none" w:sz="0" w:space="0" w:color="auto"/>
            <w:left w:val="none" w:sz="0" w:space="0" w:color="auto"/>
            <w:bottom w:val="none" w:sz="0" w:space="0" w:color="auto"/>
            <w:right w:val="none" w:sz="0" w:space="0" w:color="auto"/>
          </w:divBdr>
        </w:div>
        <w:div w:id="938872552">
          <w:marLeft w:val="1800"/>
          <w:marRight w:val="0"/>
          <w:marTop w:val="0"/>
          <w:marBottom w:val="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5965347">
      <w:bodyDiv w:val="1"/>
      <w:marLeft w:val="0"/>
      <w:marRight w:val="0"/>
      <w:marTop w:val="0"/>
      <w:marBottom w:val="0"/>
      <w:divBdr>
        <w:top w:val="none" w:sz="0" w:space="0" w:color="auto"/>
        <w:left w:val="none" w:sz="0" w:space="0" w:color="auto"/>
        <w:bottom w:val="none" w:sz="0" w:space="0" w:color="auto"/>
        <w:right w:val="none" w:sz="0" w:space="0" w:color="auto"/>
      </w:divBdr>
      <w:divsChild>
        <w:div w:id="865946718">
          <w:marLeft w:val="1368"/>
          <w:marRight w:val="0"/>
          <w:marTop w:val="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8142751">
      <w:bodyDiv w:val="1"/>
      <w:marLeft w:val="0"/>
      <w:marRight w:val="0"/>
      <w:marTop w:val="0"/>
      <w:marBottom w:val="0"/>
      <w:divBdr>
        <w:top w:val="none" w:sz="0" w:space="0" w:color="auto"/>
        <w:left w:val="none" w:sz="0" w:space="0" w:color="auto"/>
        <w:bottom w:val="none" w:sz="0" w:space="0" w:color="auto"/>
        <w:right w:val="none" w:sz="0" w:space="0" w:color="auto"/>
      </w:divBdr>
      <w:divsChild>
        <w:div w:id="1137599881">
          <w:marLeft w:val="1080"/>
          <w:marRight w:val="0"/>
          <w:marTop w:val="0"/>
          <w:marBottom w:val="0"/>
          <w:divBdr>
            <w:top w:val="none" w:sz="0" w:space="0" w:color="auto"/>
            <w:left w:val="none" w:sz="0" w:space="0" w:color="auto"/>
            <w:bottom w:val="none" w:sz="0" w:space="0" w:color="auto"/>
            <w:right w:val="none" w:sz="0" w:space="0" w:color="auto"/>
          </w:divBdr>
        </w:div>
      </w:divsChild>
    </w:div>
    <w:div w:id="1659848106">
      <w:bodyDiv w:val="1"/>
      <w:marLeft w:val="0"/>
      <w:marRight w:val="0"/>
      <w:marTop w:val="0"/>
      <w:marBottom w:val="0"/>
      <w:divBdr>
        <w:top w:val="none" w:sz="0" w:space="0" w:color="auto"/>
        <w:left w:val="none" w:sz="0" w:space="0" w:color="auto"/>
        <w:bottom w:val="none" w:sz="0" w:space="0" w:color="auto"/>
        <w:right w:val="none" w:sz="0" w:space="0" w:color="auto"/>
      </w:divBdr>
      <w:divsChild>
        <w:div w:id="60447306">
          <w:marLeft w:val="374"/>
          <w:marRight w:val="0"/>
          <w:marTop w:val="0"/>
          <w:marBottom w:val="0"/>
          <w:divBdr>
            <w:top w:val="none" w:sz="0" w:space="0" w:color="auto"/>
            <w:left w:val="none" w:sz="0" w:space="0" w:color="auto"/>
            <w:bottom w:val="none" w:sz="0" w:space="0" w:color="auto"/>
            <w:right w:val="none" w:sz="0" w:space="0" w:color="auto"/>
          </w:divBdr>
        </w:div>
        <w:div w:id="69160618">
          <w:marLeft w:val="1008"/>
          <w:marRight w:val="0"/>
          <w:marTop w:val="0"/>
          <w:marBottom w:val="0"/>
          <w:divBdr>
            <w:top w:val="none" w:sz="0" w:space="0" w:color="auto"/>
            <w:left w:val="none" w:sz="0" w:space="0" w:color="auto"/>
            <w:bottom w:val="none" w:sz="0" w:space="0" w:color="auto"/>
            <w:right w:val="none" w:sz="0" w:space="0" w:color="auto"/>
          </w:divBdr>
        </w:div>
        <w:div w:id="2039894395">
          <w:marLeft w:val="1008"/>
          <w:marRight w:val="0"/>
          <w:marTop w:val="0"/>
          <w:marBottom w:val="0"/>
          <w:divBdr>
            <w:top w:val="none" w:sz="0" w:space="0" w:color="auto"/>
            <w:left w:val="none" w:sz="0" w:space="0" w:color="auto"/>
            <w:bottom w:val="none" w:sz="0" w:space="0" w:color="auto"/>
            <w:right w:val="none" w:sz="0" w:space="0" w:color="auto"/>
          </w:divBdr>
        </w:div>
        <w:div w:id="1611622139">
          <w:marLeft w:val="1008"/>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8718390">
      <w:bodyDiv w:val="1"/>
      <w:marLeft w:val="0"/>
      <w:marRight w:val="0"/>
      <w:marTop w:val="0"/>
      <w:marBottom w:val="0"/>
      <w:divBdr>
        <w:top w:val="none" w:sz="0" w:space="0" w:color="auto"/>
        <w:left w:val="none" w:sz="0" w:space="0" w:color="auto"/>
        <w:bottom w:val="none" w:sz="0" w:space="0" w:color="auto"/>
        <w:right w:val="none" w:sz="0" w:space="0" w:color="auto"/>
      </w:divBdr>
      <w:divsChild>
        <w:div w:id="1989168876">
          <w:marLeft w:val="1080"/>
          <w:marRight w:val="0"/>
          <w:marTop w:val="0"/>
          <w:marBottom w:val="0"/>
          <w:divBdr>
            <w:top w:val="none" w:sz="0" w:space="0" w:color="auto"/>
            <w:left w:val="none" w:sz="0" w:space="0" w:color="auto"/>
            <w:bottom w:val="none" w:sz="0" w:space="0" w:color="auto"/>
            <w:right w:val="none" w:sz="0" w:space="0" w:color="auto"/>
          </w:divBdr>
        </w:div>
        <w:div w:id="313485418">
          <w:marLeft w:val="1080"/>
          <w:marRight w:val="0"/>
          <w:marTop w:val="0"/>
          <w:marBottom w:val="0"/>
          <w:divBdr>
            <w:top w:val="none" w:sz="0" w:space="0" w:color="auto"/>
            <w:left w:val="none" w:sz="0" w:space="0" w:color="auto"/>
            <w:bottom w:val="none" w:sz="0" w:space="0" w:color="auto"/>
            <w:right w:val="none" w:sz="0" w:space="0" w:color="auto"/>
          </w:divBdr>
        </w:div>
        <w:div w:id="1156802670">
          <w:marLeft w:val="1080"/>
          <w:marRight w:val="0"/>
          <w:marTop w:val="0"/>
          <w:marBottom w:val="0"/>
          <w:divBdr>
            <w:top w:val="none" w:sz="0" w:space="0" w:color="auto"/>
            <w:left w:val="none" w:sz="0" w:space="0" w:color="auto"/>
            <w:bottom w:val="none" w:sz="0" w:space="0" w:color="auto"/>
            <w:right w:val="none" w:sz="0" w:space="0" w:color="auto"/>
          </w:divBdr>
        </w:div>
        <w:div w:id="118576156">
          <w:marLeft w:val="1080"/>
          <w:marRight w:val="0"/>
          <w:marTop w:val="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486891">
      <w:bodyDiv w:val="1"/>
      <w:marLeft w:val="0"/>
      <w:marRight w:val="0"/>
      <w:marTop w:val="0"/>
      <w:marBottom w:val="0"/>
      <w:divBdr>
        <w:top w:val="none" w:sz="0" w:space="0" w:color="auto"/>
        <w:left w:val="none" w:sz="0" w:space="0" w:color="auto"/>
        <w:bottom w:val="none" w:sz="0" w:space="0" w:color="auto"/>
        <w:right w:val="none" w:sz="0" w:space="0" w:color="auto"/>
      </w:divBdr>
      <w:divsChild>
        <w:div w:id="1539196775">
          <w:marLeft w:val="1368"/>
          <w:marRight w:val="0"/>
          <w:marTop w:val="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22414">
      <w:bodyDiv w:val="1"/>
      <w:marLeft w:val="0"/>
      <w:marRight w:val="0"/>
      <w:marTop w:val="0"/>
      <w:marBottom w:val="0"/>
      <w:divBdr>
        <w:top w:val="none" w:sz="0" w:space="0" w:color="auto"/>
        <w:left w:val="none" w:sz="0" w:space="0" w:color="auto"/>
        <w:bottom w:val="none" w:sz="0" w:space="0" w:color="auto"/>
        <w:right w:val="none" w:sz="0" w:space="0" w:color="auto"/>
      </w:divBdr>
      <w:divsChild>
        <w:div w:id="1988242981">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3959806">
      <w:bodyDiv w:val="1"/>
      <w:marLeft w:val="0"/>
      <w:marRight w:val="0"/>
      <w:marTop w:val="0"/>
      <w:marBottom w:val="0"/>
      <w:divBdr>
        <w:top w:val="none" w:sz="0" w:space="0" w:color="auto"/>
        <w:left w:val="none" w:sz="0" w:space="0" w:color="auto"/>
        <w:bottom w:val="none" w:sz="0" w:space="0" w:color="auto"/>
        <w:right w:val="none" w:sz="0" w:space="0" w:color="auto"/>
      </w:divBdr>
      <w:divsChild>
        <w:div w:id="1692296979">
          <w:marLeft w:val="634"/>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1896721">
      <w:bodyDiv w:val="1"/>
      <w:marLeft w:val="0"/>
      <w:marRight w:val="0"/>
      <w:marTop w:val="0"/>
      <w:marBottom w:val="0"/>
      <w:divBdr>
        <w:top w:val="none" w:sz="0" w:space="0" w:color="auto"/>
        <w:left w:val="none" w:sz="0" w:space="0" w:color="auto"/>
        <w:bottom w:val="none" w:sz="0" w:space="0" w:color="auto"/>
        <w:right w:val="none" w:sz="0" w:space="0" w:color="auto"/>
      </w:divBdr>
      <w:divsChild>
        <w:div w:id="1869294077">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059951">
      <w:bodyDiv w:val="1"/>
      <w:marLeft w:val="0"/>
      <w:marRight w:val="0"/>
      <w:marTop w:val="0"/>
      <w:marBottom w:val="0"/>
      <w:divBdr>
        <w:top w:val="none" w:sz="0" w:space="0" w:color="auto"/>
        <w:left w:val="none" w:sz="0" w:space="0" w:color="auto"/>
        <w:bottom w:val="none" w:sz="0" w:space="0" w:color="auto"/>
        <w:right w:val="none" w:sz="0" w:space="0" w:color="auto"/>
      </w:divBdr>
      <w:divsChild>
        <w:div w:id="624232653">
          <w:marLeft w:val="634"/>
          <w:marRight w:val="0"/>
          <w:marTop w:val="0"/>
          <w:marBottom w:val="0"/>
          <w:divBdr>
            <w:top w:val="none" w:sz="0" w:space="0" w:color="auto"/>
            <w:left w:val="none" w:sz="0" w:space="0" w:color="auto"/>
            <w:bottom w:val="none" w:sz="0" w:space="0" w:color="auto"/>
            <w:right w:val="none" w:sz="0" w:space="0" w:color="auto"/>
          </w:divBdr>
        </w:div>
        <w:div w:id="490874582">
          <w:marLeft w:val="1166"/>
          <w:marRight w:val="0"/>
          <w:marTop w:val="0"/>
          <w:marBottom w:val="0"/>
          <w:divBdr>
            <w:top w:val="none" w:sz="0" w:space="0" w:color="auto"/>
            <w:left w:val="none" w:sz="0" w:space="0" w:color="auto"/>
            <w:bottom w:val="none" w:sz="0" w:space="0" w:color="auto"/>
            <w:right w:val="none" w:sz="0" w:space="0" w:color="auto"/>
          </w:divBdr>
        </w:div>
        <w:div w:id="1154105942">
          <w:marLeft w:val="1166"/>
          <w:marRight w:val="0"/>
          <w:marTop w:val="0"/>
          <w:marBottom w:val="0"/>
          <w:divBdr>
            <w:top w:val="none" w:sz="0" w:space="0" w:color="auto"/>
            <w:left w:val="none" w:sz="0" w:space="0" w:color="auto"/>
            <w:bottom w:val="none" w:sz="0" w:space="0" w:color="auto"/>
            <w:right w:val="none" w:sz="0" w:space="0" w:color="auto"/>
          </w:divBdr>
        </w:div>
        <w:div w:id="1794129665">
          <w:marLeft w:val="1166"/>
          <w:marRight w:val="0"/>
          <w:marTop w:val="0"/>
          <w:marBottom w:val="0"/>
          <w:divBdr>
            <w:top w:val="none" w:sz="0" w:space="0" w:color="auto"/>
            <w:left w:val="none" w:sz="0" w:space="0" w:color="auto"/>
            <w:bottom w:val="none" w:sz="0" w:space="0" w:color="auto"/>
            <w:right w:val="none" w:sz="0" w:space="0" w:color="auto"/>
          </w:divBdr>
        </w:div>
        <w:div w:id="2022315933">
          <w:marLeft w:val="1166"/>
          <w:marRight w:val="0"/>
          <w:marTop w:val="0"/>
          <w:marBottom w:val="0"/>
          <w:divBdr>
            <w:top w:val="none" w:sz="0" w:space="0" w:color="auto"/>
            <w:left w:val="none" w:sz="0" w:space="0" w:color="auto"/>
            <w:bottom w:val="none" w:sz="0" w:space="0" w:color="auto"/>
            <w:right w:val="none" w:sz="0" w:space="0" w:color="auto"/>
          </w:divBdr>
        </w:div>
      </w:divsChild>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0948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3416">
          <w:marLeft w:val="446"/>
          <w:marRight w:val="0"/>
          <w:marTop w:val="0"/>
          <w:marBottom w:val="0"/>
          <w:divBdr>
            <w:top w:val="none" w:sz="0" w:space="0" w:color="auto"/>
            <w:left w:val="none" w:sz="0" w:space="0" w:color="auto"/>
            <w:bottom w:val="none" w:sz="0" w:space="0" w:color="auto"/>
            <w:right w:val="none" w:sz="0" w:space="0" w:color="auto"/>
          </w:divBdr>
        </w:div>
        <w:div w:id="849299995">
          <w:marLeft w:val="1080"/>
          <w:marRight w:val="0"/>
          <w:marTop w:val="0"/>
          <w:marBottom w:val="0"/>
          <w:divBdr>
            <w:top w:val="none" w:sz="0" w:space="0" w:color="auto"/>
            <w:left w:val="none" w:sz="0" w:space="0" w:color="auto"/>
            <w:bottom w:val="none" w:sz="0" w:space="0" w:color="auto"/>
            <w:right w:val="none" w:sz="0" w:space="0" w:color="auto"/>
          </w:divBdr>
        </w:div>
        <w:div w:id="1767339706">
          <w:marLeft w:val="446"/>
          <w:marRight w:val="0"/>
          <w:marTop w:val="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052174">
      <w:bodyDiv w:val="1"/>
      <w:marLeft w:val="0"/>
      <w:marRight w:val="0"/>
      <w:marTop w:val="0"/>
      <w:marBottom w:val="0"/>
      <w:divBdr>
        <w:top w:val="none" w:sz="0" w:space="0" w:color="auto"/>
        <w:left w:val="none" w:sz="0" w:space="0" w:color="auto"/>
        <w:bottom w:val="none" w:sz="0" w:space="0" w:color="auto"/>
        <w:right w:val="none" w:sz="0" w:space="0" w:color="auto"/>
      </w:divBdr>
      <w:divsChild>
        <w:div w:id="925185259">
          <w:marLeft w:val="634"/>
          <w:marRight w:val="0"/>
          <w:marTop w:val="0"/>
          <w:marBottom w:val="0"/>
          <w:divBdr>
            <w:top w:val="none" w:sz="0" w:space="0" w:color="auto"/>
            <w:left w:val="none" w:sz="0" w:space="0" w:color="auto"/>
            <w:bottom w:val="none" w:sz="0" w:space="0" w:color="auto"/>
            <w:right w:val="none" w:sz="0" w:space="0" w:color="auto"/>
          </w:divBdr>
        </w:div>
        <w:div w:id="85733336">
          <w:marLeft w:val="634"/>
          <w:marRight w:val="0"/>
          <w:marTop w:val="0"/>
          <w:marBottom w:val="0"/>
          <w:divBdr>
            <w:top w:val="none" w:sz="0" w:space="0" w:color="auto"/>
            <w:left w:val="none" w:sz="0" w:space="0" w:color="auto"/>
            <w:bottom w:val="none" w:sz="0" w:space="0" w:color="auto"/>
            <w:right w:val="none" w:sz="0" w:space="0" w:color="auto"/>
          </w:divBdr>
        </w:div>
        <w:div w:id="547766628">
          <w:marLeft w:val="634"/>
          <w:marRight w:val="0"/>
          <w:marTop w:val="0"/>
          <w:marBottom w:val="0"/>
          <w:divBdr>
            <w:top w:val="none" w:sz="0" w:space="0" w:color="auto"/>
            <w:left w:val="none" w:sz="0" w:space="0" w:color="auto"/>
            <w:bottom w:val="none" w:sz="0" w:space="0" w:color="auto"/>
            <w:right w:val="none" w:sz="0" w:space="0" w:color="auto"/>
          </w:divBdr>
        </w:div>
        <w:div w:id="30345471">
          <w:marLeft w:val="1267"/>
          <w:marRight w:val="0"/>
          <w:marTop w:val="0"/>
          <w:marBottom w:val="0"/>
          <w:divBdr>
            <w:top w:val="none" w:sz="0" w:space="0" w:color="auto"/>
            <w:left w:val="none" w:sz="0" w:space="0" w:color="auto"/>
            <w:bottom w:val="none" w:sz="0" w:space="0" w:color="auto"/>
            <w:right w:val="none" w:sz="0" w:space="0" w:color="auto"/>
          </w:divBdr>
        </w:div>
        <w:div w:id="918978129">
          <w:marLeft w:val="1267"/>
          <w:marRight w:val="0"/>
          <w:marTop w:val="0"/>
          <w:marBottom w:val="0"/>
          <w:divBdr>
            <w:top w:val="none" w:sz="0" w:space="0" w:color="auto"/>
            <w:left w:val="none" w:sz="0" w:space="0" w:color="auto"/>
            <w:bottom w:val="none" w:sz="0" w:space="0" w:color="auto"/>
            <w:right w:val="none" w:sz="0" w:space="0" w:color="auto"/>
          </w:divBdr>
        </w:div>
        <w:div w:id="1620406527">
          <w:marLeft w:val="1267"/>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847221">
      <w:bodyDiv w:val="1"/>
      <w:marLeft w:val="0"/>
      <w:marRight w:val="0"/>
      <w:marTop w:val="0"/>
      <w:marBottom w:val="0"/>
      <w:divBdr>
        <w:top w:val="none" w:sz="0" w:space="0" w:color="auto"/>
        <w:left w:val="none" w:sz="0" w:space="0" w:color="auto"/>
        <w:bottom w:val="none" w:sz="0" w:space="0" w:color="auto"/>
        <w:right w:val="none" w:sz="0" w:space="0" w:color="auto"/>
      </w:divBdr>
      <w:divsChild>
        <w:div w:id="660237108">
          <w:marLeft w:val="374"/>
          <w:marRight w:val="0"/>
          <w:marTop w:val="0"/>
          <w:marBottom w:val="0"/>
          <w:divBdr>
            <w:top w:val="none" w:sz="0" w:space="0" w:color="auto"/>
            <w:left w:val="none" w:sz="0" w:space="0" w:color="auto"/>
            <w:bottom w:val="none" w:sz="0" w:space="0" w:color="auto"/>
            <w:right w:val="none" w:sz="0" w:space="0" w:color="auto"/>
          </w:divBdr>
        </w:div>
        <w:div w:id="868959030">
          <w:marLeft w:val="1008"/>
          <w:marRight w:val="0"/>
          <w:marTop w:val="0"/>
          <w:marBottom w:val="0"/>
          <w:divBdr>
            <w:top w:val="none" w:sz="0" w:space="0" w:color="auto"/>
            <w:left w:val="none" w:sz="0" w:space="0" w:color="auto"/>
            <w:bottom w:val="none" w:sz="0" w:space="0" w:color="auto"/>
            <w:right w:val="none" w:sz="0" w:space="0" w:color="auto"/>
          </w:divBdr>
        </w:div>
        <w:div w:id="156967083">
          <w:marLeft w:val="1008"/>
          <w:marRight w:val="0"/>
          <w:marTop w:val="0"/>
          <w:marBottom w:val="0"/>
          <w:divBdr>
            <w:top w:val="none" w:sz="0" w:space="0" w:color="auto"/>
            <w:left w:val="none" w:sz="0" w:space="0" w:color="auto"/>
            <w:bottom w:val="none" w:sz="0" w:space="0" w:color="auto"/>
            <w:right w:val="none" w:sz="0" w:space="0" w:color="auto"/>
          </w:divBdr>
        </w:div>
        <w:div w:id="2144930459">
          <w:marLeft w:val="1008"/>
          <w:marRight w:val="0"/>
          <w:marTop w:val="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1104882">
      <w:bodyDiv w:val="1"/>
      <w:marLeft w:val="0"/>
      <w:marRight w:val="0"/>
      <w:marTop w:val="0"/>
      <w:marBottom w:val="0"/>
      <w:divBdr>
        <w:top w:val="none" w:sz="0" w:space="0" w:color="auto"/>
        <w:left w:val="none" w:sz="0" w:space="0" w:color="auto"/>
        <w:bottom w:val="none" w:sz="0" w:space="0" w:color="auto"/>
        <w:right w:val="none" w:sz="0" w:space="0" w:color="auto"/>
      </w:divBdr>
      <w:divsChild>
        <w:div w:id="789133998">
          <w:marLeft w:val="634"/>
          <w:marRight w:val="0"/>
          <w:marTop w:val="0"/>
          <w:marBottom w:val="0"/>
          <w:divBdr>
            <w:top w:val="none" w:sz="0" w:space="0" w:color="auto"/>
            <w:left w:val="none" w:sz="0" w:space="0" w:color="auto"/>
            <w:bottom w:val="none" w:sz="0" w:space="0" w:color="auto"/>
            <w:right w:val="none" w:sz="0" w:space="0" w:color="auto"/>
          </w:divBdr>
        </w:div>
        <w:div w:id="552011442">
          <w:marLeft w:val="634"/>
          <w:marRight w:val="0"/>
          <w:marTop w:val="0"/>
          <w:marBottom w:val="0"/>
          <w:divBdr>
            <w:top w:val="none" w:sz="0" w:space="0" w:color="auto"/>
            <w:left w:val="none" w:sz="0" w:space="0" w:color="auto"/>
            <w:bottom w:val="none" w:sz="0" w:space="0" w:color="auto"/>
            <w:right w:val="none" w:sz="0" w:space="0" w:color="auto"/>
          </w:divBdr>
        </w:div>
      </w:divsChild>
    </w:div>
    <w:div w:id="1964650128">
      <w:bodyDiv w:val="1"/>
      <w:marLeft w:val="0"/>
      <w:marRight w:val="0"/>
      <w:marTop w:val="0"/>
      <w:marBottom w:val="0"/>
      <w:divBdr>
        <w:top w:val="none" w:sz="0" w:space="0" w:color="auto"/>
        <w:left w:val="none" w:sz="0" w:space="0" w:color="auto"/>
        <w:bottom w:val="none" w:sz="0" w:space="0" w:color="auto"/>
        <w:right w:val="none" w:sz="0" w:space="0" w:color="auto"/>
      </w:divBdr>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6665759">
      <w:bodyDiv w:val="1"/>
      <w:marLeft w:val="0"/>
      <w:marRight w:val="0"/>
      <w:marTop w:val="0"/>
      <w:marBottom w:val="0"/>
      <w:divBdr>
        <w:top w:val="none" w:sz="0" w:space="0" w:color="auto"/>
        <w:left w:val="none" w:sz="0" w:space="0" w:color="auto"/>
        <w:bottom w:val="none" w:sz="0" w:space="0" w:color="auto"/>
        <w:right w:val="none" w:sz="0" w:space="0" w:color="auto"/>
      </w:divBdr>
      <w:divsChild>
        <w:div w:id="1482575997">
          <w:marLeft w:val="1080"/>
          <w:marRight w:val="0"/>
          <w:marTop w:val="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4261090">
      <w:bodyDiv w:val="1"/>
      <w:marLeft w:val="0"/>
      <w:marRight w:val="0"/>
      <w:marTop w:val="0"/>
      <w:marBottom w:val="0"/>
      <w:divBdr>
        <w:top w:val="none" w:sz="0" w:space="0" w:color="auto"/>
        <w:left w:val="none" w:sz="0" w:space="0" w:color="auto"/>
        <w:bottom w:val="none" w:sz="0" w:space="0" w:color="auto"/>
        <w:right w:val="none" w:sz="0" w:space="0" w:color="auto"/>
      </w:divBdr>
      <w:divsChild>
        <w:div w:id="2040470754">
          <w:marLeft w:val="1368"/>
          <w:marRight w:val="0"/>
          <w:marTop w:val="0"/>
          <w:marBottom w:val="0"/>
          <w:divBdr>
            <w:top w:val="none" w:sz="0" w:space="0" w:color="auto"/>
            <w:left w:val="none" w:sz="0" w:space="0" w:color="auto"/>
            <w:bottom w:val="none" w:sz="0" w:space="0" w:color="auto"/>
            <w:right w:val="none" w:sz="0" w:space="0" w:color="auto"/>
          </w:divBdr>
        </w:div>
        <w:div w:id="477964142">
          <w:marLeft w:val="2088"/>
          <w:marRight w:val="0"/>
          <w:marTop w:val="0"/>
          <w:marBottom w:val="0"/>
          <w:divBdr>
            <w:top w:val="none" w:sz="0" w:space="0" w:color="auto"/>
            <w:left w:val="none" w:sz="0" w:space="0" w:color="auto"/>
            <w:bottom w:val="none" w:sz="0" w:space="0" w:color="auto"/>
            <w:right w:val="none" w:sz="0" w:space="0" w:color="auto"/>
          </w:divBdr>
        </w:div>
        <w:div w:id="1763837335">
          <w:marLeft w:val="1368"/>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6199523">
      <w:bodyDiv w:val="1"/>
      <w:marLeft w:val="0"/>
      <w:marRight w:val="0"/>
      <w:marTop w:val="0"/>
      <w:marBottom w:val="0"/>
      <w:divBdr>
        <w:top w:val="none" w:sz="0" w:space="0" w:color="auto"/>
        <w:left w:val="none" w:sz="0" w:space="0" w:color="auto"/>
        <w:bottom w:val="none" w:sz="0" w:space="0" w:color="auto"/>
        <w:right w:val="none" w:sz="0" w:space="0" w:color="auto"/>
      </w:divBdr>
      <w:divsChild>
        <w:div w:id="1645349375">
          <w:marLeft w:val="1368"/>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7164619">
      <w:bodyDiv w:val="1"/>
      <w:marLeft w:val="0"/>
      <w:marRight w:val="0"/>
      <w:marTop w:val="0"/>
      <w:marBottom w:val="0"/>
      <w:divBdr>
        <w:top w:val="none" w:sz="0" w:space="0" w:color="auto"/>
        <w:left w:val="none" w:sz="0" w:space="0" w:color="auto"/>
        <w:bottom w:val="none" w:sz="0" w:space="0" w:color="auto"/>
        <w:right w:val="none" w:sz="0" w:space="0" w:color="auto"/>
      </w:divBdr>
      <w:divsChild>
        <w:div w:id="1684013959">
          <w:marLeft w:val="547"/>
          <w:marRight w:val="0"/>
          <w:marTop w:val="120"/>
          <w:marBottom w:val="0"/>
          <w:divBdr>
            <w:top w:val="none" w:sz="0" w:space="0" w:color="auto"/>
            <w:left w:val="none" w:sz="0" w:space="0" w:color="auto"/>
            <w:bottom w:val="none" w:sz="0" w:space="0" w:color="auto"/>
            <w:right w:val="none" w:sz="0" w:space="0" w:color="auto"/>
          </w:divBdr>
        </w:div>
        <w:div w:id="66928347">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4567973">
      <w:bodyDiv w:val="1"/>
      <w:marLeft w:val="0"/>
      <w:marRight w:val="0"/>
      <w:marTop w:val="0"/>
      <w:marBottom w:val="0"/>
      <w:divBdr>
        <w:top w:val="none" w:sz="0" w:space="0" w:color="auto"/>
        <w:left w:val="none" w:sz="0" w:space="0" w:color="auto"/>
        <w:bottom w:val="none" w:sz="0" w:space="0" w:color="auto"/>
        <w:right w:val="none" w:sz="0" w:space="0" w:color="auto"/>
      </w:divBdr>
      <w:divsChild>
        <w:div w:id="1943150521">
          <w:marLeft w:val="634"/>
          <w:marRight w:val="0"/>
          <w:marTop w:val="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3890664">
      <w:bodyDiv w:val="1"/>
      <w:marLeft w:val="0"/>
      <w:marRight w:val="0"/>
      <w:marTop w:val="0"/>
      <w:marBottom w:val="0"/>
      <w:divBdr>
        <w:top w:val="none" w:sz="0" w:space="0" w:color="auto"/>
        <w:left w:val="none" w:sz="0" w:space="0" w:color="auto"/>
        <w:bottom w:val="none" w:sz="0" w:space="0" w:color="auto"/>
        <w:right w:val="none" w:sz="0" w:space="0" w:color="auto"/>
      </w:divBdr>
      <w:divsChild>
        <w:div w:id="1611626633">
          <w:marLeft w:val="1080"/>
          <w:marRight w:val="0"/>
          <w:marTop w:val="0"/>
          <w:marBottom w:val="0"/>
          <w:divBdr>
            <w:top w:val="none" w:sz="0" w:space="0" w:color="auto"/>
            <w:left w:val="none" w:sz="0" w:space="0" w:color="auto"/>
            <w:bottom w:val="none" w:sz="0" w:space="0" w:color="auto"/>
            <w:right w:val="none" w:sz="0" w:space="0" w:color="auto"/>
          </w:divBdr>
        </w:div>
        <w:div w:id="947083443">
          <w:marLeft w:val="1080"/>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516796">
      <w:bodyDiv w:val="1"/>
      <w:marLeft w:val="0"/>
      <w:marRight w:val="0"/>
      <w:marTop w:val="0"/>
      <w:marBottom w:val="0"/>
      <w:divBdr>
        <w:top w:val="none" w:sz="0" w:space="0" w:color="auto"/>
        <w:left w:val="none" w:sz="0" w:space="0" w:color="auto"/>
        <w:bottom w:val="none" w:sz="0" w:space="0" w:color="auto"/>
        <w:right w:val="none" w:sz="0" w:space="0" w:color="auto"/>
      </w:divBdr>
      <w:divsChild>
        <w:div w:id="862398396">
          <w:marLeft w:val="446"/>
          <w:marRight w:val="0"/>
          <w:marTop w:val="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29858102">
      <w:bodyDiv w:val="1"/>
      <w:marLeft w:val="0"/>
      <w:marRight w:val="0"/>
      <w:marTop w:val="0"/>
      <w:marBottom w:val="0"/>
      <w:divBdr>
        <w:top w:val="none" w:sz="0" w:space="0" w:color="auto"/>
        <w:left w:val="none" w:sz="0" w:space="0" w:color="auto"/>
        <w:bottom w:val="none" w:sz="0" w:space="0" w:color="auto"/>
        <w:right w:val="none" w:sz="0" w:space="0" w:color="auto"/>
      </w:divBdr>
      <w:divsChild>
        <w:div w:id="2132281260">
          <w:marLeft w:val="446"/>
          <w:marRight w:val="0"/>
          <w:marTop w:val="0"/>
          <w:marBottom w:val="0"/>
          <w:divBdr>
            <w:top w:val="none" w:sz="0" w:space="0" w:color="auto"/>
            <w:left w:val="none" w:sz="0" w:space="0" w:color="auto"/>
            <w:bottom w:val="none" w:sz="0" w:space="0" w:color="auto"/>
            <w:right w:val="none" w:sz="0" w:space="0" w:color="auto"/>
          </w:divBdr>
        </w:div>
        <w:div w:id="1942180005">
          <w:marLeft w:val="1080"/>
          <w:marRight w:val="0"/>
          <w:marTop w:val="0"/>
          <w:marBottom w:val="0"/>
          <w:divBdr>
            <w:top w:val="none" w:sz="0" w:space="0" w:color="auto"/>
            <w:left w:val="none" w:sz="0" w:space="0" w:color="auto"/>
            <w:bottom w:val="none" w:sz="0" w:space="0" w:color="auto"/>
            <w:right w:val="none" w:sz="0" w:space="0" w:color="auto"/>
          </w:divBdr>
        </w:div>
        <w:div w:id="444081014">
          <w:marLeft w:val="1080"/>
          <w:marRight w:val="0"/>
          <w:marTop w:val="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512853">
      <w:bodyDiv w:val="1"/>
      <w:marLeft w:val="0"/>
      <w:marRight w:val="0"/>
      <w:marTop w:val="0"/>
      <w:marBottom w:val="0"/>
      <w:divBdr>
        <w:top w:val="none" w:sz="0" w:space="0" w:color="auto"/>
        <w:left w:val="none" w:sz="0" w:space="0" w:color="auto"/>
        <w:bottom w:val="none" w:sz="0" w:space="0" w:color="auto"/>
        <w:right w:val="none" w:sz="0" w:space="0" w:color="auto"/>
      </w:divBdr>
      <w:divsChild>
        <w:div w:id="662511882">
          <w:marLeft w:val="734"/>
          <w:marRight w:val="0"/>
          <w:marTop w:val="0"/>
          <w:marBottom w:val="0"/>
          <w:divBdr>
            <w:top w:val="none" w:sz="0" w:space="0" w:color="auto"/>
            <w:left w:val="none" w:sz="0" w:space="0" w:color="auto"/>
            <w:bottom w:val="none" w:sz="0" w:space="0" w:color="auto"/>
            <w:right w:val="none" w:sz="0" w:space="0" w:color="auto"/>
          </w:divBdr>
        </w:div>
        <w:div w:id="1233078981">
          <w:marLeft w:val="1368"/>
          <w:marRight w:val="0"/>
          <w:marTop w:val="0"/>
          <w:marBottom w:val="0"/>
          <w:divBdr>
            <w:top w:val="none" w:sz="0" w:space="0" w:color="auto"/>
            <w:left w:val="none" w:sz="0" w:space="0" w:color="auto"/>
            <w:bottom w:val="none" w:sz="0" w:space="0" w:color="auto"/>
            <w:right w:val="none" w:sz="0" w:space="0" w:color="auto"/>
          </w:divBdr>
        </w:div>
        <w:div w:id="21832273">
          <w:marLeft w:val="1800"/>
          <w:marRight w:val="0"/>
          <w:marTop w:val="0"/>
          <w:marBottom w:val="0"/>
          <w:divBdr>
            <w:top w:val="none" w:sz="0" w:space="0" w:color="auto"/>
            <w:left w:val="none" w:sz="0" w:space="0" w:color="auto"/>
            <w:bottom w:val="none" w:sz="0" w:space="0" w:color="auto"/>
            <w:right w:val="none" w:sz="0" w:space="0" w:color="auto"/>
          </w:divBdr>
        </w:div>
        <w:div w:id="1419981127">
          <w:marLeft w:val="1800"/>
          <w:marRight w:val="0"/>
          <w:marTop w:val="0"/>
          <w:marBottom w:val="0"/>
          <w:divBdr>
            <w:top w:val="none" w:sz="0" w:space="0" w:color="auto"/>
            <w:left w:val="none" w:sz="0" w:space="0" w:color="auto"/>
            <w:bottom w:val="none" w:sz="0" w:space="0" w:color="auto"/>
            <w:right w:val="none" w:sz="0" w:space="0" w:color="auto"/>
          </w:divBdr>
        </w:div>
        <w:div w:id="286858025">
          <w:marLeft w:val="1800"/>
          <w:marRight w:val="0"/>
          <w:marTop w:val="0"/>
          <w:marBottom w:val="0"/>
          <w:divBdr>
            <w:top w:val="none" w:sz="0" w:space="0" w:color="auto"/>
            <w:left w:val="none" w:sz="0" w:space="0" w:color="auto"/>
            <w:bottom w:val="none" w:sz="0" w:space="0" w:color="auto"/>
            <w:right w:val="none" w:sz="0" w:space="0" w:color="auto"/>
          </w:divBdr>
        </w:div>
        <w:div w:id="922421223">
          <w:marLeft w:val="1166"/>
          <w:marRight w:val="0"/>
          <w:marTop w:val="0"/>
          <w:marBottom w:val="0"/>
          <w:divBdr>
            <w:top w:val="none" w:sz="0" w:space="0" w:color="auto"/>
            <w:left w:val="none" w:sz="0" w:space="0" w:color="auto"/>
            <w:bottom w:val="none" w:sz="0" w:space="0" w:color="auto"/>
            <w:right w:val="none" w:sz="0" w:space="0" w:color="auto"/>
          </w:divBdr>
        </w:div>
        <w:div w:id="495924252">
          <w:marLeft w:val="1800"/>
          <w:marRight w:val="0"/>
          <w:marTop w:val="0"/>
          <w:marBottom w:val="0"/>
          <w:divBdr>
            <w:top w:val="none" w:sz="0" w:space="0" w:color="auto"/>
            <w:left w:val="none" w:sz="0" w:space="0" w:color="auto"/>
            <w:bottom w:val="none" w:sz="0" w:space="0" w:color="auto"/>
            <w:right w:val="none" w:sz="0" w:space="0" w:color="auto"/>
          </w:divBdr>
        </w:div>
        <w:div w:id="2106460698">
          <w:marLeft w:val="734"/>
          <w:marRight w:val="0"/>
          <w:marTop w:val="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pt.org/ecc/groups/ecc/wg-fm/client/introduction/" TargetMode="External"/><Relationship Id="rId21" Type="http://schemas.openxmlformats.org/officeDocument/2006/relationships/hyperlink" Target="https://portal.etsi.org/tb.aspx?tbid=287&amp;SubTB=287" TargetMode="External"/><Relationship Id="rId42" Type="http://schemas.openxmlformats.org/officeDocument/2006/relationships/hyperlink" Target="http://www.ift.org.mx/industria/consultas-publicas/consulta-publica-sobre-el-anteproyecto-de-acuerdo-mediante-el-cual-el-pleno-del-instituto-federal-de-9" TargetMode="External"/><Relationship Id="rId47" Type="http://schemas.openxmlformats.org/officeDocument/2006/relationships/hyperlink" Target="http://www.ift.org.mx/industria/consultas-publicas/consulta-publica-sobre-el-anteproyecto-de-acuerdo-mediante-el-cual-el-pleno-del-instituto-federal-de-9" TargetMode="External"/><Relationship Id="rId63" Type="http://schemas.openxmlformats.org/officeDocument/2006/relationships/hyperlink" Target="http://www.ift.org.mx/industria/consultas-publicas/consulta-publica-sobre-el-anteproyecto-de-acuerdo-mediante-el-cual-el-pleno-del-instituto-federal-de-9" TargetMode="External"/><Relationship Id="rId68" Type="http://schemas.openxmlformats.org/officeDocument/2006/relationships/hyperlink" Target="http://www.ift.org.mx/industria/consultas-publicas/consulta-publica-sobre-el-anteproyecto-de-acuerdo-mediante-el-cual-el-pleno-del-instituto-federal-de-9" TargetMode="External"/><Relationship Id="rId84" Type="http://schemas.openxmlformats.org/officeDocument/2006/relationships/hyperlink" Target="https://www.fcc.gov/wrc-23-advisory-committee-listserve-0" TargetMode="External"/><Relationship Id="rId89" Type="http://schemas.openxmlformats.org/officeDocument/2006/relationships/hyperlink" Target="https://www.fcc.gov/us-contributions-sent-citel-pccii-wrc-23" TargetMode="External"/><Relationship Id="rId7" Type="http://schemas.openxmlformats.org/officeDocument/2006/relationships/endnotes" Target="endnotes.xml"/><Relationship Id="rId71" Type="http://schemas.openxmlformats.org/officeDocument/2006/relationships/hyperlink" Target="http://www.ift.org.mx/industria/consultas-publicas/consulta-publica-sobre-el-anteproyecto-de-acuerdo-mediante-el-cual-el-pleno-del-instituto-federal-de-9" TargetMode="External"/><Relationship Id="rId92" Type="http://schemas.openxmlformats.org/officeDocument/2006/relationships/hyperlink" Target="https://groups.wirelessinnovation.org/wg/6MSG/dashboard" TargetMode="Externa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9" Type="http://schemas.openxmlformats.org/officeDocument/2006/relationships/hyperlink" Target="https://urldefense.com/v3/__https:/mentor.ieee.org/802.18/dcn/21/18-21-0074-00-0000-saudi-arabia-radio-spectrum-allocation-and-use-regulation-for-wlan-applications.docx__;!!F7jv3iA!ihonf3szuXi8klzcD8lPdP8QvhvjngLH23vpHlhWdH17kAzWtKhvz9m880QjGhCgsg$" TargetMode="External"/><Relationship Id="rId107" Type="http://schemas.openxmlformats.org/officeDocument/2006/relationships/fontTable" Target="fontTable.xml"/><Relationship Id="rId11" Type="http://schemas.openxmlformats.org/officeDocument/2006/relationships/hyperlink" Target="https://cvent.me/D5LYLq" TargetMode="External"/><Relationship Id="rId24" Type="http://schemas.openxmlformats.org/officeDocument/2006/relationships/hyperlink" Target="https://cept.org/ecc/groups/ecc/wg-se/client/introduction/" TargetMode="External"/><Relationship Id="rId32" Type="http://schemas.openxmlformats.org/officeDocument/2006/relationships/hyperlink" Target="http://www.ift.org.mx/industria/consultas-publicas/consulta-publica-sobre-el-anteproyecto-de-acuerdo-mediante-el-cual-el-pleno-del-instituto-federal-de-9" TargetMode="External"/><Relationship Id="rId37" Type="http://schemas.openxmlformats.org/officeDocument/2006/relationships/hyperlink" Target="http://www.ift.org.mx/industria/consultas-publicas/consulta-publica-sobre-el-anteproyecto-de-acuerdo-mediante-el-cual-el-pleno-del-instituto-federal-de-9" TargetMode="External"/><Relationship Id="rId40" Type="http://schemas.openxmlformats.org/officeDocument/2006/relationships/hyperlink" Target="http://www.ift.org.mx/industria/consultas-publicas/consulta-publica-sobre-el-anteproyecto-de-acuerdo-mediante-el-cual-el-pleno-del-instituto-federal-de-9" TargetMode="External"/><Relationship Id="rId45" Type="http://schemas.openxmlformats.org/officeDocument/2006/relationships/hyperlink" Target="http://www.ift.org.mx/industria/consultas-publicas/consulta-publica-sobre-el-anteproyecto-de-acuerdo-mediante-el-cual-el-pleno-del-instituto-federal-de-9" TargetMode="External"/><Relationship Id="rId53" Type="http://schemas.openxmlformats.org/officeDocument/2006/relationships/hyperlink" Target="http://www.ift.org.mx/industria/consultas-publicas/consulta-publica-sobre-el-anteproyecto-de-acuerdo-mediante-el-cual-el-pleno-del-instituto-federal-de-9" TargetMode="External"/><Relationship Id="rId58" Type="http://schemas.openxmlformats.org/officeDocument/2006/relationships/hyperlink" Target="http://www.ift.org.mx/industria/consultas-publicas/consulta-publica-sobre-el-anteproyecto-de-acuerdo-mediante-el-cual-el-pleno-del-instituto-federal-de-9" TargetMode="External"/><Relationship Id="rId66" Type="http://schemas.openxmlformats.org/officeDocument/2006/relationships/hyperlink" Target="http://www.ift.org.mx/industria/consultas-publicas/consulta-publica-sobre-el-anteproyecto-de-acuerdo-mediante-el-cual-el-pleno-del-instituto-federal-de-9" TargetMode="External"/><Relationship Id="rId74" Type="http://schemas.openxmlformats.org/officeDocument/2006/relationships/hyperlink" Target="http://www.ift.org.mx/industria/consultas-publicas/consulta-publica-sobre-el-anteproyecto-de-acuerdo-mediante-el-cual-el-pleno-del-instituto-federal-de-9" TargetMode="External"/><Relationship Id="rId79" Type="http://schemas.openxmlformats.org/officeDocument/2006/relationships/hyperlink" Target="https://mentor.ieee.org/802.18/dcn/21/18-21-0070-00-0000-canadian-6-ghz-consultation-rss-248.pdf" TargetMode="External"/><Relationship Id="rId87" Type="http://schemas.openxmlformats.org/officeDocument/2006/relationships/hyperlink" Target="https://mentor.ieee.org/802.18/dcn/21/18-21-0039-00-0000-ieee-802-viewpoints-on-wrc-23-agenda-items.pptx" TargetMode="External"/><Relationship Id="rId102" Type="http://schemas.openxmlformats.org/officeDocument/2006/relationships/hyperlink" Target="https://urldefense.com/v3/__https:/mentor.ieee.org/802.18/dcn/21/18-21-0079-00-0000-fcc-nprm-allowing-expanded-flexibility-for-radar-operation-in-57-64-ghz-band.docx__;!!F7jv3iA!iHSNDjm_0wQnPNpjM0_urBR1YgYnCXA02Aa3pUkbzQ5nksw-fG7CyqIZkPEzErWp_g$" TargetMode="External"/><Relationship Id="rId5" Type="http://schemas.openxmlformats.org/officeDocument/2006/relationships/webSettings" Target="webSettings.xml"/><Relationship Id="rId61" Type="http://schemas.openxmlformats.org/officeDocument/2006/relationships/hyperlink" Target="http://www.ift.org.mx/industria/consultas-publicas/consulta-publica-sobre-el-anteproyecto-de-acuerdo-mediante-el-cual-el-pleno-del-instituto-federal-de-9" TargetMode="External"/><Relationship Id="rId82" Type="http://schemas.openxmlformats.org/officeDocument/2006/relationships/hyperlink" Target="mailto:Dante.Ibarra@fcc.gov" TargetMode="External"/><Relationship Id="rId90" Type="http://schemas.openxmlformats.org/officeDocument/2006/relationships/hyperlink" Target="https://mentor.ieee.org/802.18/dcn/20/18-20-0107-00-0000-res-811-wrc-19-wrc-23-agenda-items.docx" TargetMode="External"/><Relationship Id="rId95" Type="http://schemas.openxmlformats.org/officeDocument/2006/relationships/hyperlink" Target="https://urldefense.com/v3/__https:/www.govinfo.gov/content/pkg/FR-2021-06-10/pdf/2021-11063.pdf?utm_campaign=subscription*mailing*list&amp;utm_source=federalregister.gov&amp;utm_medium=email__;Kys!!F7jv3iA!kxFpaFesaLb0jtRneMv9R1lRJzXIeSiFxtOtrOKdDFxygjYmK9myrwzxuHZCkZFdWA$" TargetMode="External"/><Relationship Id="rId19" Type="http://schemas.openxmlformats.org/officeDocument/2006/relationships/hyperlink" Target="https://www.etsi.org/deliver/etsi_en/"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portal.etsi.org/Meetings.aspx" TargetMode="External"/><Relationship Id="rId27" Type="http://schemas.openxmlformats.org/officeDocument/2006/relationships/hyperlink" Target="https://cept.org/ecc/groups/ecc/wg-fm/fm-57/client/introduction/" TargetMode="External"/><Relationship Id="rId30" Type="http://schemas.openxmlformats.org/officeDocument/2006/relationships/hyperlink" Target="mailto:Spectrum.Strategy@citc.gov.sa" TargetMode="External"/><Relationship Id="rId35" Type="http://schemas.openxmlformats.org/officeDocument/2006/relationships/hyperlink" Target="http://www.ift.org.mx/industria/consultas-publicas/consulta-publica-sobre-el-anteproyecto-de-acuerdo-mediante-el-cual-el-pleno-del-instituto-federal-de-9" TargetMode="External"/><Relationship Id="rId43" Type="http://schemas.openxmlformats.org/officeDocument/2006/relationships/hyperlink" Target="http://www.ift.org.mx/industria/consultas-publicas/consulta-publica-sobre-el-anteproyecto-de-acuerdo-mediante-el-cual-el-pleno-del-instituto-federal-de-9" TargetMode="External"/><Relationship Id="rId48" Type="http://schemas.openxmlformats.org/officeDocument/2006/relationships/hyperlink" Target="http://www.ift.org.mx/industria/consultas-publicas/consulta-publica-sobre-el-anteproyecto-de-acuerdo-mediante-el-cual-el-pleno-del-instituto-federal-de-9" TargetMode="External"/><Relationship Id="rId56" Type="http://schemas.openxmlformats.org/officeDocument/2006/relationships/hyperlink" Target="http://www.ift.org.mx/industria/consultas-publicas/consulta-publica-sobre-el-anteproyecto-de-acuerdo-mediante-el-cual-el-pleno-del-instituto-federal-de-9" TargetMode="External"/><Relationship Id="rId64" Type="http://schemas.openxmlformats.org/officeDocument/2006/relationships/hyperlink" Target="http://www.ift.org.mx/industria/consultas-publicas/consulta-publica-sobre-el-anteproyecto-de-acuerdo-mediante-el-cual-el-pleno-del-instituto-federal-de-9" TargetMode="External"/><Relationship Id="rId69" Type="http://schemas.openxmlformats.org/officeDocument/2006/relationships/hyperlink" Target="http://www.ift.org.mx/industria/consultas-publicas/consulta-publica-sobre-el-anteproyecto-de-acuerdo-mediante-el-cual-el-pleno-del-instituto-federal-de-9" TargetMode="External"/><Relationship Id="rId77" Type="http://schemas.openxmlformats.org/officeDocument/2006/relationships/hyperlink" Target="https://mentor.ieee.org/802.18/dcn/21/18-21-0069-00-0000-rsm-nz-wlan-use-in-the-6-ghz-band-discussion-document.docx" TargetMode="External"/><Relationship Id="rId100" Type="http://schemas.openxmlformats.org/officeDocument/2006/relationships/hyperlink" Target="https://www.fcc.gov/document/fcc-announces-tentative-agenda-july-open-meeting-8" TargetMode="External"/><Relationship Id="rId105" Type="http://schemas.openxmlformats.org/officeDocument/2006/relationships/header" Target="header1.xml"/><Relationship Id="rId8" Type="http://schemas.openxmlformats.org/officeDocument/2006/relationships/hyperlink" Target="mailto:stuart@ok-brit.com" TargetMode="External"/><Relationship Id="rId51" Type="http://schemas.openxmlformats.org/officeDocument/2006/relationships/hyperlink" Target="http://www.ift.org.mx/industria/consultas-publicas/consulta-publica-sobre-el-anteproyecto-de-acuerdo-mediante-el-cual-el-pleno-del-instituto-federal-de-9" TargetMode="External"/><Relationship Id="rId72" Type="http://schemas.openxmlformats.org/officeDocument/2006/relationships/hyperlink" Target="http://www.ift.org.mx/industria/consultas-publicas/consulta-publica-sobre-el-anteproyecto-de-acuerdo-mediante-el-cual-el-pleno-del-instituto-federal-de-9" TargetMode="External"/><Relationship Id="rId80" Type="http://schemas.openxmlformats.org/officeDocument/2006/relationships/hyperlink" Target="https://www.fcc.gov/document/wrc-advisory-committee-schedules-4th-meeting-and-meetings-its-iwg" TargetMode="External"/><Relationship Id="rId85" Type="http://schemas.openxmlformats.org/officeDocument/2006/relationships/hyperlink" Target="https://mentor.ieee.org/802.18/dcn/21/18-21-0080-00-0000-request-for-information-itu-r-wp-1a.docx" TargetMode="External"/><Relationship Id="rId93" Type="http://schemas.openxmlformats.org/officeDocument/2006/relationships/hyperlink" Target="https://mentor.ieee.org/802.18/dcn/21/18-21-0036-05-0000-frequency-table-template.xlsx" TargetMode="External"/><Relationship Id="rId98" Type="http://schemas.openxmlformats.org/officeDocument/2006/relationships/hyperlink" Target="https://urldefense.com/v3/__https:/www.govinfo.gov/content/pkg/FR-2021-06-22/pdf/2021-12947.pdf?utm_campaign=subscription*mailing*list&amp;utm_source=federalregister.gov&amp;utm_medium=email__;Kys!!F7jv3iA!lmcMBhrlvvWSrLDNrf0gA45yqCNXkS6BAZpl7YzmAiXnYjirS_Mc1dmS6mZ3gqSYvQ$"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cept.org/ecc/groups/ecc/wg-se/se-45/client/introduction/" TargetMode="External"/><Relationship Id="rId33" Type="http://schemas.openxmlformats.org/officeDocument/2006/relationships/hyperlink" Target="http://www.ift.org.mx/industria/consultas-publicas/consulta-publica-sobre-el-anteproyecto-de-acuerdo-mediante-el-cual-el-pleno-del-instituto-federal-de-9" TargetMode="External"/><Relationship Id="rId38" Type="http://schemas.openxmlformats.org/officeDocument/2006/relationships/hyperlink" Target="http://www.ift.org.mx/industria/consultas-publicas/consulta-publica-sobre-el-anteproyecto-de-acuerdo-mediante-el-cual-el-pleno-del-instituto-federal-de-9" TargetMode="External"/><Relationship Id="rId46" Type="http://schemas.openxmlformats.org/officeDocument/2006/relationships/hyperlink" Target="http://www.ift.org.mx/industria/consultas-publicas/consulta-publica-sobre-el-anteproyecto-de-acuerdo-mediante-el-cual-el-pleno-del-instituto-federal-de-9" TargetMode="External"/><Relationship Id="rId59" Type="http://schemas.openxmlformats.org/officeDocument/2006/relationships/hyperlink" Target="http://www.ift.org.mx/industria/consultas-publicas/consulta-publica-sobre-el-anteproyecto-de-acuerdo-mediante-el-cual-el-pleno-del-instituto-federal-de-9" TargetMode="External"/><Relationship Id="rId67" Type="http://schemas.openxmlformats.org/officeDocument/2006/relationships/hyperlink" Target="http://www.ift.org.mx/industria/consultas-publicas/consulta-publica-sobre-el-anteproyecto-de-acuerdo-mediante-el-cual-el-pleno-del-instituto-federal-de-9" TargetMode="External"/><Relationship Id="rId103" Type="http://schemas.openxmlformats.org/officeDocument/2006/relationships/hyperlink" Target="https://mentor.ieee.org/802.18/dcn/16/18-16-0038-17-0000-teleconference-call-in-info.pptx" TargetMode="External"/><Relationship Id="rId108" Type="http://schemas.openxmlformats.org/officeDocument/2006/relationships/theme" Target="theme/theme1.xml"/><Relationship Id="rId20" Type="http://schemas.openxmlformats.org/officeDocument/2006/relationships/hyperlink" Target="https://digital-strategy.ec.europa.eu/en/library/6ghz-harmonisation-decision-more-spectrum-available-better-and-faster-wi-fi" TargetMode="External"/><Relationship Id="rId41" Type="http://schemas.openxmlformats.org/officeDocument/2006/relationships/hyperlink" Target="http://www.ift.org.mx/industria/consultas-publicas/consulta-publica-sobre-el-anteproyecto-de-acuerdo-mediante-el-cual-el-pleno-del-instituto-federal-de-9" TargetMode="External"/><Relationship Id="rId54" Type="http://schemas.openxmlformats.org/officeDocument/2006/relationships/hyperlink" Target="http://www.ift.org.mx/industria/consultas-publicas/consulta-publica-sobre-el-anteproyecto-de-acuerdo-mediante-el-cual-el-pleno-del-instituto-federal-de-9" TargetMode="External"/><Relationship Id="rId62" Type="http://schemas.openxmlformats.org/officeDocument/2006/relationships/hyperlink" Target="http://www.ift.org.mx/industria/consultas-publicas/consulta-publica-sobre-el-anteproyecto-de-acuerdo-mediante-el-cual-el-pleno-del-instituto-federal-de-9" TargetMode="External"/><Relationship Id="rId70" Type="http://schemas.openxmlformats.org/officeDocument/2006/relationships/hyperlink" Target="http://www.ift.org.mx/industria/consultas-publicas/consulta-publica-sobre-el-anteproyecto-de-acuerdo-mediante-el-cual-el-pleno-del-instituto-federal-de-9" TargetMode="External"/><Relationship Id="rId75" Type="http://schemas.openxmlformats.org/officeDocument/2006/relationships/hyperlink" Target="http://www.ift.org.mx/industria/consultas-publicas/consulta-publica-sobre-el-anteproyecto-de-acuerdo-mediante-el-cual-el-pleno-del-instituto-federal-de-9" TargetMode="External"/><Relationship Id="rId83" Type="http://schemas.openxmlformats.org/officeDocument/2006/relationships/hyperlink" Target="https://www.fcc.gov/wrc-23" TargetMode="External"/><Relationship Id="rId88" Type="http://schemas.openxmlformats.org/officeDocument/2006/relationships/hyperlink" Target="https://www.tra.gov.om/En/ViewPublicConsultations.jsp?code=33" TargetMode="External"/><Relationship Id="rId91" Type="http://schemas.openxmlformats.org/officeDocument/2006/relationships/hyperlink" Target="https://www.wirelessinnovation.org/6ghz-multistakeholder-committee" TargetMode="External"/><Relationship Id="rId96" Type="http://schemas.openxmlformats.org/officeDocument/2006/relationships/hyperlink" Target="https://urldefense.com/v3/__https:/www.federalregister.gov/d/2021-11063?utm_campaign=subscription*mailing*list&amp;utm_source=federalregister.gov&amp;utm_medium=email__;Kys!!F7jv3iA!kxFpaFesaLb0jtRneMv9R1lRJzXIeSiFxtOtrOKdDFxygjYmK9myrwzxuHauU-4wz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oj/direct-access.html" TargetMode="External"/><Relationship Id="rId23" Type="http://schemas.openxmlformats.org/officeDocument/2006/relationships/hyperlink" Target="https://portal.etsi.org/LoginRedirection.aspx?ReturnUrl=%2fngppapp%2fContributionCreation.aspx%3fprimarykeys%3d227862" TargetMode="External"/><Relationship Id="rId28" Type="http://schemas.openxmlformats.org/officeDocument/2006/relationships/hyperlink" Target="https://www.citc.gov.sa/en/new/publicConsultation/Pages/144207.aspx" TargetMode="External"/><Relationship Id="rId36" Type="http://schemas.openxmlformats.org/officeDocument/2006/relationships/hyperlink" Target="http://www.ift.org.mx/industria/consultas-publicas/consulta-publica-sobre-el-anteproyecto-de-acuerdo-mediante-el-cual-el-pleno-del-instituto-federal-de-9" TargetMode="External"/><Relationship Id="rId49" Type="http://schemas.openxmlformats.org/officeDocument/2006/relationships/hyperlink" Target="http://www.ift.org.mx/industria/consultas-publicas/consulta-publica-sobre-el-anteproyecto-de-acuerdo-mediante-el-cual-el-pleno-del-instituto-federal-de-9" TargetMode="External"/><Relationship Id="rId57" Type="http://schemas.openxmlformats.org/officeDocument/2006/relationships/hyperlink" Target="http://www.ift.org.mx/industria/consultas-publicas/consulta-publica-sobre-el-anteproyecto-de-acuerdo-mediante-el-cual-el-pleno-del-instituto-federal-de-9" TargetMode="External"/><Relationship Id="rId106" Type="http://schemas.openxmlformats.org/officeDocument/2006/relationships/footer" Target="footer1.xml"/><Relationship Id="rId10" Type="http://schemas.openxmlformats.org/officeDocument/2006/relationships/hyperlink" Target="https://mentor.ieee.org/802.18/dcn/21/18-21-0073-00-0000-minutes-17jun21-rrtag-teleconference.docx" TargetMode="External"/><Relationship Id="rId31" Type="http://schemas.openxmlformats.org/officeDocument/2006/relationships/hyperlink" Target="http://www.ift.org.mx/industria/consultas-publicas/consulta-publica-sobre-el-anteproyecto-de-acuerdo-mediante-el-cual-el-pleno-del-instituto-federal-de-9" TargetMode="External"/><Relationship Id="rId44" Type="http://schemas.openxmlformats.org/officeDocument/2006/relationships/hyperlink" Target="http://www.ift.org.mx/industria/consultas-publicas/consulta-publica-sobre-el-anteproyecto-de-acuerdo-mediante-el-cual-el-pleno-del-instituto-federal-de-9" TargetMode="External"/><Relationship Id="rId52" Type="http://schemas.openxmlformats.org/officeDocument/2006/relationships/hyperlink" Target="http://www.ift.org.mx/industria/consultas-publicas/consulta-publica-sobre-el-anteproyecto-de-acuerdo-mediante-el-cual-el-pleno-del-instituto-federal-de-9" TargetMode="External"/><Relationship Id="rId60" Type="http://schemas.openxmlformats.org/officeDocument/2006/relationships/hyperlink" Target="http://www.ift.org.mx/industria/consultas-publicas/consulta-publica-sobre-el-anteproyecto-de-acuerdo-mediante-el-cual-el-pleno-del-instituto-federal-de-9" TargetMode="External"/><Relationship Id="rId65" Type="http://schemas.openxmlformats.org/officeDocument/2006/relationships/hyperlink" Target="http://www.ift.org.mx/industria/consultas-publicas/consulta-publica-sobre-el-anteproyecto-de-acuerdo-mediante-el-cual-el-pleno-del-instituto-federal-de-9" TargetMode="External"/><Relationship Id="rId73" Type="http://schemas.openxmlformats.org/officeDocument/2006/relationships/hyperlink" Target="http://www.ift.org.mx/industria/consultas-publicas/consulta-publica-sobre-el-anteproyecto-de-acuerdo-mediante-el-cual-el-pleno-del-instituto-federal-de-9" TargetMode="External"/><Relationship Id="rId78" Type="http://schemas.openxmlformats.org/officeDocument/2006/relationships/hyperlink" Target="https://www.rabc-cccr.ca/ised-radio-standards-specifications-rss-248-issue-1-june-2021-draft-radio-local-area-network-rlan-devices-in-the-5925-7125-mhz-band/" TargetMode="External"/><Relationship Id="rId81" Type="http://schemas.openxmlformats.org/officeDocument/2006/relationships/hyperlink" Target="https://mentor.ieee.org/802.18/dcn/21/18-21-0071-00-0000-fcc-wrc-23-wac-schedules-4th-meeting-and-meetings-of-its-iwg.docx" TargetMode="External"/><Relationship Id="rId86" Type="http://schemas.openxmlformats.org/officeDocument/2006/relationships/hyperlink" Target="https://mentor.ieee.org/802.18/dcn/21/18-21-0080-00-0000-request-for-information-itu-r-wp-1a.docx" TargetMode="External"/><Relationship Id="rId94" Type="http://schemas.openxmlformats.org/officeDocument/2006/relationships/hyperlink" Target="https://urldefense.com/v3/__https:/www.federalregister.gov/documents/2021/06/10/2021-11063/allocation-of-spectrum-for-non-federal-space-launch-operations?utm_campaign=subscription*mailing*list&amp;utm_source=federalregister.gov&amp;utm_medium=email__;Kys!!F7jv3iA!kxFpaFesaLb0jtRneMv9R1lRJzXIeSiFxtOtrOKdDFxygjYmK9myrwzxuHZCA_6D9g$" TargetMode="External"/><Relationship Id="rId99" Type="http://schemas.openxmlformats.org/officeDocument/2006/relationships/hyperlink" Target="https://urldefense.com/v3/__https:/www.federalregister.gov/d/2021-12947?utm_source=federalregister.gov&amp;utm_medium=email&amp;utm_campaign=subscription*mailing*list__;Kys!!F7jv3iA!lmcMBhrlvvWSrLDNrf0gA45yqCNXkS6BAZpl7YzmAiXnYjirS_Mc1dmS6mbrSzEjRA$" TargetMode="External"/><Relationship Id="rId101" Type="http://schemas.openxmlformats.org/officeDocument/2006/relationships/hyperlink" Target="https://docs.fcc.gov/public/attachments/DOC-373482A1.pdf"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3" Type="http://schemas.openxmlformats.org/officeDocument/2006/relationships/hyperlink" Target="https://eur-lex.europa.eu/oj/direct-access.html" TargetMode="External"/><Relationship Id="rId18" Type="http://schemas.openxmlformats.org/officeDocument/2006/relationships/hyperlink" Target="https://ec.europa.eu/growth/single-market/european-standards/harmonised-standards/" TargetMode="External"/><Relationship Id="rId39" Type="http://schemas.openxmlformats.org/officeDocument/2006/relationships/hyperlink" Target="http://www.ift.org.mx/industria/consultas-publicas/consulta-publica-sobre-el-anteproyecto-de-acuerdo-mediante-el-cual-el-pleno-del-instituto-federal-de-9" TargetMode="External"/><Relationship Id="rId34" Type="http://schemas.openxmlformats.org/officeDocument/2006/relationships/hyperlink" Target="http://www.ift.org.mx/industria/consultas-publicas/consulta-publica-sobre-el-anteproyecto-de-acuerdo-mediante-el-cual-el-pleno-del-instituto-federal-de-9" TargetMode="External"/><Relationship Id="rId50" Type="http://schemas.openxmlformats.org/officeDocument/2006/relationships/hyperlink" Target="http://www.ift.org.mx/industria/consultas-publicas/consulta-publica-sobre-el-anteproyecto-de-acuerdo-mediante-el-cual-el-pleno-del-instituto-federal-de-9" TargetMode="External"/><Relationship Id="rId55" Type="http://schemas.openxmlformats.org/officeDocument/2006/relationships/hyperlink" Target="http://www.ift.org.mx/industria/consultas-publicas/consulta-publica-sobre-el-anteproyecto-de-acuerdo-mediante-el-cual-el-pleno-del-instituto-federal-de-9" TargetMode="External"/><Relationship Id="rId76" Type="http://schemas.openxmlformats.org/officeDocument/2006/relationships/hyperlink" Target="https://www.rsm.govt.nz/projects-and-auctions/consultations/planning-for-wlan-use-in-the-6-ghz-band/" TargetMode="External"/><Relationship Id="rId97" Type="http://schemas.openxmlformats.org/officeDocument/2006/relationships/hyperlink" Target="https://urldefense.com/v3/__https:/www.federalregister.gov/documents/2021/06/22/2021-12947/expanding-flexible-use-of-the-122-127-ghz-band?utm_campaign=subscription*mailing*list&amp;utm_source=federalregister.gov&amp;utm_medium=email__;Kys!!F7jv3iA!lmcMBhrlvvWSrLDNrf0gA45yqCNXkS6BAZpl7YzmAiXnYjirS_Mc1dmS6mYY896wbg$" TargetMode="External"/><Relationship Id="rId104" Type="http://schemas.openxmlformats.org/officeDocument/2006/relationships/hyperlink" Target="http://ieee802.org/802tele_calend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8817</TotalTime>
  <Pages>1</Pages>
  <Words>5959</Words>
  <Characters>33971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doc: 18-21/0078r00</vt:lpstr>
    </vt:vector>
  </TitlesOfParts>
  <Company/>
  <LinksUpToDate>false</LinksUpToDate>
  <CharactersWithSpaces>39851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18-21/0078r00</dc:title>
  <dc:subject>RR-TAG Minutes</dc:subject>
  <dc:creator/>
  <cp:keywords>24jun21</cp:keywords>
  <dc:description>________ (____)</dc:description>
  <cp:lastModifiedBy>Holcomb, Jay</cp:lastModifiedBy>
  <cp:revision>923</cp:revision>
  <cp:lastPrinted>2012-05-15T22:13:00Z</cp:lastPrinted>
  <dcterms:created xsi:type="dcterms:W3CDTF">2018-12-29T02:36:00Z</dcterms:created>
  <dcterms:modified xsi:type="dcterms:W3CDTF">2021-06-28T19:54:00Z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