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450B1" w14:textId="06220336" w:rsidR="002D553D" w:rsidRPr="00E165D1" w:rsidRDefault="0018053A" w:rsidP="00B127E3">
      <w:pPr>
        <w:ind w:right="0"/>
        <w:contextualSpacing/>
      </w:pPr>
      <w:r>
        <w:fldChar w:fldCharType="begin"/>
      </w:r>
      <w:r>
        <w:instrText xml:space="preserve"> HYPERLINK "https://www.itu.int/dms_pub/itu-r/oth/0c/0a/R0C0A00000D0041PDFE.pdf" </w:instrText>
      </w:r>
      <w:r>
        <w:fldChar w:fldCharType="separate"/>
      </w:r>
      <w:r w:rsidR="00975BD3" w:rsidRPr="00E165D1">
        <w:rPr>
          <w:rStyle w:val="Hyperlink"/>
        </w:rPr>
        <w:t>https://www.itu.int/dms_pub/itu-r/oth/0c/0a/R0C0A00000D0041PDFE.pdf</w:t>
      </w:r>
      <w:r>
        <w:rPr>
          <w:rStyle w:val="Hyperlink"/>
        </w:rPr>
        <w:fldChar w:fldCharType="end"/>
      </w:r>
    </w:p>
    <w:p w14:paraId="321FB5A3" w14:textId="0587EC7C" w:rsidR="00975BD3" w:rsidRPr="00E165D1" w:rsidRDefault="00975BD3" w:rsidP="00B127E3">
      <w:pPr>
        <w:ind w:right="0"/>
        <w:contextualSpacing/>
      </w:pPr>
    </w:p>
    <w:p w14:paraId="4A880259" w14:textId="61439684" w:rsidR="00975BD3" w:rsidRPr="00E165D1" w:rsidRDefault="00E70806" w:rsidP="00B127E3">
      <w:pPr>
        <w:ind w:right="0"/>
        <w:contextualSpacing/>
      </w:pPr>
      <w:hyperlink r:id="rId7" w:history="1">
        <w:r w:rsidR="00975BD3" w:rsidRPr="00E165D1">
          <w:rPr>
            <w:rStyle w:val="Hyperlink"/>
          </w:rPr>
          <w:t>https://www.itu.int/en/ITU-R/study-groups/rcpm/Pages/wrc-23-studies.aspx</w:t>
        </w:r>
      </w:hyperlink>
    </w:p>
    <w:p w14:paraId="78F22E1A" w14:textId="7DDF87B7" w:rsidR="00975BD3" w:rsidRPr="00E165D1" w:rsidRDefault="00975BD3" w:rsidP="00B127E3">
      <w:pPr>
        <w:ind w:right="0"/>
        <w:contextualSpacing/>
      </w:pPr>
    </w:p>
    <w:p w14:paraId="5E7034B4" w14:textId="77777777" w:rsidR="00975BD3" w:rsidRPr="00E165D1" w:rsidRDefault="00975BD3" w:rsidP="00B127E3">
      <w:pPr>
        <w:ind w:right="0"/>
        <w:contextualSpacing/>
        <w:textAlignment w:val="baseline"/>
        <w:outlineLvl w:val="0"/>
        <w:rPr>
          <w:rFonts w:eastAsia="Times New Roman" w:cs="Arial"/>
          <w:b/>
          <w:bCs/>
          <w:color w:val="657782"/>
          <w:kern w:val="36"/>
        </w:rPr>
      </w:pPr>
      <w:r w:rsidRPr="00E165D1">
        <w:rPr>
          <w:rFonts w:eastAsia="Times New Roman" w:cs="Arial"/>
          <w:b/>
          <w:bCs/>
          <w:color w:val="657782"/>
          <w:kern w:val="36"/>
        </w:rPr>
        <w:t>ITU-R Preparatory Studies for WRC-23</w:t>
      </w:r>
    </w:p>
    <w:p w14:paraId="11A2B356" w14:textId="0BC25CE0" w:rsidR="00975BD3" w:rsidRPr="00E165D1" w:rsidRDefault="00975BD3" w:rsidP="00B127E3">
      <w:pPr>
        <w:shd w:val="clear" w:color="auto" w:fill="FFFFFF"/>
        <w:ind w:right="0"/>
        <w:contextualSpacing/>
        <w:textAlignment w:val="baseline"/>
        <w:rPr>
          <w:rFonts w:eastAsia="Times New Roman" w:cs="Arial"/>
          <w:caps/>
          <w:color w:val="657782"/>
        </w:rPr>
      </w:pPr>
      <w:r w:rsidRPr="00E165D1">
        <w:rPr>
          <w:rFonts w:eastAsia="Times New Roman" w:cs="Arial"/>
          <w:i/>
          <w:iCs/>
          <w:caps/>
          <w:color w:val="657782"/>
          <w:bdr w:val="none" w:sz="0" w:space="0" w:color="auto" w:frame="1"/>
        </w:rPr>
        <w:t>YOU ARE HERE</w:t>
      </w:r>
      <w:hyperlink r:id="rId8" w:history="1">
        <w:r w:rsidRPr="00E165D1">
          <w:rPr>
            <w:rFonts w:eastAsia="Times New Roman" w:cs="Arial"/>
            <w:caps/>
            <w:color w:val="3789BD"/>
            <w:bdr w:val="none" w:sz="0" w:space="0" w:color="auto" w:frame="1"/>
          </w:rPr>
          <w:t>HOME</w:t>
        </w:r>
      </w:hyperlink>
      <w:r w:rsidR="009E52FE" w:rsidRPr="00E165D1">
        <w:rPr>
          <w:rFonts w:eastAsia="Times New Roman" w:cs="Arial"/>
          <w:caps/>
          <w:color w:val="657782"/>
          <w:bdr w:val="none" w:sz="0" w:space="0" w:color="auto" w:frame="1"/>
        </w:rPr>
        <w:t xml:space="preserve"> </w:t>
      </w:r>
      <w:r w:rsidRPr="00E165D1">
        <w:rPr>
          <w:rFonts w:eastAsia="Times New Roman" w:cs="Arial"/>
          <w:caps/>
          <w:color w:val="657782"/>
          <w:bdr w:val="none" w:sz="0" w:space="0" w:color="auto" w:frame="1"/>
        </w:rPr>
        <w:t>&gt;</w:t>
      </w:r>
      <w:r w:rsidR="009E52FE" w:rsidRPr="00E165D1">
        <w:rPr>
          <w:rFonts w:eastAsia="Times New Roman" w:cs="Arial"/>
          <w:caps/>
          <w:color w:val="657782"/>
          <w:bdr w:val="none" w:sz="0" w:space="0" w:color="auto" w:frame="1"/>
        </w:rPr>
        <w:t xml:space="preserve"> </w:t>
      </w:r>
      <w:hyperlink r:id="rId9" w:history="1">
        <w:r w:rsidRPr="00E165D1">
          <w:rPr>
            <w:rFonts w:eastAsia="Times New Roman" w:cs="Arial"/>
            <w:caps/>
            <w:color w:val="3789BD"/>
            <w:bdr w:val="none" w:sz="0" w:space="0" w:color="auto" w:frame="1"/>
          </w:rPr>
          <w:t>ITU-R</w:t>
        </w:r>
      </w:hyperlink>
      <w:r w:rsidR="009E52FE" w:rsidRPr="00E165D1">
        <w:rPr>
          <w:rFonts w:eastAsia="Times New Roman" w:cs="Arial"/>
          <w:caps/>
          <w:color w:val="657782"/>
          <w:bdr w:val="none" w:sz="0" w:space="0" w:color="auto" w:frame="1"/>
        </w:rPr>
        <w:t xml:space="preserve"> </w:t>
      </w:r>
      <w:r w:rsidRPr="00E165D1">
        <w:rPr>
          <w:rFonts w:eastAsia="Times New Roman" w:cs="Arial"/>
          <w:caps/>
          <w:color w:val="657782"/>
          <w:bdr w:val="none" w:sz="0" w:space="0" w:color="auto" w:frame="1"/>
        </w:rPr>
        <w:t>&gt;</w:t>
      </w:r>
      <w:r w:rsidR="009E52FE" w:rsidRPr="00E165D1">
        <w:rPr>
          <w:rFonts w:eastAsia="Times New Roman" w:cs="Arial"/>
          <w:caps/>
          <w:color w:val="657782"/>
          <w:bdr w:val="none" w:sz="0" w:space="0" w:color="auto" w:frame="1"/>
        </w:rPr>
        <w:t xml:space="preserve"> </w:t>
      </w:r>
      <w:hyperlink r:id="rId10" w:history="1">
        <w:r w:rsidRPr="00E165D1">
          <w:rPr>
            <w:rFonts w:eastAsia="Times New Roman" w:cs="Arial"/>
            <w:caps/>
            <w:color w:val="3789BD"/>
            <w:bdr w:val="none" w:sz="0" w:space="0" w:color="auto" w:frame="1"/>
          </w:rPr>
          <w:t>STUDY GROUPS</w:t>
        </w:r>
      </w:hyperlink>
      <w:r w:rsidR="009E52FE" w:rsidRPr="00E165D1">
        <w:rPr>
          <w:rFonts w:eastAsia="Times New Roman" w:cs="Arial"/>
          <w:caps/>
          <w:color w:val="657782"/>
          <w:bdr w:val="none" w:sz="0" w:space="0" w:color="auto" w:frame="1"/>
        </w:rPr>
        <w:t xml:space="preserve"> </w:t>
      </w:r>
      <w:r w:rsidRPr="00E165D1">
        <w:rPr>
          <w:rFonts w:eastAsia="Times New Roman" w:cs="Arial"/>
          <w:caps/>
          <w:color w:val="657782"/>
          <w:bdr w:val="none" w:sz="0" w:space="0" w:color="auto" w:frame="1"/>
        </w:rPr>
        <w:t>&gt;</w:t>
      </w:r>
      <w:r w:rsidR="009E52FE" w:rsidRPr="00E165D1">
        <w:rPr>
          <w:rFonts w:eastAsia="Times New Roman" w:cs="Arial"/>
          <w:caps/>
          <w:color w:val="657782"/>
          <w:bdr w:val="none" w:sz="0" w:space="0" w:color="auto" w:frame="1"/>
        </w:rPr>
        <w:t xml:space="preserve"> </w:t>
      </w:r>
      <w:hyperlink r:id="rId11" w:history="1">
        <w:r w:rsidRPr="00E165D1">
          <w:rPr>
            <w:rFonts w:eastAsia="Times New Roman" w:cs="Arial"/>
            <w:caps/>
            <w:color w:val="3789BD"/>
            <w:bdr w:val="none" w:sz="0" w:space="0" w:color="auto" w:frame="1"/>
          </w:rPr>
          <w:t>CPM</w:t>
        </w:r>
      </w:hyperlink>
      <w:r w:rsidR="009E52FE" w:rsidRPr="00E165D1">
        <w:rPr>
          <w:rFonts w:eastAsia="Times New Roman" w:cs="Arial"/>
          <w:caps/>
          <w:color w:val="657782"/>
          <w:bdr w:val="none" w:sz="0" w:space="0" w:color="auto" w:frame="1"/>
        </w:rPr>
        <w:t xml:space="preserve"> </w:t>
      </w:r>
      <w:r w:rsidRPr="00E165D1">
        <w:rPr>
          <w:rFonts w:eastAsia="Times New Roman" w:cs="Arial"/>
          <w:caps/>
          <w:color w:val="657782"/>
          <w:bdr w:val="none" w:sz="0" w:space="0" w:color="auto" w:frame="1"/>
        </w:rPr>
        <w:t>&gt;</w:t>
      </w:r>
      <w:r w:rsidR="009E52FE" w:rsidRPr="00E165D1">
        <w:rPr>
          <w:rFonts w:eastAsia="Times New Roman" w:cs="Arial"/>
          <w:caps/>
          <w:color w:val="657782"/>
          <w:bdr w:val="none" w:sz="0" w:space="0" w:color="auto" w:frame="1"/>
        </w:rPr>
        <w:t xml:space="preserve"> </w:t>
      </w:r>
      <w:r w:rsidRPr="00E165D1">
        <w:rPr>
          <w:rFonts w:eastAsia="Times New Roman" w:cs="Arial"/>
          <w:caps/>
          <w:color w:val="657782"/>
          <w:bdr w:val="none" w:sz="0" w:space="0" w:color="auto" w:frame="1"/>
        </w:rPr>
        <w:t>ITU-R PREPARATORY STUDIES FOR WRC-23</w:t>
      </w:r>
      <w:r w:rsidR="00B127E3">
        <w:rPr>
          <w:rFonts w:eastAsia="Times New Roman" w:cs="Arial"/>
          <w:caps/>
          <w:color w:val="657782"/>
          <w:bdr w:val="none" w:sz="0" w:space="0" w:color="auto" w:frame="1"/>
        </w:rPr>
        <w:t xml:space="preserve"> </w:t>
      </w:r>
    </w:p>
    <w:p w14:paraId="29C6AAD5" w14:textId="77777777" w:rsidR="00975BD3" w:rsidRPr="00E165D1" w:rsidRDefault="00975BD3" w:rsidP="00B127E3">
      <w:pPr>
        <w:shd w:val="clear" w:color="auto" w:fill="FFFFFF"/>
        <w:ind w:right="0"/>
        <w:contextualSpacing/>
        <w:textAlignment w:val="baseline"/>
        <w:rPr>
          <w:rFonts w:eastAsia="Times New Roman" w:cs="Arial"/>
          <w:caps/>
          <w:color w:val="657782"/>
        </w:rPr>
      </w:pPr>
      <w:r w:rsidRPr="00E165D1">
        <w:rPr>
          <w:rFonts w:eastAsia="Times New Roman" w:cs="Arial"/>
          <w:caps/>
          <w:color w:val="657782"/>
        </w:rPr>
        <w:t>SHARE</w:t>
      </w:r>
    </w:p>
    <w:p w14:paraId="6BA19D35" w14:textId="27E397F8" w:rsidR="00975BD3" w:rsidRPr="00E165D1" w:rsidRDefault="00E70806" w:rsidP="00B127E3">
      <w:pPr>
        <w:shd w:val="clear" w:color="auto" w:fill="FFFFFF"/>
        <w:ind w:right="0"/>
        <w:contextualSpacing/>
        <w:textAlignment w:val="baseline"/>
        <w:rPr>
          <w:rFonts w:eastAsia="Times New Roman" w:cs="Arial"/>
          <w:color w:val="444444"/>
        </w:rPr>
      </w:pPr>
      <w:hyperlink r:id="rId12" w:history="1">
        <w:r w:rsidR="00975BD3" w:rsidRPr="00E165D1">
          <w:rPr>
            <w:rFonts w:eastAsia="Times New Roman" w:cs="Arial"/>
            <w:color w:val="3789BD"/>
            <w:bdr w:val="none" w:sz="0" w:space="0" w:color="auto" w:frame="1"/>
          </w:rPr>
          <w:t>Resolution</w:t>
        </w:r>
        <w:r w:rsidR="009E52FE" w:rsidRPr="00E165D1">
          <w:rPr>
            <w:rFonts w:eastAsia="Times New Roman" w:cs="Arial"/>
            <w:color w:val="3789BD"/>
            <w:bdr w:val="none" w:sz="0" w:space="0" w:color="auto" w:frame="1"/>
          </w:rPr>
          <w:t xml:space="preserve"> </w:t>
        </w:r>
      </w:hyperlink>
      <w:hyperlink r:id="rId13" w:tgtFrame="_blank" w:history="1">
        <w:r w:rsidR="00975BD3" w:rsidRPr="00E165D1">
          <w:rPr>
            <w:rFonts w:eastAsia="Times New Roman" w:cs="Arial"/>
            <w:b/>
            <w:bCs/>
            <w:color w:val="3789BD"/>
            <w:bdr w:val="none" w:sz="0" w:space="0" w:color="auto" w:frame="1"/>
          </w:rPr>
          <w:t>8​11 (​WRC-19)​</w:t>
        </w:r>
      </w:hyperlink>
      <w:r w:rsidR="009E52FE" w:rsidRPr="00E165D1">
        <w:rPr>
          <w:rFonts w:eastAsia="Times New Roman" w:cs="Arial"/>
          <w:b/>
          <w:bCs/>
          <w:color w:val="444444"/>
          <w:bdr w:val="none" w:sz="0" w:space="0" w:color="auto" w:frame="1"/>
        </w:rPr>
        <w:t xml:space="preserve"> </w:t>
      </w:r>
      <w:r w:rsidR="00975BD3" w:rsidRPr="00E165D1">
        <w:rPr>
          <w:rFonts w:eastAsia="Times New Roman" w:cs="Arial"/>
          <w:color w:val="444444"/>
        </w:rPr>
        <w:t>contains the WRC-23</w:t>
      </w:r>
      <w:r w:rsidR="009E52FE" w:rsidRPr="00E165D1">
        <w:rPr>
          <w:rFonts w:eastAsia="Times New Roman" w:cs="Arial"/>
          <w:color w:val="444444"/>
        </w:rPr>
        <w:t xml:space="preserve"> </w:t>
      </w:r>
      <w:r w:rsidR="00975BD3" w:rsidRPr="00E165D1">
        <w:rPr>
          <w:rFonts w:eastAsia="Times New Roman" w:cs="Arial"/>
          <w:color w:val="444444"/>
        </w:rPr>
        <w:t>agenda.</w:t>
      </w:r>
    </w:p>
    <w:tbl>
      <w:tblPr>
        <w:tblW w:w="0" w:type="auto"/>
        <w:tblCellSpacing w:w="0" w:type="dxa"/>
        <w:tblCellMar>
          <w:left w:w="0" w:type="dxa"/>
          <w:right w:w="0" w:type="dxa"/>
        </w:tblCellMar>
        <w:tblLook w:val="04A0" w:firstRow="1" w:lastRow="0" w:firstColumn="1" w:lastColumn="0" w:noHBand="0" w:noVBand="1"/>
      </w:tblPr>
      <w:tblGrid>
        <w:gridCol w:w="1389"/>
        <w:gridCol w:w="896"/>
        <w:gridCol w:w="2013"/>
        <w:gridCol w:w="1822"/>
        <w:gridCol w:w="4680"/>
      </w:tblGrid>
      <w:tr w:rsidR="00877556" w:rsidRPr="00E165D1" w14:paraId="70ADF6E9" w14:textId="77777777" w:rsidTr="00B127E3">
        <w:trPr>
          <w:tblCellSpacing w:w="0" w:type="dxa"/>
        </w:trPr>
        <w:tc>
          <w:tcPr>
            <w:tcW w:w="1389" w:type="dxa"/>
            <w:tcBorders>
              <w:top w:val="nil"/>
              <w:left w:val="nil"/>
              <w:bottom w:val="nil"/>
              <w:right w:val="nil"/>
            </w:tcBorders>
            <w:noWrap/>
            <w:tcMar>
              <w:top w:w="75" w:type="dxa"/>
              <w:left w:w="75" w:type="dxa"/>
              <w:bottom w:w="75" w:type="dxa"/>
              <w:right w:w="255" w:type="dxa"/>
            </w:tcMar>
            <w:vAlign w:val="center"/>
            <w:hideMark/>
          </w:tcPr>
          <w:p w14:paraId="3218E3AE" w14:textId="77777777" w:rsidR="00975BD3" w:rsidRPr="00E165D1" w:rsidRDefault="00975BD3" w:rsidP="00B127E3">
            <w:pPr>
              <w:ind w:right="0"/>
              <w:contextualSpacing/>
              <w:rPr>
                <w:rFonts w:eastAsia="Times New Roman" w:cs="Times New Roman"/>
                <w:b/>
                <w:bCs/>
                <w:sz w:val="18"/>
                <w:szCs w:val="18"/>
              </w:rPr>
            </w:pPr>
            <w:r w:rsidRPr="00E165D1">
              <w:rPr>
                <w:rFonts w:eastAsia="Times New Roman" w:cs="Times New Roman"/>
                <w:b/>
                <w:bCs/>
                <w:sz w:val="18"/>
                <w:szCs w:val="18"/>
              </w:rPr>
              <w:t>WRC-23 agenda Item</w:t>
            </w:r>
            <w:r w:rsidRPr="00E165D1">
              <w:rPr>
                <w:rFonts w:eastAsia="Times New Roman" w:cs="Times New Roman"/>
                <w:b/>
                <w:bCs/>
                <w:sz w:val="18"/>
                <w:szCs w:val="18"/>
              </w:rPr>
              <w:br/>
              <w:t>(Chapter)</w:t>
            </w:r>
          </w:p>
        </w:tc>
        <w:tc>
          <w:tcPr>
            <w:tcW w:w="896" w:type="dxa"/>
            <w:tcBorders>
              <w:top w:val="nil"/>
              <w:left w:val="nil"/>
              <w:bottom w:val="nil"/>
              <w:right w:val="nil"/>
            </w:tcBorders>
            <w:noWrap/>
            <w:tcMar>
              <w:top w:w="75" w:type="dxa"/>
              <w:left w:w="75" w:type="dxa"/>
              <w:bottom w:w="75" w:type="dxa"/>
              <w:right w:w="255" w:type="dxa"/>
            </w:tcMar>
            <w:vAlign w:val="center"/>
            <w:hideMark/>
          </w:tcPr>
          <w:p w14:paraId="7FE35390" w14:textId="77777777" w:rsidR="00975BD3" w:rsidRPr="00E165D1" w:rsidRDefault="00975BD3" w:rsidP="00B127E3">
            <w:pPr>
              <w:ind w:right="0"/>
              <w:contextualSpacing/>
              <w:rPr>
                <w:rFonts w:eastAsia="Times New Roman" w:cs="Times New Roman"/>
                <w:b/>
                <w:bCs/>
                <w:sz w:val="18"/>
                <w:szCs w:val="18"/>
              </w:rPr>
            </w:pPr>
            <w:r w:rsidRPr="00E165D1">
              <w:rPr>
                <w:rFonts w:eastAsia="Times New Roman" w:cs="Times New Roman"/>
                <w:b/>
                <w:bCs/>
                <w:sz w:val="18"/>
                <w:szCs w:val="18"/>
              </w:rPr>
              <w:t>Issue</w:t>
            </w:r>
          </w:p>
        </w:tc>
        <w:tc>
          <w:tcPr>
            <w:tcW w:w="2013" w:type="dxa"/>
            <w:tcBorders>
              <w:top w:val="nil"/>
              <w:left w:val="nil"/>
              <w:bottom w:val="nil"/>
              <w:right w:val="nil"/>
            </w:tcBorders>
            <w:noWrap/>
            <w:tcMar>
              <w:top w:w="75" w:type="dxa"/>
              <w:left w:w="75" w:type="dxa"/>
              <w:bottom w:w="75" w:type="dxa"/>
              <w:right w:w="255" w:type="dxa"/>
            </w:tcMar>
            <w:vAlign w:val="center"/>
            <w:hideMark/>
          </w:tcPr>
          <w:p w14:paraId="4F09B4D8" w14:textId="43E12DC0" w:rsidR="00975BD3" w:rsidRPr="00E165D1" w:rsidRDefault="00975BD3" w:rsidP="00B127E3">
            <w:pPr>
              <w:ind w:right="0"/>
              <w:contextualSpacing/>
              <w:rPr>
                <w:rFonts w:eastAsia="Times New Roman" w:cs="Times New Roman"/>
                <w:b/>
                <w:bCs/>
                <w:sz w:val="18"/>
                <w:szCs w:val="18"/>
              </w:rPr>
            </w:pPr>
            <w:r w:rsidRPr="00E165D1">
              <w:rPr>
                <w:rFonts w:eastAsia="Times New Roman" w:cs="Times New Roman"/>
                <w:b/>
                <w:bCs/>
                <w:sz w:val="18"/>
                <w:szCs w:val="18"/>
              </w:rPr>
              <w:t>WRC Resolution</w:t>
            </w:r>
            <w:proofErr w:type="gramStart"/>
            <w:r w:rsidRPr="00E165D1">
              <w:rPr>
                <w:rFonts w:eastAsia="Times New Roman" w:cs="Times New Roman"/>
                <w:b/>
                <w:bCs/>
                <w:sz w:val="18"/>
                <w:szCs w:val="18"/>
              </w:rPr>
              <w:t xml:space="preserve"> </w:t>
            </w:r>
            <w:r w:rsidR="009E52FE" w:rsidRPr="00E165D1">
              <w:rPr>
                <w:rFonts w:eastAsia="Times New Roman" w:cs="Times New Roman"/>
                <w:b/>
                <w:bCs/>
                <w:sz w:val="18"/>
                <w:szCs w:val="18"/>
              </w:rPr>
              <w:t xml:space="preserve">  </w:t>
            </w:r>
            <w:r w:rsidRPr="00E165D1">
              <w:rPr>
                <w:rFonts w:eastAsia="Times New Roman" w:cs="Times New Roman"/>
                <w:b/>
                <w:bCs/>
                <w:sz w:val="18"/>
                <w:szCs w:val="18"/>
              </w:rPr>
              <w:t>(</w:t>
            </w:r>
            <w:proofErr w:type="gramEnd"/>
            <w:r w:rsidRPr="00E165D1">
              <w:rPr>
                <w:rFonts w:eastAsia="Times New Roman" w:cs="Times New Roman"/>
                <w:b/>
                <w:bCs/>
                <w:sz w:val="18"/>
                <w:szCs w:val="18"/>
              </w:rPr>
              <w:t>*)</w:t>
            </w:r>
          </w:p>
        </w:tc>
        <w:tc>
          <w:tcPr>
            <w:tcW w:w="1822" w:type="dxa"/>
            <w:tcBorders>
              <w:top w:val="nil"/>
              <w:left w:val="nil"/>
              <w:bottom w:val="nil"/>
              <w:right w:val="nil"/>
            </w:tcBorders>
            <w:noWrap/>
            <w:tcMar>
              <w:top w:w="75" w:type="dxa"/>
              <w:left w:w="75" w:type="dxa"/>
              <w:bottom w:w="75" w:type="dxa"/>
              <w:right w:w="255" w:type="dxa"/>
            </w:tcMar>
            <w:vAlign w:val="center"/>
            <w:hideMark/>
          </w:tcPr>
          <w:p w14:paraId="426BB449" w14:textId="77777777" w:rsidR="00975BD3" w:rsidRPr="00E165D1" w:rsidRDefault="00975BD3" w:rsidP="00B127E3">
            <w:pPr>
              <w:ind w:right="0"/>
              <w:contextualSpacing/>
              <w:rPr>
                <w:rFonts w:eastAsia="Times New Roman" w:cs="Times New Roman"/>
                <w:b/>
                <w:bCs/>
                <w:sz w:val="18"/>
                <w:szCs w:val="18"/>
              </w:rPr>
            </w:pPr>
            <w:r w:rsidRPr="00E165D1">
              <w:rPr>
                <w:rFonts w:eastAsia="Times New Roman" w:cs="Times New Roman"/>
                <w:b/>
                <w:bCs/>
                <w:sz w:val="18"/>
                <w:szCs w:val="18"/>
              </w:rPr>
              <w:t>Responsible Group(s)</w:t>
            </w:r>
          </w:p>
        </w:tc>
        <w:tc>
          <w:tcPr>
            <w:tcW w:w="4680" w:type="dxa"/>
            <w:tcBorders>
              <w:top w:val="nil"/>
              <w:left w:val="nil"/>
              <w:bottom w:val="nil"/>
              <w:right w:val="nil"/>
            </w:tcBorders>
            <w:noWrap/>
            <w:tcMar>
              <w:top w:w="75" w:type="dxa"/>
              <w:left w:w="75" w:type="dxa"/>
              <w:bottom w:w="75" w:type="dxa"/>
              <w:right w:w="255" w:type="dxa"/>
            </w:tcMar>
            <w:vAlign w:val="center"/>
            <w:hideMark/>
          </w:tcPr>
          <w:p w14:paraId="38F02AFD" w14:textId="45C474CD" w:rsidR="00975BD3" w:rsidRPr="00E165D1" w:rsidRDefault="00975BD3" w:rsidP="00B127E3">
            <w:pPr>
              <w:ind w:right="0"/>
              <w:contextualSpacing/>
              <w:rPr>
                <w:rFonts w:eastAsia="Times New Roman" w:cs="Times New Roman"/>
                <w:b/>
                <w:bCs/>
                <w:sz w:val="18"/>
                <w:szCs w:val="18"/>
              </w:rPr>
            </w:pPr>
            <w:r w:rsidRPr="00E165D1">
              <w:rPr>
                <w:rFonts w:eastAsia="Times New Roman" w:cs="Times New Roman"/>
                <w:b/>
                <w:bCs/>
                <w:sz w:val="18"/>
                <w:szCs w:val="18"/>
              </w:rPr>
              <w:t>Information from Responsible Group(s)</w:t>
            </w:r>
            <w:r w:rsidR="009E52FE" w:rsidRPr="00E165D1">
              <w:rPr>
                <w:rFonts w:eastAsia="Times New Roman" w:cs="Times New Roman"/>
                <w:b/>
                <w:bCs/>
                <w:sz w:val="18"/>
                <w:szCs w:val="18"/>
              </w:rPr>
              <w:t xml:space="preserve"> </w:t>
            </w:r>
            <w:r w:rsidRPr="00E165D1">
              <w:rPr>
                <w:rFonts w:eastAsia="Times New Roman" w:cs="Times New Roman"/>
                <w:b/>
                <w:bCs/>
                <w:noProof/>
                <w:color w:val="3789BD"/>
                <w:sz w:val="18"/>
                <w:szCs w:val="18"/>
                <w:bdr w:val="none" w:sz="0" w:space="0" w:color="auto" w:frame="1"/>
              </w:rPr>
              <w:drawing>
                <wp:inline distT="0" distB="0" distL="0" distR="0" wp14:anchorId="1B1A63B7" wp14:editId="1755AECB">
                  <wp:extent cx="260985" cy="120015"/>
                  <wp:effectExtent l="0" t="0" r="5715" b="0"/>
                  <wp:docPr id="1" name="Picture 1" descr="TI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 cy="120015"/>
                          </a:xfrm>
                          <a:prstGeom prst="rect">
                            <a:avLst/>
                          </a:prstGeom>
                          <a:noFill/>
                          <a:ln>
                            <a:noFill/>
                          </a:ln>
                        </pic:spPr>
                      </pic:pic>
                    </a:graphicData>
                  </a:graphic>
                </wp:inline>
              </w:drawing>
            </w:r>
          </w:p>
        </w:tc>
      </w:tr>
      <w:tr w:rsidR="00877556" w:rsidRPr="00E165D1" w14:paraId="5C30F969"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5CE64207"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1</w:t>
            </w:r>
          </w:p>
        </w:tc>
        <w:tc>
          <w:tcPr>
            <w:tcW w:w="896" w:type="dxa"/>
            <w:tcBorders>
              <w:top w:val="nil"/>
              <w:left w:val="nil"/>
            </w:tcBorders>
            <w:shd w:val="clear" w:color="auto" w:fill="F1F1F1"/>
            <w:tcMar>
              <w:top w:w="75" w:type="dxa"/>
              <w:left w:w="75" w:type="dxa"/>
              <w:bottom w:w="75" w:type="dxa"/>
              <w:right w:w="75" w:type="dxa"/>
            </w:tcMar>
            <w:hideMark/>
          </w:tcPr>
          <w:p w14:paraId="087FEA47"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2E4B5034"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w:t>
            </w:r>
          </w:p>
        </w:tc>
        <w:tc>
          <w:tcPr>
            <w:tcW w:w="1822" w:type="dxa"/>
            <w:tcBorders>
              <w:top w:val="nil"/>
              <w:left w:val="nil"/>
            </w:tcBorders>
            <w:shd w:val="clear" w:color="auto" w:fill="F1F1F1"/>
            <w:tcMar>
              <w:top w:w="75" w:type="dxa"/>
              <w:left w:w="75" w:type="dxa"/>
              <w:bottom w:w="75" w:type="dxa"/>
              <w:right w:w="75" w:type="dxa"/>
            </w:tcMar>
            <w:hideMark/>
          </w:tcPr>
          <w:p w14:paraId="1A50AD64"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shd w:val="clear" w:color="auto" w:fill="F1F1F1"/>
            <w:tcMar>
              <w:top w:w="75" w:type="dxa"/>
              <w:left w:w="75" w:type="dxa"/>
              <w:bottom w:w="75" w:type="dxa"/>
              <w:right w:w="75" w:type="dxa"/>
            </w:tcMar>
            <w:hideMark/>
          </w:tcPr>
          <w:p w14:paraId="24188848"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r>
      <w:tr w:rsidR="00877556" w:rsidRPr="00E165D1" w14:paraId="39BD3DD8" w14:textId="77777777" w:rsidTr="00B127E3">
        <w:trPr>
          <w:tblCellSpacing w:w="0" w:type="dxa"/>
        </w:trPr>
        <w:tc>
          <w:tcPr>
            <w:tcW w:w="1389" w:type="dxa"/>
            <w:tcBorders>
              <w:top w:val="nil"/>
            </w:tcBorders>
            <w:tcMar>
              <w:top w:w="75" w:type="dxa"/>
              <w:left w:w="75" w:type="dxa"/>
              <w:bottom w:w="75" w:type="dxa"/>
              <w:right w:w="75" w:type="dxa"/>
            </w:tcMar>
            <w:hideMark/>
          </w:tcPr>
          <w:p w14:paraId="5DDD2761" w14:textId="5D62E514"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1)</w:t>
            </w:r>
          </w:p>
        </w:tc>
        <w:tc>
          <w:tcPr>
            <w:tcW w:w="896" w:type="dxa"/>
            <w:tcBorders>
              <w:top w:val="nil"/>
              <w:left w:val="nil"/>
            </w:tcBorders>
            <w:tcMar>
              <w:top w:w="75" w:type="dxa"/>
              <w:left w:w="75" w:type="dxa"/>
              <w:bottom w:w="75" w:type="dxa"/>
              <w:right w:w="75" w:type="dxa"/>
            </w:tcMar>
            <w:hideMark/>
          </w:tcPr>
          <w:p w14:paraId="083CA635"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19C0FD4C" w14:textId="77777777" w:rsidR="00975BD3" w:rsidRPr="00E165D1" w:rsidRDefault="00E70806" w:rsidP="00B127E3">
            <w:pPr>
              <w:ind w:right="0"/>
              <w:contextualSpacing/>
              <w:rPr>
                <w:rFonts w:eastAsia="Times New Roman" w:cs="Times New Roman"/>
                <w:color w:val="444444"/>
                <w:sz w:val="18"/>
                <w:szCs w:val="18"/>
              </w:rPr>
            </w:pPr>
            <w:hyperlink r:id="rId16" w:history="1">
              <w:r w:rsidR="00975BD3" w:rsidRPr="00E165D1">
                <w:rPr>
                  <w:rFonts w:eastAsia="Times New Roman" w:cs="Times New Roman"/>
                  <w:color w:val="3789BD"/>
                  <w:sz w:val="18"/>
                  <w:szCs w:val="18"/>
                  <w:bdr w:val="none" w:sz="0" w:space="0" w:color="auto" w:frame="1"/>
                </w:rPr>
                <w:t>Res.223 (Rev.WRC-19)</w:t>
              </w:r>
            </w:hyperlink>
          </w:p>
        </w:tc>
        <w:tc>
          <w:tcPr>
            <w:tcW w:w="1822" w:type="dxa"/>
            <w:tcBorders>
              <w:top w:val="nil"/>
              <w:left w:val="nil"/>
            </w:tcBorders>
            <w:tcMar>
              <w:top w:w="75" w:type="dxa"/>
              <w:left w:w="75" w:type="dxa"/>
              <w:bottom w:w="75" w:type="dxa"/>
              <w:right w:w="75" w:type="dxa"/>
            </w:tcMar>
            <w:hideMark/>
          </w:tcPr>
          <w:p w14:paraId="1BC20F5F" w14:textId="29408E5A" w:rsidR="00975BD3" w:rsidRPr="00E165D1" w:rsidRDefault="00E70806" w:rsidP="00B127E3">
            <w:pPr>
              <w:ind w:right="0"/>
              <w:contextualSpacing/>
              <w:textAlignment w:val="baseline"/>
              <w:rPr>
                <w:rFonts w:eastAsia="Times New Roman" w:cs="Times New Roman"/>
                <w:color w:val="444444"/>
                <w:sz w:val="18"/>
                <w:szCs w:val="18"/>
              </w:rPr>
            </w:pPr>
            <w:hyperlink r:id="rId17" w:history="1">
              <w:r w:rsidR="00975BD3" w:rsidRPr="00E165D1">
                <w:rPr>
                  <w:rFonts w:eastAsia="Times New Roman" w:cs="Times New Roman"/>
                  <w:color w:val="3789BD"/>
                  <w:sz w:val="18"/>
                  <w:szCs w:val="18"/>
                  <w:bdr w:val="none" w:sz="0" w:space="0" w:color="auto" w:frame="1"/>
                </w:rPr>
                <w:t>WP 5B</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(1)​</w:t>
            </w:r>
            <w:r w:rsidR="00975BD3" w:rsidRPr="00E165D1">
              <w:rPr>
                <w:rFonts w:eastAsia="Times New Roman" w:cs="Times New Roman"/>
                <w:color w:val="444444"/>
                <w:sz w:val="18"/>
                <w:szCs w:val="18"/>
              </w:rPr>
              <w:br/>
            </w:r>
            <w:hyperlink r:id="rId18" w:history="1">
              <w:r w:rsidR="00975BD3" w:rsidRPr="00E165D1">
                <w:rPr>
                  <w:rFonts w:eastAsia="Times New Roman" w:cs="Times New Roman"/>
                  <w:color w:val="3789BD"/>
                  <w:sz w:val="18"/>
                  <w:szCs w:val="18"/>
                  <w:bdr w:val="none" w:sz="0" w:space="0" w:color="auto" w:frame="1"/>
                </w:rPr>
                <w:t>WP 5D​</w:t>
              </w:r>
            </w:hyperlink>
            <w:r w:rsidR="00975BD3" w:rsidRPr="00E165D1">
              <w:rPr>
                <w:rFonts w:eastAsia="Times New Roman" w:cs="Times New Roman"/>
                <w:color w:val="444444"/>
                <w:sz w:val="18"/>
                <w:szCs w:val="18"/>
                <w:bdr w:val="none" w:sz="0" w:space="0" w:color="auto" w:frame="1"/>
              </w:rPr>
              <w:t>​</w:t>
            </w:r>
            <w:r w:rsidR="009E52FE" w:rsidRPr="00E165D1">
              <w:rPr>
                <w:rFonts w:eastAsia="Times New Roman" w:cs="Times New Roman"/>
                <w:color w:val="444444"/>
                <w:sz w:val="18"/>
                <w:szCs w:val="18"/>
                <w:bdr w:val="none" w:sz="0" w:space="0" w:color="auto" w:frame="1"/>
              </w:rPr>
              <w:t xml:space="preserve"> </w:t>
            </w:r>
            <w:r w:rsidR="00975BD3" w:rsidRPr="00E165D1">
              <w:rPr>
                <w:rFonts w:eastAsia="Times New Roman" w:cs="Times New Roman"/>
                <w:color w:val="444444"/>
                <w:sz w:val="18"/>
                <w:szCs w:val="18"/>
                <w:bdr w:val="none" w:sz="0" w:space="0" w:color="auto" w:frame="1"/>
              </w:rPr>
              <w:t>(1)​​​</w:t>
            </w:r>
          </w:p>
        </w:tc>
        <w:tc>
          <w:tcPr>
            <w:tcW w:w="4680" w:type="dxa"/>
            <w:tcBorders>
              <w:top w:val="nil"/>
              <w:left w:val="nil"/>
            </w:tcBorders>
            <w:tcMar>
              <w:top w:w="75" w:type="dxa"/>
              <w:left w:w="75" w:type="dxa"/>
              <w:bottom w:w="75" w:type="dxa"/>
              <w:right w:w="75" w:type="dxa"/>
            </w:tcMar>
            <w:hideMark/>
          </w:tcPr>
          <w:p w14:paraId="7ED48347" w14:textId="55EBD7DC" w:rsidR="00975BD3" w:rsidRPr="00E165D1" w:rsidRDefault="00E70806" w:rsidP="00B127E3">
            <w:pPr>
              <w:ind w:right="0"/>
              <w:contextualSpacing/>
              <w:textAlignment w:val="baseline"/>
              <w:rPr>
                <w:rFonts w:eastAsia="Times New Roman" w:cs="Times New Roman"/>
                <w:color w:val="444444"/>
                <w:sz w:val="18"/>
                <w:szCs w:val="18"/>
              </w:rPr>
            </w:pPr>
            <w:hyperlink r:id="rId19" w:tgtFrame="_blank" w:history="1">
              <w:r w:rsidR="00975BD3" w:rsidRPr="00E165D1">
                <w:rPr>
                  <w:rFonts w:eastAsia="Times New Roman" w:cs="Times New Roman"/>
                  <w:color w:val="3789BD"/>
                  <w:sz w:val="18"/>
                  <w:szCs w:val="18"/>
                  <w:bdr w:val="none" w:sz="0" w:space="0" w:color="auto" w:frame="1"/>
                  <w:shd w:val="clear" w:color="auto" w:fill="FFFFFF"/>
                </w:rPr>
                <w:t>See Administrative Circular CA/251</w:t>
              </w:r>
            </w:hyperlink>
            <w:r w:rsidR="00975BD3" w:rsidRPr="00E165D1">
              <w:rPr>
                <w:rFonts w:eastAsia="Times New Roman" w:cs="Times New Roman"/>
                <w:color w:val="000000"/>
                <w:sz w:val="18"/>
                <w:szCs w:val="18"/>
                <w:bdr w:val="none" w:sz="0" w:space="0" w:color="auto" w:frame="1"/>
                <w:shd w:val="clear" w:color="auto" w:fill="FFFFFF"/>
              </w:rPr>
              <w:br/>
            </w:r>
            <w:hyperlink r:id="rId20" w:tgtFrame="_blank" w:history="1">
              <w:r w:rsidR="00975BD3" w:rsidRPr="00E165D1">
                <w:rPr>
                  <w:rFonts w:eastAsia="Times New Roman" w:cs="Times New Roman"/>
                  <w:color w:val="3789BD"/>
                  <w:sz w:val="18"/>
                  <w:szCs w:val="18"/>
                  <w:bdr w:val="none" w:sz="0" w:space="0" w:color="auto" w:frame="1"/>
                  <w:shd w:val="clear" w:color="auto" w:fill="FFFFFF"/>
                </w:rPr>
                <w:t>Doc. 5D/134, Chapter 2 Attachments 2.8</w:t>
              </w:r>
            </w:hyperlink>
            <w:r w:rsidR="009E52FE" w:rsidRPr="00E165D1">
              <w:rPr>
                <w:rFonts w:eastAsia="Times New Roman" w:cs="Times New Roman"/>
                <w:color w:val="000000"/>
                <w:sz w:val="18"/>
                <w:szCs w:val="18"/>
                <w:bdr w:val="none" w:sz="0" w:space="0" w:color="auto" w:frame="1"/>
                <w:shd w:val="clear" w:color="auto" w:fill="FFFFFF"/>
              </w:rPr>
              <w:t xml:space="preserve"> </w:t>
            </w:r>
            <w:r w:rsidR="00975BD3" w:rsidRPr="00E165D1">
              <w:rPr>
                <w:rFonts w:eastAsia="Times New Roman" w:cs="Times New Roman"/>
                <w:color w:val="000000"/>
                <w:sz w:val="18"/>
                <w:szCs w:val="18"/>
                <w:bdr w:val="none" w:sz="0" w:space="0" w:color="auto" w:frame="1"/>
                <w:shd w:val="clear" w:color="auto" w:fill="FFFFFF"/>
              </w:rPr>
              <w:t>(a) (b) &amp;</w:t>
            </w:r>
            <w:r w:rsidR="009E52FE" w:rsidRPr="00E165D1">
              <w:rPr>
                <w:rFonts w:eastAsia="Times New Roman" w:cs="Times New Roman"/>
                <w:color w:val="000000"/>
                <w:sz w:val="18"/>
                <w:szCs w:val="18"/>
                <w:bdr w:val="none" w:sz="0" w:space="0" w:color="auto" w:frame="1"/>
                <w:shd w:val="clear" w:color="auto" w:fill="FFFFFF"/>
              </w:rPr>
              <w:t xml:space="preserve"> </w:t>
            </w:r>
            <w:hyperlink r:id="rId21" w:tgtFrame="_blank" w:history="1">
              <w:r w:rsidR="00975BD3" w:rsidRPr="00E165D1">
                <w:rPr>
                  <w:rFonts w:eastAsia="Times New Roman" w:cs="Times New Roman"/>
                  <w:color w:val="3789BD"/>
                  <w:sz w:val="18"/>
                  <w:szCs w:val="18"/>
                  <w:bdr w:val="none" w:sz="0" w:space="0" w:color="auto" w:frame="1"/>
                  <w:shd w:val="clear" w:color="auto" w:fill="FFFFFF"/>
                </w:rPr>
                <w:t>2.9</w:t>
              </w:r>
            </w:hyperlink>
            <w:r w:rsidR="009E52FE" w:rsidRPr="00E165D1">
              <w:rPr>
                <w:rFonts w:eastAsia="Times New Roman" w:cs="Times New Roman"/>
                <w:color w:val="000000"/>
                <w:sz w:val="18"/>
                <w:szCs w:val="18"/>
                <w:bdr w:val="none" w:sz="0" w:space="0" w:color="auto" w:frame="1"/>
                <w:shd w:val="clear" w:color="auto" w:fill="FFFFFF"/>
              </w:rPr>
              <w:t xml:space="preserve"> </w:t>
            </w:r>
            <w:r w:rsidR="00975BD3" w:rsidRPr="00E165D1">
              <w:rPr>
                <w:rFonts w:eastAsia="Times New Roman" w:cs="Times New Roman"/>
                <w:color w:val="000000"/>
                <w:sz w:val="18"/>
                <w:szCs w:val="18"/>
                <w:bdr w:val="none" w:sz="0" w:space="0" w:color="auto" w:frame="1"/>
                <w:shd w:val="clear" w:color="auto" w:fill="FFFFFF"/>
              </w:rPr>
              <w:t>(a) (b),</w:t>
            </w:r>
            <w:r w:rsidR="009E52FE" w:rsidRPr="00E165D1">
              <w:rPr>
                <w:rFonts w:eastAsia="Times New Roman" w:cs="Times New Roman"/>
                <w:color w:val="000000"/>
                <w:sz w:val="18"/>
                <w:szCs w:val="18"/>
                <w:bdr w:val="none" w:sz="0" w:space="0" w:color="auto" w:frame="1"/>
                <w:shd w:val="clear" w:color="auto" w:fill="FFFFFF"/>
              </w:rPr>
              <w:t xml:space="preserve"> </w:t>
            </w:r>
            <w:hyperlink r:id="rId22" w:tgtFrame="_blank" w:history="1">
              <w:r w:rsidR="00975BD3" w:rsidRPr="00E165D1">
                <w:rPr>
                  <w:rFonts w:eastAsia="Times New Roman" w:cs="Times New Roman"/>
                  <w:color w:val="3789BD"/>
                  <w:sz w:val="18"/>
                  <w:szCs w:val="18"/>
                  <w:bdr w:val="none" w:sz="0" w:space="0" w:color="auto" w:frame="1"/>
                  <w:shd w:val="clear" w:color="auto" w:fill="FFFFFF"/>
                </w:rPr>
                <w:t>2.11</w:t>
              </w:r>
            </w:hyperlink>
            <w:r w:rsidR="009E52FE" w:rsidRPr="00E165D1">
              <w:rPr>
                <w:rFonts w:eastAsia="Times New Roman" w:cs="Times New Roman"/>
                <w:color w:val="000000"/>
                <w:sz w:val="18"/>
                <w:szCs w:val="18"/>
                <w:bdr w:val="none" w:sz="0" w:space="0" w:color="auto" w:frame="1"/>
                <w:shd w:val="clear" w:color="auto" w:fill="FFFFFF"/>
              </w:rPr>
              <w:t xml:space="preserve"> </w:t>
            </w:r>
            <w:r w:rsidR="00975BD3" w:rsidRPr="00E165D1">
              <w:rPr>
                <w:rFonts w:eastAsia="Times New Roman" w:cs="Times New Roman"/>
                <w:color w:val="000000"/>
                <w:sz w:val="18"/>
                <w:szCs w:val="18"/>
                <w:bdr w:val="none" w:sz="0" w:space="0" w:color="auto" w:frame="1"/>
                <w:shd w:val="clear" w:color="auto" w:fill="FFFFFF"/>
              </w:rPr>
              <w:t>(a) &amp;</w:t>
            </w:r>
            <w:r w:rsidR="009E52FE" w:rsidRPr="00E165D1">
              <w:rPr>
                <w:rFonts w:eastAsia="Times New Roman" w:cs="Times New Roman"/>
                <w:color w:val="000000"/>
                <w:sz w:val="18"/>
                <w:szCs w:val="18"/>
                <w:bdr w:val="none" w:sz="0" w:space="0" w:color="auto" w:frame="1"/>
                <w:shd w:val="clear" w:color="auto" w:fill="FFFFFF"/>
              </w:rPr>
              <w:t xml:space="preserve"> </w:t>
            </w:r>
            <w:hyperlink r:id="rId23" w:tgtFrame="_blank" w:history="1">
              <w:r w:rsidR="00975BD3" w:rsidRPr="00E165D1">
                <w:rPr>
                  <w:rFonts w:eastAsia="Times New Roman" w:cs="Times New Roman"/>
                  <w:color w:val="3789BD"/>
                  <w:sz w:val="18"/>
                  <w:szCs w:val="18"/>
                  <w:bdr w:val="none" w:sz="0" w:space="0" w:color="auto" w:frame="1"/>
                  <w:shd w:val="clear" w:color="auto" w:fill="FFFFFF"/>
                </w:rPr>
                <w:t>2.17</w:t>
              </w:r>
            </w:hyperlink>
            <w:r w:rsidR="009E52FE" w:rsidRPr="00E165D1">
              <w:rPr>
                <w:rFonts w:eastAsia="Times New Roman" w:cs="Times New Roman"/>
                <w:color w:val="000000"/>
                <w:sz w:val="18"/>
                <w:szCs w:val="18"/>
                <w:bdr w:val="none" w:sz="0" w:space="0" w:color="auto" w:frame="1"/>
                <w:shd w:val="clear" w:color="auto" w:fill="FFFFFF"/>
              </w:rPr>
              <w:t xml:space="preserve"> </w:t>
            </w:r>
            <w:r w:rsidR="00975BD3" w:rsidRPr="00E165D1">
              <w:rPr>
                <w:rFonts w:eastAsia="Times New Roman" w:cs="Times New Roman"/>
                <w:color w:val="000000"/>
                <w:sz w:val="18"/>
                <w:szCs w:val="18"/>
                <w:bdr w:val="none" w:sz="0" w:space="0" w:color="auto" w:frame="1"/>
                <w:shd w:val="clear" w:color="auto" w:fill="FFFFFF"/>
              </w:rPr>
              <w:t>(a) &amp;</w:t>
            </w:r>
            <w:r w:rsidR="009E52FE" w:rsidRPr="00E165D1">
              <w:rPr>
                <w:rFonts w:eastAsia="Times New Roman" w:cs="Times New Roman"/>
                <w:color w:val="000000"/>
                <w:sz w:val="18"/>
                <w:szCs w:val="18"/>
                <w:bdr w:val="none" w:sz="0" w:space="0" w:color="auto" w:frame="1"/>
                <w:shd w:val="clear" w:color="auto" w:fill="FFFFFF"/>
              </w:rPr>
              <w:t xml:space="preserve"> </w:t>
            </w:r>
            <w:hyperlink r:id="rId24" w:tgtFrame="_blank" w:history="1">
              <w:r w:rsidR="00975BD3" w:rsidRPr="00E165D1">
                <w:rPr>
                  <w:rFonts w:eastAsia="Times New Roman" w:cs="Times New Roman"/>
                  <w:color w:val="3789BD"/>
                  <w:sz w:val="18"/>
                  <w:szCs w:val="18"/>
                  <w:bdr w:val="none" w:sz="0" w:space="0" w:color="auto" w:frame="1"/>
                  <w:shd w:val="clear" w:color="auto" w:fill="FFFFFF"/>
                </w:rPr>
                <w:t>Chapter 4 Sections 2, 3.3, 5, Annex 2 &amp; Atta</w:t>
              </w:r>
              <w:r w:rsidR="00975BD3" w:rsidRPr="00E165D1">
                <w:rPr>
                  <w:rFonts w:eastAsia="Times New Roman" w:cs="Arial"/>
                  <w:color w:val="3789BD"/>
                  <w:sz w:val="18"/>
                  <w:szCs w:val="18"/>
                  <w:bdr w:val="none" w:sz="0" w:space="0" w:color="auto" w:frame="1"/>
                  <w:shd w:val="clear" w:color="auto" w:fill="FFFFFF"/>
                </w:rPr>
                <w:t>​</w:t>
              </w:r>
              <w:proofErr w:type="spellStart"/>
              <w:r w:rsidR="00975BD3" w:rsidRPr="00E165D1">
                <w:rPr>
                  <w:rFonts w:eastAsia="Times New Roman" w:cs="Times New Roman"/>
                  <w:color w:val="3789BD"/>
                  <w:sz w:val="18"/>
                  <w:szCs w:val="18"/>
                  <w:bdr w:val="none" w:sz="0" w:space="0" w:color="auto" w:frame="1"/>
                  <w:shd w:val="clear" w:color="auto" w:fill="FFFFFF"/>
                </w:rPr>
                <w:t>chments</w:t>
              </w:r>
              <w:proofErr w:type="spellEnd"/>
              <w:r w:rsidR="00975BD3" w:rsidRPr="00E165D1">
                <w:rPr>
                  <w:rFonts w:eastAsia="Times New Roman" w:cs="Times New Roman"/>
                  <w:color w:val="3789BD"/>
                  <w:sz w:val="18"/>
                  <w:szCs w:val="18"/>
                  <w:bdr w:val="none" w:sz="0" w:space="0" w:color="auto" w:frame="1"/>
                  <w:shd w:val="clear" w:color="auto" w:fill="FFFFFF"/>
                </w:rPr>
                <w:t xml:space="preserve"> 4.4</w:t>
              </w:r>
              <w:r w:rsidR="00975BD3" w:rsidRPr="00E165D1">
                <w:rPr>
                  <w:rFonts w:eastAsia="Times New Roman" w:cs="Arial"/>
                  <w:color w:val="3789BD"/>
                  <w:sz w:val="18"/>
                  <w:szCs w:val="18"/>
                  <w:bdr w:val="none" w:sz="0" w:space="0" w:color="auto" w:frame="1"/>
                  <w:shd w:val="clear" w:color="auto" w:fill="FFFFFF"/>
                </w:rPr>
                <w:t>​</w:t>
              </w:r>
            </w:hyperlink>
            <w:r w:rsidR="009E52FE" w:rsidRPr="00E165D1">
              <w:rPr>
                <w:rFonts w:eastAsia="Times New Roman" w:cs="Times New Roman"/>
                <w:color w:val="000000"/>
                <w:sz w:val="18"/>
                <w:szCs w:val="18"/>
                <w:bdr w:val="none" w:sz="0" w:space="0" w:color="auto" w:frame="1"/>
                <w:shd w:val="clear" w:color="auto" w:fill="FFFFFF"/>
              </w:rPr>
              <w:t xml:space="preserve"> </w:t>
            </w:r>
            <w:r w:rsidR="00975BD3" w:rsidRPr="00E165D1">
              <w:rPr>
                <w:rFonts w:eastAsia="Times New Roman" w:cs="Times New Roman"/>
                <w:color w:val="000000"/>
                <w:sz w:val="18"/>
                <w:szCs w:val="18"/>
                <w:bdr w:val="none" w:sz="0" w:space="0" w:color="auto" w:frame="1"/>
                <w:shd w:val="clear" w:color="auto" w:fill="FFFFFF"/>
              </w:rPr>
              <w:t>(a),</w:t>
            </w:r>
            <w:r w:rsidR="009E52FE" w:rsidRPr="00E165D1">
              <w:rPr>
                <w:rFonts w:eastAsia="Times New Roman" w:cs="Times New Roman"/>
                <w:color w:val="000000"/>
                <w:sz w:val="18"/>
                <w:szCs w:val="18"/>
                <w:bdr w:val="none" w:sz="0" w:space="0" w:color="auto" w:frame="1"/>
                <w:shd w:val="clear" w:color="auto" w:fill="FFFFFF"/>
              </w:rPr>
              <w:t xml:space="preserve"> </w:t>
            </w:r>
            <w:hyperlink r:id="rId25" w:tgtFrame="_blank" w:history="1">
              <w:r w:rsidR="00975BD3" w:rsidRPr="00E165D1">
                <w:rPr>
                  <w:rFonts w:eastAsia="Times New Roman" w:cs="Times New Roman"/>
                  <w:color w:val="3789BD"/>
                  <w:sz w:val="18"/>
                  <w:szCs w:val="18"/>
                  <w:bdr w:val="none" w:sz="0" w:space="0" w:color="auto" w:frame="1"/>
                  <w:shd w:val="clear" w:color="auto" w:fill="FFFFFF"/>
                </w:rPr>
                <w:t>4.13, 4.14, 4.15, 4.16</w:t>
              </w:r>
              <w:r w:rsidR="00975BD3" w:rsidRPr="00E165D1">
                <w:rPr>
                  <w:rFonts w:eastAsia="Times New Roman" w:cs="Arial"/>
                  <w:color w:val="3789BD"/>
                  <w:sz w:val="18"/>
                  <w:szCs w:val="18"/>
                  <w:bdr w:val="none" w:sz="0" w:space="0" w:color="auto" w:frame="1"/>
                  <w:shd w:val="clear" w:color="auto" w:fill="FFFFFF"/>
                </w:rPr>
                <w:t>​</w:t>
              </w:r>
            </w:hyperlink>
            <w:r w:rsidR="009E52FE" w:rsidRPr="00E165D1">
              <w:rPr>
                <w:rFonts w:eastAsia="Times New Roman" w:cs="Times New Roman"/>
                <w:color w:val="000000"/>
                <w:sz w:val="18"/>
                <w:szCs w:val="18"/>
                <w:bdr w:val="none" w:sz="0" w:space="0" w:color="auto" w:frame="1"/>
                <w:shd w:val="clear" w:color="auto" w:fill="FFFFFF"/>
              </w:rPr>
              <w:t xml:space="preserve"> </w:t>
            </w:r>
            <w:r w:rsidR="00975BD3" w:rsidRPr="00E165D1">
              <w:rPr>
                <w:rFonts w:eastAsia="Times New Roman" w:cs="Times New Roman"/>
                <w:color w:val="000000"/>
                <w:sz w:val="18"/>
                <w:szCs w:val="18"/>
                <w:bdr w:val="none" w:sz="0" w:space="0" w:color="auto" w:frame="1"/>
                <w:shd w:val="clear" w:color="auto" w:fill="FFFFFF"/>
              </w:rPr>
              <w:t>(b)</w:t>
            </w:r>
            <w:r w:rsidR="00975BD3" w:rsidRPr="00E165D1">
              <w:rPr>
                <w:rFonts w:eastAsia="Times New Roman" w:cs="Arial"/>
                <w:color w:val="000000"/>
                <w:sz w:val="18"/>
                <w:szCs w:val="18"/>
                <w:bdr w:val="none" w:sz="0" w:space="0" w:color="auto" w:frame="1"/>
                <w:shd w:val="clear" w:color="auto" w:fill="FFFFFF"/>
              </w:rPr>
              <w:t>​​​</w:t>
            </w:r>
          </w:p>
        </w:tc>
      </w:tr>
      <w:tr w:rsidR="00877556" w:rsidRPr="00E165D1" w14:paraId="7193208E"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2BFA5578" w14:textId="3F9EDD8C"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1.2</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1)</w:t>
            </w:r>
          </w:p>
        </w:tc>
        <w:tc>
          <w:tcPr>
            <w:tcW w:w="896" w:type="dxa"/>
            <w:tcBorders>
              <w:top w:val="nil"/>
              <w:left w:val="nil"/>
            </w:tcBorders>
            <w:shd w:val="clear" w:color="auto" w:fill="F1F1F1"/>
            <w:tcMar>
              <w:top w:w="75" w:type="dxa"/>
              <w:left w:w="75" w:type="dxa"/>
              <w:bottom w:w="75" w:type="dxa"/>
              <w:right w:w="75" w:type="dxa"/>
            </w:tcMar>
            <w:hideMark/>
          </w:tcPr>
          <w:p w14:paraId="3DADB9CE"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4CBDEC2D" w14:textId="77777777" w:rsidR="00975BD3" w:rsidRPr="00E165D1" w:rsidRDefault="00E70806" w:rsidP="00B127E3">
            <w:pPr>
              <w:ind w:right="0"/>
              <w:contextualSpacing/>
              <w:rPr>
                <w:rFonts w:eastAsia="Times New Roman" w:cs="Times New Roman"/>
                <w:color w:val="444444"/>
                <w:sz w:val="18"/>
                <w:szCs w:val="18"/>
              </w:rPr>
            </w:pPr>
            <w:hyperlink r:id="rId26" w:history="1">
              <w:r w:rsidR="00975BD3" w:rsidRPr="00E165D1">
                <w:rPr>
                  <w:rFonts w:eastAsia="Times New Roman" w:cs="Times New Roman"/>
                  <w:color w:val="0072C6"/>
                  <w:sz w:val="18"/>
                  <w:szCs w:val="18"/>
                  <w:bdr w:val="none" w:sz="0" w:space="0" w:color="auto" w:frame="1"/>
                </w:rPr>
                <w:t>Res.245 (WRC-19)</w:t>
              </w:r>
            </w:hyperlink>
          </w:p>
        </w:tc>
        <w:tc>
          <w:tcPr>
            <w:tcW w:w="1822" w:type="dxa"/>
            <w:tcBorders>
              <w:top w:val="nil"/>
              <w:left w:val="nil"/>
            </w:tcBorders>
            <w:shd w:val="clear" w:color="auto" w:fill="F1F1F1"/>
            <w:tcMar>
              <w:top w:w="75" w:type="dxa"/>
              <w:left w:w="75" w:type="dxa"/>
              <w:bottom w:w="75" w:type="dxa"/>
              <w:right w:w="75" w:type="dxa"/>
            </w:tcMar>
            <w:hideMark/>
          </w:tcPr>
          <w:p w14:paraId="2D1A5A1C" w14:textId="1C132A99" w:rsidR="00975BD3" w:rsidRPr="00E165D1" w:rsidRDefault="00E70806" w:rsidP="00B127E3">
            <w:pPr>
              <w:ind w:right="0"/>
              <w:contextualSpacing/>
              <w:textAlignment w:val="baseline"/>
              <w:rPr>
                <w:rFonts w:eastAsia="Times New Roman" w:cs="Times New Roman"/>
                <w:color w:val="444444"/>
                <w:sz w:val="18"/>
                <w:szCs w:val="18"/>
              </w:rPr>
            </w:pPr>
            <w:hyperlink r:id="rId27" w:history="1">
              <w:r w:rsidR="00975BD3" w:rsidRPr="00E165D1">
                <w:rPr>
                  <w:rFonts w:eastAsia="Times New Roman" w:cs="Times New Roman"/>
                  <w:color w:val="0072C6"/>
                  <w:sz w:val="18"/>
                  <w:szCs w:val="18"/>
                  <w:bdr w:val="none" w:sz="0" w:space="0" w:color="auto" w:frame="1"/>
                </w:rPr>
                <w:t>WP 5D</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66FF9CE4" w14:textId="1C663149"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Arial"/>
                <w:color w:val="000000"/>
                <w:sz w:val="18"/>
                <w:szCs w:val="18"/>
                <w:bdr w:val="none" w:sz="0" w:space="0" w:color="auto" w:frame="1"/>
              </w:rPr>
              <w:t>​​​​​​</w:t>
            </w:r>
            <w:hyperlink r:id="rId28" w:tgtFrame="_blank" w:history="1">
              <w:r w:rsidRPr="00E165D1">
                <w:rPr>
                  <w:rFonts w:eastAsia="Times New Roman" w:cs="Times New Roman"/>
                  <w:color w:val="0072C6"/>
                  <w:sz w:val="18"/>
                  <w:szCs w:val="18"/>
                  <w:bdr w:val="none" w:sz="0" w:space="0" w:color="auto" w:frame="1"/>
                </w:rPr>
                <w:t>Doc. 5D/134, Chapter 2 Attachments 2.8</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 (b) &amp;</w:t>
            </w:r>
            <w:r w:rsidR="009E52FE" w:rsidRPr="00E165D1">
              <w:rPr>
                <w:rFonts w:eastAsia="Times New Roman" w:cs="Times New Roman"/>
                <w:color w:val="000000"/>
                <w:sz w:val="18"/>
                <w:szCs w:val="18"/>
                <w:bdr w:val="none" w:sz="0" w:space="0" w:color="auto" w:frame="1"/>
              </w:rPr>
              <w:t xml:space="preserve"> </w:t>
            </w:r>
            <w:hyperlink r:id="rId29" w:tgtFrame="_blank" w:history="1">
              <w:r w:rsidRPr="00E165D1">
                <w:rPr>
                  <w:rFonts w:eastAsia="Times New Roman" w:cs="Times New Roman"/>
                  <w:color w:val="0072C6"/>
                  <w:sz w:val="18"/>
                  <w:szCs w:val="18"/>
                  <w:bdr w:val="none" w:sz="0" w:space="0" w:color="auto" w:frame="1"/>
                </w:rPr>
                <w:t>2.9</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 (b),</w:t>
            </w:r>
            <w:r w:rsidR="009E52FE" w:rsidRPr="00E165D1">
              <w:rPr>
                <w:rFonts w:eastAsia="Times New Roman" w:cs="Times New Roman"/>
                <w:color w:val="000000"/>
                <w:sz w:val="18"/>
                <w:szCs w:val="18"/>
                <w:bdr w:val="none" w:sz="0" w:space="0" w:color="auto" w:frame="1"/>
              </w:rPr>
              <w:t xml:space="preserve"> </w:t>
            </w:r>
            <w:hyperlink r:id="rId30" w:tgtFrame="_blank" w:history="1">
              <w:r w:rsidRPr="00E165D1">
                <w:rPr>
                  <w:rFonts w:eastAsia="Times New Roman" w:cs="Times New Roman"/>
                  <w:color w:val="0072C6"/>
                  <w:sz w:val="18"/>
                  <w:szCs w:val="18"/>
                  <w:bdr w:val="none" w:sz="0" w:space="0" w:color="auto" w:frame="1"/>
                </w:rPr>
                <w:t>2.11</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 &amp;</w:t>
            </w:r>
            <w:r w:rsidR="009E52FE" w:rsidRPr="00E165D1">
              <w:rPr>
                <w:rFonts w:eastAsia="Times New Roman" w:cs="Times New Roman"/>
                <w:color w:val="000000"/>
                <w:sz w:val="18"/>
                <w:szCs w:val="18"/>
                <w:bdr w:val="none" w:sz="0" w:space="0" w:color="auto" w:frame="1"/>
              </w:rPr>
              <w:t xml:space="preserve"> </w:t>
            </w:r>
            <w:hyperlink r:id="rId31" w:tgtFrame="_blank" w:history="1">
              <w:r w:rsidRPr="00E165D1">
                <w:rPr>
                  <w:rFonts w:eastAsia="Times New Roman" w:cs="Times New Roman"/>
                  <w:color w:val="0072C6"/>
                  <w:sz w:val="18"/>
                  <w:szCs w:val="18"/>
                  <w:bdr w:val="none" w:sz="0" w:space="0" w:color="auto" w:frame="1"/>
                </w:rPr>
                <w:t>2.17</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 &amp;</w:t>
            </w:r>
            <w:r w:rsidR="009E52FE" w:rsidRPr="00E165D1">
              <w:rPr>
                <w:rFonts w:eastAsia="Times New Roman" w:cs="Times New Roman"/>
                <w:color w:val="000000"/>
                <w:sz w:val="18"/>
                <w:szCs w:val="18"/>
                <w:bdr w:val="none" w:sz="0" w:space="0" w:color="auto" w:frame="1"/>
              </w:rPr>
              <w:t xml:space="preserve"> </w:t>
            </w:r>
            <w:hyperlink r:id="rId32" w:tgtFrame="_blank" w:history="1">
              <w:r w:rsidRPr="00E165D1">
                <w:rPr>
                  <w:rFonts w:eastAsia="Times New Roman" w:cs="Times New Roman"/>
                  <w:color w:val="0072C6"/>
                  <w:sz w:val="18"/>
                  <w:szCs w:val="18"/>
                  <w:bdr w:val="none" w:sz="0" w:space="0" w:color="auto" w:frame="1"/>
                </w:rPr>
                <w:t>Chapter 4 Sect</w:t>
              </w:r>
              <w:r w:rsidRPr="00E165D1">
                <w:rPr>
                  <w:rFonts w:eastAsia="Times New Roman" w:cs="Arial"/>
                  <w:color w:val="0072C6"/>
                  <w:sz w:val="18"/>
                  <w:szCs w:val="18"/>
                  <w:bdr w:val="none" w:sz="0" w:space="0" w:color="auto" w:frame="1"/>
                </w:rPr>
                <w:t>​</w:t>
              </w:r>
              <w:r w:rsidRPr="00E165D1">
                <w:rPr>
                  <w:rFonts w:eastAsia="Times New Roman" w:cs="Times New Roman"/>
                  <w:color w:val="0072C6"/>
                  <w:sz w:val="18"/>
                  <w:szCs w:val="18"/>
                  <w:bdr w:val="none" w:sz="0" w:space="0" w:color="auto" w:frame="1"/>
                </w:rPr>
                <w:t>ions 2, 3.3, 5, Annex 2 &amp; Attachments 4.4</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w:t>
            </w:r>
            <w:r w:rsidR="009E52FE" w:rsidRPr="00E165D1">
              <w:rPr>
                <w:rFonts w:eastAsia="Times New Roman" w:cs="Times New Roman"/>
                <w:color w:val="000000"/>
                <w:sz w:val="18"/>
                <w:szCs w:val="18"/>
                <w:bdr w:val="none" w:sz="0" w:space="0" w:color="auto" w:frame="1"/>
              </w:rPr>
              <w:t xml:space="preserve"> </w:t>
            </w:r>
            <w:hyperlink r:id="rId33" w:tgtFrame="_blank" w:history="1">
              <w:r w:rsidRPr="00E165D1">
                <w:rPr>
                  <w:rFonts w:eastAsia="Times New Roman" w:cs="Times New Roman"/>
                  <w:color w:val="0072C6"/>
                  <w:sz w:val="18"/>
                  <w:szCs w:val="18"/>
                  <w:bdr w:val="none" w:sz="0" w:space="0" w:color="auto" w:frame="1"/>
                </w:rPr>
                <w:t>4.13, 4.14, 4.17, 4.18</w:t>
              </w:r>
              <w:r w:rsidRPr="00E165D1">
                <w:rPr>
                  <w:rFonts w:eastAsia="Times New Roman" w:cs="Arial"/>
                  <w:color w:val="0072C6"/>
                  <w:sz w:val="18"/>
                  <w:szCs w:val="18"/>
                  <w:bdr w:val="none" w:sz="0" w:space="0" w:color="auto" w:frame="1"/>
                </w:rPr>
                <w:t>​</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(b)</w:t>
            </w:r>
            <w:r w:rsidRPr="00E165D1">
              <w:rPr>
                <w:rFonts w:eastAsia="Times New Roman" w:cs="Arial"/>
                <w:color w:val="000000"/>
                <w:sz w:val="18"/>
                <w:szCs w:val="18"/>
                <w:bdr w:val="none" w:sz="0" w:space="0" w:color="auto" w:frame="1"/>
              </w:rPr>
              <w:t>​</w:t>
            </w:r>
          </w:p>
          <w:p w14:paraId="7732C3EC" w14:textId="77777777" w:rsidR="00975BD3" w:rsidRPr="00E165D1" w:rsidRDefault="00975BD3" w:rsidP="00B127E3">
            <w:pPr>
              <w:ind w:right="0"/>
              <w:contextualSpacing/>
              <w:textAlignment w:val="baseline"/>
              <w:rPr>
                <w:rFonts w:eastAsia="Times New Roman" w:cs="Times New Roman"/>
                <w:color w:val="444444"/>
                <w:sz w:val="18"/>
                <w:szCs w:val="18"/>
              </w:rPr>
            </w:pPr>
          </w:p>
        </w:tc>
      </w:tr>
      <w:tr w:rsidR="00877556" w:rsidRPr="00E165D1" w14:paraId="27E123F3" w14:textId="77777777" w:rsidTr="00B127E3">
        <w:trPr>
          <w:tblCellSpacing w:w="0" w:type="dxa"/>
        </w:trPr>
        <w:tc>
          <w:tcPr>
            <w:tcW w:w="1389" w:type="dxa"/>
            <w:tcBorders>
              <w:top w:val="nil"/>
            </w:tcBorders>
            <w:tcMar>
              <w:top w:w="75" w:type="dxa"/>
              <w:left w:w="75" w:type="dxa"/>
              <w:bottom w:w="75" w:type="dxa"/>
              <w:right w:w="75" w:type="dxa"/>
            </w:tcMar>
            <w:hideMark/>
          </w:tcPr>
          <w:p w14:paraId="3454D01D" w14:textId="76F3C0F2"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1.3</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1)</w:t>
            </w:r>
          </w:p>
        </w:tc>
        <w:tc>
          <w:tcPr>
            <w:tcW w:w="896" w:type="dxa"/>
            <w:tcBorders>
              <w:top w:val="nil"/>
              <w:left w:val="nil"/>
            </w:tcBorders>
            <w:tcMar>
              <w:top w:w="75" w:type="dxa"/>
              <w:left w:w="75" w:type="dxa"/>
              <w:bottom w:w="75" w:type="dxa"/>
              <w:right w:w="75" w:type="dxa"/>
            </w:tcMar>
            <w:hideMark/>
          </w:tcPr>
          <w:p w14:paraId="34C0AAFF"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5E6CD6E5" w14:textId="77777777" w:rsidR="00975BD3" w:rsidRPr="00E165D1" w:rsidRDefault="00E70806" w:rsidP="00B127E3">
            <w:pPr>
              <w:ind w:right="0"/>
              <w:contextualSpacing/>
              <w:rPr>
                <w:rFonts w:eastAsia="Times New Roman" w:cs="Times New Roman"/>
                <w:color w:val="444444"/>
                <w:sz w:val="18"/>
                <w:szCs w:val="18"/>
              </w:rPr>
            </w:pPr>
            <w:hyperlink r:id="rId34" w:history="1">
              <w:r w:rsidR="00975BD3" w:rsidRPr="00E165D1">
                <w:rPr>
                  <w:rFonts w:eastAsia="Times New Roman" w:cs="Times New Roman"/>
                  <w:color w:val="3789BD"/>
                  <w:sz w:val="18"/>
                  <w:szCs w:val="18"/>
                  <w:bdr w:val="none" w:sz="0" w:space="0" w:color="auto" w:frame="1"/>
                </w:rPr>
                <w:t>Res.246 (WRC-19)</w:t>
              </w:r>
            </w:hyperlink>
          </w:p>
        </w:tc>
        <w:tc>
          <w:tcPr>
            <w:tcW w:w="1822" w:type="dxa"/>
            <w:tcBorders>
              <w:top w:val="nil"/>
              <w:left w:val="nil"/>
            </w:tcBorders>
            <w:tcMar>
              <w:top w:w="75" w:type="dxa"/>
              <w:left w:w="75" w:type="dxa"/>
              <w:bottom w:w="75" w:type="dxa"/>
              <w:right w:w="75" w:type="dxa"/>
            </w:tcMar>
            <w:hideMark/>
          </w:tcPr>
          <w:p w14:paraId="107CFC5D" w14:textId="77777777" w:rsidR="00975BD3" w:rsidRPr="00E165D1" w:rsidRDefault="00E70806" w:rsidP="00B127E3">
            <w:pPr>
              <w:ind w:right="0"/>
              <w:contextualSpacing/>
              <w:textAlignment w:val="baseline"/>
              <w:rPr>
                <w:rFonts w:eastAsia="Times New Roman" w:cs="Times New Roman"/>
                <w:color w:val="444444"/>
                <w:sz w:val="18"/>
                <w:szCs w:val="18"/>
              </w:rPr>
            </w:pPr>
            <w:hyperlink r:id="rId35" w:history="1">
              <w:r w:rsidR="00975BD3" w:rsidRPr="00E165D1">
                <w:rPr>
                  <w:rFonts w:eastAsia="Times New Roman" w:cs="Times New Roman"/>
                  <w:color w:val="3789BD"/>
                  <w:sz w:val="18"/>
                  <w:szCs w:val="18"/>
                  <w:bdr w:val="none" w:sz="0" w:space="0" w:color="auto" w:frame="1"/>
                </w:rPr>
                <w:t>WP 5A</w:t>
              </w:r>
            </w:hyperlink>
          </w:p>
        </w:tc>
        <w:tc>
          <w:tcPr>
            <w:tcW w:w="4680" w:type="dxa"/>
            <w:tcBorders>
              <w:top w:val="nil"/>
              <w:left w:val="nil"/>
            </w:tcBorders>
            <w:tcMar>
              <w:top w:w="75" w:type="dxa"/>
              <w:left w:w="75" w:type="dxa"/>
              <w:bottom w:w="75" w:type="dxa"/>
              <w:right w:w="75" w:type="dxa"/>
            </w:tcMar>
            <w:hideMark/>
          </w:tcPr>
          <w:p w14:paraId="25EA4837" w14:textId="77777777" w:rsidR="00975BD3" w:rsidRPr="00E165D1" w:rsidRDefault="00E70806" w:rsidP="00B127E3">
            <w:pPr>
              <w:ind w:right="0"/>
              <w:contextualSpacing/>
              <w:textAlignment w:val="baseline"/>
              <w:rPr>
                <w:rFonts w:eastAsia="Times New Roman" w:cs="Times New Roman"/>
                <w:color w:val="444444"/>
                <w:sz w:val="18"/>
                <w:szCs w:val="18"/>
              </w:rPr>
            </w:pPr>
            <w:hyperlink r:id="rId36" w:tgtFrame="_blank" w:history="1">
              <w:r w:rsidR="00975BD3" w:rsidRPr="00E165D1">
                <w:rPr>
                  <w:rFonts w:eastAsia="Times New Roman" w:cs="Times New Roman"/>
                  <w:color w:val="3789BD"/>
                  <w:sz w:val="18"/>
                  <w:szCs w:val="18"/>
                  <w:bdr w:val="none" w:sz="0" w:space="0" w:color="auto" w:frame="1"/>
                </w:rPr>
                <w:t>See Administrative Circular CA/251</w:t>
              </w:r>
            </w:hyperlink>
            <w:r w:rsidR="00975BD3" w:rsidRPr="00E165D1">
              <w:rPr>
                <w:rFonts w:eastAsia="Times New Roman" w:cs="Times New Roman"/>
                <w:color w:val="444444"/>
                <w:sz w:val="18"/>
                <w:szCs w:val="18"/>
                <w:bdr w:val="none" w:sz="0" w:space="0" w:color="auto" w:frame="1"/>
              </w:rPr>
              <w:t>​</w:t>
            </w:r>
          </w:p>
        </w:tc>
      </w:tr>
      <w:tr w:rsidR="00877556" w:rsidRPr="00E165D1" w14:paraId="6757109E"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032CDD13" w14:textId="4B7E04A1"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1.4</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1)</w:t>
            </w:r>
          </w:p>
        </w:tc>
        <w:tc>
          <w:tcPr>
            <w:tcW w:w="896" w:type="dxa"/>
            <w:tcBorders>
              <w:top w:val="nil"/>
              <w:left w:val="nil"/>
            </w:tcBorders>
            <w:shd w:val="clear" w:color="auto" w:fill="F1F1F1"/>
            <w:tcMar>
              <w:top w:w="75" w:type="dxa"/>
              <w:left w:w="75" w:type="dxa"/>
              <w:bottom w:w="75" w:type="dxa"/>
              <w:right w:w="75" w:type="dxa"/>
            </w:tcMar>
            <w:hideMark/>
          </w:tcPr>
          <w:p w14:paraId="6B29D36D"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3EA0FF46" w14:textId="77777777" w:rsidR="00975BD3" w:rsidRPr="00E165D1" w:rsidRDefault="00E70806" w:rsidP="00B127E3">
            <w:pPr>
              <w:ind w:right="0"/>
              <w:contextualSpacing/>
              <w:rPr>
                <w:rFonts w:eastAsia="Times New Roman" w:cs="Times New Roman"/>
                <w:color w:val="444444"/>
                <w:sz w:val="18"/>
                <w:szCs w:val="18"/>
              </w:rPr>
            </w:pPr>
            <w:hyperlink r:id="rId37" w:history="1">
              <w:r w:rsidR="00975BD3" w:rsidRPr="00E165D1">
                <w:rPr>
                  <w:rFonts w:eastAsia="Times New Roman" w:cs="Times New Roman"/>
                  <w:color w:val="0072C6"/>
                  <w:sz w:val="18"/>
                  <w:szCs w:val="18"/>
                  <w:bdr w:val="none" w:sz="0" w:space="0" w:color="auto" w:frame="1"/>
                </w:rPr>
                <w:t>Res.247 (WRC-19)</w:t>
              </w:r>
            </w:hyperlink>
          </w:p>
        </w:tc>
        <w:tc>
          <w:tcPr>
            <w:tcW w:w="1822" w:type="dxa"/>
            <w:tcBorders>
              <w:top w:val="nil"/>
              <w:left w:val="nil"/>
            </w:tcBorders>
            <w:shd w:val="clear" w:color="auto" w:fill="F1F1F1"/>
            <w:tcMar>
              <w:top w:w="75" w:type="dxa"/>
              <w:left w:w="75" w:type="dxa"/>
              <w:bottom w:w="75" w:type="dxa"/>
              <w:right w:w="75" w:type="dxa"/>
            </w:tcMar>
            <w:hideMark/>
          </w:tcPr>
          <w:p w14:paraId="416E08F4" w14:textId="6AAE9441" w:rsidR="00975BD3" w:rsidRPr="00E165D1" w:rsidRDefault="00E70806" w:rsidP="00B127E3">
            <w:pPr>
              <w:ind w:right="0"/>
              <w:contextualSpacing/>
              <w:textAlignment w:val="baseline"/>
              <w:rPr>
                <w:rFonts w:eastAsia="Times New Roman" w:cs="Times New Roman"/>
                <w:color w:val="444444"/>
                <w:sz w:val="18"/>
                <w:szCs w:val="18"/>
              </w:rPr>
            </w:pPr>
            <w:hyperlink r:id="rId38" w:history="1">
              <w:r w:rsidR="00975BD3" w:rsidRPr="00E165D1">
                <w:rPr>
                  <w:rFonts w:eastAsia="Times New Roman" w:cs="Times New Roman"/>
                  <w:color w:val="0072C6"/>
                  <w:sz w:val="18"/>
                  <w:szCs w:val="18"/>
                  <w:bdr w:val="none" w:sz="0" w:space="0" w:color="auto" w:frame="1"/>
                </w:rPr>
                <w:t>WP</w:t>
              </w:r>
              <w:r w:rsidR="009E52FE" w:rsidRPr="00E165D1">
                <w:rPr>
                  <w:rFonts w:eastAsia="Times New Roman" w:cs="Times New Roman"/>
                  <w:color w:val="0072C6"/>
                  <w:sz w:val="18"/>
                  <w:szCs w:val="18"/>
                  <w:bdr w:val="none" w:sz="0" w:space="0" w:color="auto" w:frame="1"/>
                </w:rPr>
                <w:t xml:space="preserve"> </w:t>
              </w:r>
              <w:r w:rsidR="00975BD3" w:rsidRPr="00E165D1">
                <w:rPr>
                  <w:rFonts w:eastAsia="Times New Roman" w:cs="Times New Roman"/>
                  <w:color w:val="0072C6"/>
                  <w:sz w:val="18"/>
                  <w:szCs w:val="18"/>
                  <w:bdr w:val="none" w:sz="0" w:space="0" w:color="auto" w:frame="1"/>
                </w:rPr>
                <w:t>5D</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355A6164" w14:textId="2A7E79F5"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r w:rsidRPr="00E165D1">
              <w:rPr>
                <w:rFonts w:eastAsia="Times New Roman" w:cs="Arial"/>
                <w:color w:val="000000"/>
                <w:sz w:val="18"/>
                <w:szCs w:val="18"/>
                <w:bdr w:val="none" w:sz="0" w:space="0" w:color="auto" w:frame="1"/>
              </w:rPr>
              <w:t>​​​</w:t>
            </w:r>
            <w:hyperlink r:id="rId39" w:tgtFrame="_blank" w:history="1">
              <w:r w:rsidRPr="00E165D1">
                <w:rPr>
                  <w:rFonts w:eastAsia="Times New Roman" w:cs="Times New Roman"/>
                  <w:color w:val="0072C6"/>
                  <w:sz w:val="18"/>
                  <w:szCs w:val="18"/>
                  <w:bdr w:val="none" w:sz="0" w:space="0" w:color="auto" w:frame="1"/>
                </w:rPr>
                <w:t>Doc. 5D/134, Chapter 2 Attachments 2.8</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 (b) &amp;</w:t>
            </w:r>
            <w:r w:rsidR="009E52FE" w:rsidRPr="00E165D1">
              <w:rPr>
                <w:rFonts w:eastAsia="Times New Roman" w:cs="Times New Roman"/>
                <w:color w:val="000000"/>
                <w:sz w:val="18"/>
                <w:szCs w:val="18"/>
                <w:bdr w:val="none" w:sz="0" w:space="0" w:color="auto" w:frame="1"/>
              </w:rPr>
              <w:t xml:space="preserve"> </w:t>
            </w:r>
            <w:hyperlink r:id="rId40" w:tgtFrame="_blank" w:history="1">
              <w:r w:rsidRPr="00E165D1">
                <w:rPr>
                  <w:rFonts w:eastAsia="Times New Roman" w:cs="Times New Roman"/>
                  <w:color w:val="0072C6"/>
                  <w:sz w:val="18"/>
                  <w:szCs w:val="18"/>
                  <w:bdr w:val="none" w:sz="0" w:space="0" w:color="auto" w:frame="1"/>
                </w:rPr>
                <w:t>2.9</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 (b),</w:t>
            </w:r>
            <w:r w:rsidR="009E52FE" w:rsidRPr="00E165D1">
              <w:rPr>
                <w:rFonts w:eastAsia="Times New Roman" w:cs="Times New Roman"/>
                <w:color w:val="000000"/>
                <w:sz w:val="18"/>
                <w:szCs w:val="18"/>
                <w:bdr w:val="none" w:sz="0" w:space="0" w:color="auto" w:frame="1"/>
              </w:rPr>
              <w:t xml:space="preserve"> </w:t>
            </w:r>
            <w:hyperlink r:id="rId41" w:tgtFrame="_blank" w:history="1">
              <w:r w:rsidRPr="00E165D1">
                <w:rPr>
                  <w:rFonts w:eastAsia="Times New Roman" w:cs="Times New Roman"/>
                  <w:color w:val="0072C6"/>
                  <w:sz w:val="18"/>
                  <w:szCs w:val="18"/>
                  <w:bdr w:val="none" w:sz="0" w:space="0" w:color="auto" w:frame="1"/>
                </w:rPr>
                <w:t>2.11</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 &amp;</w:t>
            </w:r>
            <w:r w:rsidR="009E52FE" w:rsidRPr="00E165D1">
              <w:rPr>
                <w:rFonts w:eastAsia="Times New Roman" w:cs="Times New Roman"/>
                <w:color w:val="000000"/>
                <w:sz w:val="18"/>
                <w:szCs w:val="18"/>
                <w:bdr w:val="none" w:sz="0" w:space="0" w:color="auto" w:frame="1"/>
              </w:rPr>
              <w:t xml:space="preserve"> </w:t>
            </w:r>
            <w:hyperlink r:id="rId42" w:tgtFrame="_blank" w:history="1">
              <w:r w:rsidRPr="00E165D1">
                <w:rPr>
                  <w:rFonts w:eastAsia="Times New Roman" w:cs="Times New Roman"/>
                  <w:color w:val="0072C6"/>
                  <w:sz w:val="18"/>
                  <w:szCs w:val="18"/>
                  <w:bdr w:val="none" w:sz="0" w:space="0" w:color="auto" w:frame="1"/>
                </w:rPr>
                <w:t>2.17</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 &amp;</w:t>
            </w:r>
            <w:r w:rsidR="009E52FE" w:rsidRPr="00E165D1">
              <w:rPr>
                <w:rFonts w:eastAsia="Times New Roman" w:cs="Times New Roman"/>
                <w:color w:val="000000"/>
                <w:sz w:val="18"/>
                <w:szCs w:val="18"/>
                <w:bdr w:val="none" w:sz="0" w:space="0" w:color="auto" w:frame="1"/>
              </w:rPr>
              <w:t xml:space="preserve"> </w:t>
            </w:r>
            <w:hyperlink r:id="rId43" w:tgtFrame="_blank" w:history="1">
              <w:r w:rsidRPr="00E165D1">
                <w:rPr>
                  <w:rFonts w:eastAsia="Times New Roman" w:cs="Times New Roman"/>
                  <w:color w:val="0072C6"/>
                  <w:sz w:val="18"/>
                  <w:szCs w:val="18"/>
                  <w:bdr w:val="none" w:sz="0" w:space="0" w:color="auto" w:frame="1"/>
                </w:rPr>
                <w:t>Chapter 4 Sections 2, 3.3, 5, Annex 2 &amp; Attachments 4.4</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(a),</w:t>
            </w:r>
            <w:r w:rsidR="009E52FE" w:rsidRPr="00E165D1">
              <w:rPr>
                <w:rFonts w:eastAsia="Times New Roman" w:cs="Times New Roman"/>
                <w:color w:val="000000"/>
                <w:sz w:val="18"/>
                <w:szCs w:val="18"/>
                <w:bdr w:val="none" w:sz="0" w:space="0" w:color="auto" w:frame="1"/>
              </w:rPr>
              <w:t xml:space="preserve"> </w:t>
            </w:r>
            <w:hyperlink r:id="rId44" w:tgtFrame="_blank" w:history="1">
              <w:r w:rsidRPr="00E165D1">
                <w:rPr>
                  <w:rFonts w:eastAsia="Times New Roman" w:cs="Times New Roman"/>
                  <w:color w:val="0072C6"/>
                  <w:sz w:val="18"/>
                  <w:szCs w:val="18"/>
                  <w:bdr w:val="none" w:sz="0" w:space="0" w:color="auto" w:frame="1"/>
                </w:rPr>
                <w:t>4.13, 4.14, 4.19, 4.20</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(b),</w:t>
            </w:r>
            <w:r w:rsidR="009E52FE" w:rsidRPr="00E165D1">
              <w:rPr>
                <w:rFonts w:eastAsia="Times New Roman" w:cs="Times New Roman"/>
                <w:color w:val="000000"/>
                <w:sz w:val="18"/>
                <w:szCs w:val="18"/>
                <w:bdr w:val="none" w:sz="0" w:space="0" w:color="auto" w:frame="1"/>
              </w:rPr>
              <w:t xml:space="preserve"> </w:t>
            </w:r>
            <w:hyperlink r:id="rId45" w:tgtFrame="_blank" w:history="1">
              <w:r w:rsidRPr="00E165D1">
                <w:rPr>
                  <w:rFonts w:eastAsia="Times New Roman" w:cs="Times New Roman"/>
                  <w:color w:val="0072C6"/>
                  <w:sz w:val="18"/>
                  <w:szCs w:val="18"/>
                  <w:bdr w:val="none" w:sz="0" w:space="0" w:color="auto" w:frame="1"/>
                </w:rPr>
                <w:t>4.21</w:t>
              </w:r>
            </w:hyperlink>
            <w:r w:rsidR="009E52FE" w:rsidRPr="00E165D1">
              <w:rPr>
                <w:rFonts w:eastAsia="Times New Roman" w:cs="Times New Roman"/>
                <w:color w:val="000000"/>
                <w:sz w:val="18"/>
                <w:szCs w:val="18"/>
                <w:bdr w:val="none" w:sz="0" w:space="0" w:color="auto" w:frame="1"/>
              </w:rPr>
              <w:t xml:space="preserve"> </w:t>
            </w:r>
            <w:r w:rsidRPr="00E165D1">
              <w:rPr>
                <w:rFonts w:eastAsia="Times New Roman" w:cs="Times New Roman"/>
                <w:color w:val="000000"/>
                <w:sz w:val="18"/>
                <w:szCs w:val="18"/>
                <w:bdr w:val="none" w:sz="0" w:space="0" w:color="auto" w:frame="1"/>
              </w:rPr>
              <w:t>(c) &amp;</w:t>
            </w:r>
            <w:r w:rsidR="009E52FE" w:rsidRPr="00E165D1">
              <w:rPr>
                <w:rFonts w:eastAsia="Times New Roman" w:cs="Times New Roman"/>
                <w:color w:val="000000"/>
                <w:sz w:val="18"/>
                <w:szCs w:val="18"/>
                <w:bdr w:val="none" w:sz="0" w:space="0" w:color="auto" w:frame="1"/>
              </w:rPr>
              <w:t xml:space="preserve"> </w:t>
            </w:r>
            <w:hyperlink r:id="rId46" w:tgtFrame="_blank" w:history="1">
              <w:r w:rsidRPr="00E165D1">
                <w:rPr>
                  <w:rFonts w:eastAsia="Times New Roman" w:cs="Times New Roman"/>
                  <w:color w:val="0072C6"/>
                  <w:sz w:val="18"/>
                  <w:szCs w:val="18"/>
                  <w:bdr w:val="none" w:sz="0" w:space="0" w:color="auto" w:frame="1"/>
                </w:rPr>
                <w:t>4.22</w:t>
              </w:r>
              <w:r w:rsidRPr="00E165D1">
                <w:rPr>
                  <w:rFonts w:eastAsia="Times New Roman" w:cs="Arial"/>
                  <w:color w:val="0072C6"/>
                  <w:sz w:val="18"/>
                  <w:szCs w:val="18"/>
                  <w:bdr w:val="none" w:sz="0" w:space="0" w:color="auto" w:frame="1"/>
                </w:rPr>
                <w:t>​</w:t>
              </w:r>
            </w:hyperlink>
            <w:r w:rsidRPr="00E165D1">
              <w:rPr>
                <w:rFonts w:eastAsia="Times New Roman" w:cs="Arial"/>
                <w:color w:val="000000"/>
                <w:sz w:val="18"/>
                <w:szCs w:val="18"/>
                <w:bdr w:val="none" w:sz="0" w:space="0" w:color="auto" w:frame="1"/>
              </w:rPr>
              <w:t>​</w:t>
            </w:r>
          </w:p>
        </w:tc>
      </w:tr>
      <w:tr w:rsidR="00877556" w:rsidRPr="00E165D1" w14:paraId="637C5231" w14:textId="77777777" w:rsidTr="00B127E3">
        <w:trPr>
          <w:tblCellSpacing w:w="0" w:type="dxa"/>
        </w:trPr>
        <w:tc>
          <w:tcPr>
            <w:tcW w:w="1389" w:type="dxa"/>
            <w:tcBorders>
              <w:top w:val="nil"/>
            </w:tcBorders>
            <w:tcMar>
              <w:top w:w="75" w:type="dxa"/>
              <w:left w:w="75" w:type="dxa"/>
              <w:bottom w:w="75" w:type="dxa"/>
              <w:right w:w="75" w:type="dxa"/>
            </w:tcMar>
            <w:hideMark/>
          </w:tcPr>
          <w:p w14:paraId="12256EB1" w14:textId="67331B32"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1.5</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1)</w:t>
            </w:r>
          </w:p>
        </w:tc>
        <w:tc>
          <w:tcPr>
            <w:tcW w:w="896" w:type="dxa"/>
            <w:tcBorders>
              <w:top w:val="nil"/>
              <w:left w:val="nil"/>
            </w:tcBorders>
            <w:tcMar>
              <w:top w:w="75" w:type="dxa"/>
              <w:left w:w="75" w:type="dxa"/>
              <w:bottom w:w="75" w:type="dxa"/>
              <w:right w:w="75" w:type="dxa"/>
            </w:tcMar>
            <w:hideMark/>
          </w:tcPr>
          <w:p w14:paraId="4114485A"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42288C8C" w14:textId="77777777" w:rsidR="00975BD3" w:rsidRPr="00E165D1" w:rsidRDefault="00E70806" w:rsidP="00B127E3">
            <w:pPr>
              <w:ind w:right="0"/>
              <w:contextualSpacing/>
              <w:rPr>
                <w:rFonts w:eastAsia="Times New Roman" w:cs="Times New Roman"/>
                <w:color w:val="444444"/>
                <w:sz w:val="18"/>
                <w:szCs w:val="18"/>
              </w:rPr>
            </w:pPr>
            <w:hyperlink r:id="rId47" w:history="1">
              <w:r w:rsidR="00975BD3" w:rsidRPr="00E165D1">
                <w:rPr>
                  <w:rFonts w:eastAsia="Times New Roman" w:cs="Times New Roman"/>
                  <w:color w:val="3789BD"/>
                  <w:sz w:val="18"/>
                  <w:szCs w:val="18"/>
                  <w:bdr w:val="none" w:sz="0" w:space="0" w:color="auto" w:frame="1"/>
                </w:rPr>
                <w:t>Res.235 (WRC-15)</w:t>
              </w:r>
            </w:hyperlink>
          </w:p>
        </w:tc>
        <w:tc>
          <w:tcPr>
            <w:tcW w:w="1822" w:type="dxa"/>
            <w:tcBorders>
              <w:top w:val="nil"/>
              <w:left w:val="nil"/>
            </w:tcBorders>
            <w:tcMar>
              <w:top w:w="75" w:type="dxa"/>
              <w:left w:w="75" w:type="dxa"/>
              <w:bottom w:w="75" w:type="dxa"/>
              <w:right w:w="75" w:type="dxa"/>
            </w:tcMar>
            <w:hideMark/>
          </w:tcPr>
          <w:p w14:paraId="28A4A742" w14:textId="5F36C70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48" w:history="1">
              <w:r w:rsidRPr="00E165D1">
                <w:rPr>
                  <w:rFonts w:eastAsia="Times New Roman" w:cs="Times New Roman"/>
                  <w:color w:val="3789BD"/>
                  <w:sz w:val="18"/>
                  <w:szCs w:val="18"/>
                  <w:bdr w:val="none" w:sz="0" w:space="0" w:color="auto" w:frame="1"/>
                </w:rPr>
                <w:t>TG 6/1</w:t>
              </w:r>
            </w:hyperlink>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(2)​</w:t>
            </w:r>
          </w:p>
        </w:tc>
        <w:tc>
          <w:tcPr>
            <w:tcW w:w="4680" w:type="dxa"/>
            <w:tcBorders>
              <w:top w:val="nil"/>
              <w:left w:val="nil"/>
            </w:tcBorders>
            <w:tcMar>
              <w:top w:w="75" w:type="dxa"/>
              <w:left w:w="75" w:type="dxa"/>
              <w:bottom w:w="75" w:type="dxa"/>
              <w:right w:w="75" w:type="dxa"/>
            </w:tcMar>
            <w:hideMark/>
          </w:tcPr>
          <w:p w14:paraId="4FB164FE" w14:textId="77777777" w:rsidR="00975BD3" w:rsidRPr="00E165D1" w:rsidRDefault="00E70806" w:rsidP="00B127E3">
            <w:pPr>
              <w:ind w:right="0"/>
              <w:contextualSpacing/>
              <w:textAlignment w:val="baseline"/>
              <w:rPr>
                <w:rFonts w:eastAsia="Times New Roman" w:cs="Times New Roman"/>
                <w:color w:val="444444"/>
                <w:sz w:val="18"/>
                <w:szCs w:val="18"/>
              </w:rPr>
            </w:pPr>
            <w:hyperlink r:id="rId49" w:tgtFrame="_blank" w:history="1">
              <w:r w:rsidR="00975BD3" w:rsidRPr="00E165D1">
                <w:rPr>
                  <w:rFonts w:eastAsia="Times New Roman" w:cs="Times New Roman"/>
                  <w:color w:val="3789BD"/>
                  <w:sz w:val="18"/>
                  <w:szCs w:val="18"/>
                  <w:bdr w:val="none" w:sz="0" w:space="0" w:color="auto" w:frame="1"/>
                  <w:shd w:val="clear" w:color="auto" w:fill="FFFFFF"/>
                </w:rPr>
                <w:t>See Administrative Circular CA/251</w:t>
              </w:r>
            </w:hyperlink>
          </w:p>
        </w:tc>
      </w:tr>
      <w:tr w:rsidR="00877556" w:rsidRPr="00E165D1" w14:paraId="1036D27A"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336A0D8C" w14:textId="18087E76"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1.6</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2)</w:t>
            </w:r>
          </w:p>
        </w:tc>
        <w:tc>
          <w:tcPr>
            <w:tcW w:w="896" w:type="dxa"/>
            <w:tcBorders>
              <w:top w:val="nil"/>
              <w:left w:val="nil"/>
            </w:tcBorders>
            <w:shd w:val="clear" w:color="auto" w:fill="F1F1F1"/>
            <w:tcMar>
              <w:top w:w="75" w:type="dxa"/>
              <w:left w:w="75" w:type="dxa"/>
              <w:bottom w:w="75" w:type="dxa"/>
              <w:right w:w="75" w:type="dxa"/>
            </w:tcMar>
            <w:hideMark/>
          </w:tcPr>
          <w:p w14:paraId="06969558"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59EC1082" w14:textId="77777777" w:rsidR="00975BD3" w:rsidRPr="00E165D1" w:rsidRDefault="00E70806" w:rsidP="00B127E3">
            <w:pPr>
              <w:ind w:right="0"/>
              <w:contextualSpacing/>
              <w:rPr>
                <w:rFonts w:eastAsia="Times New Roman" w:cs="Times New Roman"/>
                <w:color w:val="444444"/>
                <w:sz w:val="18"/>
                <w:szCs w:val="18"/>
              </w:rPr>
            </w:pPr>
            <w:hyperlink r:id="rId50" w:history="1">
              <w:r w:rsidR="00975BD3" w:rsidRPr="00E165D1">
                <w:rPr>
                  <w:rFonts w:eastAsia="Times New Roman" w:cs="Times New Roman"/>
                  <w:color w:val="0072C6"/>
                  <w:sz w:val="18"/>
                  <w:szCs w:val="18"/>
                  <w:bdr w:val="none" w:sz="0" w:space="0" w:color="auto" w:frame="1"/>
                </w:rPr>
                <w:t>Res.772 (WRC-19)</w:t>
              </w:r>
            </w:hyperlink>
          </w:p>
        </w:tc>
        <w:tc>
          <w:tcPr>
            <w:tcW w:w="1822" w:type="dxa"/>
            <w:tcBorders>
              <w:top w:val="nil"/>
              <w:left w:val="nil"/>
            </w:tcBorders>
            <w:shd w:val="clear" w:color="auto" w:fill="F1F1F1"/>
            <w:tcMar>
              <w:top w:w="75" w:type="dxa"/>
              <w:left w:w="75" w:type="dxa"/>
              <w:bottom w:w="75" w:type="dxa"/>
              <w:right w:w="75" w:type="dxa"/>
            </w:tcMar>
            <w:hideMark/>
          </w:tcPr>
          <w:p w14:paraId="50422644" w14:textId="20126A9B" w:rsidR="00975BD3" w:rsidRPr="00E165D1" w:rsidRDefault="00E70806" w:rsidP="00B127E3">
            <w:pPr>
              <w:ind w:right="0"/>
              <w:contextualSpacing/>
              <w:textAlignment w:val="baseline"/>
              <w:rPr>
                <w:rFonts w:eastAsia="Times New Roman" w:cs="Times New Roman"/>
                <w:color w:val="444444"/>
                <w:sz w:val="18"/>
                <w:szCs w:val="18"/>
              </w:rPr>
            </w:pPr>
            <w:hyperlink r:id="rId51" w:history="1">
              <w:r w:rsidR="00975BD3" w:rsidRPr="00E165D1">
                <w:rPr>
                  <w:rFonts w:eastAsia="Times New Roman" w:cs="Times New Roman"/>
                  <w:color w:val="0072C6"/>
                  <w:sz w:val="18"/>
                  <w:szCs w:val="18"/>
                  <w:bdr w:val="none" w:sz="0" w:space="0" w:color="auto" w:frame="1"/>
                </w:rPr>
                <w:t>WP 5B</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(3</w:t>
            </w:r>
            <w:proofErr w:type="gramStart"/>
            <w:r w:rsidR="00975BD3" w:rsidRPr="00E165D1">
              <w:rPr>
                <w:rFonts w:eastAsia="Times New Roman" w:cs="Times New Roman"/>
                <w:color w:val="444444"/>
                <w:sz w:val="18"/>
                <w:szCs w:val="18"/>
              </w:rPr>
              <w:t>​)​</w:t>
            </w:r>
            <w:proofErr w:type="gramEnd"/>
            <w:r w:rsidR="00975BD3" w:rsidRPr="00E165D1">
              <w:rPr>
                <w:rFonts w:eastAsia="Times New Roman" w:cs="Times New Roman"/>
                <w:color w:val="444444"/>
                <w:sz w:val="18"/>
                <w:szCs w:val="18"/>
              </w:rPr>
              <w:t>​​</w:t>
            </w:r>
          </w:p>
        </w:tc>
        <w:tc>
          <w:tcPr>
            <w:tcW w:w="4680" w:type="dxa"/>
            <w:tcBorders>
              <w:top w:val="nil"/>
              <w:left w:val="nil"/>
            </w:tcBorders>
            <w:shd w:val="clear" w:color="auto" w:fill="F1F1F1"/>
            <w:tcMar>
              <w:top w:w="75" w:type="dxa"/>
              <w:left w:w="75" w:type="dxa"/>
              <w:bottom w:w="75" w:type="dxa"/>
              <w:right w:w="75" w:type="dxa"/>
            </w:tcMar>
            <w:hideMark/>
          </w:tcPr>
          <w:p w14:paraId="14C2CCC8" w14:textId="77777777" w:rsidR="00975BD3" w:rsidRPr="00E165D1" w:rsidRDefault="00E70806" w:rsidP="00B127E3">
            <w:pPr>
              <w:ind w:right="0"/>
              <w:contextualSpacing/>
              <w:textAlignment w:val="baseline"/>
              <w:rPr>
                <w:rFonts w:eastAsia="Times New Roman" w:cs="Times New Roman"/>
                <w:color w:val="444444"/>
                <w:sz w:val="18"/>
                <w:szCs w:val="18"/>
              </w:rPr>
            </w:pPr>
            <w:hyperlink r:id="rId52" w:tgtFrame="_blank" w:history="1">
              <w:r w:rsidR="00975BD3" w:rsidRPr="00E165D1">
                <w:rPr>
                  <w:rFonts w:eastAsia="Times New Roman" w:cs="Times New Roman"/>
                  <w:color w:val="0072C6"/>
                  <w:sz w:val="18"/>
                  <w:szCs w:val="18"/>
                  <w:bdr w:val="none" w:sz="0" w:space="0" w:color="auto" w:frame="1"/>
                </w:rPr>
                <w:t>See Administrative Circular CA/251</w:t>
              </w:r>
            </w:hyperlink>
          </w:p>
        </w:tc>
      </w:tr>
      <w:tr w:rsidR="00877556" w:rsidRPr="00E165D1" w14:paraId="0B2E9CAA" w14:textId="77777777" w:rsidTr="00B127E3">
        <w:trPr>
          <w:tblCellSpacing w:w="0" w:type="dxa"/>
        </w:trPr>
        <w:tc>
          <w:tcPr>
            <w:tcW w:w="1389" w:type="dxa"/>
            <w:tcBorders>
              <w:top w:val="nil"/>
            </w:tcBorders>
            <w:tcMar>
              <w:top w:w="75" w:type="dxa"/>
              <w:left w:w="75" w:type="dxa"/>
              <w:bottom w:w="75" w:type="dxa"/>
              <w:right w:w="75" w:type="dxa"/>
            </w:tcMar>
            <w:hideMark/>
          </w:tcPr>
          <w:p w14:paraId="2235402E" w14:textId="0D98A806"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1.7</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2)</w:t>
            </w:r>
          </w:p>
        </w:tc>
        <w:tc>
          <w:tcPr>
            <w:tcW w:w="896" w:type="dxa"/>
            <w:tcBorders>
              <w:top w:val="nil"/>
              <w:left w:val="nil"/>
            </w:tcBorders>
            <w:tcMar>
              <w:top w:w="75" w:type="dxa"/>
              <w:left w:w="75" w:type="dxa"/>
              <w:bottom w:w="75" w:type="dxa"/>
              <w:right w:w="75" w:type="dxa"/>
            </w:tcMar>
            <w:hideMark/>
          </w:tcPr>
          <w:p w14:paraId="6FEBDE7A"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46C2F03F" w14:textId="77777777" w:rsidR="00975BD3" w:rsidRPr="00E165D1" w:rsidRDefault="00E70806" w:rsidP="00B127E3">
            <w:pPr>
              <w:ind w:right="0"/>
              <w:contextualSpacing/>
              <w:rPr>
                <w:rFonts w:eastAsia="Times New Roman" w:cs="Times New Roman"/>
                <w:color w:val="444444"/>
                <w:sz w:val="18"/>
                <w:szCs w:val="18"/>
              </w:rPr>
            </w:pPr>
            <w:hyperlink r:id="rId53" w:history="1">
              <w:r w:rsidR="00975BD3" w:rsidRPr="00E165D1">
                <w:rPr>
                  <w:rFonts w:eastAsia="Times New Roman" w:cs="Times New Roman"/>
                  <w:color w:val="3789BD"/>
                  <w:sz w:val="18"/>
                  <w:szCs w:val="18"/>
                  <w:bdr w:val="none" w:sz="0" w:space="0" w:color="auto" w:frame="1"/>
                </w:rPr>
                <w:t>Res.428 (WRC-19)</w:t>
              </w:r>
            </w:hyperlink>
          </w:p>
        </w:tc>
        <w:tc>
          <w:tcPr>
            <w:tcW w:w="1822" w:type="dxa"/>
            <w:tcBorders>
              <w:top w:val="nil"/>
              <w:left w:val="nil"/>
            </w:tcBorders>
            <w:tcMar>
              <w:top w:w="75" w:type="dxa"/>
              <w:left w:w="75" w:type="dxa"/>
              <w:bottom w:w="75" w:type="dxa"/>
              <w:right w:w="75" w:type="dxa"/>
            </w:tcMar>
            <w:hideMark/>
          </w:tcPr>
          <w:p w14:paraId="3F877987" w14:textId="2C20C22C" w:rsidR="00975BD3" w:rsidRPr="00E165D1" w:rsidRDefault="00E70806" w:rsidP="00B127E3">
            <w:pPr>
              <w:ind w:right="0"/>
              <w:contextualSpacing/>
              <w:textAlignment w:val="baseline"/>
              <w:rPr>
                <w:rFonts w:eastAsia="Times New Roman" w:cs="Times New Roman"/>
                <w:color w:val="444444"/>
                <w:sz w:val="18"/>
                <w:szCs w:val="18"/>
              </w:rPr>
            </w:pPr>
            <w:hyperlink r:id="rId54" w:history="1">
              <w:r w:rsidR="00975BD3" w:rsidRPr="00E165D1">
                <w:rPr>
                  <w:rFonts w:eastAsia="Times New Roman" w:cs="Times New Roman"/>
                  <w:color w:val="3789BD"/>
                  <w:sz w:val="18"/>
                  <w:szCs w:val="18"/>
                  <w:bdr w:val="none" w:sz="0" w:space="0" w:color="auto" w:frame="1"/>
                </w:rPr>
                <w:t>WP 5B</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(3</w:t>
            </w:r>
            <w:proofErr w:type="gramStart"/>
            <w:r w:rsidR="00975BD3" w:rsidRPr="00E165D1">
              <w:rPr>
                <w:rFonts w:eastAsia="Times New Roman" w:cs="Times New Roman"/>
                <w:color w:val="444444"/>
                <w:sz w:val="18"/>
                <w:szCs w:val="18"/>
              </w:rPr>
              <w:t>​)​</w:t>
            </w:r>
            <w:proofErr w:type="gramEnd"/>
            <w:r w:rsidR="00975BD3" w:rsidRPr="00E165D1">
              <w:rPr>
                <w:rFonts w:eastAsia="Times New Roman" w:cs="Times New Roman"/>
                <w:color w:val="444444"/>
                <w:sz w:val="18"/>
                <w:szCs w:val="18"/>
              </w:rPr>
              <w:t>​​</w:t>
            </w:r>
          </w:p>
        </w:tc>
        <w:tc>
          <w:tcPr>
            <w:tcW w:w="4680" w:type="dxa"/>
            <w:tcBorders>
              <w:top w:val="nil"/>
              <w:left w:val="nil"/>
            </w:tcBorders>
            <w:tcMar>
              <w:top w:w="75" w:type="dxa"/>
              <w:left w:w="75" w:type="dxa"/>
              <w:bottom w:w="75" w:type="dxa"/>
              <w:right w:w="75" w:type="dxa"/>
            </w:tcMar>
            <w:hideMark/>
          </w:tcPr>
          <w:p w14:paraId="4B4E0550" w14:textId="77777777" w:rsidR="00975BD3" w:rsidRPr="00E165D1" w:rsidRDefault="00E70806" w:rsidP="00B127E3">
            <w:pPr>
              <w:ind w:right="0"/>
              <w:contextualSpacing/>
              <w:textAlignment w:val="baseline"/>
              <w:rPr>
                <w:rFonts w:eastAsia="Times New Roman" w:cs="Times New Roman"/>
                <w:color w:val="444444"/>
                <w:sz w:val="18"/>
                <w:szCs w:val="18"/>
              </w:rPr>
            </w:pPr>
            <w:hyperlink r:id="rId55" w:tgtFrame="_blank" w:history="1">
              <w:r w:rsidR="00975BD3" w:rsidRPr="00E165D1">
                <w:rPr>
                  <w:rFonts w:eastAsia="Times New Roman" w:cs="Times New Roman"/>
                  <w:color w:val="3789BD"/>
                  <w:sz w:val="18"/>
                  <w:szCs w:val="18"/>
                  <w:bdr w:val="none" w:sz="0" w:space="0" w:color="auto" w:frame="1"/>
                  <w:shd w:val="clear" w:color="auto" w:fill="FFFFFF"/>
                </w:rPr>
                <w:t>See Administrative Circular CA/251</w:t>
              </w:r>
            </w:hyperlink>
          </w:p>
        </w:tc>
      </w:tr>
      <w:tr w:rsidR="00877556" w:rsidRPr="00E165D1" w14:paraId="5CA786A2"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163CEDFE" w14:textId="7E6FABF4"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1.8</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2)</w:t>
            </w:r>
          </w:p>
        </w:tc>
        <w:tc>
          <w:tcPr>
            <w:tcW w:w="896" w:type="dxa"/>
            <w:tcBorders>
              <w:top w:val="nil"/>
              <w:left w:val="nil"/>
            </w:tcBorders>
            <w:shd w:val="clear" w:color="auto" w:fill="F1F1F1"/>
            <w:tcMar>
              <w:top w:w="75" w:type="dxa"/>
              <w:left w:w="75" w:type="dxa"/>
              <w:bottom w:w="75" w:type="dxa"/>
              <w:right w:w="75" w:type="dxa"/>
            </w:tcMar>
            <w:hideMark/>
          </w:tcPr>
          <w:p w14:paraId="3A82E0A5"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49F0FCB2" w14:textId="77777777" w:rsidR="00975BD3" w:rsidRPr="00E165D1" w:rsidRDefault="00E70806" w:rsidP="00B127E3">
            <w:pPr>
              <w:ind w:right="0"/>
              <w:contextualSpacing/>
              <w:rPr>
                <w:rFonts w:eastAsia="Times New Roman" w:cs="Times New Roman"/>
                <w:color w:val="444444"/>
                <w:sz w:val="18"/>
                <w:szCs w:val="18"/>
              </w:rPr>
            </w:pPr>
            <w:hyperlink r:id="rId56" w:history="1">
              <w:r w:rsidR="00975BD3" w:rsidRPr="00E165D1">
                <w:rPr>
                  <w:rFonts w:eastAsia="Times New Roman" w:cs="Times New Roman"/>
                  <w:color w:val="0072C6"/>
                  <w:sz w:val="18"/>
                  <w:szCs w:val="18"/>
                  <w:bdr w:val="none" w:sz="0" w:space="0" w:color="auto" w:frame="1"/>
                </w:rPr>
                <w:t>Res.171 (WRC-19) - Res.155 (Rev.WRC-19)</w:t>
              </w:r>
            </w:hyperlink>
          </w:p>
        </w:tc>
        <w:tc>
          <w:tcPr>
            <w:tcW w:w="1822" w:type="dxa"/>
            <w:tcBorders>
              <w:top w:val="nil"/>
              <w:left w:val="nil"/>
            </w:tcBorders>
            <w:shd w:val="clear" w:color="auto" w:fill="F1F1F1"/>
            <w:tcMar>
              <w:top w:w="75" w:type="dxa"/>
              <w:left w:w="75" w:type="dxa"/>
              <w:bottom w:w="75" w:type="dxa"/>
              <w:right w:w="75" w:type="dxa"/>
            </w:tcMar>
            <w:hideMark/>
          </w:tcPr>
          <w:p w14:paraId="3D1B21F0" w14:textId="20C32284" w:rsidR="00975BD3" w:rsidRPr="00E165D1" w:rsidRDefault="00E70806" w:rsidP="00B127E3">
            <w:pPr>
              <w:ind w:right="0"/>
              <w:contextualSpacing/>
              <w:textAlignment w:val="baseline"/>
              <w:rPr>
                <w:rFonts w:eastAsia="Times New Roman" w:cs="Times New Roman"/>
                <w:color w:val="444444"/>
                <w:sz w:val="18"/>
                <w:szCs w:val="18"/>
              </w:rPr>
            </w:pPr>
            <w:hyperlink r:id="rId57" w:history="1">
              <w:r w:rsidR="00975BD3" w:rsidRPr="00E165D1">
                <w:rPr>
                  <w:rFonts w:eastAsia="Times New Roman" w:cs="Times New Roman"/>
                  <w:color w:val="0072C6"/>
                  <w:sz w:val="18"/>
                  <w:szCs w:val="18"/>
                  <w:bdr w:val="none" w:sz="0" w:space="0" w:color="auto" w:frame="1"/>
                </w:rPr>
                <w:t>WP 5B</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(3</w:t>
            </w:r>
            <w:proofErr w:type="gramStart"/>
            <w:r w:rsidR="00975BD3" w:rsidRPr="00E165D1">
              <w:rPr>
                <w:rFonts w:eastAsia="Times New Roman" w:cs="Times New Roman"/>
                <w:color w:val="444444"/>
                <w:sz w:val="18"/>
                <w:szCs w:val="18"/>
              </w:rPr>
              <w:t>​)​</w:t>
            </w:r>
            <w:proofErr w:type="gramEnd"/>
            <w:r w:rsidR="00975BD3" w:rsidRPr="00E165D1">
              <w:rPr>
                <w:rFonts w:eastAsia="Times New Roman" w:cs="Times New Roman"/>
                <w:color w:val="444444"/>
                <w:sz w:val="18"/>
                <w:szCs w:val="18"/>
              </w:rPr>
              <w:t>​​</w:t>
            </w:r>
            <w:r w:rsidR="00975BD3" w:rsidRPr="00E165D1">
              <w:rPr>
                <w:rFonts w:eastAsia="Times New Roman" w:cs="Times New Roman"/>
                <w:color w:val="444444"/>
                <w:sz w:val="18"/>
                <w:szCs w:val="18"/>
                <w:bdr w:val="none" w:sz="0" w:space="0" w:color="auto" w:frame="1"/>
              </w:rPr>
              <w:t>​</w:t>
            </w:r>
          </w:p>
        </w:tc>
        <w:tc>
          <w:tcPr>
            <w:tcW w:w="4680" w:type="dxa"/>
            <w:tcBorders>
              <w:top w:val="nil"/>
              <w:left w:val="nil"/>
            </w:tcBorders>
            <w:shd w:val="clear" w:color="auto" w:fill="F1F1F1"/>
            <w:tcMar>
              <w:top w:w="75" w:type="dxa"/>
              <w:left w:w="75" w:type="dxa"/>
              <w:bottom w:w="75" w:type="dxa"/>
              <w:right w:w="75" w:type="dxa"/>
            </w:tcMar>
            <w:hideMark/>
          </w:tcPr>
          <w:p w14:paraId="54F1D5E5" w14:textId="77777777" w:rsidR="00975BD3" w:rsidRPr="00E165D1" w:rsidRDefault="00E70806" w:rsidP="00B127E3">
            <w:pPr>
              <w:ind w:right="0"/>
              <w:contextualSpacing/>
              <w:textAlignment w:val="baseline"/>
              <w:rPr>
                <w:rFonts w:eastAsia="Times New Roman" w:cs="Times New Roman"/>
                <w:color w:val="444444"/>
                <w:sz w:val="18"/>
                <w:szCs w:val="18"/>
              </w:rPr>
            </w:pPr>
            <w:hyperlink r:id="rId58" w:tgtFrame="_blank" w:history="1">
              <w:r w:rsidR="00975BD3" w:rsidRPr="00E165D1">
                <w:rPr>
                  <w:rFonts w:eastAsia="Times New Roman" w:cs="Times New Roman"/>
                  <w:color w:val="0072C6"/>
                  <w:sz w:val="18"/>
                  <w:szCs w:val="18"/>
                  <w:bdr w:val="none" w:sz="0" w:space="0" w:color="auto" w:frame="1"/>
                </w:rPr>
                <w:t>See Administrative Circular CA/251</w:t>
              </w:r>
            </w:hyperlink>
          </w:p>
        </w:tc>
      </w:tr>
      <w:tr w:rsidR="00877556" w:rsidRPr="00E165D1" w14:paraId="5C4829E8" w14:textId="77777777" w:rsidTr="00B127E3">
        <w:trPr>
          <w:tblCellSpacing w:w="0" w:type="dxa"/>
        </w:trPr>
        <w:tc>
          <w:tcPr>
            <w:tcW w:w="1389" w:type="dxa"/>
            <w:tcBorders>
              <w:top w:val="nil"/>
            </w:tcBorders>
            <w:tcMar>
              <w:top w:w="75" w:type="dxa"/>
              <w:left w:w="75" w:type="dxa"/>
              <w:bottom w:w="75" w:type="dxa"/>
              <w:right w:w="75" w:type="dxa"/>
            </w:tcMar>
            <w:hideMark/>
          </w:tcPr>
          <w:p w14:paraId="21E4E9E4" w14:textId="3C3DD7EE"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1.9</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2)</w:t>
            </w:r>
          </w:p>
        </w:tc>
        <w:tc>
          <w:tcPr>
            <w:tcW w:w="896" w:type="dxa"/>
            <w:tcBorders>
              <w:top w:val="nil"/>
              <w:left w:val="nil"/>
            </w:tcBorders>
            <w:tcMar>
              <w:top w:w="75" w:type="dxa"/>
              <w:left w:w="75" w:type="dxa"/>
              <w:bottom w:w="75" w:type="dxa"/>
              <w:right w:w="75" w:type="dxa"/>
            </w:tcMar>
            <w:hideMark/>
          </w:tcPr>
          <w:p w14:paraId="65ED9F06"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67FAA928" w14:textId="77777777" w:rsidR="00975BD3" w:rsidRPr="00E165D1" w:rsidRDefault="00E70806" w:rsidP="00B127E3">
            <w:pPr>
              <w:ind w:right="0"/>
              <w:contextualSpacing/>
              <w:rPr>
                <w:rFonts w:eastAsia="Times New Roman" w:cs="Times New Roman"/>
                <w:color w:val="444444"/>
                <w:sz w:val="18"/>
                <w:szCs w:val="18"/>
              </w:rPr>
            </w:pPr>
            <w:hyperlink r:id="rId59" w:history="1">
              <w:r w:rsidR="00975BD3" w:rsidRPr="00E165D1">
                <w:rPr>
                  <w:rFonts w:eastAsia="Times New Roman" w:cs="Times New Roman"/>
                  <w:color w:val="3789BD"/>
                  <w:sz w:val="18"/>
                  <w:szCs w:val="18"/>
                  <w:bdr w:val="none" w:sz="0" w:space="0" w:color="auto" w:frame="1"/>
                </w:rPr>
                <w:t>Res.429 (WRC-19)</w:t>
              </w:r>
            </w:hyperlink>
          </w:p>
        </w:tc>
        <w:tc>
          <w:tcPr>
            <w:tcW w:w="1822" w:type="dxa"/>
            <w:tcBorders>
              <w:top w:val="nil"/>
              <w:left w:val="nil"/>
            </w:tcBorders>
            <w:tcMar>
              <w:top w:w="75" w:type="dxa"/>
              <w:left w:w="75" w:type="dxa"/>
              <w:bottom w:w="75" w:type="dxa"/>
              <w:right w:w="75" w:type="dxa"/>
            </w:tcMar>
            <w:hideMark/>
          </w:tcPr>
          <w:p w14:paraId="163846AA" w14:textId="0C0C44FC" w:rsidR="00975BD3" w:rsidRPr="00E165D1" w:rsidRDefault="00E70806" w:rsidP="00B127E3">
            <w:pPr>
              <w:ind w:right="0"/>
              <w:contextualSpacing/>
              <w:textAlignment w:val="baseline"/>
              <w:rPr>
                <w:rFonts w:eastAsia="Times New Roman" w:cs="Times New Roman"/>
                <w:color w:val="444444"/>
                <w:sz w:val="18"/>
                <w:szCs w:val="18"/>
              </w:rPr>
            </w:pPr>
            <w:hyperlink r:id="rId60" w:history="1">
              <w:r w:rsidR="00975BD3" w:rsidRPr="00E165D1">
                <w:rPr>
                  <w:rFonts w:eastAsia="Times New Roman" w:cs="Times New Roman"/>
                  <w:color w:val="3789BD"/>
                  <w:sz w:val="18"/>
                  <w:szCs w:val="18"/>
                  <w:bdr w:val="none" w:sz="0" w:space="0" w:color="auto" w:frame="1"/>
                </w:rPr>
                <w:t>WP 5B</w:t>
              </w:r>
            </w:hyperlink>
            <w:r w:rsidR="009E52FE" w:rsidRPr="00E165D1">
              <w:rPr>
                <w:rFonts w:eastAsia="Times New Roman" w:cs="Times New Roman"/>
                <w:color w:val="444444"/>
                <w:sz w:val="18"/>
                <w:szCs w:val="18"/>
              </w:rPr>
              <w:t xml:space="preserve"> </w:t>
            </w:r>
          </w:p>
        </w:tc>
        <w:tc>
          <w:tcPr>
            <w:tcW w:w="4680" w:type="dxa"/>
            <w:tcBorders>
              <w:top w:val="nil"/>
              <w:left w:val="nil"/>
            </w:tcBorders>
            <w:tcMar>
              <w:top w:w="75" w:type="dxa"/>
              <w:left w:w="75" w:type="dxa"/>
              <w:bottom w:w="75" w:type="dxa"/>
              <w:right w:w="75" w:type="dxa"/>
            </w:tcMar>
            <w:hideMark/>
          </w:tcPr>
          <w:p w14:paraId="07FBA727" w14:textId="77777777" w:rsidR="00975BD3" w:rsidRPr="00E165D1" w:rsidRDefault="00E70806" w:rsidP="00B127E3">
            <w:pPr>
              <w:ind w:right="0"/>
              <w:contextualSpacing/>
              <w:textAlignment w:val="baseline"/>
              <w:rPr>
                <w:rFonts w:eastAsia="Times New Roman" w:cs="Times New Roman"/>
                <w:color w:val="444444"/>
                <w:sz w:val="18"/>
                <w:szCs w:val="18"/>
              </w:rPr>
            </w:pPr>
            <w:hyperlink r:id="rId61" w:tgtFrame="_blank" w:history="1">
              <w:r w:rsidR="00975BD3" w:rsidRPr="00E165D1">
                <w:rPr>
                  <w:rFonts w:eastAsia="Times New Roman" w:cs="Times New Roman"/>
                  <w:color w:val="3789BD"/>
                  <w:sz w:val="18"/>
                  <w:szCs w:val="18"/>
                  <w:bdr w:val="none" w:sz="0" w:space="0" w:color="auto" w:frame="1"/>
                  <w:shd w:val="clear" w:color="auto" w:fill="FFFFFF"/>
                </w:rPr>
                <w:t>See Administrative Circular CA/251</w:t>
              </w:r>
            </w:hyperlink>
          </w:p>
        </w:tc>
      </w:tr>
      <w:tr w:rsidR="00877556" w:rsidRPr="00E165D1" w14:paraId="7F37D419"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577C7F99" w14:textId="1BEC2CE0"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1.10</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2)</w:t>
            </w:r>
          </w:p>
        </w:tc>
        <w:tc>
          <w:tcPr>
            <w:tcW w:w="896" w:type="dxa"/>
            <w:tcBorders>
              <w:top w:val="nil"/>
              <w:left w:val="nil"/>
            </w:tcBorders>
            <w:shd w:val="clear" w:color="auto" w:fill="F1F1F1"/>
            <w:tcMar>
              <w:top w:w="75" w:type="dxa"/>
              <w:left w:w="75" w:type="dxa"/>
              <w:bottom w:w="75" w:type="dxa"/>
              <w:right w:w="75" w:type="dxa"/>
            </w:tcMar>
            <w:hideMark/>
          </w:tcPr>
          <w:p w14:paraId="5E37F403"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2398F25B" w14:textId="77777777" w:rsidR="00975BD3" w:rsidRPr="00E165D1" w:rsidRDefault="00E70806" w:rsidP="00B127E3">
            <w:pPr>
              <w:ind w:right="0"/>
              <w:contextualSpacing/>
              <w:rPr>
                <w:rFonts w:eastAsia="Times New Roman" w:cs="Times New Roman"/>
                <w:color w:val="444444"/>
                <w:sz w:val="18"/>
                <w:szCs w:val="18"/>
              </w:rPr>
            </w:pPr>
            <w:hyperlink r:id="rId62" w:history="1">
              <w:r w:rsidR="00975BD3" w:rsidRPr="00E165D1">
                <w:rPr>
                  <w:rFonts w:eastAsia="Times New Roman" w:cs="Times New Roman"/>
                  <w:color w:val="0072C6"/>
                  <w:sz w:val="18"/>
                  <w:szCs w:val="18"/>
                  <w:bdr w:val="none" w:sz="0" w:space="0" w:color="auto" w:frame="1"/>
                </w:rPr>
                <w:t>Res.430 (WRC-19)</w:t>
              </w:r>
            </w:hyperlink>
          </w:p>
        </w:tc>
        <w:tc>
          <w:tcPr>
            <w:tcW w:w="1822" w:type="dxa"/>
            <w:tcBorders>
              <w:top w:val="nil"/>
              <w:left w:val="nil"/>
            </w:tcBorders>
            <w:shd w:val="clear" w:color="auto" w:fill="F1F1F1"/>
            <w:tcMar>
              <w:top w:w="75" w:type="dxa"/>
              <w:left w:w="75" w:type="dxa"/>
              <w:bottom w:w="75" w:type="dxa"/>
              <w:right w:w="75" w:type="dxa"/>
            </w:tcMar>
            <w:hideMark/>
          </w:tcPr>
          <w:p w14:paraId="3D9649AD" w14:textId="77777777" w:rsidR="00975BD3" w:rsidRPr="00E165D1" w:rsidRDefault="00E70806" w:rsidP="00B127E3">
            <w:pPr>
              <w:ind w:right="0"/>
              <w:contextualSpacing/>
              <w:textAlignment w:val="baseline"/>
              <w:rPr>
                <w:rFonts w:eastAsia="Times New Roman" w:cs="Times New Roman"/>
                <w:color w:val="444444"/>
                <w:sz w:val="18"/>
                <w:szCs w:val="18"/>
              </w:rPr>
            </w:pPr>
            <w:hyperlink r:id="rId63" w:history="1">
              <w:r w:rsidR="00975BD3" w:rsidRPr="00E165D1">
                <w:rPr>
                  <w:rFonts w:eastAsia="Times New Roman" w:cs="Times New Roman"/>
                  <w:color w:val="0072C6"/>
                  <w:sz w:val="18"/>
                  <w:szCs w:val="18"/>
                  <w:bdr w:val="none" w:sz="0" w:space="0" w:color="auto" w:frame="1"/>
                </w:rPr>
                <w:t>WP 5B</w:t>
              </w:r>
            </w:hyperlink>
          </w:p>
        </w:tc>
        <w:tc>
          <w:tcPr>
            <w:tcW w:w="4680" w:type="dxa"/>
            <w:tcBorders>
              <w:top w:val="nil"/>
              <w:left w:val="nil"/>
            </w:tcBorders>
            <w:shd w:val="clear" w:color="auto" w:fill="F1F1F1"/>
            <w:tcMar>
              <w:top w:w="75" w:type="dxa"/>
              <w:left w:w="75" w:type="dxa"/>
              <w:bottom w:w="75" w:type="dxa"/>
              <w:right w:w="75" w:type="dxa"/>
            </w:tcMar>
            <w:hideMark/>
          </w:tcPr>
          <w:p w14:paraId="499549AA" w14:textId="77777777" w:rsidR="00975BD3" w:rsidRPr="00E165D1" w:rsidRDefault="00E70806" w:rsidP="00B127E3">
            <w:pPr>
              <w:ind w:right="0"/>
              <w:contextualSpacing/>
              <w:textAlignment w:val="baseline"/>
              <w:rPr>
                <w:rFonts w:eastAsia="Times New Roman" w:cs="Times New Roman"/>
                <w:color w:val="444444"/>
                <w:sz w:val="18"/>
                <w:szCs w:val="18"/>
              </w:rPr>
            </w:pPr>
            <w:hyperlink r:id="rId64" w:tgtFrame="_blank" w:history="1">
              <w:r w:rsidR="00975BD3" w:rsidRPr="00E165D1">
                <w:rPr>
                  <w:rFonts w:eastAsia="Times New Roman" w:cs="Times New Roman"/>
                  <w:color w:val="0072C6"/>
                  <w:sz w:val="18"/>
                  <w:szCs w:val="18"/>
                  <w:bdr w:val="none" w:sz="0" w:space="0" w:color="auto" w:frame="1"/>
                </w:rPr>
                <w:t>See Administrative Circular CA/251</w:t>
              </w:r>
            </w:hyperlink>
          </w:p>
        </w:tc>
      </w:tr>
      <w:tr w:rsidR="00877556" w:rsidRPr="00E165D1" w14:paraId="202524A9" w14:textId="77777777" w:rsidTr="00B127E3">
        <w:trPr>
          <w:tblCellSpacing w:w="0" w:type="dxa"/>
        </w:trPr>
        <w:tc>
          <w:tcPr>
            <w:tcW w:w="1389" w:type="dxa"/>
            <w:tcBorders>
              <w:top w:val="nil"/>
            </w:tcBorders>
            <w:tcMar>
              <w:top w:w="75" w:type="dxa"/>
              <w:left w:w="75" w:type="dxa"/>
              <w:bottom w:w="75" w:type="dxa"/>
              <w:right w:w="75" w:type="dxa"/>
            </w:tcMar>
            <w:hideMark/>
          </w:tcPr>
          <w:p w14:paraId="1BD0BF04" w14:textId="04CBB222"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1.11</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2)</w:t>
            </w:r>
          </w:p>
        </w:tc>
        <w:tc>
          <w:tcPr>
            <w:tcW w:w="896" w:type="dxa"/>
            <w:tcBorders>
              <w:top w:val="nil"/>
              <w:left w:val="nil"/>
            </w:tcBorders>
            <w:tcMar>
              <w:top w:w="75" w:type="dxa"/>
              <w:left w:w="75" w:type="dxa"/>
              <w:bottom w:w="75" w:type="dxa"/>
              <w:right w:w="75" w:type="dxa"/>
            </w:tcMar>
            <w:hideMark/>
          </w:tcPr>
          <w:p w14:paraId="323CC0B7"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5FB9F22A" w14:textId="77777777" w:rsidR="00975BD3" w:rsidRPr="00E165D1" w:rsidRDefault="00E70806" w:rsidP="00B127E3">
            <w:pPr>
              <w:ind w:right="0"/>
              <w:contextualSpacing/>
              <w:rPr>
                <w:rFonts w:eastAsia="Times New Roman" w:cs="Times New Roman"/>
                <w:color w:val="444444"/>
                <w:sz w:val="18"/>
                <w:szCs w:val="18"/>
              </w:rPr>
            </w:pPr>
            <w:hyperlink r:id="rId65" w:history="1">
              <w:r w:rsidR="00975BD3" w:rsidRPr="00E165D1">
                <w:rPr>
                  <w:rFonts w:eastAsia="Times New Roman" w:cs="Times New Roman"/>
                  <w:color w:val="3789BD"/>
                  <w:sz w:val="18"/>
                  <w:szCs w:val="18"/>
                  <w:bdr w:val="none" w:sz="0" w:space="0" w:color="auto" w:frame="1"/>
                </w:rPr>
                <w:t>Res.361 (</w:t>
              </w:r>
              <w:proofErr w:type="spellStart"/>
              <w:r w:rsidR="00975BD3" w:rsidRPr="00E165D1">
                <w:rPr>
                  <w:rFonts w:eastAsia="Times New Roman" w:cs="Times New Roman"/>
                  <w:color w:val="3789BD"/>
                  <w:sz w:val="18"/>
                  <w:szCs w:val="18"/>
                  <w:bdr w:val="none" w:sz="0" w:space="0" w:color="auto" w:frame="1"/>
                </w:rPr>
                <w:t>Rev.WRC</w:t>
              </w:r>
              <w:proofErr w:type="spellEnd"/>
              <w:r w:rsidR="00975BD3" w:rsidRPr="00E165D1">
                <w:rPr>
                  <w:rFonts w:eastAsia="Times New Roman" w:cs="Times New Roman"/>
                  <w:color w:val="3789BD"/>
                  <w:sz w:val="18"/>
                  <w:szCs w:val="18"/>
                  <w:bdr w:val="none" w:sz="0" w:space="0" w:color="auto" w:frame="1"/>
                </w:rPr>
                <w:t>-​19)</w:t>
              </w:r>
            </w:hyperlink>
          </w:p>
        </w:tc>
        <w:tc>
          <w:tcPr>
            <w:tcW w:w="1822" w:type="dxa"/>
            <w:tcBorders>
              <w:top w:val="nil"/>
              <w:left w:val="nil"/>
            </w:tcBorders>
            <w:tcMar>
              <w:top w:w="75" w:type="dxa"/>
              <w:left w:w="75" w:type="dxa"/>
              <w:bottom w:w="75" w:type="dxa"/>
              <w:right w:w="75" w:type="dxa"/>
            </w:tcMar>
            <w:hideMark/>
          </w:tcPr>
          <w:p w14:paraId="7B8C0C3F" w14:textId="0812C3B8" w:rsidR="00975BD3" w:rsidRPr="00E165D1" w:rsidRDefault="00E70806" w:rsidP="00B127E3">
            <w:pPr>
              <w:ind w:right="0"/>
              <w:contextualSpacing/>
              <w:textAlignment w:val="baseline"/>
              <w:rPr>
                <w:rFonts w:eastAsia="Times New Roman" w:cs="Times New Roman"/>
                <w:color w:val="444444"/>
                <w:sz w:val="18"/>
                <w:szCs w:val="18"/>
              </w:rPr>
            </w:pPr>
            <w:hyperlink r:id="rId66" w:history="1">
              <w:r w:rsidR="00975BD3" w:rsidRPr="00E165D1">
                <w:rPr>
                  <w:rFonts w:eastAsia="Times New Roman" w:cs="Times New Roman"/>
                  <w:color w:val="3789BD"/>
                  <w:sz w:val="18"/>
                  <w:szCs w:val="18"/>
                  <w:bdr w:val="none" w:sz="0" w:space="0" w:color="auto" w:frame="1"/>
                </w:rPr>
                <w:t>W​P 5B​</w:t>
              </w:r>
            </w:hyperlink>
            <w:r w:rsidR="009E52FE" w:rsidRPr="00E165D1">
              <w:rPr>
                <w:rFonts w:eastAsia="Times New Roman" w:cs="Times New Roman"/>
                <w:color w:val="444444"/>
                <w:sz w:val="18"/>
                <w:szCs w:val="18"/>
                <w:bdr w:val="none" w:sz="0" w:space="0" w:color="auto" w:frame="1"/>
              </w:rPr>
              <w:t xml:space="preserve"> </w:t>
            </w:r>
            <w:r w:rsidR="00975BD3" w:rsidRPr="00E165D1">
              <w:rPr>
                <w:rFonts w:eastAsia="Times New Roman" w:cs="Times New Roman"/>
                <w:color w:val="444444"/>
                <w:sz w:val="18"/>
                <w:szCs w:val="18"/>
                <w:bdr w:val="none" w:sz="0" w:space="0" w:color="auto" w:frame="1"/>
              </w:rPr>
              <w:t>(4)</w:t>
            </w:r>
          </w:p>
        </w:tc>
        <w:tc>
          <w:tcPr>
            <w:tcW w:w="4680" w:type="dxa"/>
            <w:tcBorders>
              <w:top w:val="nil"/>
              <w:left w:val="nil"/>
            </w:tcBorders>
            <w:tcMar>
              <w:top w:w="75" w:type="dxa"/>
              <w:left w:w="75" w:type="dxa"/>
              <w:bottom w:w="75" w:type="dxa"/>
              <w:right w:w="75" w:type="dxa"/>
            </w:tcMar>
            <w:hideMark/>
          </w:tcPr>
          <w:p w14:paraId="46BEC8AB" w14:textId="77777777" w:rsidR="00975BD3" w:rsidRPr="00E165D1" w:rsidRDefault="00E70806" w:rsidP="00B127E3">
            <w:pPr>
              <w:ind w:right="0"/>
              <w:contextualSpacing/>
              <w:textAlignment w:val="baseline"/>
              <w:rPr>
                <w:rFonts w:eastAsia="Times New Roman" w:cs="Times New Roman"/>
                <w:color w:val="444444"/>
                <w:sz w:val="18"/>
                <w:szCs w:val="18"/>
              </w:rPr>
            </w:pPr>
            <w:hyperlink r:id="rId67" w:tgtFrame="_blank" w:history="1">
              <w:r w:rsidR="00975BD3" w:rsidRPr="00E165D1">
                <w:rPr>
                  <w:rFonts w:eastAsia="Times New Roman" w:cs="Times New Roman"/>
                  <w:color w:val="3789BD"/>
                  <w:sz w:val="18"/>
                  <w:szCs w:val="18"/>
                  <w:bdr w:val="none" w:sz="0" w:space="0" w:color="auto" w:frame="1"/>
                  <w:shd w:val="clear" w:color="auto" w:fill="FFFFFF"/>
                </w:rPr>
                <w:t>See Administrative Circular CA/251</w:t>
              </w:r>
            </w:hyperlink>
          </w:p>
        </w:tc>
      </w:tr>
      <w:tr w:rsidR="00877556" w:rsidRPr="00E165D1" w14:paraId="76C71EB2"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4BFC2762" w14:textId="01FB6BFA"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1.12</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3)</w:t>
            </w:r>
          </w:p>
        </w:tc>
        <w:tc>
          <w:tcPr>
            <w:tcW w:w="896" w:type="dxa"/>
            <w:tcBorders>
              <w:top w:val="nil"/>
              <w:left w:val="nil"/>
            </w:tcBorders>
            <w:shd w:val="clear" w:color="auto" w:fill="F1F1F1"/>
            <w:tcMar>
              <w:top w:w="75" w:type="dxa"/>
              <w:left w:w="75" w:type="dxa"/>
              <w:bottom w:w="75" w:type="dxa"/>
              <w:right w:w="75" w:type="dxa"/>
            </w:tcMar>
            <w:hideMark/>
          </w:tcPr>
          <w:p w14:paraId="237FB917"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75EC5CB4" w14:textId="77777777" w:rsidR="00975BD3" w:rsidRPr="00E165D1" w:rsidRDefault="00E70806" w:rsidP="00B127E3">
            <w:pPr>
              <w:ind w:right="0"/>
              <w:contextualSpacing/>
              <w:rPr>
                <w:rFonts w:eastAsia="Times New Roman" w:cs="Times New Roman"/>
                <w:color w:val="444444"/>
                <w:sz w:val="18"/>
                <w:szCs w:val="18"/>
              </w:rPr>
            </w:pPr>
            <w:hyperlink r:id="rId68" w:history="1">
              <w:r w:rsidR="00975BD3" w:rsidRPr="00E165D1">
                <w:rPr>
                  <w:rFonts w:eastAsia="Times New Roman" w:cs="Times New Roman"/>
                  <w:color w:val="0072C6"/>
                  <w:sz w:val="18"/>
                  <w:szCs w:val="18"/>
                  <w:bdr w:val="none" w:sz="0" w:space="0" w:color="auto" w:frame="1"/>
                </w:rPr>
                <w:t>Res.656 (Rev.WRC-19)</w:t>
              </w:r>
            </w:hyperlink>
          </w:p>
        </w:tc>
        <w:tc>
          <w:tcPr>
            <w:tcW w:w="1822" w:type="dxa"/>
            <w:tcBorders>
              <w:top w:val="nil"/>
              <w:left w:val="nil"/>
            </w:tcBorders>
            <w:shd w:val="clear" w:color="auto" w:fill="F1F1F1"/>
            <w:tcMar>
              <w:top w:w="75" w:type="dxa"/>
              <w:left w:w="75" w:type="dxa"/>
              <w:bottom w:w="75" w:type="dxa"/>
              <w:right w:w="75" w:type="dxa"/>
            </w:tcMar>
            <w:hideMark/>
          </w:tcPr>
          <w:p w14:paraId="07AD4BD2" w14:textId="6DE571F3" w:rsidR="00975BD3" w:rsidRPr="00E165D1" w:rsidRDefault="00E70806" w:rsidP="00B127E3">
            <w:pPr>
              <w:ind w:right="0"/>
              <w:contextualSpacing/>
              <w:textAlignment w:val="baseline"/>
              <w:rPr>
                <w:rFonts w:eastAsia="Times New Roman" w:cs="Times New Roman"/>
                <w:color w:val="444444"/>
                <w:sz w:val="18"/>
                <w:szCs w:val="18"/>
              </w:rPr>
            </w:pPr>
            <w:hyperlink r:id="rId69" w:history="1">
              <w:r w:rsidR="00975BD3" w:rsidRPr="00E165D1">
                <w:rPr>
                  <w:rFonts w:eastAsia="Times New Roman" w:cs="Times New Roman"/>
                  <w:color w:val="0072C6"/>
                  <w:sz w:val="18"/>
                  <w:szCs w:val="18"/>
                  <w:bdr w:val="none" w:sz="0" w:space="0" w:color="auto" w:frame="1"/>
                </w:rPr>
                <w:t>​​WP 7C</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w:t>
            </w:r>
          </w:p>
        </w:tc>
        <w:tc>
          <w:tcPr>
            <w:tcW w:w="4680" w:type="dxa"/>
            <w:tcBorders>
              <w:top w:val="nil"/>
              <w:left w:val="nil"/>
            </w:tcBorders>
            <w:shd w:val="clear" w:color="auto" w:fill="F1F1F1"/>
            <w:tcMar>
              <w:top w:w="75" w:type="dxa"/>
              <w:left w:w="75" w:type="dxa"/>
              <w:bottom w:w="75" w:type="dxa"/>
              <w:right w:w="75" w:type="dxa"/>
            </w:tcMar>
            <w:hideMark/>
          </w:tcPr>
          <w:p w14:paraId="1E427675"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70" w:tgtFrame="_blank" w:history="1">
              <w:r w:rsidRPr="00E165D1">
                <w:rPr>
                  <w:rFonts w:eastAsia="Times New Roman" w:cs="Times New Roman"/>
                  <w:color w:val="0072C6"/>
                  <w:sz w:val="18"/>
                  <w:szCs w:val="18"/>
                  <w:bdr w:val="none" w:sz="0" w:space="0" w:color="auto" w:frame="1"/>
                </w:rPr>
                <w:t>Doc. 7C/22 Sec. 3.1.5​​​</w:t>
              </w:r>
            </w:hyperlink>
          </w:p>
        </w:tc>
      </w:tr>
      <w:tr w:rsidR="00877556" w:rsidRPr="00E165D1" w14:paraId="61F61B27" w14:textId="77777777" w:rsidTr="00B127E3">
        <w:trPr>
          <w:tblCellSpacing w:w="0" w:type="dxa"/>
        </w:trPr>
        <w:tc>
          <w:tcPr>
            <w:tcW w:w="1389" w:type="dxa"/>
            <w:tcBorders>
              <w:top w:val="nil"/>
            </w:tcBorders>
            <w:tcMar>
              <w:top w:w="75" w:type="dxa"/>
              <w:left w:w="75" w:type="dxa"/>
              <w:bottom w:w="75" w:type="dxa"/>
              <w:right w:w="75" w:type="dxa"/>
            </w:tcMar>
            <w:hideMark/>
          </w:tcPr>
          <w:p w14:paraId="4FF19BB5" w14:textId="1EB324A1"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1.13</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3)</w:t>
            </w:r>
          </w:p>
        </w:tc>
        <w:tc>
          <w:tcPr>
            <w:tcW w:w="896" w:type="dxa"/>
            <w:tcBorders>
              <w:top w:val="nil"/>
              <w:left w:val="nil"/>
            </w:tcBorders>
            <w:tcMar>
              <w:top w:w="75" w:type="dxa"/>
              <w:left w:w="75" w:type="dxa"/>
              <w:bottom w:w="75" w:type="dxa"/>
              <w:right w:w="75" w:type="dxa"/>
            </w:tcMar>
            <w:hideMark/>
          </w:tcPr>
          <w:p w14:paraId="02EF5124"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32087226" w14:textId="77777777" w:rsidR="00975BD3" w:rsidRPr="00E165D1" w:rsidRDefault="00E70806" w:rsidP="00B127E3">
            <w:pPr>
              <w:ind w:right="0"/>
              <w:contextualSpacing/>
              <w:rPr>
                <w:rFonts w:eastAsia="Times New Roman" w:cs="Times New Roman"/>
                <w:color w:val="444444"/>
                <w:sz w:val="18"/>
                <w:szCs w:val="18"/>
              </w:rPr>
            </w:pPr>
            <w:hyperlink r:id="rId71" w:history="1">
              <w:r w:rsidR="00975BD3" w:rsidRPr="00E165D1">
                <w:rPr>
                  <w:rFonts w:eastAsia="Times New Roman" w:cs="Times New Roman"/>
                  <w:color w:val="3789BD"/>
                  <w:sz w:val="18"/>
                  <w:szCs w:val="18"/>
                  <w:bdr w:val="none" w:sz="0" w:space="0" w:color="auto" w:frame="1"/>
                </w:rPr>
                <w:t>Res.661 (WRC-​19)</w:t>
              </w:r>
            </w:hyperlink>
          </w:p>
        </w:tc>
        <w:tc>
          <w:tcPr>
            <w:tcW w:w="1822" w:type="dxa"/>
            <w:tcBorders>
              <w:top w:val="nil"/>
              <w:left w:val="nil"/>
            </w:tcBorders>
            <w:tcMar>
              <w:top w:w="75" w:type="dxa"/>
              <w:left w:w="75" w:type="dxa"/>
              <w:bottom w:w="75" w:type="dxa"/>
              <w:right w:w="75" w:type="dxa"/>
            </w:tcMar>
            <w:hideMark/>
          </w:tcPr>
          <w:p w14:paraId="090FEBC2" w14:textId="278FDB5C"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72" w:history="1">
              <w:r w:rsidRPr="00E165D1">
                <w:rPr>
                  <w:rFonts w:eastAsia="Times New Roman" w:cs="Times New Roman"/>
                  <w:color w:val="3789BD"/>
                  <w:sz w:val="18"/>
                  <w:szCs w:val="18"/>
                  <w:bdr w:val="none" w:sz="0" w:space="0" w:color="auto" w:frame="1"/>
                </w:rPr>
                <w:t>WP 7B</w:t>
              </w:r>
            </w:hyperlink>
            <w:r w:rsidR="009E52FE" w:rsidRPr="00E165D1">
              <w:rPr>
                <w:rFonts w:eastAsia="Times New Roman" w:cs="Times New Roman"/>
                <w:color w:val="444444"/>
                <w:sz w:val="18"/>
                <w:szCs w:val="18"/>
              </w:rPr>
              <w:t xml:space="preserve"> </w:t>
            </w:r>
          </w:p>
        </w:tc>
        <w:tc>
          <w:tcPr>
            <w:tcW w:w="4680" w:type="dxa"/>
            <w:tcBorders>
              <w:top w:val="nil"/>
              <w:left w:val="nil"/>
            </w:tcBorders>
            <w:tcMar>
              <w:top w:w="75" w:type="dxa"/>
              <w:left w:w="75" w:type="dxa"/>
              <w:bottom w:w="75" w:type="dxa"/>
              <w:right w:w="75" w:type="dxa"/>
            </w:tcMar>
            <w:hideMark/>
          </w:tcPr>
          <w:p w14:paraId="42D434B0" w14:textId="106FF356"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73" w:tgtFrame="_blank" w:history="1">
              <w:r w:rsidRPr="00E165D1">
                <w:rPr>
                  <w:rFonts w:eastAsia="Times New Roman" w:cs="Times New Roman"/>
                  <w:color w:val="3789BD"/>
                  <w:sz w:val="18"/>
                  <w:szCs w:val="18"/>
                  <w:bdr w:val="none" w:sz="0" w:space="0" w:color="auto" w:frame="1"/>
                </w:rPr>
                <w:t>Doc. 7B/14 Sec. 2.3 &amp; Annexes 1, 2 &amp; 3​​</w:t>
              </w:r>
            </w:hyperlink>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(b)</w:t>
            </w:r>
          </w:p>
        </w:tc>
      </w:tr>
      <w:tr w:rsidR="00877556" w:rsidRPr="00E165D1" w14:paraId="5BE3A51C"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397C917E" w14:textId="644BC5AB"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1.14</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3)</w:t>
            </w:r>
          </w:p>
        </w:tc>
        <w:tc>
          <w:tcPr>
            <w:tcW w:w="896" w:type="dxa"/>
            <w:tcBorders>
              <w:top w:val="nil"/>
              <w:left w:val="nil"/>
            </w:tcBorders>
            <w:shd w:val="clear" w:color="auto" w:fill="F1F1F1"/>
            <w:tcMar>
              <w:top w:w="75" w:type="dxa"/>
              <w:left w:w="75" w:type="dxa"/>
              <w:bottom w:w="75" w:type="dxa"/>
              <w:right w:w="75" w:type="dxa"/>
            </w:tcMar>
            <w:hideMark/>
          </w:tcPr>
          <w:p w14:paraId="7AE65EF2"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72D55163" w14:textId="77777777" w:rsidR="00975BD3" w:rsidRPr="00E165D1" w:rsidRDefault="00E70806" w:rsidP="00B127E3">
            <w:pPr>
              <w:ind w:right="0"/>
              <w:contextualSpacing/>
              <w:rPr>
                <w:rFonts w:eastAsia="Times New Roman" w:cs="Times New Roman"/>
                <w:color w:val="444444"/>
                <w:sz w:val="18"/>
                <w:szCs w:val="18"/>
              </w:rPr>
            </w:pPr>
            <w:hyperlink r:id="rId74" w:history="1">
              <w:r w:rsidR="00975BD3" w:rsidRPr="00E165D1">
                <w:rPr>
                  <w:rFonts w:eastAsia="Times New Roman" w:cs="Times New Roman"/>
                  <w:color w:val="0072C6"/>
                  <w:sz w:val="18"/>
                  <w:szCs w:val="18"/>
                  <w:bdr w:val="none" w:sz="0" w:space="0" w:color="auto" w:frame="1"/>
                </w:rPr>
                <w:t>Res.662 (WRC-​19)</w:t>
              </w:r>
            </w:hyperlink>
          </w:p>
        </w:tc>
        <w:tc>
          <w:tcPr>
            <w:tcW w:w="1822" w:type="dxa"/>
            <w:tcBorders>
              <w:top w:val="nil"/>
              <w:left w:val="nil"/>
            </w:tcBorders>
            <w:shd w:val="clear" w:color="auto" w:fill="F1F1F1"/>
            <w:tcMar>
              <w:top w:w="75" w:type="dxa"/>
              <w:left w:w="75" w:type="dxa"/>
              <w:bottom w:w="75" w:type="dxa"/>
              <w:right w:w="75" w:type="dxa"/>
            </w:tcMar>
            <w:hideMark/>
          </w:tcPr>
          <w:p w14:paraId="7CA03D52" w14:textId="59F366D2"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75" w:history="1">
              <w:r w:rsidRPr="00E165D1">
                <w:rPr>
                  <w:rFonts w:eastAsia="Times New Roman" w:cs="Times New Roman"/>
                  <w:color w:val="0072C6"/>
                  <w:sz w:val="18"/>
                  <w:szCs w:val="18"/>
                  <w:bdr w:val="none" w:sz="0" w:space="0" w:color="auto" w:frame="1"/>
                </w:rPr>
                <w:t>WP 7C​</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2A5D6475" w14:textId="77777777" w:rsidR="00975BD3" w:rsidRPr="00E165D1" w:rsidRDefault="00E70806" w:rsidP="00B127E3">
            <w:pPr>
              <w:ind w:right="0"/>
              <w:contextualSpacing/>
              <w:textAlignment w:val="baseline"/>
              <w:rPr>
                <w:rFonts w:eastAsia="Times New Roman" w:cs="Times New Roman"/>
                <w:color w:val="444444"/>
                <w:sz w:val="18"/>
                <w:szCs w:val="18"/>
              </w:rPr>
            </w:pPr>
            <w:hyperlink r:id="rId76" w:tgtFrame="_blank" w:history="1">
              <w:r w:rsidR="00975BD3" w:rsidRPr="00E165D1">
                <w:rPr>
                  <w:rFonts w:eastAsia="Times New Roman" w:cs="Times New Roman"/>
                  <w:color w:val="0072C6"/>
                  <w:sz w:val="18"/>
                  <w:szCs w:val="18"/>
                  <w:bdr w:val="none" w:sz="0" w:space="0" w:color="auto" w:frame="1"/>
                </w:rPr>
                <w:t>​Doc. 7C/22 Sec. 3.1.5​</w:t>
              </w:r>
            </w:hyperlink>
          </w:p>
        </w:tc>
      </w:tr>
      <w:tr w:rsidR="00877556" w:rsidRPr="00E165D1" w14:paraId="704D932F" w14:textId="77777777" w:rsidTr="00B127E3">
        <w:trPr>
          <w:tblCellSpacing w:w="0" w:type="dxa"/>
        </w:trPr>
        <w:tc>
          <w:tcPr>
            <w:tcW w:w="1389" w:type="dxa"/>
            <w:tcBorders>
              <w:top w:val="nil"/>
            </w:tcBorders>
            <w:tcMar>
              <w:top w:w="75" w:type="dxa"/>
              <w:left w:w="75" w:type="dxa"/>
              <w:bottom w:w="75" w:type="dxa"/>
              <w:right w:w="75" w:type="dxa"/>
            </w:tcMar>
            <w:hideMark/>
          </w:tcPr>
          <w:p w14:paraId="4741FD63" w14:textId="28C46882"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1.15</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896" w:type="dxa"/>
            <w:tcBorders>
              <w:top w:val="nil"/>
              <w:left w:val="nil"/>
            </w:tcBorders>
            <w:tcMar>
              <w:top w:w="75" w:type="dxa"/>
              <w:left w:w="75" w:type="dxa"/>
              <w:bottom w:w="75" w:type="dxa"/>
              <w:right w:w="75" w:type="dxa"/>
            </w:tcMar>
            <w:hideMark/>
          </w:tcPr>
          <w:p w14:paraId="49A28D1D"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7C0C7CAE" w14:textId="77777777" w:rsidR="00975BD3" w:rsidRPr="00E165D1" w:rsidRDefault="00E70806" w:rsidP="00B127E3">
            <w:pPr>
              <w:ind w:right="0"/>
              <w:contextualSpacing/>
              <w:rPr>
                <w:rFonts w:eastAsia="Times New Roman" w:cs="Times New Roman"/>
                <w:color w:val="444444"/>
                <w:sz w:val="18"/>
                <w:szCs w:val="18"/>
              </w:rPr>
            </w:pPr>
            <w:hyperlink r:id="rId77" w:history="1">
              <w:r w:rsidR="00975BD3" w:rsidRPr="00E165D1">
                <w:rPr>
                  <w:rFonts w:eastAsia="Times New Roman" w:cs="Times New Roman"/>
                  <w:color w:val="3789BD"/>
                  <w:sz w:val="18"/>
                  <w:szCs w:val="18"/>
                  <w:bdr w:val="none" w:sz="0" w:space="0" w:color="auto" w:frame="1"/>
                </w:rPr>
                <w:t>Res.172 (WRC-​19)</w:t>
              </w:r>
            </w:hyperlink>
          </w:p>
        </w:tc>
        <w:tc>
          <w:tcPr>
            <w:tcW w:w="1822" w:type="dxa"/>
            <w:tcBorders>
              <w:top w:val="nil"/>
              <w:left w:val="nil"/>
            </w:tcBorders>
            <w:tcMar>
              <w:top w:w="75" w:type="dxa"/>
              <w:left w:w="75" w:type="dxa"/>
              <w:bottom w:w="75" w:type="dxa"/>
              <w:right w:w="75" w:type="dxa"/>
            </w:tcMar>
            <w:hideMark/>
          </w:tcPr>
          <w:p w14:paraId="061815AD" w14:textId="59FD3C1D"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78" w:history="1">
              <w:r w:rsidRPr="00E165D1">
                <w:rPr>
                  <w:rFonts w:eastAsia="Times New Roman" w:cs="Times New Roman"/>
                  <w:color w:val="3789BD"/>
                  <w:sz w:val="18"/>
                  <w:szCs w:val="18"/>
                  <w:bdr w:val="none" w:sz="0" w:space="0" w:color="auto" w:frame="1"/>
                </w:rPr>
                <w:t>WP 4A​</w:t>
              </w:r>
            </w:hyperlink>
            <w:r w:rsidR="009E52FE" w:rsidRPr="00E165D1">
              <w:rPr>
                <w:rFonts w:eastAsia="Times New Roman" w:cs="Times New Roman"/>
                <w:color w:val="444444"/>
                <w:sz w:val="18"/>
                <w:szCs w:val="18"/>
              </w:rPr>
              <w:t xml:space="preserve"> </w:t>
            </w:r>
          </w:p>
        </w:tc>
        <w:tc>
          <w:tcPr>
            <w:tcW w:w="4680" w:type="dxa"/>
            <w:tcBorders>
              <w:top w:val="nil"/>
              <w:left w:val="nil"/>
            </w:tcBorders>
            <w:tcMar>
              <w:top w:w="75" w:type="dxa"/>
              <w:left w:w="75" w:type="dxa"/>
              <w:bottom w:w="75" w:type="dxa"/>
              <w:right w:w="75" w:type="dxa"/>
            </w:tcMar>
            <w:hideMark/>
          </w:tcPr>
          <w:p w14:paraId="65044811" w14:textId="2F380FCE" w:rsidR="00975BD3" w:rsidRPr="00E165D1" w:rsidRDefault="00E70806" w:rsidP="00B127E3">
            <w:pPr>
              <w:ind w:right="0"/>
              <w:contextualSpacing/>
              <w:textAlignment w:val="baseline"/>
              <w:rPr>
                <w:rFonts w:eastAsia="Times New Roman" w:cs="Times New Roman"/>
                <w:color w:val="444444"/>
                <w:sz w:val="18"/>
                <w:szCs w:val="18"/>
              </w:rPr>
            </w:pPr>
            <w:hyperlink r:id="rId79" w:tgtFrame="_blank" w:history="1">
              <w:r w:rsidR="00975BD3" w:rsidRPr="00E165D1">
                <w:rPr>
                  <w:rFonts w:eastAsia="Times New Roman" w:cs="Times New Roman"/>
                  <w:color w:val="3789BD"/>
                  <w:sz w:val="18"/>
                  <w:szCs w:val="18"/>
                  <w:bdr w:val="none" w:sz="0" w:space="0" w:color="auto" w:frame="1"/>
                </w:rPr>
                <w:t>Doc. 4A/30 &amp; Annexes 1 &amp;</w:t>
              </w:r>
              <w:r w:rsidR="009E52FE" w:rsidRPr="00E165D1">
                <w:rPr>
                  <w:rFonts w:eastAsia="Times New Roman" w:cs="Times New Roman"/>
                  <w:color w:val="3789BD"/>
                  <w:sz w:val="18"/>
                  <w:szCs w:val="18"/>
                  <w:bdr w:val="none" w:sz="0" w:space="0" w:color="auto" w:frame="1"/>
                </w:rPr>
                <w:t xml:space="preserve"> </w:t>
              </w:r>
              <w:r w:rsidR="00975BD3" w:rsidRPr="00E165D1">
                <w:rPr>
                  <w:rFonts w:eastAsia="Times New Roman" w:cs="Times New Roman"/>
                  <w:color w:val="3789BD"/>
                  <w:sz w:val="18"/>
                  <w:szCs w:val="18"/>
                  <w:bdr w:val="none" w:sz="0" w:space="0" w:color="auto" w:frame="1"/>
                </w:rPr>
                <w:t>2​</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(b)</w:t>
            </w:r>
          </w:p>
        </w:tc>
      </w:tr>
      <w:tr w:rsidR="00877556" w:rsidRPr="00E165D1" w14:paraId="556218DD"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6B145833" w14:textId="5E639F28"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1.16</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896" w:type="dxa"/>
            <w:tcBorders>
              <w:top w:val="nil"/>
              <w:left w:val="nil"/>
            </w:tcBorders>
            <w:shd w:val="clear" w:color="auto" w:fill="F1F1F1"/>
            <w:tcMar>
              <w:top w:w="75" w:type="dxa"/>
              <w:left w:w="75" w:type="dxa"/>
              <w:bottom w:w="75" w:type="dxa"/>
              <w:right w:w="75" w:type="dxa"/>
            </w:tcMar>
            <w:hideMark/>
          </w:tcPr>
          <w:p w14:paraId="06888C8D"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3F849F9D" w14:textId="77777777" w:rsidR="00975BD3" w:rsidRPr="00E165D1" w:rsidRDefault="00E70806" w:rsidP="00B127E3">
            <w:pPr>
              <w:ind w:right="0"/>
              <w:contextualSpacing/>
              <w:rPr>
                <w:rFonts w:eastAsia="Times New Roman" w:cs="Times New Roman"/>
                <w:color w:val="444444"/>
                <w:sz w:val="18"/>
                <w:szCs w:val="18"/>
              </w:rPr>
            </w:pPr>
            <w:hyperlink r:id="rId80" w:history="1">
              <w:r w:rsidR="00975BD3" w:rsidRPr="00E165D1">
                <w:rPr>
                  <w:rFonts w:eastAsia="Times New Roman" w:cs="Times New Roman"/>
                  <w:color w:val="0072C6"/>
                  <w:sz w:val="18"/>
                  <w:szCs w:val="18"/>
                  <w:bdr w:val="none" w:sz="0" w:space="0" w:color="auto" w:frame="1"/>
                </w:rPr>
                <w:t>Res.173 (WRC-​19)</w:t>
              </w:r>
            </w:hyperlink>
          </w:p>
        </w:tc>
        <w:tc>
          <w:tcPr>
            <w:tcW w:w="1822" w:type="dxa"/>
            <w:tcBorders>
              <w:top w:val="nil"/>
              <w:left w:val="nil"/>
            </w:tcBorders>
            <w:shd w:val="clear" w:color="auto" w:fill="F1F1F1"/>
            <w:tcMar>
              <w:top w:w="75" w:type="dxa"/>
              <w:left w:w="75" w:type="dxa"/>
              <w:bottom w:w="75" w:type="dxa"/>
              <w:right w:w="75" w:type="dxa"/>
            </w:tcMar>
            <w:hideMark/>
          </w:tcPr>
          <w:p w14:paraId="5DEC322F" w14:textId="09FCB664"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81" w:history="1">
              <w:r w:rsidRPr="00E165D1">
                <w:rPr>
                  <w:rFonts w:eastAsia="Times New Roman" w:cs="Times New Roman"/>
                  <w:color w:val="0072C6"/>
                  <w:sz w:val="18"/>
                  <w:szCs w:val="18"/>
                  <w:bdr w:val="none" w:sz="0" w:space="0" w:color="auto" w:frame="1"/>
                </w:rPr>
                <w:t>WP 4A</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494E2158" w14:textId="429E7949"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82" w:tgtFrame="_blank" w:history="1">
              <w:r w:rsidRPr="00E165D1">
                <w:rPr>
                  <w:rFonts w:eastAsia="Times New Roman" w:cs="Times New Roman"/>
                  <w:color w:val="0072C6"/>
                  <w:sz w:val="18"/>
                  <w:szCs w:val="18"/>
                  <w:bdr w:val="none" w:sz="0" w:space="0" w:color="auto" w:frame="1"/>
                </w:rPr>
                <w:t>Doc. 4A/30 &amp; Annexes 1 &amp; 2​</w:t>
              </w:r>
            </w:hyperlink>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(b)</w:t>
            </w:r>
          </w:p>
        </w:tc>
      </w:tr>
      <w:tr w:rsidR="00877556" w:rsidRPr="00E165D1" w14:paraId="0401DEB1" w14:textId="77777777" w:rsidTr="00B127E3">
        <w:trPr>
          <w:tblCellSpacing w:w="0" w:type="dxa"/>
        </w:trPr>
        <w:tc>
          <w:tcPr>
            <w:tcW w:w="1389" w:type="dxa"/>
            <w:tcBorders>
              <w:top w:val="nil"/>
            </w:tcBorders>
            <w:tcMar>
              <w:top w:w="75" w:type="dxa"/>
              <w:left w:w="75" w:type="dxa"/>
              <w:bottom w:w="75" w:type="dxa"/>
              <w:right w:w="75" w:type="dxa"/>
            </w:tcMar>
            <w:hideMark/>
          </w:tcPr>
          <w:p w14:paraId="2F60C5B4" w14:textId="71EEE221"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1.17</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896" w:type="dxa"/>
            <w:tcBorders>
              <w:top w:val="nil"/>
              <w:left w:val="nil"/>
            </w:tcBorders>
            <w:tcMar>
              <w:top w:w="75" w:type="dxa"/>
              <w:left w:w="75" w:type="dxa"/>
              <w:bottom w:w="75" w:type="dxa"/>
              <w:right w:w="75" w:type="dxa"/>
            </w:tcMar>
            <w:hideMark/>
          </w:tcPr>
          <w:p w14:paraId="2E8D680D"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01DD9684" w14:textId="77777777" w:rsidR="00975BD3" w:rsidRPr="00E165D1" w:rsidRDefault="00E70806" w:rsidP="00B127E3">
            <w:pPr>
              <w:ind w:right="0"/>
              <w:contextualSpacing/>
              <w:rPr>
                <w:rFonts w:eastAsia="Times New Roman" w:cs="Times New Roman"/>
                <w:color w:val="444444"/>
                <w:sz w:val="18"/>
                <w:szCs w:val="18"/>
              </w:rPr>
            </w:pPr>
            <w:hyperlink r:id="rId83" w:history="1">
              <w:r w:rsidR="00975BD3" w:rsidRPr="00E165D1">
                <w:rPr>
                  <w:rFonts w:eastAsia="Times New Roman" w:cs="Times New Roman"/>
                  <w:color w:val="3789BD"/>
                  <w:sz w:val="18"/>
                  <w:szCs w:val="18"/>
                  <w:bdr w:val="none" w:sz="0" w:space="0" w:color="auto" w:frame="1"/>
                </w:rPr>
                <w:t>Res.773 (WRC-19)</w:t>
              </w:r>
            </w:hyperlink>
          </w:p>
        </w:tc>
        <w:tc>
          <w:tcPr>
            <w:tcW w:w="1822" w:type="dxa"/>
            <w:tcBorders>
              <w:top w:val="nil"/>
              <w:left w:val="nil"/>
            </w:tcBorders>
            <w:tcMar>
              <w:top w:w="75" w:type="dxa"/>
              <w:left w:w="75" w:type="dxa"/>
              <w:bottom w:w="75" w:type="dxa"/>
              <w:right w:w="75" w:type="dxa"/>
            </w:tcMar>
            <w:hideMark/>
          </w:tcPr>
          <w:p w14:paraId="2CE3E6A0" w14:textId="057C38C4" w:rsidR="00975BD3" w:rsidRPr="00E165D1" w:rsidRDefault="00E70806" w:rsidP="00B127E3">
            <w:pPr>
              <w:ind w:right="0"/>
              <w:contextualSpacing/>
              <w:textAlignment w:val="baseline"/>
              <w:rPr>
                <w:rFonts w:eastAsia="Times New Roman" w:cs="Times New Roman"/>
                <w:color w:val="444444"/>
                <w:sz w:val="18"/>
                <w:szCs w:val="18"/>
              </w:rPr>
            </w:pPr>
            <w:hyperlink r:id="rId84" w:history="1">
              <w:r w:rsidR="00975BD3" w:rsidRPr="00E165D1">
                <w:rPr>
                  <w:rFonts w:eastAsia="Times New Roman" w:cs="Times New Roman"/>
                  <w:color w:val="3789BD"/>
                  <w:sz w:val="18"/>
                  <w:szCs w:val="18"/>
                  <w:bdr w:val="none" w:sz="0" w:space="0" w:color="auto" w:frame="1"/>
                </w:rPr>
                <w:t>WP 4A​</w:t>
              </w:r>
            </w:hyperlink>
            <w:r w:rsidR="009E52FE" w:rsidRPr="00E165D1">
              <w:rPr>
                <w:rFonts w:eastAsia="Times New Roman" w:cs="Times New Roman"/>
                <w:color w:val="444444"/>
                <w:sz w:val="18"/>
                <w:szCs w:val="18"/>
              </w:rPr>
              <w:t xml:space="preserve"> </w:t>
            </w:r>
          </w:p>
        </w:tc>
        <w:tc>
          <w:tcPr>
            <w:tcW w:w="4680" w:type="dxa"/>
            <w:tcBorders>
              <w:top w:val="nil"/>
              <w:left w:val="nil"/>
            </w:tcBorders>
            <w:tcMar>
              <w:top w:w="75" w:type="dxa"/>
              <w:left w:w="75" w:type="dxa"/>
              <w:bottom w:w="75" w:type="dxa"/>
              <w:right w:w="75" w:type="dxa"/>
            </w:tcMar>
            <w:hideMark/>
          </w:tcPr>
          <w:p w14:paraId="3E134319" w14:textId="0251FA07" w:rsidR="00975BD3" w:rsidRPr="00E165D1" w:rsidRDefault="00E70806" w:rsidP="00B127E3">
            <w:pPr>
              <w:ind w:right="0"/>
              <w:contextualSpacing/>
              <w:textAlignment w:val="baseline"/>
              <w:rPr>
                <w:rFonts w:eastAsia="Times New Roman" w:cs="Times New Roman"/>
                <w:color w:val="444444"/>
                <w:sz w:val="18"/>
                <w:szCs w:val="18"/>
              </w:rPr>
            </w:pPr>
            <w:hyperlink r:id="rId85" w:tgtFrame="_blank" w:history="1">
              <w:r w:rsidR="00975BD3" w:rsidRPr="00E165D1">
                <w:rPr>
                  <w:rFonts w:eastAsia="Times New Roman" w:cs="Times New Roman"/>
                  <w:color w:val="3789BD"/>
                  <w:sz w:val="18"/>
                  <w:szCs w:val="18"/>
                  <w:bdr w:val="none" w:sz="0" w:space="0" w:color="auto" w:frame="1"/>
                </w:rPr>
                <w:t>​Doc. 4A/​30 &amp; Annexes 1 &amp; 2​</w:t>
              </w:r>
            </w:hyperlink>
            <w:r w:rsidR="00975BD3" w:rsidRPr="00E165D1">
              <w:rPr>
                <w:rFonts w:eastAsia="Times New Roman" w:cs="Times New Roman"/>
                <w:color w:val="444444"/>
                <w:sz w:val="18"/>
                <w:szCs w:val="18"/>
              </w:rPr>
              <w:t>​</w:t>
            </w:r>
            <w:r w:rsidR="009E52FE" w:rsidRPr="00E165D1">
              <w:rPr>
                <w:rFonts w:eastAsia="Times New Roman" w:cs="Times New Roman"/>
                <w:color w:val="444444"/>
                <w:sz w:val="18"/>
                <w:szCs w:val="18"/>
                <w:bdr w:val="none" w:sz="0" w:space="0" w:color="auto" w:frame="1"/>
              </w:rPr>
              <w:t xml:space="preserve"> </w:t>
            </w:r>
            <w:r w:rsidR="00975BD3" w:rsidRPr="00E165D1">
              <w:rPr>
                <w:rFonts w:eastAsia="Times New Roman" w:cs="Times New Roman"/>
                <w:color w:val="444444"/>
                <w:sz w:val="18"/>
                <w:szCs w:val="18"/>
                <w:bdr w:val="none" w:sz="0" w:space="0" w:color="auto" w:frame="1"/>
              </w:rPr>
              <w:t>(b)</w:t>
            </w:r>
          </w:p>
        </w:tc>
      </w:tr>
      <w:tr w:rsidR="00877556" w:rsidRPr="00E165D1" w14:paraId="2077668D"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56C8E026" w14:textId="00404A3D"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1.18</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896" w:type="dxa"/>
            <w:tcBorders>
              <w:top w:val="nil"/>
              <w:left w:val="nil"/>
            </w:tcBorders>
            <w:shd w:val="clear" w:color="auto" w:fill="F1F1F1"/>
            <w:tcMar>
              <w:top w:w="75" w:type="dxa"/>
              <w:left w:w="75" w:type="dxa"/>
              <w:bottom w:w="75" w:type="dxa"/>
              <w:right w:w="75" w:type="dxa"/>
            </w:tcMar>
            <w:hideMark/>
          </w:tcPr>
          <w:p w14:paraId="734C0651"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469B3C93" w14:textId="77777777" w:rsidR="00975BD3" w:rsidRPr="00E165D1" w:rsidRDefault="00E70806" w:rsidP="00B127E3">
            <w:pPr>
              <w:ind w:right="0"/>
              <w:contextualSpacing/>
              <w:rPr>
                <w:rFonts w:eastAsia="Times New Roman" w:cs="Times New Roman"/>
                <w:color w:val="444444"/>
                <w:sz w:val="18"/>
                <w:szCs w:val="18"/>
              </w:rPr>
            </w:pPr>
            <w:hyperlink r:id="rId86" w:history="1">
              <w:r w:rsidR="00975BD3" w:rsidRPr="00E165D1">
                <w:rPr>
                  <w:rFonts w:eastAsia="Times New Roman" w:cs="Times New Roman"/>
                  <w:color w:val="0072C6"/>
                  <w:sz w:val="18"/>
                  <w:szCs w:val="18"/>
                  <w:bdr w:val="none" w:sz="0" w:space="0" w:color="auto" w:frame="1"/>
                </w:rPr>
                <w:t>Res.248 (WRC-19)</w:t>
              </w:r>
            </w:hyperlink>
          </w:p>
        </w:tc>
        <w:tc>
          <w:tcPr>
            <w:tcW w:w="1822" w:type="dxa"/>
            <w:tcBorders>
              <w:top w:val="nil"/>
              <w:left w:val="nil"/>
            </w:tcBorders>
            <w:shd w:val="clear" w:color="auto" w:fill="F1F1F1"/>
            <w:tcMar>
              <w:top w:w="75" w:type="dxa"/>
              <w:left w:w="75" w:type="dxa"/>
              <w:bottom w:w="75" w:type="dxa"/>
              <w:right w:w="75" w:type="dxa"/>
            </w:tcMar>
            <w:hideMark/>
          </w:tcPr>
          <w:p w14:paraId="4C6FA3A6" w14:textId="0EFAD550" w:rsidR="00975BD3" w:rsidRPr="00E165D1" w:rsidRDefault="00E70806" w:rsidP="00B127E3">
            <w:pPr>
              <w:ind w:right="0"/>
              <w:contextualSpacing/>
              <w:textAlignment w:val="baseline"/>
              <w:rPr>
                <w:rFonts w:eastAsia="Times New Roman" w:cs="Times New Roman"/>
                <w:color w:val="444444"/>
                <w:sz w:val="18"/>
                <w:szCs w:val="18"/>
              </w:rPr>
            </w:pPr>
            <w:hyperlink r:id="rId87" w:history="1">
              <w:r w:rsidR="00975BD3" w:rsidRPr="00E165D1">
                <w:rPr>
                  <w:rFonts w:eastAsia="Times New Roman" w:cs="Times New Roman"/>
                  <w:color w:val="0072C6"/>
                  <w:sz w:val="18"/>
                  <w:szCs w:val="18"/>
                  <w:bdr w:val="none" w:sz="0" w:space="0" w:color="auto" w:frame="1"/>
                </w:rPr>
                <w:t>​WP 4C</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71E605BF" w14:textId="7D8DA8B8" w:rsidR="00975BD3" w:rsidRPr="00E165D1" w:rsidRDefault="00E70806" w:rsidP="00B127E3">
            <w:pPr>
              <w:ind w:right="0"/>
              <w:contextualSpacing/>
              <w:textAlignment w:val="baseline"/>
              <w:rPr>
                <w:rFonts w:eastAsia="Times New Roman" w:cs="Times New Roman"/>
                <w:color w:val="444444"/>
                <w:sz w:val="18"/>
                <w:szCs w:val="18"/>
              </w:rPr>
            </w:pPr>
            <w:hyperlink r:id="rId88" w:tgtFrame="_blank" w:history="1">
              <w:r w:rsidR="00975BD3" w:rsidRPr="00E165D1">
                <w:rPr>
                  <w:rFonts w:eastAsia="Times New Roman" w:cs="Times New Roman"/>
                  <w:color w:val="0072C6"/>
                  <w:sz w:val="18"/>
                  <w:szCs w:val="18"/>
                  <w:bdr w:val="none" w:sz="0" w:space="0" w:color="auto" w:frame="1"/>
                </w:rPr>
                <w:t>Doc. 4C/30 &amp; Annexes 1 &amp; 2</w:t>
              </w:r>
              <w:r w:rsidR="00975BD3" w:rsidRPr="00E165D1">
                <w:rPr>
                  <w:rFonts w:eastAsia="Times New Roman" w:cs="Arial"/>
                  <w:color w:val="0072C6"/>
                  <w:sz w:val="18"/>
                  <w:szCs w:val="18"/>
                  <w:bdr w:val="none" w:sz="0" w:space="0" w:color="auto" w:frame="1"/>
                </w:rPr>
                <w:t>​</w:t>
              </w:r>
            </w:hyperlink>
            <w:r w:rsidR="009E52FE" w:rsidRPr="00E165D1">
              <w:rPr>
                <w:rFonts w:eastAsia="Times New Roman" w:cs="Times New Roman"/>
                <w:color w:val="000000"/>
                <w:sz w:val="18"/>
                <w:szCs w:val="18"/>
                <w:bdr w:val="none" w:sz="0" w:space="0" w:color="auto" w:frame="1"/>
              </w:rPr>
              <w:t xml:space="preserve"> </w:t>
            </w:r>
            <w:r w:rsidR="00975BD3" w:rsidRPr="00E165D1">
              <w:rPr>
                <w:rFonts w:eastAsia="Times New Roman" w:cs="Times New Roman"/>
                <w:color w:val="000000"/>
                <w:sz w:val="18"/>
                <w:szCs w:val="18"/>
                <w:bdr w:val="none" w:sz="0" w:space="0" w:color="auto" w:frame="1"/>
              </w:rPr>
              <w:t>(b)</w:t>
            </w:r>
          </w:p>
        </w:tc>
      </w:tr>
      <w:tr w:rsidR="00877556" w:rsidRPr="00E165D1" w14:paraId="10F46534" w14:textId="77777777" w:rsidTr="00B127E3">
        <w:trPr>
          <w:tblCellSpacing w:w="0" w:type="dxa"/>
        </w:trPr>
        <w:tc>
          <w:tcPr>
            <w:tcW w:w="1389" w:type="dxa"/>
            <w:tcBorders>
              <w:top w:val="nil"/>
            </w:tcBorders>
            <w:tcMar>
              <w:top w:w="75" w:type="dxa"/>
              <w:left w:w="75" w:type="dxa"/>
              <w:bottom w:w="75" w:type="dxa"/>
              <w:right w:w="75" w:type="dxa"/>
            </w:tcMar>
            <w:hideMark/>
          </w:tcPr>
          <w:p w14:paraId="1FA5F3EF" w14:textId="70AA74CE"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lastRenderedPageBreak/>
              <w:t>1.19</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896" w:type="dxa"/>
            <w:tcBorders>
              <w:top w:val="nil"/>
              <w:left w:val="nil"/>
            </w:tcBorders>
            <w:tcMar>
              <w:top w:w="75" w:type="dxa"/>
              <w:left w:w="75" w:type="dxa"/>
              <w:bottom w:w="75" w:type="dxa"/>
              <w:right w:w="75" w:type="dxa"/>
            </w:tcMar>
            <w:hideMark/>
          </w:tcPr>
          <w:p w14:paraId="3C8BE0F4"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5D41D545" w14:textId="77777777" w:rsidR="00975BD3" w:rsidRPr="00E165D1" w:rsidRDefault="00E70806" w:rsidP="00B127E3">
            <w:pPr>
              <w:ind w:right="0"/>
              <w:contextualSpacing/>
              <w:rPr>
                <w:rFonts w:eastAsia="Times New Roman" w:cs="Times New Roman"/>
                <w:color w:val="444444"/>
                <w:sz w:val="18"/>
                <w:szCs w:val="18"/>
              </w:rPr>
            </w:pPr>
            <w:hyperlink r:id="rId89" w:history="1">
              <w:r w:rsidR="00975BD3" w:rsidRPr="00E165D1">
                <w:rPr>
                  <w:rFonts w:eastAsia="Times New Roman" w:cs="Times New Roman"/>
                  <w:color w:val="3789BD"/>
                  <w:sz w:val="18"/>
                  <w:szCs w:val="18"/>
                  <w:bdr w:val="none" w:sz="0" w:space="0" w:color="auto" w:frame="1"/>
                </w:rPr>
                <w:t>Res.174 (WRC-​19)</w:t>
              </w:r>
            </w:hyperlink>
          </w:p>
        </w:tc>
        <w:tc>
          <w:tcPr>
            <w:tcW w:w="1822" w:type="dxa"/>
            <w:tcBorders>
              <w:top w:val="nil"/>
              <w:left w:val="nil"/>
            </w:tcBorders>
            <w:tcMar>
              <w:top w:w="75" w:type="dxa"/>
              <w:left w:w="75" w:type="dxa"/>
              <w:bottom w:w="75" w:type="dxa"/>
              <w:right w:w="75" w:type="dxa"/>
            </w:tcMar>
            <w:hideMark/>
          </w:tcPr>
          <w:p w14:paraId="419F8FBC" w14:textId="578B7D34"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90" w:history="1">
              <w:r w:rsidRPr="00E165D1">
                <w:rPr>
                  <w:rFonts w:eastAsia="Times New Roman" w:cs="Times New Roman"/>
                  <w:color w:val="3789BD"/>
                  <w:sz w:val="18"/>
                  <w:szCs w:val="18"/>
                  <w:bdr w:val="none" w:sz="0" w:space="0" w:color="auto" w:frame="1"/>
                </w:rPr>
                <w:t>WP 4A​</w:t>
              </w:r>
            </w:hyperlink>
            <w:r w:rsidR="009E52FE" w:rsidRPr="00E165D1">
              <w:rPr>
                <w:rFonts w:eastAsia="Times New Roman" w:cs="Times New Roman"/>
                <w:color w:val="444444"/>
                <w:sz w:val="18"/>
                <w:szCs w:val="18"/>
              </w:rPr>
              <w:t xml:space="preserve"> </w:t>
            </w:r>
          </w:p>
        </w:tc>
        <w:tc>
          <w:tcPr>
            <w:tcW w:w="4680" w:type="dxa"/>
            <w:tcBorders>
              <w:top w:val="nil"/>
              <w:left w:val="nil"/>
            </w:tcBorders>
            <w:tcMar>
              <w:top w:w="75" w:type="dxa"/>
              <w:left w:w="75" w:type="dxa"/>
              <w:bottom w:w="75" w:type="dxa"/>
              <w:right w:w="75" w:type="dxa"/>
            </w:tcMar>
            <w:hideMark/>
          </w:tcPr>
          <w:p w14:paraId="2159E6B5" w14:textId="7CD73037" w:rsidR="00975BD3" w:rsidRPr="00E165D1" w:rsidRDefault="00E70806" w:rsidP="00B127E3">
            <w:pPr>
              <w:ind w:right="0"/>
              <w:contextualSpacing/>
              <w:textAlignment w:val="baseline"/>
              <w:rPr>
                <w:rFonts w:eastAsia="Times New Roman" w:cs="Times New Roman"/>
                <w:color w:val="444444"/>
                <w:sz w:val="18"/>
                <w:szCs w:val="18"/>
              </w:rPr>
            </w:pPr>
            <w:hyperlink r:id="rId91" w:tgtFrame="_blank" w:history="1">
              <w:r w:rsidR="00975BD3" w:rsidRPr="00E165D1">
                <w:rPr>
                  <w:rFonts w:eastAsia="Times New Roman" w:cs="Times New Roman"/>
                  <w:color w:val="3789BD"/>
                  <w:sz w:val="18"/>
                  <w:szCs w:val="18"/>
                  <w:bdr w:val="none" w:sz="0" w:space="0" w:color="auto" w:frame="1"/>
                  <w:shd w:val="clear" w:color="auto" w:fill="FFFFFF"/>
                </w:rPr>
                <w:t>Doc. 4A/30 &amp; Annexes 1 &amp; 2</w:t>
              </w:r>
              <w:r w:rsidR="00975BD3" w:rsidRPr="00E165D1">
                <w:rPr>
                  <w:rFonts w:eastAsia="Times New Roman" w:cs="Arial"/>
                  <w:color w:val="3789BD"/>
                  <w:sz w:val="18"/>
                  <w:szCs w:val="18"/>
                  <w:bdr w:val="none" w:sz="0" w:space="0" w:color="auto" w:frame="1"/>
                  <w:shd w:val="clear" w:color="auto" w:fill="FFFFFF"/>
                </w:rPr>
                <w:t>​</w:t>
              </w:r>
            </w:hyperlink>
            <w:r w:rsidR="009E52FE" w:rsidRPr="00E165D1">
              <w:rPr>
                <w:rFonts w:eastAsia="Times New Roman" w:cs="Times New Roman"/>
                <w:color w:val="000000"/>
                <w:sz w:val="18"/>
                <w:szCs w:val="18"/>
                <w:bdr w:val="none" w:sz="0" w:space="0" w:color="auto" w:frame="1"/>
                <w:shd w:val="clear" w:color="auto" w:fill="FFFFFF"/>
              </w:rPr>
              <w:t xml:space="preserve"> </w:t>
            </w:r>
            <w:r w:rsidR="00975BD3" w:rsidRPr="00E165D1">
              <w:rPr>
                <w:rFonts w:eastAsia="Times New Roman" w:cs="Times New Roman"/>
                <w:color w:val="000000"/>
                <w:sz w:val="18"/>
                <w:szCs w:val="18"/>
                <w:bdr w:val="none" w:sz="0" w:space="0" w:color="auto" w:frame="1"/>
                <w:shd w:val="clear" w:color="auto" w:fill="FFFFFF"/>
              </w:rPr>
              <w:t>(b)</w:t>
            </w:r>
          </w:p>
        </w:tc>
      </w:tr>
      <w:tr w:rsidR="00877556" w:rsidRPr="00E165D1" w14:paraId="65A33F44"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0ADB3F41" w14:textId="36EDC7D9"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2</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5)</w:t>
            </w:r>
          </w:p>
        </w:tc>
        <w:tc>
          <w:tcPr>
            <w:tcW w:w="896" w:type="dxa"/>
            <w:tcBorders>
              <w:top w:val="nil"/>
              <w:left w:val="nil"/>
            </w:tcBorders>
            <w:shd w:val="clear" w:color="auto" w:fill="F1F1F1"/>
            <w:tcMar>
              <w:top w:w="75" w:type="dxa"/>
              <w:left w:w="75" w:type="dxa"/>
              <w:bottom w:w="75" w:type="dxa"/>
              <w:right w:w="75" w:type="dxa"/>
            </w:tcMar>
            <w:hideMark/>
          </w:tcPr>
          <w:p w14:paraId="18165F68"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2D56D480" w14:textId="77777777" w:rsidR="00975BD3" w:rsidRPr="00E165D1" w:rsidRDefault="00E70806" w:rsidP="00B127E3">
            <w:pPr>
              <w:ind w:right="0"/>
              <w:contextualSpacing/>
              <w:rPr>
                <w:rFonts w:eastAsia="Times New Roman" w:cs="Times New Roman"/>
                <w:color w:val="444444"/>
                <w:sz w:val="18"/>
                <w:szCs w:val="18"/>
              </w:rPr>
            </w:pPr>
            <w:hyperlink r:id="rId92" w:history="1">
              <w:r w:rsidR="00975BD3" w:rsidRPr="00E165D1">
                <w:rPr>
                  <w:rFonts w:eastAsia="Times New Roman" w:cs="Times New Roman"/>
                  <w:color w:val="0072C6"/>
                  <w:sz w:val="18"/>
                  <w:szCs w:val="18"/>
                  <w:bdr w:val="none" w:sz="0" w:space="0" w:color="auto" w:frame="1"/>
                </w:rPr>
                <w:t>Res.27 (</w:t>
              </w:r>
              <w:proofErr w:type="spellStart"/>
              <w:r w:rsidR="00975BD3" w:rsidRPr="00E165D1">
                <w:rPr>
                  <w:rFonts w:eastAsia="Times New Roman" w:cs="Times New Roman"/>
                  <w:color w:val="0072C6"/>
                  <w:sz w:val="18"/>
                  <w:szCs w:val="18"/>
                  <w:bdr w:val="none" w:sz="0" w:space="0" w:color="auto" w:frame="1"/>
                </w:rPr>
                <w:t>Rev.WRC</w:t>
              </w:r>
              <w:proofErr w:type="spellEnd"/>
              <w:r w:rsidR="00975BD3" w:rsidRPr="00E165D1">
                <w:rPr>
                  <w:rFonts w:eastAsia="Times New Roman" w:cs="Times New Roman"/>
                  <w:color w:val="0072C6"/>
                  <w:sz w:val="18"/>
                  <w:szCs w:val="18"/>
                  <w:bdr w:val="none" w:sz="0" w:space="0" w:color="auto" w:frame="1"/>
                </w:rPr>
                <w:t>-​19)</w:t>
              </w:r>
            </w:hyperlink>
          </w:p>
        </w:tc>
        <w:tc>
          <w:tcPr>
            <w:tcW w:w="1822" w:type="dxa"/>
            <w:tcBorders>
              <w:top w:val="nil"/>
              <w:left w:val="nil"/>
            </w:tcBorders>
            <w:shd w:val="clear" w:color="auto" w:fill="F1F1F1"/>
            <w:tcMar>
              <w:top w:w="75" w:type="dxa"/>
              <w:left w:w="75" w:type="dxa"/>
              <w:bottom w:w="75" w:type="dxa"/>
              <w:right w:w="75" w:type="dxa"/>
            </w:tcMar>
            <w:hideMark/>
          </w:tcPr>
          <w:p w14:paraId="7723036B" w14:textId="58580984"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93" w:history="1">
              <w:r w:rsidRPr="00E165D1">
                <w:rPr>
                  <w:rFonts w:eastAsia="Times New Roman" w:cs="Times New Roman"/>
                  <w:color w:val="0072C6"/>
                  <w:sz w:val="18"/>
                  <w:szCs w:val="18"/>
                  <w:bdr w:val="none" w:sz="0" w:space="0" w:color="auto" w:frame="1"/>
                </w:rPr>
                <w:t>CPM23-2​</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154726AC" w14:textId="77777777" w:rsidR="00975BD3" w:rsidRPr="00E165D1" w:rsidRDefault="00E70806" w:rsidP="00B127E3">
            <w:pPr>
              <w:ind w:right="0"/>
              <w:contextualSpacing/>
              <w:textAlignment w:val="baseline"/>
              <w:rPr>
                <w:rFonts w:eastAsia="Times New Roman" w:cs="Times New Roman"/>
                <w:color w:val="444444"/>
                <w:sz w:val="18"/>
                <w:szCs w:val="18"/>
              </w:rPr>
            </w:pPr>
            <w:hyperlink r:id="rId94" w:tgtFrame="_blank" w:history="1">
              <w:r w:rsidR="00975BD3" w:rsidRPr="00E165D1">
                <w:rPr>
                  <w:rFonts w:eastAsia="Times New Roman" w:cs="Times New Roman"/>
                  <w:color w:val="0072C6"/>
                  <w:sz w:val="18"/>
                  <w:szCs w:val="18"/>
                  <w:bdr w:val="none" w:sz="0" w:space="0" w:color="auto" w:frame="1"/>
                </w:rPr>
                <w:t>See Administrative Circular CA/251</w:t>
              </w:r>
            </w:hyperlink>
          </w:p>
        </w:tc>
      </w:tr>
      <w:tr w:rsidR="00877556" w:rsidRPr="00E165D1" w14:paraId="68A3DD5A" w14:textId="77777777" w:rsidTr="00B127E3">
        <w:trPr>
          <w:tblCellSpacing w:w="0" w:type="dxa"/>
        </w:trPr>
        <w:tc>
          <w:tcPr>
            <w:tcW w:w="1389" w:type="dxa"/>
            <w:tcBorders>
              <w:top w:val="nil"/>
            </w:tcBorders>
            <w:tcMar>
              <w:top w:w="75" w:type="dxa"/>
              <w:left w:w="75" w:type="dxa"/>
              <w:bottom w:w="75" w:type="dxa"/>
              <w:right w:w="75" w:type="dxa"/>
            </w:tcMar>
            <w:hideMark/>
          </w:tcPr>
          <w:p w14:paraId="42BF090A"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3</w:t>
            </w:r>
          </w:p>
        </w:tc>
        <w:tc>
          <w:tcPr>
            <w:tcW w:w="896" w:type="dxa"/>
            <w:tcBorders>
              <w:top w:val="nil"/>
              <w:left w:val="nil"/>
            </w:tcBorders>
            <w:tcMar>
              <w:top w:w="75" w:type="dxa"/>
              <w:left w:w="75" w:type="dxa"/>
              <w:bottom w:w="75" w:type="dxa"/>
              <w:right w:w="75" w:type="dxa"/>
            </w:tcMar>
            <w:hideMark/>
          </w:tcPr>
          <w:p w14:paraId="35CAAFB5"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3BC37BE2"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w:t>
            </w:r>
          </w:p>
        </w:tc>
        <w:tc>
          <w:tcPr>
            <w:tcW w:w="1822" w:type="dxa"/>
            <w:tcBorders>
              <w:top w:val="nil"/>
              <w:left w:val="nil"/>
            </w:tcBorders>
            <w:tcMar>
              <w:top w:w="75" w:type="dxa"/>
              <w:left w:w="75" w:type="dxa"/>
              <w:bottom w:w="75" w:type="dxa"/>
              <w:right w:w="75" w:type="dxa"/>
            </w:tcMar>
            <w:hideMark/>
          </w:tcPr>
          <w:p w14:paraId="557471BB"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tcMar>
              <w:top w:w="75" w:type="dxa"/>
              <w:left w:w="75" w:type="dxa"/>
              <w:bottom w:w="75" w:type="dxa"/>
              <w:right w:w="75" w:type="dxa"/>
            </w:tcMar>
            <w:hideMark/>
          </w:tcPr>
          <w:p w14:paraId="6F3BEA99"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​Outside scope of the CPM​</w:t>
            </w:r>
          </w:p>
        </w:tc>
      </w:tr>
      <w:tr w:rsidR="00877556" w:rsidRPr="00E165D1" w14:paraId="588B5FC9"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716FA394" w14:textId="4DAFB454"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4</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5)</w:t>
            </w:r>
          </w:p>
        </w:tc>
        <w:tc>
          <w:tcPr>
            <w:tcW w:w="896" w:type="dxa"/>
            <w:tcBorders>
              <w:top w:val="nil"/>
              <w:left w:val="nil"/>
            </w:tcBorders>
            <w:shd w:val="clear" w:color="auto" w:fill="F1F1F1"/>
            <w:tcMar>
              <w:top w:w="75" w:type="dxa"/>
              <w:left w:w="75" w:type="dxa"/>
              <w:bottom w:w="75" w:type="dxa"/>
              <w:right w:w="75" w:type="dxa"/>
            </w:tcMar>
            <w:hideMark/>
          </w:tcPr>
          <w:p w14:paraId="62E35575"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46524A89" w14:textId="77777777" w:rsidR="00975BD3" w:rsidRPr="00E165D1" w:rsidRDefault="00E70806" w:rsidP="00B127E3">
            <w:pPr>
              <w:ind w:right="0"/>
              <w:contextualSpacing/>
              <w:rPr>
                <w:rFonts w:eastAsia="Times New Roman" w:cs="Times New Roman"/>
                <w:color w:val="444444"/>
                <w:sz w:val="18"/>
                <w:szCs w:val="18"/>
              </w:rPr>
            </w:pPr>
            <w:hyperlink r:id="rId95" w:history="1">
              <w:r w:rsidR="00975BD3" w:rsidRPr="00E165D1">
                <w:rPr>
                  <w:rFonts w:eastAsia="Times New Roman" w:cs="Times New Roman"/>
                  <w:color w:val="0072C6"/>
                  <w:sz w:val="18"/>
                  <w:szCs w:val="18"/>
                  <w:bdr w:val="none" w:sz="0" w:space="0" w:color="auto" w:frame="1"/>
                </w:rPr>
                <w:t>Res.95 (</w:t>
              </w:r>
              <w:proofErr w:type="spellStart"/>
              <w:r w:rsidR="00975BD3" w:rsidRPr="00E165D1">
                <w:rPr>
                  <w:rFonts w:eastAsia="Times New Roman" w:cs="Times New Roman"/>
                  <w:color w:val="0072C6"/>
                  <w:sz w:val="18"/>
                  <w:szCs w:val="18"/>
                  <w:bdr w:val="none" w:sz="0" w:space="0" w:color="auto" w:frame="1"/>
                </w:rPr>
                <w:t>Rev.WRC</w:t>
              </w:r>
              <w:proofErr w:type="spellEnd"/>
              <w:r w:rsidR="00975BD3" w:rsidRPr="00E165D1">
                <w:rPr>
                  <w:rFonts w:eastAsia="Times New Roman" w:cs="Times New Roman"/>
                  <w:color w:val="0072C6"/>
                  <w:sz w:val="18"/>
                  <w:szCs w:val="18"/>
                  <w:bdr w:val="none" w:sz="0" w:space="0" w:color="auto" w:frame="1"/>
                </w:rPr>
                <w:t>-​19)</w:t>
              </w:r>
            </w:hyperlink>
          </w:p>
        </w:tc>
        <w:tc>
          <w:tcPr>
            <w:tcW w:w="1822" w:type="dxa"/>
            <w:tcBorders>
              <w:top w:val="nil"/>
              <w:left w:val="nil"/>
            </w:tcBorders>
            <w:shd w:val="clear" w:color="auto" w:fill="F1F1F1"/>
            <w:tcMar>
              <w:top w:w="75" w:type="dxa"/>
              <w:left w:w="75" w:type="dxa"/>
              <w:bottom w:w="75" w:type="dxa"/>
              <w:right w:w="75" w:type="dxa"/>
            </w:tcMar>
            <w:hideMark/>
          </w:tcPr>
          <w:p w14:paraId="5E024C39" w14:textId="3F517BE4"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96" w:history="1">
              <w:r w:rsidRPr="00E165D1">
                <w:rPr>
                  <w:rFonts w:eastAsia="Times New Roman" w:cs="Times New Roman"/>
                  <w:color w:val="0072C6"/>
                  <w:sz w:val="18"/>
                  <w:szCs w:val="18"/>
                  <w:bdr w:val="none" w:sz="0" w:space="0" w:color="auto" w:frame="1"/>
                </w:rPr>
                <w:t>CPM23-2</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19331A79" w14:textId="77777777" w:rsidR="00975BD3" w:rsidRPr="00E165D1" w:rsidRDefault="00E70806" w:rsidP="00B127E3">
            <w:pPr>
              <w:ind w:right="0"/>
              <w:contextualSpacing/>
              <w:textAlignment w:val="baseline"/>
              <w:rPr>
                <w:rFonts w:eastAsia="Times New Roman" w:cs="Times New Roman"/>
                <w:color w:val="444444"/>
                <w:sz w:val="18"/>
                <w:szCs w:val="18"/>
              </w:rPr>
            </w:pPr>
            <w:hyperlink r:id="rId97" w:tgtFrame="_blank" w:history="1">
              <w:r w:rsidR="00975BD3" w:rsidRPr="00E165D1">
                <w:rPr>
                  <w:rFonts w:eastAsia="Times New Roman" w:cs="Times New Roman"/>
                  <w:color w:val="0072C6"/>
                  <w:sz w:val="18"/>
                  <w:szCs w:val="18"/>
                  <w:bdr w:val="none" w:sz="0" w:space="0" w:color="auto" w:frame="1"/>
                </w:rPr>
                <w:t>See Administrative Circular CA/251</w:t>
              </w:r>
            </w:hyperlink>
          </w:p>
        </w:tc>
      </w:tr>
      <w:tr w:rsidR="00877556" w:rsidRPr="00E165D1" w14:paraId="5412C4C3" w14:textId="77777777" w:rsidTr="00B127E3">
        <w:trPr>
          <w:tblCellSpacing w:w="0" w:type="dxa"/>
        </w:trPr>
        <w:tc>
          <w:tcPr>
            <w:tcW w:w="1389" w:type="dxa"/>
            <w:tcBorders>
              <w:top w:val="nil"/>
            </w:tcBorders>
            <w:tcMar>
              <w:top w:w="75" w:type="dxa"/>
              <w:left w:w="75" w:type="dxa"/>
              <w:bottom w:w="75" w:type="dxa"/>
              <w:right w:w="75" w:type="dxa"/>
            </w:tcMar>
            <w:hideMark/>
          </w:tcPr>
          <w:p w14:paraId="75E674F6"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5</w:t>
            </w:r>
          </w:p>
        </w:tc>
        <w:tc>
          <w:tcPr>
            <w:tcW w:w="896" w:type="dxa"/>
            <w:tcBorders>
              <w:top w:val="nil"/>
              <w:left w:val="nil"/>
            </w:tcBorders>
            <w:tcMar>
              <w:top w:w="75" w:type="dxa"/>
              <w:left w:w="75" w:type="dxa"/>
              <w:bottom w:w="75" w:type="dxa"/>
              <w:right w:w="75" w:type="dxa"/>
            </w:tcMar>
            <w:hideMark/>
          </w:tcPr>
          <w:p w14:paraId="2522047E"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25132AD2"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w:t>
            </w:r>
          </w:p>
        </w:tc>
        <w:tc>
          <w:tcPr>
            <w:tcW w:w="1822" w:type="dxa"/>
            <w:tcBorders>
              <w:top w:val="nil"/>
              <w:left w:val="nil"/>
            </w:tcBorders>
            <w:tcMar>
              <w:top w:w="75" w:type="dxa"/>
              <w:left w:w="75" w:type="dxa"/>
              <w:bottom w:w="75" w:type="dxa"/>
              <w:right w:w="75" w:type="dxa"/>
            </w:tcMar>
            <w:hideMark/>
          </w:tcPr>
          <w:p w14:paraId="6B5E73FB"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tcMar>
              <w:top w:w="75" w:type="dxa"/>
              <w:left w:w="75" w:type="dxa"/>
              <w:bottom w:w="75" w:type="dxa"/>
              <w:right w:w="75" w:type="dxa"/>
            </w:tcMar>
            <w:hideMark/>
          </w:tcPr>
          <w:p w14:paraId="21945F25"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​Outside scope of the CPM​</w:t>
            </w:r>
          </w:p>
        </w:tc>
      </w:tr>
      <w:tr w:rsidR="00877556" w:rsidRPr="00E165D1" w14:paraId="6AB47E02"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6F136120"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6</w:t>
            </w:r>
          </w:p>
        </w:tc>
        <w:tc>
          <w:tcPr>
            <w:tcW w:w="896" w:type="dxa"/>
            <w:tcBorders>
              <w:top w:val="nil"/>
              <w:left w:val="nil"/>
            </w:tcBorders>
            <w:shd w:val="clear" w:color="auto" w:fill="F1F1F1"/>
            <w:tcMar>
              <w:top w:w="75" w:type="dxa"/>
              <w:left w:w="75" w:type="dxa"/>
              <w:bottom w:w="75" w:type="dxa"/>
              <w:right w:w="75" w:type="dxa"/>
            </w:tcMar>
            <w:hideMark/>
          </w:tcPr>
          <w:p w14:paraId="5582053B"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780F84F8"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w:t>
            </w:r>
          </w:p>
        </w:tc>
        <w:tc>
          <w:tcPr>
            <w:tcW w:w="1822" w:type="dxa"/>
            <w:tcBorders>
              <w:top w:val="nil"/>
              <w:left w:val="nil"/>
            </w:tcBorders>
            <w:shd w:val="clear" w:color="auto" w:fill="F1F1F1"/>
            <w:tcMar>
              <w:top w:w="75" w:type="dxa"/>
              <w:left w:w="75" w:type="dxa"/>
              <w:bottom w:w="75" w:type="dxa"/>
              <w:right w:w="75" w:type="dxa"/>
            </w:tcMar>
            <w:hideMark/>
          </w:tcPr>
          <w:p w14:paraId="066D0473"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shd w:val="clear" w:color="auto" w:fill="F1F1F1"/>
            <w:tcMar>
              <w:top w:w="75" w:type="dxa"/>
              <w:left w:w="75" w:type="dxa"/>
              <w:bottom w:w="75" w:type="dxa"/>
              <w:right w:w="75" w:type="dxa"/>
            </w:tcMar>
            <w:hideMark/>
          </w:tcPr>
          <w:p w14:paraId="1F50680D"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​Outside scope of the CPM​</w:t>
            </w:r>
          </w:p>
        </w:tc>
      </w:tr>
      <w:tr w:rsidR="00877556" w:rsidRPr="00E165D1" w14:paraId="75DB05DB" w14:textId="77777777" w:rsidTr="00B127E3">
        <w:trPr>
          <w:tblCellSpacing w:w="0" w:type="dxa"/>
        </w:trPr>
        <w:tc>
          <w:tcPr>
            <w:tcW w:w="1389" w:type="dxa"/>
            <w:tcBorders>
              <w:top w:val="nil"/>
            </w:tcBorders>
            <w:tcMar>
              <w:top w:w="75" w:type="dxa"/>
              <w:left w:w="75" w:type="dxa"/>
              <w:bottom w:w="75" w:type="dxa"/>
              <w:right w:w="75" w:type="dxa"/>
            </w:tcMar>
            <w:hideMark/>
          </w:tcPr>
          <w:p w14:paraId="2952F0EA" w14:textId="08C2A964"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7</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896" w:type="dxa"/>
            <w:tcBorders>
              <w:top w:val="nil"/>
              <w:left w:val="nil"/>
            </w:tcBorders>
            <w:tcMar>
              <w:top w:w="75" w:type="dxa"/>
              <w:left w:w="75" w:type="dxa"/>
              <w:bottom w:w="75" w:type="dxa"/>
              <w:right w:w="75" w:type="dxa"/>
            </w:tcMar>
            <w:hideMark/>
          </w:tcPr>
          <w:p w14:paraId="6DF100D8"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51BA5561" w14:textId="77777777" w:rsidR="00975BD3" w:rsidRPr="00E165D1" w:rsidRDefault="00E70806" w:rsidP="00B127E3">
            <w:pPr>
              <w:ind w:right="0"/>
              <w:contextualSpacing/>
              <w:rPr>
                <w:rFonts w:eastAsia="Times New Roman" w:cs="Times New Roman"/>
                <w:color w:val="444444"/>
                <w:sz w:val="18"/>
                <w:szCs w:val="18"/>
              </w:rPr>
            </w:pPr>
            <w:hyperlink r:id="rId98" w:history="1">
              <w:r w:rsidR="00975BD3" w:rsidRPr="00E165D1">
                <w:rPr>
                  <w:rFonts w:eastAsia="Times New Roman" w:cs="Times New Roman"/>
                  <w:color w:val="3789BD"/>
                  <w:sz w:val="18"/>
                  <w:szCs w:val="18"/>
                  <w:bdr w:val="none" w:sz="0" w:space="0" w:color="auto" w:frame="1"/>
                </w:rPr>
                <w:t>Res.86 (Rev.WRC-07)</w:t>
              </w:r>
            </w:hyperlink>
          </w:p>
        </w:tc>
        <w:tc>
          <w:tcPr>
            <w:tcW w:w="1822" w:type="dxa"/>
            <w:tcBorders>
              <w:top w:val="nil"/>
              <w:left w:val="nil"/>
            </w:tcBorders>
            <w:tcMar>
              <w:top w:w="75" w:type="dxa"/>
              <w:left w:w="75" w:type="dxa"/>
              <w:bottom w:w="75" w:type="dxa"/>
              <w:right w:w="75" w:type="dxa"/>
            </w:tcMar>
            <w:hideMark/>
          </w:tcPr>
          <w:p w14:paraId="746A4E44" w14:textId="3F3A4FB9"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99" w:history="1">
              <w:r w:rsidRPr="00E165D1">
                <w:rPr>
                  <w:rFonts w:eastAsia="Times New Roman" w:cs="Times New Roman"/>
                  <w:color w:val="3789BD"/>
                  <w:sz w:val="18"/>
                  <w:szCs w:val="18"/>
                  <w:bdr w:val="none" w:sz="0" w:space="0" w:color="auto" w:frame="1"/>
                </w:rPr>
                <w:t>WP 4A​</w:t>
              </w:r>
            </w:hyperlink>
            <w:r w:rsidR="009E52FE" w:rsidRPr="00E165D1">
              <w:rPr>
                <w:rFonts w:eastAsia="Times New Roman" w:cs="Times New Roman"/>
                <w:color w:val="444444"/>
                <w:sz w:val="18"/>
                <w:szCs w:val="18"/>
              </w:rPr>
              <w:t xml:space="preserve"> </w:t>
            </w:r>
          </w:p>
        </w:tc>
        <w:tc>
          <w:tcPr>
            <w:tcW w:w="4680" w:type="dxa"/>
            <w:tcBorders>
              <w:top w:val="nil"/>
              <w:left w:val="nil"/>
            </w:tcBorders>
            <w:tcMar>
              <w:top w:w="75" w:type="dxa"/>
              <w:left w:w="75" w:type="dxa"/>
              <w:bottom w:w="75" w:type="dxa"/>
              <w:right w:w="75" w:type="dxa"/>
            </w:tcMar>
            <w:hideMark/>
          </w:tcPr>
          <w:p w14:paraId="2D49735A" w14:textId="20CD2B21" w:rsidR="00975BD3" w:rsidRPr="00E165D1" w:rsidRDefault="00E70806" w:rsidP="00B127E3">
            <w:pPr>
              <w:ind w:right="0"/>
              <w:contextualSpacing/>
              <w:textAlignment w:val="baseline"/>
              <w:rPr>
                <w:rFonts w:eastAsia="Times New Roman" w:cs="Times New Roman"/>
                <w:color w:val="444444"/>
                <w:sz w:val="18"/>
                <w:szCs w:val="18"/>
              </w:rPr>
            </w:pPr>
            <w:hyperlink r:id="rId100" w:tgtFrame="_blank" w:history="1">
              <w:r w:rsidR="00975BD3" w:rsidRPr="00E165D1">
                <w:rPr>
                  <w:rFonts w:eastAsia="Times New Roman" w:cs="Times New Roman"/>
                  <w:color w:val="3789BD"/>
                  <w:sz w:val="18"/>
                  <w:szCs w:val="18"/>
                  <w:bdr w:val="none" w:sz="0" w:space="0" w:color="auto" w:frame="1"/>
                </w:rPr>
                <w:t>Doc. 4A/30 &amp; Annexes 1 &amp; 2​</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(b)</w:t>
            </w:r>
          </w:p>
        </w:tc>
      </w:tr>
      <w:tr w:rsidR="00877556" w:rsidRPr="00E165D1" w14:paraId="5D5608D5"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6E7C8B4E" w14:textId="77777777" w:rsidR="00975BD3" w:rsidRPr="00E165D1" w:rsidRDefault="00975BD3" w:rsidP="00B127E3">
            <w:pPr>
              <w:ind w:right="0"/>
              <w:contextualSpacing/>
              <w:rPr>
                <w:rFonts w:eastAsia="Times New Roman" w:cs="Times New Roman"/>
                <w:color w:val="444444"/>
                <w:sz w:val="18"/>
                <w:szCs w:val="18"/>
              </w:rPr>
            </w:pPr>
          </w:p>
        </w:tc>
        <w:tc>
          <w:tcPr>
            <w:tcW w:w="896" w:type="dxa"/>
            <w:tcBorders>
              <w:top w:val="nil"/>
              <w:left w:val="nil"/>
            </w:tcBorders>
            <w:shd w:val="clear" w:color="auto" w:fill="F1F1F1"/>
            <w:tcMar>
              <w:top w:w="75" w:type="dxa"/>
              <w:left w:w="75" w:type="dxa"/>
              <w:bottom w:w="75" w:type="dxa"/>
              <w:right w:w="75" w:type="dxa"/>
            </w:tcMar>
            <w:hideMark/>
          </w:tcPr>
          <w:p w14:paraId="3AF92D24" w14:textId="5EC15254"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A</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2013" w:type="dxa"/>
            <w:tcBorders>
              <w:top w:val="nil"/>
              <w:left w:val="nil"/>
            </w:tcBorders>
            <w:shd w:val="clear" w:color="auto" w:fill="F1F1F1"/>
            <w:tcMar>
              <w:top w:w="75" w:type="dxa"/>
              <w:left w:w="75" w:type="dxa"/>
              <w:bottom w:w="75" w:type="dxa"/>
              <w:right w:w="75" w:type="dxa"/>
            </w:tcMar>
            <w:hideMark/>
          </w:tcPr>
          <w:p w14:paraId="04459706" w14:textId="77777777" w:rsidR="00975BD3" w:rsidRPr="00E165D1" w:rsidRDefault="00E70806" w:rsidP="00B127E3">
            <w:pPr>
              <w:ind w:right="0"/>
              <w:contextualSpacing/>
              <w:rPr>
                <w:rFonts w:eastAsia="Times New Roman" w:cs="Times New Roman"/>
                <w:color w:val="444444"/>
                <w:sz w:val="18"/>
                <w:szCs w:val="18"/>
              </w:rPr>
            </w:pPr>
            <w:hyperlink r:id="rId101" w:history="1">
              <w:r w:rsidR="00975BD3" w:rsidRPr="00E165D1">
                <w:rPr>
                  <w:rFonts w:eastAsia="Times New Roman" w:cs="Times New Roman"/>
                  <w:color w:val="0072C6"/>
                  <w:sz w:val="18"/>
                  <w:szCs w:val="18"/>
                  <w:bdr w:val="none" w:sz="0" w:space="0" w:color="auto" w:frame="1"/>
                </w:rPr>
                <w:t>Res.86 (Rev.WRC-07)</w:t>
              </w:r>
            </w:hyperlink>
          </w:p>
        </w:tc>
        <w:tc>
          <w:tcPr>
            <w:tcW w:w="1822" w:type="dxa"/>
            <w:tcBorders>
              <w:top w:val="nil"/>
              <w:left w:val="nil"/>
            </w:tcBorders>
            <w:shd w:val="clear" w:color="auto" w:fill="F1F1F1"/>
            <w:tcMar>
              <w:top w:w="75" w:type="dxa"/>
              <w:left w:w="75" w:type="dxa"/>
              <w:bottom w:w="75" w:type="dxa"/>
              <w:right w:w="75" w:type="dxa"/>
            </w:tcMar>
            <w:hideMark/>
          </w:tcPr>
          <w:p w14:paraId="7CBF6597" w14:textId="09B2AB0F"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102" w:history="1">
              <w:r w:rsidRPr="00E165D1">
                <w:rPr>
                  <w:rFonts w:eastAsia="Times New Roman" w:cs="Times New Roman"/>
                  <w:color w:val="0072C6"/>
                  <w:sz w:val="18"/>
                  <w:szCs w:val="18"/>
                  <w:bdr w:val="none" w:sz="0" w:space="0" w:color="auto" w:frame="1"/>
                </w:rPr>
                <w:t>WP 4A</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55A95CB2" w14:textId="421182C5" w:rsidR="00975BD3" w:rsidRPr="00E165D1" w:rsidRDefault="00E70806" w:rsidP="00B127E3">
            <w:pPr>
              <w:ind w:right="0"/>
              <w:contextualSpacing/>
              <w:textAlignment w:val="baseline"/>
              <w:rPr>
                <w:rFonts w:eastAsia="Times New Roman" w:cs="Times New Roman"/>
                <w:color w:val="444444"/>
                <w:sz w:val="18"/>
                <w:szCs w:val="18"/>
              </w:rPr>
            </w:pPr>
            <w:hyperlink r:id="rId103" w:tgtFrame="_blank" w:history="1">
              <w:r w:rsidR="00975BD3" w:rsidRPr="00E165D1">
                <w:rPr>
                  <w:rFonts w:eastAsia="Times New Roman" w:cs="Times New Roman"/>
                  <w:color w:val="0072C6"/>
                  <w:sz w:val="18"/>
                  <w:szCs w:val="18"/>
                  <w:bdr w:val="none" w:sz="0" w:space="0" w:color="auto" w:frame="1"/>
                </w:rPr>
                <w:t>​Doc. 4A/30 &amp; Annexes 1 &amp; 2​</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(b)</w:t>
            </w:r>
          </w:p>
        </w:tc>
      </w:tr>
      <w:tr w:rsidR="00877556" w:rsidRPr="00E165D1" w14:paraId="2D6D34DF" w14:textId="77777777" w:rsidTr="00B127E3">
        <w:trPr>
          <w:tblCellSpacing w:w="0" w:type="dxa"/>
        </w:trPr>
        <w:tc>
          <w:tcPr>
            <w:tcW w:w="1389" w:type="dxa"/>
            <w:tcBorders>
              <w:top w:val="nil"/>
            </w:tcBorders>
            <w:tcMar>
              <w:top w:w="75" w:type="dxa"/>
              <w:left w:w="75" w:type="dxa"/>
              <w:bottom w:w="75" w:type="dxa"/>
              <w:right w:w="75" w:type="dxa"/>
            </w:tcMar>
            <w:hideMark/>
          </w:tcPr>
          <w:p w14:paraId="489DA9FF" w14:textId="77777777" w:rsidR="00975BD3" w:rsidRPr="00E165D1" w:rsidRDefault="00975BD3" w:rsidP="00B127E3">
            <w:pPr>
              <w:ind w:right="0"/>
              <w:contextualSpacing/>
              <w:rPr>
                <w:rFonts w:eastAsia="Times New Roman" w:cs="Times New Roman"/>
                <w:color w:val="444444"/>
                <w:sz w:val="18"/>
                <w:szCs w:val="18"/>
              </w:rPr>
            </w:pPr>
          </w:p>
        </w:tc>
        <w:tc>
          <w:tcPr>
            <w:tcW w:w="896" w:type="dxa"/>
            <w:tcBorders>
              <w:top w:val="nil"/>
              <w:left w:val="nil"/>
            </w:tcBorders>
            <w:tcMar>
              <w:top w:w="75" w:type="dxa"/>
              <w:left w:w="75" w:type="dxa"/>
              <w:bottom w:w="75" w:type="dxa"/>
              <w:right w:w="75" w:type="dxa"/>
            </w:tcMar>
            <w:hideMark/>
          </w:tcPr>
          <w:p w14:paraId="638F7493" w14:textId="2311996B"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B</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2013" w:type="dxa"/>
            <w:tcBorders>
              <w:top w:val="nil"/>
              <w:left w:val="nil"/>
            </w:tcBorders>
            <w:tcMar>
              <w:top w:w="75" w:type="dxa"/>
              <w:left w:w="75" w:type="dxa"/>
              <w:bottom w:w="75" w:type="dxa"/>
              <w:right w:w="75" w:type="dxa"/>
            </w:tcMar>
            <w:hideMark/>
          </w:tcPr>
          <w:p w14:paraId="11781C8C" w14:textId="77777777" w:rsidR="00975BD3" w:rsidRPr="00E165D1" w:rsidRDefault="00E70806" w:rsidP="00B127E3">
            <w:pPr>
              <w:ind w:right="0"/>
              <w:contextualSpacing/>
              <w:rPr>
                <w:rFonts w:eastAsia="Times New Roman" w:cs="Times New Roman"/>
                <w:color w:val="444444"/>
                <w:sz w:val="18"/>
                <w:szCs w:val="18"/>
              </w:rPr>
            </w:pPr>
            <w:hyperlink r:id="rId104" w:history="1">
              <w:r w:rsidR="00975BD3" w:rsidRPr="00E165D1">
                <w:rPr>
                  <w:rFonts w:eastAsia="Times New Roman" w:cs="Times New Roman"/>
                  <w:color w:val="3789BD"/>
                  <w:sz w:val="18"/>
                  <w:szCs w:val="18"/>
                  <w:bdr w:val="none" w:sz="0" w:space="0" w:color="auto" w:frame="1"/>
                </w:rPr>
                <w:t>Res. 86 (Rev.WRC-07)</w:t>
              </w:r>
            </w:hyperlink>
          </w:p>
        </w:tc>
        <w:tc>
          <w:tcPr>
            <w:tcW w:w="1822" w:type="dxa"/>
            <w:tcBorders>
              <w:top w:val="nil"/>
              <w:left w:val="nil"/>
            </w:tcBorders>
            <w:tcMar>
              <w:top w:w="75" w:type="dxa"/>
              <w:left w:w="75" w:type="dxa"/>
              <w:bottom w:w="75" w:type="dxa"/>
              <w:right w:w="75" w:type="dxa"/>
            </w:tcMar>
            <w:hideMark/>
          </w:tcPr>
          <w:p w14:paraId="47EBE4FA" w14:textId="6746C8D8" w:rsidR="00975BD3" w:rsidRPr="00E165D1" w:rsidRDefault="00E70806" w:rsidP="00B127E3">
            <w:pPr>
              <w:ind w:right="0"/>
              <w:contextualSpacing/>
              <w:textAlignment w:val="baseline"/>
              <w:rPr>
                <w:rFonts w:eastAsia="Times New Roman" w:cs="Times New Roman"/>
                <w:color w:val="444444"/>
                <w:sz w:val="18"/>
                <w:szCs w:val="18"/>
              </w:rPr>
            </w:pPr>
            <w:hyperlink r:id="rId105" w:history="1">
              <w:r w:rsidR="00975BD3" w:rsidRPr="00E165D1">
                <w:rPr>
                  <w:rFonts w:eastAsia="Times New Roman" w:cs="Times New Roman"/>
                  <w:color w:val="3789BD"/>
                  <w:sz w:val="18"/>
                  <w:szCs w:val="18"/>
                  <w:bdr w:val="none" w:sz="0" w:space="0" w:color="auto" w:frame="1"/>
                </w:rPr>
                <w:t>​​WP 4A</w:t>
              </w:r>
            </w:hyperlink>
            <w:r w:rsidR="009E52FE" w:rsidRPr="00E165D1">
              <w:rPr>
                <w:rFonts w:eastAsia="Times New Roman" w:cs="Times New Roman"/>
                <w:color w:val="444444"/>
                <w:sz w:val="18"/>
                <w:szCs w:val="18"/>
              </w:rPr>
              <w:t xml:space="preserve"> </w:t>
            </w:r>
          </w:p>
        </w:tc>
        <w:tc>
          <w:tcPr>
            <w:tcW w:w="4680" w:type="dxa"/>
            <w:tcBorders>
              <w:top w:val="nil"/>
              <w:left w:val="nil"/>
            </w:tcBorders>
            <w:tcMar>
              <w:top w:w="75" w:type="dxa"/>
              <w:left w:w="75" w:type="dxa"/>
              <w:bottom w:w="75" w:type="dxa"/>
              <w:right w:w="75" w:type="dxa"/>
            </w:tcMar>
            <w:hideMark/>
          </w:tcPr>
          <w:p w14:paraId="3FBC148D" w14:textId="462FCD66" w:rsidR="00975BD3" w:rsidRPr="00E165D1" w:rsidRDefault="00E70806" w:rsidP="00B127E3">
            <w:pPr>
              <w:ind w:right="0"/>
              <w:contextualSpacing/>
              <w:textAlignment w:val="baseline"/>
              <w:rPr>
                <w:rFonts w:eastAsia="Times New Roman" w:cs="Times New Roman"/>
                <w:color w:val="444444"/>
                <w:sz w:val="18"/>
                <w:szCs w:val="18"/>
              </w:rPr>
            </w:pPr>
            <w:hyperlink r:id="rId106" w:tgtFrame="_blank" w:history="1">
              <w:r w:rsidR="00975BD3" w:rsidRPr="00E165D1">
                <w:rPr>
                  <w:rFonts w:eastAsia="Times New Roman" w:cs="Times New Roman"/>
                  <w:color w:val="3789BD"/>
                  <w:sz w:val="18"/>
                  <w:szCs w:val="18"/>
                  <w:bdr w:val="none" w:sz="0" w:space="0" w:color="auto" w:frame="1"/>
                </w:rPr>
                <w:t>Doc. 4A/30 &amp; Annexes 1 &amp; 2​</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(b)</w:t>
            </w:r>
          </w:p>
        </w:tc>
      </w:tr>
      <w:tr w:rsidR="00877556" w:rsidRPr="00E165D1" w14:paraId="7F051BCC"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51922C12" w14:textId="77777777" w:rsidR="00975BD3" w:rsidRPr="00E165D1" w:rsidRDefault="00975BD3" w:rsidP="00B127E3">
            <w:pPr>
              <w:ind w:right="0"/>
              <w:contextualSpacing/>
              <w:rPr>
                <w:rFonts w:eastAsia="Times New Roman" w:cs="Times New Roman"/>
                <w:color w:val="444444"/>
                <w:sz w:val="18"/>
                <w:szCs w:val="18"/>
              </w:rPr>
            </w:pPr>
          </w:p>
        </w:tc>
        <w:tc>
          <w:tcPr>
            <w:tcW w:w="896" w:type="dxa"/>
            <w:tcBorders>
              <w:top w:val="nil"/>
              <w:left w:val="nil"/>
            </w:tcBorders>
            <w:shd w:val="clear" w:color="auto" w:fill="F1F1F1"/>
            <w:tcMar>
              <w:top w:w="75" w:type="dxa"/>
              <w:left w:w="75" w:type="dxa"/>
              <w:bottom w:w="75" w:type="dxa"/>
              <w:right w:w="75" w:type="dxa"/>
            </w:tcMar>
            <w:hideMark/>
          </w:tcPr>
          <w:p w14:paraId="6FB19F4E" w14:textId="06D5CF8F"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C</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4)</w:t>
            </w:r>
          </w:p>
        </w:tc>
        <w:tc>
          <w:tcPr>
            <w:tcW w:w="2013" w:type="dxa"/>
            <w:tcBorders>
              <w:top w:val="nil"/>
              <w:left w:val="nil"/>
            </w:tcBorders>
            <w:shd w:val="clear" w:color="auto" w:fill="F1F1F1"/>
            <w:tcMar>
              <w:top w:w="75" w:type="dxa"/>
              <w:left w:w="75" w:type="dxa"/>
              <w:bottom w:w="75" w:type="dxa"/>
              <w:right w:w="75" w:type="dxa"/>
            </w:tcMar>
            <w:hideMark/>
          </w:tcPr>
          <w:p w14:paraId="0C395B57" w14:textId="77777777" w:rsidR="00975BD3" w:rsidRPr="00E165D1" w:rsidRDefault="00E70806" w:rsidP="00B127E3">
            <w:pPr>
              <w:ind w:right="0"/>
              <w:contextualSpacing/>
              <w:rPr>
                <w:rFonts w:eastAsia="Times New Roman" w:cs="Times New Roman"/>
                <w:color w:val="444444"/>
                <w:sz w:val="18"/>
                <w:szCs w:val="18"/>
              </w:rPr>
            </w:pPr>
            <w:hyperlink r:id="rId107" w:history="1">
              <w:r w:rsidR="00975BD3" w:rsidRPr="00E165D1">
                <w:rPr>
                  <w:rFonts w:eastAsia="Times New Roman" w:cs="Times New Roman"/>
                  <w:color w:val="0072C6"/>
                  <w:sz w:val="18"/>
                  <w:szCs w:val="18"/>
                  <w:bdr w:val="none" w:sz="0" w:space="0" w:color="auto" w:frame="1"/>
                </w:rPr>
                <w:t>Res. 86 (Rev.WRC-07)</w:t>
              </w:r>
            </w:hyperlink>
          </w:p>
        </w:tc>
        <w:tc>
          <w:tcPr>
            <w:tcW w:w="1822" w:type="dxa"/>
            <w:tcBorders>
              <w:top w:val="nil"/>
              <w:left w:val="nil"/>
            </w:tcBorders>
            <w:shd w:val="clear" w:color="auto" w:fill="F1F1F1"/>
            <w:tcMar>
              <w:top w:w="75" w:type="dxa"/>
              <w:left w:w="75" w:type="dxa"/>
              <w:bottom w:w="75" w:type="dxa"/>
              <w:right w:w="75" w:type="dxa"/>
            </w:tcMar>
            <w:hideMark/>
          </w:tcPr>
          <w:p w14:paraId="0F71D095" w14:textId="77777777" w:rsidR="00975BD3" w:rsidRPr="00E165D1" w:rsidRDefault="00E70806" w:rsidP="00B127E3">
            <w:pPr>
              <w:ind w:right="0"/>
              <w:contextualSpacing/>
              <w:textAlignment w:val="baseline"/>
              <w:rPr>
                <w:rFonts w:eastAsia="Times New Roman" w:cs="Times New Roman"/>
                <w:color w:val="444444"/>
                <w:sz w:val="18"/>
                <w:szCs w:val="18"/>
              </w:rPr>
            </w:pPr>
            <w:hyperlink r:id="rId108" w:history="1">
              <w:r w:rsidR="00975BD3" w:rsidRPr="00E165D1">
                <w:rPr>
                  <w:rFonts w:eastAsia="Times New Roman" w:cs="Times New Roman"/>
                  <w:color w:val="0072C6"/>
                  <w:sz w:val="18"/>
                  <w:szCs w:val="18"/>
                  <w:bdr w:val="none" w:sz="0" w:space="0" w:color="auto" w:frame="1"/>
                </w:rPr>
                <w:t>​WP 4A</w:t>
              </w:r>
            </w:hyperlink>
          </w:p>
        </w:tc>
        <w:tc>
          <w:tcPr>
            <w:tcW w:w="4680" w:type="dxa"/>
            <w:tcBorders>
              <w:top w:val="nil"/>
              <w:left w:val="nil"/>
            </w:tcBorders>
            <w:shd w:val="clear" w:color="auto" w:fill="F1F1F1"/>
            <w:tcMar>
              <w:top w:w="75" w:type="dxa"/>
              <w:left w:w="75" w:type="dxa"/>
              <w:bottom w:w="75" w:type="dxa"/>
              <w:right w:w="75" w:type="dxa"/>
            </w:tcMar>
            <w:hideMark/>
          </w:tcPr>
          <w:p w14:paraId="1C5B8B8B" w14:textId="2DFF4396" w:rsidR="00975BD3" w:rsidRPr="00E165D1" w:rsidRDefault="00E70806" w:rsidP="00B127E3">
            <w:pPr>
              <w:ind w:right="0"/>
              <w:contextualSpacing/>
              <w:textAlignment w:val="baseline"/>
              <w:rPr>
                <w:rFonts w:eastAsia="Times New Roman" w:cs="Times New Roman"/>
                <w:color w:val="444444"/>
                <w:sz w:val="18"/>
                <w:szCs w:val="18"/>
              </w:rPr>
            </w:pPr>
            <w:hyperlink r:id="rId109" w:tgtFrame="_blank" w:history="1">
              <w:r w:rsidR="00975BD3" w:rsidRPr="00E165D1">
                <w:rPr>
                  <w:rFonts w:eastAsia="Times New Roman" w:cs="Times New Roman"/>
                  <w:color w:val="0072C6"/>
                  <w:sz w:val="18"/>
                  <w:szCs w:val="18"/>
                  <w:bdr w:val="none" w:sz="0" w:space="0" w:color="auto" w:frame="1"/>
                </w:rPr>
                <w:t>​Doc. 4A/30 &amp; Annexes 1 &amp; 2​</w:t>
              </w:r>
            </w:hyperlink>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(b)</w:t>
            </w:r>
          </w:p>
        </w:tc>
      </w:tr>
      <w:tr w:rsidR="00877556" w:rsidRPr="00E165D1" w14:paraId="1B51ADF0" w14:textId="77777777" w:rsidTr="00B127E3">
        <w:trPr>
          <w:tblCellSpacing w:w="0" w:type="dxa"/>
        </w:trPr>
        <w:tc>
          <w:tcPr>
            <w:tcW w:w="1389" w:type="dxa"/>
            <w:tcBorders>
              <w:top w:val="nil"/>
            </w:tcBorders>
            <w:tcMar>
              <w:top w:w="75" w:type="dxa"/>
              <w:left w:w="75" w:type="dxa"/>
              <w:bottom w:w="75" w:type="dxa"/>
              <w:right w:w="75" w:type="dxa"/>
            </w:tcMar>
            <w:hideMark/>
          </w:tcPr>
          <w:p w14:paraId="02086C2E"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8</w:t>
            </w:r>
          </w:p>
        </w:tc>
        <w:tc>
          <w:tcPr>
            <w:tcW w:w="896" w:type="dxa"/>
            <w:tcBorders>
              <w:top w:val="nil"/>
              <w:left w:val="nil"/>
            </w:tcBorders>
            <w:tcMar>
              <w:top w:w="75" w:type="dxa"/>
              <w:left w:w="75" w:type="dxa"/>
              <w:bottom w:w="75" w:type="dxa"/>
              <w:right w:w="75" w:type="dxa"/>
            </w:tcMar>
            <w:hideMark/>
          </w:tcPr>
          <w:p w14:paraId="182AD8FC"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3ED2FED6"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w:t>
            </w:r>
          </w:p>
        </w:tc>
        <w:tc>
          <w:tcPr>
            <w:tcW w:w="1822" w:type="dxa"/>
            <w:tcBorders>
              <w:top w:val="nil"/>
              <w:left w:val="nil"/>
            </w:tcBorders>
            <w:tcMar>
              <w:top w:w="75" w:type="dxa"/>
              <w:left w:w="75" w:type="dxa"/>
              <w:bottom w:w="75" w:type="dxa"/>
              <w:right w:w="75" w:type="dxa"/>
            </w:tcMar>
            <w:hideMark/>
          </w:tcPr>
          <w:p w14:paraId="3F872691"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tcMar>
              <w:top w:w="75" w:type="dxa"/>
              <w:left w:w="75" w:type="dxa"/>
              <w:bottom w:w="75" w:type="dxa"/>
              <w:right w:w="75" w:type="dxa"/>
            </w:tcMar>
            <w:hideMark/>
          </w:tcPr>
          <w:p w14:paraId="3EDF65D0"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​Outside scope of the CPM​</w:t>
            </w:r>
          </w:p>
        </w:tc>
      </w:tr>
      <w:tr w:rsidR="00877556" w:rsidRPr="00E165D1" w14:paraId="3E617698"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278A8DB5"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9</w:t>
            </w:r>
          </w:p>
        </w:tc>
        <w:tc>
          <w:tcPr>
            <w:tcW w:w="896" w:type="dxa"/>
            <w:tcBorders>
              <w:top w:val="nil"/>
              <w:left w:val="nil"/>
            </w:tcBorders>
            <w:shd w:val="clear" w:color="auto" w:fill="F1F1F1"/>
            <w:tcMar>
              <w:top w:w="75" w:type="dxa"/>
              <w:left w:w="75" w:type="dxa"/>
              <w:bottom w:w="75" w:type="dxa"/>
              <w:right w:w="75" w:type="dxa"/>
            </w:tcMar>
            <w:hideMark/>
          </w:tcPr>
          <w:p w14:paraId="096B111B"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6B7BDCB2"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w:t>
            </w:r>
          </w:p>
        </w:tc>
        <w:tc>
          <w:tcPr>
            <w:tcW w:w="1822" w:type="dxa"/>
            <w:tcBorders>
              <w:top w:val="nil"/>
              <w:left w:val="nil"/>
            </w:tcBorders>
            <w:shd w:val="clear" w:color="auto" w:fill="F1F1F1"/>
            <w:tcMar>
              <w:top w:w="75" w:type="dxa"/>
              <w:left w:w="75" w:type="dxa"/>
              <w:bottom w:w="75" w:type="dxa"/>
              <w:right w:w="75" w:type="dxa"/>
            </w:tcMar>
            <w:hideMark/>
          </w:tcPr>
          <w:p w14:paraId="09CE9918"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shd w:val="clear" w:color="auto" w:fill="F1F1F1"/>
            <w:tcMar>
              <w:top w:w="75" w:type="dxa"/>
              <w:left w:w="75" w:type="dxa"/>
              <w:bottom w:w="75" w:type="dxa"/>
              <w:right w:w="75" w:type="dxa"/>
            </w:tcMar>
            <w:hideMark/>
          </w:tcPr>
          <w:p w14:paraId="55D3EE15"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r>
      <w:tr w:rsidR="00877556" w:rsidRPr="00E165D1" w14:paraId="50584348" w14:textId="77777777" w:rsidTr="00B127E3">
        <w:trPr>
          <w:tblCellSpacing w:w="0" w:type="dxa"/>
        </w:trPr>
        <w:tc>
          <w:tcPr>
            <w:tcW w:w="1389" w:type="dxa"/>
            <w:tcBorders>
              <w:top w:val="nil"/>
            </w:tcBorders>
            <w:tcMar>
              <w:top w:w="75" w:type="dxa"/>
              <w:left w:w="75" w:type="dxa"/>
              <w:bottom w:w="75" w:type="dxa"/>
              <w:right w:w="75" w:type="dxa"/>
            </w:tcMar>
            <w:hideMark/>
          </w:tcPr>
          <w:p w14:paraId="3C0F6C54"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9.1</w:t>
            </w:r>
          </w:p>
        </w:tc>
        <w:tc>
          <w:tcPr>
            <w:tcW w:w="896" w:type="dxa"/>
            <w:tcBorders>
              <w:top w:val="nil"/>
              <w:left w:val="nil"/>
            </w:tcBorders>
            <w:tcMar>
              <w:top w:w="75" w:type="dxa"/>
              <w:left w:w="75" w:type="dxa"/>
              <w:bottom w:w="75" w:type="dxa"/>
              <w:right w:w="75" w:type="dxa"/>
            </w:tcMar>
            <w:hideMark/>
          </w:tcPr>
          <w:p w14:paraId="36BB9474"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553AF9FC"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w:t>
            </w:r>
          </w:p>
        </w:tc>
        <w:tc>
          <w:tcPr>
            <w:tcW w:w="1822" w:type="dxa"/>
            <w:tcBorders>
              <w:top w:val="nil"/>
              <w:left w:val="nil"/>
            </w:tcBorders>
            <w:tcMar>
              <w:top w:w="75" w:type="dxa"/>
              <w:left w:w="75" w:type="dxa"/>
              <w:bottom w:w="75" w:type="dxa"/>
              <w:right w:w="75" w:type="dxa"/>
            </w:tcMar>
            <w:hideMark/>
          </w:tcPr>
          <w:p w14:paraId="52951C33"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tcMar>
              <w:top w:w="75" w:type="dxa"/>
              <w:left w:w="75" w:type="dxa"/>
              <w:bottom w:w="75" w:type="dxa"/>
              <w:right w:w="75" w:type="dxa"/>
            </w:tcMar>
            <w:hideMark/>
          </w:tcPr>
          <w:p w14:paraId="3D67C0B2"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r>
      <w:tr w:rsidR="00877556" w:rsidRPr="00E165D1" w14:paraId="7E437433"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6519FA18" w14:textId="77777777" w:rsidR="00975BD3" w:rsidRPr="00E165D1" w:rsidRDefault="00975BD3" w:rsidP="00B127E3">
            <w:pPr>
              <w:ind w:right="0"/>
              <w:contextualSpacing/>
              <w:rPr>
                <w:rFonts w:eastAsia="Times New Roman" w:cs="Times New Roman"/>
                <w:color w:val="444444"/>
                <w:sz w:val="18"/>
                <w:szCs w:val="18"/>
              </w:rPr>
            </w:pPr>
          </w:p>
        </w:tc>
        <w:tc>
          <w:tcPr>
            <w:tcW w:w="896" w:type="dxa"/>
            <w:tcBorders>
              <w:top w:val="nil"/>
              <w:left w:val="nil"/>
            </w:tcBorders>
            <w:shd w:val="clear" w:color="auto" w:fill="F1F1F1"/>
            <w:tcMar>
              <w:top w:w="75" w:type="dxa"/>
              <w:left w:w="75" w:type="dxa"/>
              <w:bottom w:w="75" w:type="dxa"/>
              <w:right w:w="75" w:type="dxa"/>
            </w:tcMar>
            <w:hideMark/>
          </w:tcPr>
          <w:p w14:paraId="309C5BDD" w14:textId="348F0781"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a)</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5)</w:t>
            </w:r>
          </w:p>
        </w:tc>
        <w:tc>
          <w:tcPr>
            <w:tcW w:w="2013" w:type="dxa"/>
            <w:tcBorders>
              <w:top w:val="nil"/>
              <w:left w:val="nil"/>
            </w:tcBorders>
            <w:shd w:val="clear" w:color="auto" w:fill="F1F1F1"/>
            <w:tcMar>
              <w:top w:w="75" w:type="dxa"/>
              <w:left w:w="75" w:type="dxa"/>
              <w:bottom w:w="75" w:type="dxa"/>
              <w:right w:w="75" w:type="dxa"/>
            </w:tcMar>
            <w:hideMark/>
          </w:tcPr>
          <w:p w14:paraId="797CEB66" w14:textId="77777777" w:rsidR="00975BD3" w:rsidRPr="00E165D1" w:rsidRDefault="00E70806" w:rsidP="00B127E3">
            <w:pPr>
              <w:ind w:right="0"/>
              <w:contextualSpacing/>
              <w:rPr>
                <w:rFonts w:eastAsia="Times New Roman" w:cs="Times New Roman"/>
                <w:color w:val="444444"/>
                <w:sz w:val="18"/>
                <w:szCs w:val="18"/>
              </w:rPr>
            </w:pPr>
            <w:hyperlink r:id="rId110" w:history="1">
              <w:r w:rsidR="00975BD3" w:rsidRPr="00E165D1">
                <w:rPr>
                  <w:rFonts w:eastAsia="Times New Roman" w:cs="Times New Roman"/>
                  <w:color w:val="0072C6"/>
                  <w:sz w:val="18"/>
                  <w:szCs w:val="18"/>
                  <w:bdr w:val="none" w:sz="0" w:space="0" w:color="auto" w:frame="1"/>
                </w:rPr>
                <w:t>Res.657 (</w:t>
              </w:r>
              <w:proofErr w:type="spellStart"/>
              <w:r w:rsidR="00975BD3" w:rsidRPr="00E165D1">
                <w:rPr>
                  <w:rFonts w:eastAsia="Times New Roman" w:cs="Times New Roman"/>
                  <w:color w:val="0072C6"/>
                  <w:sz w:val="18"/>
                  <w:szCs w:val="18"/>
                  <w:bdr w:val="none" w:sz="0" w:space="0" w:color="auto" w:frame="1"/>
                </w:rPr>
                <w:t>Rev.WRC</w:t>
              </w:r>
              <w:proofErr w:type="spellEnd"/>
              <w:r w:rsidR="00975BD3" w:rsidRPr="00E165D1">
                <w:rPr>
                  <w:rFonts w:eastAsia="Times New Roman" w:cs="Times New Roman"/>
                  <w:color w:val="0072C6"/>
                  <w:sz w:val="18"/>
                  <w:szCs w:val="18"/>
                  <w:bdr w:val="none" w:sz="0" w:space="0" w:color="auto" w:frame="1"/>
                </w:rPr>
                <w:t>-​19)</w:t>
              </w:r>
            </w:hyperlink>
          </w:p>
        </w:tc>
        <w:tc>
          <w:tcPr>
            <w:tcW w:w="1822" w:type="dxa"/>
            <w:tcBorders>
              <w:top w:val="nil"/>
              <w:left w:val="nil"/>
            </w:tcBorders>
            <w:shd w:val="clear" w:color="auto" w:fill="F1F1F1"/>
            <w:tcMar>
              <w:top w:w="75" w:type="dxa"/>
              <w:left w:w="75" w:type="dxa"/>
              <w:bottom w:w="75" w:type="dxa"/>
              <w:right w:w="75" w:type="dxa"/>
            </w:tcMar>
            <w:hideMark/>
          </w:tcPr>
          <w:p w14:paraId="485F9826" w14:textId="5229BFCE"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111" w:history="1">
              <w:r w:rsidRPr="00E165D1">
                <w:rPr>
                  <w:rFonts w:eastAsia="Times New Roman" w:cs="Times New Roman"/>
                  <w:color w:val="0072C6"/>
                  <w:sz w:val="18"/>
                  <w:szCs w:val="18"/>
                  <w:bdr w:val="none" w:sz="0" w:space="0" w:color="auto" w:frame="1"/>
                </w:rPr>
                <w:t>WP 7C</w:t>
              </w:r>
            </w:hyperlink>
            <w:r w:rsidR="009E52FE" w:rsidRPr="00E165D1">
              <w:rPr>
                <w:rFonts w:eastAsia="Times New Roman" w:cs="Times New Roman"/>
                <w:color w:val="444444"/>
                <w:sz w:val="18"/>
                <w:szCs w:val="18"/>
              </w:rPr>
              <w:t xml:space="preserve"> </w:t>
            </w:r>
          </w:p>
        </w:tc>
        <w:tc>
          <w:tcPr>
            <w:tcW w:w="4680" w:type="dxa"/>
            <w:tcBorders>
              <w:top w:val="nil"/>
              <w:left w:val="nil"/>
            </w:tcBorders>
            <w:shd w:val="clear" w:color="auto" w:fill="F1F1F1"/>
            <w:tcMar>
              <w:top w:w="75" w:type="dxa"/>
              <w:left w:w="75" w:type="dxa"/>
              <w:bottom w:w="75" w:type="dxa"/>
              <w:right w:w="75" w:type="dxa"/>
            </w:tcMar>
            <w:hideMark/>
          </w:tcPr>
          <w:p w14:paraId="165CB975" w14:textId="77777777" w:rsidR="00975BD3" w:rsidRPr="00E165D1" w:rsidRDefault="00E70806" w:rsidP="00B127E3">
            <w:pPr>
              <w:ind w:right="0"/>
              <w:contextualSpacing/>
              <w:textAlignment w:val="baseline"/>
              <w:rPr>
                <w:rFonts w:eastAsia="Times New Roman" w:cs="Times New Roman"/>
                <w:color w:val="444444"/>
                <w:sz w:val="18"/>
                <w:szCs w:val="18"/>
              </w:rPr>
            </w:pPr>
            <w:hyperlink r:id="rId112" w:tgtFrame="_blank" w:history="1">
              <w:r w:rsidR="00975BD3" w:rsidRPr="00E165D1">
                <w:rPr>
                  <w:rFonts w:eastAsia="Times New Roman" w:cs="Times New Roman"/>
                  <w:color w:val="0072C6"/>
                  <w:sz w:val="18"/>
                  <w:szCs w:val="18"/>
                  <w:bdr w:val="none" w:sz="0" w:space="0" w:color="auto" w:frame="1"/>
                </w:rPr>
                <w:t>​Doc. 7C/22 Sec. 3.1.6​</w:t>
              </w:r>
            </w:hyperlink>
          </w:p>
        </w:tc>
      </w:tr>
      <w:tr w:rsidR="00877556" w:rsidRPr="00E165D1" w14:paraId="274EB8BC" w14:textId="77777777" w:rsidTr="00B127E3">
        <w:trPr>
          <w:tblCellSpacing w:w="0" w:type="dxa"/>
        </w:trPr>
        <w:tc>
          <w:tcPr>
            <w:tcW w:w="1389" w:type="dxa"/>
            <w:tcBorders>
              <w:top w:val="nil"/>
            </w:tcBorders>
            <w:tcMar>
              <w:top w:w="75" w:type="dxa"/>
              <w:left w:w="75" w:type="dxa"/>
              <w:bottom w:w="75" w:type="dxa"/>
              <w:right w:w="75" w:type="dxa"/>
            </w:tcMar>
            <w:hideMark/>
          </w:tcPr>
          <w:p w14:paraId="7CCDB94B" w14:textId="77777777" w:rsidR="00975BD3" w:rsidRPr="00E165D1" w:rsidRDefault="00975BD3" w:rsidP="00B127E3">
            <w:pPr>
              <w:ind w:right="0"/>
              <w:contextualSpacing/>
              <w:rPr>
                <w:rFonts w:eastAsia="Times New Roman" w:cs="Times New Roman"/>
                <w:color w:val="444444"/>
                <w:sz w:val="18"/>
                <w:szCs w:val="18"/>
              </w:rPr>
            </w:pPr>
          </w:p>
        </w:tc>
        <w:tc>
          <w:tcPr>
            <w:tcW w:w="896" w:type="dxa"/>
            <w:tcBorders>
              <w:top w:val="nil"/>
              <w:left w:val="nil"/>
            </w:tcBorders>
            <w:tcMar>
              <w:top w:w="75" w:type="dxa"/>
              <w:left w:w="75" w:type="dxa"/>
              <w:bottom w:w="75" w:type="dxa"/>
              <w:right w:w="75" w:type="dxa"/>
            </w:tcMar>
            <w:hideMark/>
          </w:tcPr>
          <w:p w14:paraId="7B4A5A51" w14:textId="1A3F9676"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b)</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5)</w:t>
            </w:r>
          </w:p>
        </w:tc>
        <w:tc>
          <w:tcPr>
            <w:tcW w:w="2013" w:type="dxa"/>
            <w:tcBorders>
              <w:top w:val="nil"/>
              <w:left w:val="nil"/>
            </w:tcBorders>
            <w:tcMar>
              <w:top w:w="75" w:type="dxa"/>
              <w:left w:w="75" w:type="dxa"/>
              <w:bottom w:w="75" w:type="dxa"/>
              <w:right w:w="75" w:type="dxa"/>
            </w:tcMar>
            <w:hideMark/>
          </w:tcPr>
          <w:p w14:paraId="6E77E12A" w14:textId="77777777" w:rsidR="00975BD3" w:rsidRPr="00E165D1" w:rsidRDefault="00E70806" w:rsidP="00B127E3">
            <w:pPr>
              <w:ind w:right="0"/>
              <w:contextualSpacing/>
              <w:rPr>
                <w:rFonts w:eastAsia="Times New Roman" w:cs="Times New Roman"/>
                <w:color w:val="444444"/>
                <w:sz w:val="18"/>
                <w:szCs w:val="18"/>
              </w:rPr>
            </w:pPr>
            <w:hyperlink r:id="rId113" w:history="1">
              <w:r w:rsidR="00975BD3" w:rsidRPr="00E165D1">
                <w:rPr>
                  <w:rFonts w:eastAsia="Times New Roman" w:cs="Times New Roman"/>
                  <w:color w:val="3789BD"/>
                  <w:sz w:val="18"/>
                  <w:szCs w:val="18"/>
                  <w:bdr w:val="none" w:sz="0" w:space="0" w:color="auto" w:frame="1"/>
                </w:rPr>
                <w:t>Res.774 (WRC-19)</w:t>
              </w:r>
            </w:hyperlink>
          </w:p>
        </w:tc>
        <w:tc>
          <w:tcPr>
            <w:tcW w:w="1822" w:type="dxa"/>
            <w:tcBorders>
              <w:top w:val="nil"/>
              <w:left w:val="nil"/>
            </w:tcBorders>
            <w:tcMar>
              <w:top w:w="75" w:type="dxa"/>
              <w:left w:w="75" w:type="dxa"/>
              <w:bottom w:w="75" w:type="dxa"/>
              <w:right w:w="75" w:type="dxa"/>
            </w:tcMar>
            <w:hideMark/>
          </w:tcPr>
          <w:p w14:paraId="0805FF53" w14:textId="70F84F04" w:rsidR="00975BD3" w:rsidRPr="00E165D1" w:rsidRDefault="00E70806" w:rsidP="00B127E3">
            <w:pPr>
              <w:ind w:right="0"/>
              <w:contextualSpacing/>
              <w:textAlignment w:val="baseline"/>
              <w:rPr>
                <w:rFonts w:eastAsia="Times New Roman" w:cs="Times New Roman"/>
                <w:color w:val="444444"/>
                <w:sz w:val="18"/>
                <w:szCs w:val="18"/>
              </w:rPr>
            </w:pPr>
            <w:hyperlink r:id="rId114" w:history="1">
              <w:r w:rsidR="00975BD3" w:rsidRPr="00E165D1">
                <w:rPr>
                  <w:rFonts w:eastAsia="Times New Roman" w:cs="Times New Roman"/>
                  <w:color w:val="3789BD"/>
                  <w:sz w:val="18"/>
                  <w:szCs w:val="18"/>
                  <w:bdr w:val="none" w:sz="0" w:space="0" w:color="auto" w:frame="1"/>
                </w:rPr>
                <w:t>WP 5A​</w:t>
              </w:r>
            </w:hyperlink>
            <w:r w:rsidR="00975BD3" w:rsidRPr="00E165D1">
              <w:rPr>
                <w:rFonts w:eastAsia="Times New Roman" w:cs="Times New Roman"/>
                <w:color w:val="444444"/>
                <w:sz w:val="18"/>
                <w:szCs w:val="18"/>
              </w:rPr>
              <w:t>​</w:t>
            </w:r>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w:t>
            </w:r>
            <w:proofErr w:type="gramStart"/>
            <w:r w:rsidR="00975BD3" w:rsidRPr="00E165D1">
              <w:rPr>
                <w:rFonts w:eastAsia="Times New Roman" w:cs="Times New Roman"/>
                <w:color w:val="444444"/>
                <w:sz w:val="18"/>
                <w:szCs w:val="18"/>
              </w:rPr>
              <w:t>5)​</w:t>
            </w:r>
            <w:proofErr w:type="gramEnd"/>
            <w:r w:rsidR="00975BD3" w:rsidRPr="00E165D1">
              <w:rPr>
                <w:rFonts w:eastAsia="Times New Roman" w:cs="Times New Roman"/>
                <w:color w:val="444444"/>
                <w:sz w:val="18"/>
                <w:szCs w:val="18"/>
              </w:rPr>
              <w:t>​</w:t>
            </w:r>
          </w:p>
        </w:tc>
        <w:tc>
          <w:tcPr>
            <w:tcW w:w="4680" w:type="dxa"/>
            <w:tcBorders>
              <w:top w:val="nil"/>
              <w:left w:val="nil"/>
            </w:tcBorders>
            <w:tcMar>
              <w:top w:w="75" w:type="dxa"/>
              <w:left w:w="75" w:type="dxa"/>
              <w:bottom w:w="75" w:type="dxa"/>
              <w:right w:w="75" w:type="dxa"/>
            </w:tcMar>
            <w:hideMark/>
          </w:tcPr>
          <w:p w14:paraId="6920B864" w14:textId="77777777" w:rsidR="00975BD3" w:rsidRPr="00E165D1" w:rsidRDefault="00E70806" w:rsidP="00B127E3">
            <w:pPr>
              <w:ind w:right="0"/>
              <w:contextualSpacing/>
              <w:textAlignment w:val="baseline"/>
              <w:rPr>
                <w:rFonts w:eastAsia="Times New Roman" w:cs="Times New Roman"/>
                <w:color w:val="444444"/>
                <w:sz w:val="18"/>
                <w:szCs w:val="18"/>
              </w:rPr>
            </w:pPr>
            <w:hyperlink r:id="rId115" w:tgtFrame="_blank" w:history="1">
              <w:r w:rsidR="00975BD3" w:rsidRPr="00E165D1">
                <w:rPr>
                  <w:rFonts w:eastAsia="Times New Roman" w:cs="Times New Roman"/>
                  <w:color w:val="3789BD"/>
                  <w:sz w:val="18"/>
                  <w:szCs w:val="18"/>
                  <w:bdr w:val="none" w:sz="0" w:space="0" w:color="auto" w:frame="1"/>
                </w:rPr>
                <w:t>See Administrative Circular CA/251</w:t>
              </w:r>
            </w:hyperlink>
            <w:r w:rsidR="00975BD3" w:rsidRPr="00E165D1">
              <w:rPr>
                <w:rFonts w:eastAsia="Times New Roman" w:cs="Arial"/>
                <w:color w:val="000000"/>
                <w:sz w:val="18"/>
                <w:szCs w:val="18"/>
                <w:bdr w:val="none" w:sz="0" w:space="0" w:color="auto" w:frame="1"/>
              </w:rPr>
              <w:t>​</w:t>
            </w:r>
          </w:p>
        </w:tc>
      </w:tr>
      <w:tr w:rsidR="00877556" w:rsidRPr="00E165D1" w14:paraId="7AC9D038"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1211C710" w14:textId="77777777" w:rsidR="00975BD3" w:rsidRPr="00E165D1" w:rsidRDefault="00975BD3" w:rsidP="00B127E3">
            <w:pPr>
              <w:ind w:right="0"/>
              <w:contextualSpacing/>
              <w:rPr>
                <w:rFonts w:eastAsia="Times New Roman" w:cs="Times New Roman"/>
                <w:color w:val="444444"/>
                <w:sz w:val="18"/>
                <w:szCs w:val="18"/>
              </w:rPr>
            </w:pPr>
          </w:p>
        </w:tc>
        <w:tc>
          <w:tcPr>
            <w:tcW w:w="896" w:type="dxa"/>
            <w:tcBorders>
              <w:top w:val="nil"/>
              <w:left w:val="nil"/>
            </w:tcBorders>
            <w:shd w:val="clear" w:color="auto" w:fill="F1F1F1"/>
            <w:tcMar>
              <w:top w:w="75" w:type="dxa"/>
              <w:left w:w="75" w:type="dxa"/>
              <w:bottom w:w="75" w:type="dxa"/>
              <w:right w:w="75" w:type="dxa"/>
            </w:tcMar>
            <w:hideMark/>
          </w:tcPr>
          <w:p w14:paraId="4F0E5E38" w14:textId="48675E5B"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c)</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5)</w:t>
            </w:r>
          </w:p>
        </w:tc>
        <w:tc>
          <w:tcPr>
            <w:tcW w:w="2013" w:type="dxa"/>
            <w:tcBorders>
              <w:top w:val="nil"/>
              <w:left w:val="nil"/>
            </w:tcBorders>
            <w:shd w:val="clear" w:color="auto" w:fill="F1F1F1"/>
            <w:tcMar>
              <w:top w:w="75" w:type="dxa"/>
              <w:left w:w="75" w:type="dxa"/>
              <w:bottom w:w="75" w:type="dxa"/>
              <w:right w:w="75" w:type="dxa"/>
            </w:tcMar>
            <w:hideMark/>
          </w:tcPr>
          <w:p w14:paraId="75416707" w14:textId="77777777" w:rsidR="00975BD3" w:rsidRPr="00E165D1" w:rsidRDefault="00E70806" w:rsidP="00B127E3">
            <w:pPr>
              <w:ind w:right="0"/>
              <w:contextualSpacing/>
              <w:rPr>
                <w:rFonts w:eastAsia="Times New Roman" w:cs="Times New Roman"/>
                <w:color w:val="444444"/>
                <w:sz w:val="18"/>
                <w:szCs w:val="18"/>
              </w:rPr>
            </w:pPr>
            <w:hyperlink r:id="rId116" w:history="1">
              <w:r w:rsidR="00975BD3" w:rsidRPr="00E165D1">
                <w:rPr>
                  <w:rFonts w:eastAsia="Times New Roman" w:cs="Times New Roman"/>
                  <w:color w:val="0072C6"/>
                  <w:sz w:val="18"/>
                  <w:szCs w:val="18"/>
                  <w:bdr w:val="none" w:sz="0" w:space="0" w:color="auto" w:frame="1"/>
                </w:rPr>
                <w:t>Res.175 (WRC-​19)</w:t>
              </w:r>
            </w:hyperlink>
          </w:p>
        </w:tc>
        <w:tc>
          <w:tcPr>
            <w:tcW w:w="1822" w:type="dxa"/>
            <w:tcBorders>
              <w:top w:val="nil"/>
              <w:left w:val="nil"/>
            </w:tcBorders>
            <w:shd w:val="clear" w:color="auto" w:fill="F1F1F1"/>
            <w:tcMar>
              <w:top w:w="75" w:type="dxa"/>
              <w:left w:w="75" w:type="dxa"/>
              <w:bottom w:w="75" w:type="dxa"/>
              <w:right w:w="75" w:type="dxa"/>
            </w:tcMar>
            <w:hideMark/>
          </w:tcPr>
          <w:p w14:paraId="691A6BD4" w14:textId="566F9BB7" w:rsidR="00975BD3" w:rsidRPr="00E165D1" w:rsidRDefault="00E70806" w:rsidP="00B127E3">
            <w:pPr>
              <w:ind w:right="0"/>
              <w:contextualSpacing/>
              <w:textAlignment w:val="baseline"/>
              <w:rPr>
                <w:rFonts w:eastAsia="Times New Roman" w:cs="Times New Roman"/>
                <w:color w:val="444444"/>
                <w:sz w:val="18"/>
                <w:szCs w:val="18"/>
              </w:rPr>
            </w:pPr>
            <w:hyperlink r:id="rId117" w:history="1">
              <w:r w:rsidR="00975BD3" w:rsidRPr="00E165D1">
                <w:rPr>
                  <w:rFonts w:eastAsia="Times New Roman" w:cs="Times New Roman"/>
                  <w:color w:val="0072C6"/>
                  <w:sz w:val="18"/>
                  <w:szCs w:val="18"/>
                  <w:bdr w:val="none" w:sz="0" w:space="0" w:color="auto" w:frame="1"/>
                </w:rPr>
                <w:t>WP 5A​</w:t>
              </w:r>
            </w:hyperlink>
            <w:r w:rsidR="00975BD3" w:rsidRPr="00E165D1">
              <w:rPr>
                <w:rFonts w:eastAsia="Times New Roman" w:cs="Times New Roman"/>
                <w:color w:val="444444"/>
                <w:sz w:val="18"/>
                <w:szCs w:val="18"/>
              </w:rPr>
              <w:t>​</w:t>
            </w:r>
            <w:r w:rsidR="009E52FE" w:rsidRPr="00E165D1">
              <w:rPr>
                <w:rFonts w:eastAsia="Times New Roman" w:cs="Times New Roman"/>
                <w:color w:val="444444"/>
                <w:sz w:val="18"/>
                <w:szCs w:val="18"/>
              </w:rPr>
              <w:t xml:space="preserve"> </w:t>
            </w:r>
            <w:r w:rsidR="00975BD3" w:rsidRPr="00E165D1">
              <w:rPr>
                <w:rFonts w:eastAsia="Times New Roman" w:cs="Times New Roman"/>
                <w:color w:val="444444"/>
                <w:sz w:val="18"/>
                <w:szCs w:val="18"/>
              </w:rPr>
              <w:t>(6)​​</w:t>
            </w:r>
            <w:r w:rsidR="00975BD3" w:rsidRPr="00E165D1">
              <w:rPr>
                <w:rFonts w:eastAsia="Times New Roman" w:cs="Times New Roman"/>
                <w:color w:val="444444"/>
                <w:sz w:val="18"/>
                <w:szCs w:val="18"/>
              </w:rPr>
              <w:br/>
            </w:r>
            <w:hyperlink r:id="rId118" w:history="1">
              <w:r w:rsidR="00975BD3" w:rsidRPr="00E165D1">
                <w:rPr>
                  <w:rFonts w:eastAsia="Times New Roman" w:cs="Times New Roman"/>
                  <w:color w:val="0072C6"/>
                  <w:sz w:val="18"/>
                  <w:szCs w:val="18"/>
                  <w:bdr w:val="none" w:sz="0" w:space="0" w:color="auto" w:frame="1"/>
                </w:rPr>
                <w:t>WP 5C​</w:t>
              </w:r>
            </w:hyperlink>
            <w:r w:rsidR="00975BD3" w:rsidRPr="00E165D1">
              <w:rPr>
                <w:rFonts w:eastAsia="Times New Roman" w:cs="Times New Roman"/>
                <w:color w:val="444444"/>
                <w:sz w:val="18"/>
                <w:szCs w:val="18"/>
                <w:bdr w:val="none" w:sz="0" w:space="0" w:color="auto" w:frame="1"/>
              </w:rPr>
              <w:t>​</w:t>
            </w:r>
            <w:r w:rsidR="009E52FE" w:rsidRPr="00E165D1">
              <w:rPr>
                <w:rFonts w:eastAsia="Times New Roman" w:cs="Times New Roman"/>
                <w:color w:val="444444"/>
                <w:sz w:val="18"/>
                <w:szCs w:val="18"/>
                <w:bdr w:val="none" w:sz="0" w:space="0" w:color="auto" w:frame="1"/>
              </w:rPr>
              <w:t xml:space="preserve"> </w:t>
            </w:r>
            <w:r w:rsidR="00975BD3" w:rsidRPr="00E165D1">
              <w:rPr>
                <w:rFonts w:eastAsia="Times New Roman" w:cs="Times New Roman"/>
                <w:color w:val="444444"/>
                <w:sz w:val="18"/>
                <w:szCs w:val="18"/>
                <w:bdr w:val="none" w:sz="0" w:space="0" w:color="auto" w:frame="1"/>
              </w:rPr>
              <w:t>(6)​​​</w:t>
            </w:r>
          </w:p>
        </w:tc>
        <w:tc>
          <w:tcPr>
            <w:tcW w:w="4680" w:type="dxa"/>
            <w:tcBorders>
              <w:top w:val="nil"/>
              <w:left w:val="nil"/>
            </w:tcBorders>
            <w:shd w:val="clear" w:color="auto" w:fill="F1F1F1"/>
            <w:tcMar>
              <w:top w:w="75" w:type="dxa"/>
              <w:left w:w="75" w:type="dxa"/>
              <w:bottom w:w="75" w:type="dxa"/>
              <w:right w:w="75" w:type="dxa"/>
            </w:tcMar>
            <w:hideMark/>
          </w:tcPr>
          <w:p w14:paraId="35A7A09F" w14:textId="77777777" w:rsidR="00975BD3" w:rsidRPr="00E165D1" w:rsidRDefault="00E70806" w:rsidP="00B127E3">
            <w:pPr>
              <w:ind w:right="0"/>
              <w:contextualSpacing/>
              <w:textAlignment w:val="baseline"/>
              <w:rPr>
                <w:rFonts w:eastAsia="Times New Roman" w:cs="Times New Roman"/>
                <w:color w:val="444444"/>
                <w:sz w:val="18"/>
                <w:szCs w:val="18"/>
              </w:rPr>
            </w:pPr>
            <w:hyperlink r:id="rId119" w:tgtFrame="_blank" w:history="1">
              <w:r w:rsidR="00975BD3" w:rsidRPr="00E165D1">
                <w:rPr>
                  <w:rFonts w:eastAsia="Times New Roman" w:cs="Times New Roman"/>
                  <w:color w:val="0072C6"/>
                  <w:sz w:val="18"/>
                  <w:szCs w:val="18"/>
                  <w:bdr w:val="none" w:sz="0" w:space="0" w:color="auto" w:frame="1"/>
                </w:rPr>
                <w:t>See Administrative Circular CA/251</w:t>
              </w:r>
            </w:hyperlink>
          </w:p>
        </w:tc>
      </w:tr>
      <w:tr w:rsidR="00877556" w:rsidRPr="00E165D1" w14:paraId="040E5910" w14:textId="77777777" w:rsidTr="00B127E3">
        <w:trPr>
          <w:tblCellSpacing w:w="0" w:type="dxa"/>
        </w:trPr>
        <w:tc>
          <w:tcPr>
            <w:tcW w:w="1389" w:type="dxa"/>
            <w:tcBorders>
              <w:top w:val="nil"/>
            </w:tcBorders>
            <w:tcMar>
              <w:top w:w="75" w:type="dxa"/>
              <w:left w:w="75" w:type="dxa"/>
              <w:bottom w:w="75" w:type="dxa"/>
              <w:right w:w="75" w:type="dxa"/>
            </w:tcMar>
            <w:hideMark/>
          </w:tcPr>
          <w:p w14:paraId="2B45FA18" w14:textId="77777777" w:rsidR="00975BD3" w:rsidRPr="00E165D1" w:rsidRDefault="00975BD3" w:rsidP="00B127E3">
            <w:pPr>
              <w:ind w:right="0"/>
              <w:contextualSpacing/>
              <w:rPr>
                <w:rFonts w:eastAsia="Times New Roman" w:cs="Times New Roman"/>
                <w:color w:val="444444"/>
                <w:sz w:val="18"/>
                <w:szCs w:val="18"/>
              </w:rPr>
            </w:pPr>
          </w:p>
        </w:tc>
        <w:tc>
          <w:tcPr>
            <w:tcW w:w="896" w:type="dxa"/>
            <w:tcBorders>
              <w:top w:val="nil"/>
              <w:left w:val="nil"/>
            </w:tcBorders>
            <w:tcMar>
              <w:top w:w="75" w:type="dxa"/>
              <w:left w:w="75" w:type="dxa"/>
              <w:bottom w:w="75" w:type="dxa"/>
              <w:right w:w="75" w:type="dxa"/>
            </w:tcMar>
            <w:hideMark/>
          </w:tcPr>
          <w:p w14:paraId="36982709" w14:textId="4F76EBA8" w:rsidR="00975BD3" w:rsidRPr="00E165D1" w:rsidRDefault="00975BD3" w:rsidP="00B127E3">
            <w:pPr>
              <w:ind w:right="0"/>
              <w:contextualSpacing/>
              <w:rPr>
                <w:rFonts w:eastAsia="Times New Roman" w:cs="Times New Roman"/>
                <w:color w:val="444444"/>
                <w:sz w:val="18"/>
                <w:szCs w:val="18"/>
              </w:rPr>
            </w:pPr>
            <w:proofErr w:type="gramStart"/>
            <w:r w:rsidRPr="00E165D1">
              <w:rPr>
                <w:rFonts w:eastAsia="Times New Roman" w:cs="Times New Roman"/>
                <w:color w:val="444444"/>
                <w:sz w:val="18"/>
                <w:szCs w:val="18"/>
              </w:rPr>
              <w:t>d)</w:t>
            </w:r>
            <w:r w:rsidR="009E52FE" w:rsidRPr="00E165D1">
              <w:rPr>
                <w:rFonts w:eastAsia="Times New Roman" w:cs="Times New Roman"/>
                <w:color w:val="444444"/>
                <w:sz w:val="18"/>
                <w:szCs w:val="18"/>
              </w:rPr>
              <w:t xml:space="preserve">  </w:t>
            </w:r>
            <w:r w:rsidRPr="00E165D1">
              <w:rPr>
                <w:rFonts w:eastAsia="Times New Roman" w:cs="Times New Roman"/>
                <w:color w:val="444444"/>
                <w:sz w:val="18"/>
                <w:szCs w:val="18"/>
              </w:rPr>
              <w:t>(</w:t>
            </w:r>
            <w:proofErr w:type="gramEnd"/>
            <w:r w:rsidRPr="00E165D1">
              <w:rPr>
                <w:rFonts w:eastAsia="Times New Roman" w:cs="Times New Roman"/>
                <w:color w:val="444444"/>
                <w:sz w:val="18"/>
                <w:szCs w:val="18"/>
              </w:rPr>
              <w:t>5)</w:t>
            </w:r>
          </w:p>
        </w:tc>
        <w:tc>
          <w:tcPr>
            <w:tcW w:w="2013" w:type="dxa"/>
            <w:tcBorders>
              <w:top w:val="nil"/>
              <w:left w:val="nil"/>
            </w:tcBorders>
            <w:tcMar>
              <w:top w:w="75" w:type="dxa"/>
              <w:left w:w="75" w:type="dxa"/>
              <w:bottom w:w="75" w:type="dxa"/>
              <w:right w:w="75" w:type="dxa"/>
            </w:tcMar>
            <w:hideMark/>
          </w:tcPr>
          <w:p w14:paraId="061E6694" w14:textId="77777777" w:rsidR="00975BD3" w:rsidRPr="00E165D1" w:rsidRDefault="00E70806" w:rsidP="00B127E3">
            <w:pPr>
              <w:ind w:right="0"/>
              <w:contextualSpacing/>
              <w:rPr>
                <w:rFonts w:eastAsia="Times New Roman" w:cs="Times New Roman"/>
                <w:color w:val="444444"/>
                <w:sz w:val="18"/>
                <w:szCs w:val="18"/>
              </w:rPr>
            </w:pPr>
            <w:hyperlink r:id="rId120" w:history="1">
              <w:r w:rsidR="00975BD3" w:rsidRPr="00E165D1">
                <w:rPr>
                  <w:rFonts w:eastAsia="Times New Roman" w:cs="Times New Roman"/>
                  <w:color w:val="3789BD"/>
                  <w:sz w:val="18"/>
                  <w:szCs w:val="18"/>
                  <w:bdr w:val="none" w:sz="0" w:space="0" w:color="auto" w:frame="1"/>
                </w:rPr>
                <w:t>WRC-19 Doc. 573 (Minutes of the twelfth plenary meeting), Section 35.2, sub-section "Protection of EESS in the frequency band 36-37 GHz</w:t>
              </w:r>
            </w:hyperlink>
          </w:p>
        </w:tc>
        <w:tc>
          <w:tcPr>
            <w:tcW w:w="1822" w:type="dxa"/>
            <w:tcBorders>
              <w:top w:val="nil"/>
              <w:left w:val="nil"/>
            </w:tcBorders>
            <w:tcMar>
              <w:top w:w="75" w:type="dxa"/>
              <w:left w:w="75" w:type="dxa"/>
              <w:bottom w:w="75" w:type="dxa"/>
              <w:right w:w="75" w:type="dxa"/>
            </w:tcMar>
            <w:hideMark/>
          </w:tcPr>
          <w:p w14:paraId="5751FB3B" w14:textId="2415D2C9"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121" w:history="1">
              <w:r w:rsidRPr="00E165D1">
                <w:rPr>
                  <w:rFonts w:eastAsia="Times New Roman" w:cs="Times New Roman"/>
                  <w:color w:val="3789BD"/>
                  <w:sz w:val="18"/>
                  <w:szCs w:val="18"/>
                  <w:bdr w:val="none" w:sz="0" w:space="0" w:color="auto" w:frame="1"/>
                </w:rPr>
                <w:t>WP 7C</w:t>
              </w:r>
            </w:hyperlink>
            <w:r w:rsidR="009E52FE" w:rsidRPr="00E165D1">
              <w:rPr>
                <w:rFonts w:eastAsia="Times New Roman" w:cs="Times New Roman"/>
                <w:color w:val="444444"/>
                <w:sz w:val="18"/>
                <w:szCs w:val="18"/>
              </w:rPr>
              <w:t xml:space="preserve"> </w:t>
            </w:r>
          </w:p>
        </w:tc>
        <w:tc>
          <w:tcPr>
            <w:tcW w:w="4680" w:type="dxa"/>
            <w:tcBorders>
              <w:top w:val="nil"/>
              <w:left w:val="nil"/>
            </w:tcBorders>
            <w:tcMar>
              <w:top w:w="75" w:type="dxa"/>
              <w:left w:w="75" w:type="dxa"/>
              <w:bottom w:w="75" w:type="dxa"/>
              <w:right w:w="75" w:type="dxa"/>
            </w:tcMar>
            <w:hideMark/>
          </w:tcPr>
          <w:p w14:paraId="7F1FDA80" w14:textId="77777777" w:rsidR="00975BD3" w:rsidRPr="00E165D1" w:rsidRDefault="00E70806" w:rsidP="00B127E3">
            <w:pPr>
              <w:ind w:right="0"/>
              <w:contextualSpacing/>
              <w:textAlignment w:val="baseline"/>
              <w:rPr>
                <w:rFonts w:eastAsia="Times New Roman" w:cs="Times New Roman"/>
                <w:color w:val="444444"/>
                <w:sz w:val="18"/>
                <w:szCs w:val="18"/>
              </w:rPr>
            </w:pPr>
            <w:hyperlink r:id="rId122" w:tgtFrame="_blank" w:history="1">
              <w:r w:rsidR="00975BD3" w:rsidRPr="00E165D1">
                <w:rPr>
                  <w:rFonts w:eastAsia="Times New Roman" w:cs="Times New Roman"/>
                  <w:color w:val="3789BD"/>
                  <w:sz w:val="18"/>
                  <w:szCs w:val="18"/>
                  <w:bdr w:val="none" w:sz="0" w:space="0" w:color="auto" w:frame="1"/>
                </w:rPr>
                <w:t>​Doc. 7C/22 Sec. 3.1.8</w:t>
              </w:r>
            </w:hyperlink>
          </w:p>
        </w:tc>
      </w:tr>
      <w:tr w:rsidR="00877556" w:rsidRPr="00E165D1" w14:paraId="2B726CFA"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357B7854"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9.2</w:t>
            </w:r>
          </w:p>
        </w:tc>
        <w:tc>
          <w:tcPr>
            <w:tcW w:w="896" w:type="dxa"/>
            <w:tcBorders>
              <w:top w:val="nil"/>
              <w:left w:val="nil"/>
            </w:tcBorders>
            <w:shd w:val="clear" w:color="auto" w:fill="F1F1F1"/>
            <w:tcMar>
              <w:top w:w="75" w:type="dxa"/>
              <w:left w:w="75" w:type="dxa"/>
              <w:bottom w:w="75" w:type="dxa"/>
              <w:right w:w="75" w:type="dxa"/>
            </w:tcMar>
            <w:hideMark/>
          </w:tcPr>
          <w:p w14:paraId="5CC40D39"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683C3452"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w:t>
            </w:r>
          </w:p>
        </w:tc>
        <w:tc>
          <w:tcPr>
            <w:tcW w:w="1822" w:type="dxa"/>
            <w:tcBorders>
              <w:top w:val="nil"/>
              <w:left w:val="nil"/>
            </w:tcBorders>
            <w:shd w:val="clear" w:color="auto" w:fill="F1F1F1"/>
            <w:tcMar>
              <w:top w:w="75" w:type="dxa"/>
              <w:left w:w="75" w:type="dxa"/>
              <w:bottom w:w="75" w:type="dxa"/>
              <w:right w:w="75" w:type="dxa"/>
            </w:tcMar>
            <w:hideMark/>
          </w:tcPr>
          <w:p w14:paraId="68B02E37"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shd w:val="clear" w:color="auto" w:fill="F1F1F1"/>
            <w:tcMar>
              <w:top w:w="75" w:type="dxa"/>
              <w:left w:w="75" w:type="dxa"/>
              <w:bottom w:w="75" w:type="dxa"/>
              <w:right w:w="75" w:type="dxa"/>
            </w:tcMar>
            <w:hideMark/>
          </w:tcPr>
          <w:p w14:paraId="49E9DA8F"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r>
      <w:tr w:rsidR="00877556" w:rsidRPr="00E165D1" w14:paraId="740AB28F" w14:textId="77777777" w:rsidTr="00B127E3">
        <w:trPr>
          <w:tblCellSpacing w:w="0" w:type="dxa"/>
        </w:trPr>
        <w:tc>
          <w:tcPr>
            <w:tcW w:w="1389" w:type="dxa"/>
            <w:tcBorders>
              <w:top w:val="nil"/>
            </w:tcBorders>
            <w:tcMar>
              <w:top w:w="75" w:type="dxa"/>
              <w:left w:w="75" w:type="dxa"/>
              <w:bottom w:w="75" w:type="dxa"/>
              <w:right w:w="75" w:type="dxa"/>
            </w:tcMar>
            <w:hideMark/>
          </w:tcPr>
          <w:p w14:paraId="5FCB822B"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9.3</w:t>
            </w:r>
          </w:p>
        </w:tc>
        <w:tc>
          <w:tcPr>
            <w:tcW w:w="896" w:type="dxa"/>
            <w:tcBorders>
              <w:top w:val="nil"/>
              <w:left w:val="nil"/>
            </w:tcBorders>
            <w:tcMar>
              <w:top w:w="75" w:type="dxa"/>
              <w:left w:w="75" w:type="dxa"/>
              <w:bottom w:w="75" w:type="dxa"/>
              <w:right w:w="75" w:type="dxa"/>
            </w:tcMar>
            <w:hideMark/>
          </w:tcPr>
          <w:p w14:paraId="1D4D932D"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tcMar>
              <w:top w:w="75" w:type="dxa"/>
              <w:left w:w="75" w:type="dxa"/>
              <w:bottom w:w="75" w:type="dxa"/>
              <w:right w:w="75" w:type="dxa"/>
            </w:tcMar>
            <w:hideMark/>
          </w:tcPr>
          <w:p w14:paraId="4413D9DF" w14:textId="77777777" w:rsidR="00975BD3" w:rsidRPr="00E165D1" w:rsidRDefault="00E70806" w:rsidP="00B127E3">
            <w:pPr>
              <w:ind w:right="0"/>
              <w:contextualSpacing/>
              <w:rPr>
                <w:rFonts w:eastAsia="Times New Roman" w:cs="Times New Roman"/>
                <w:color w:val="444444"/>
                <w:sz w:val="18"/>
                <w:szCs w:val="18"/>
              </w:rPr>
            </w:pPr>
            <w:hyperlink r:id="rId123" w:history="1">
              <w:r w:rsidR="00975BD3" w:rsidRPr="00E165D1">
                <w:rPr>
                  <w:rFonts w:eastAsia="Times New Roman" w:cs="Times New Roman"/>
                  <w:color w:val="3789BD"/>
                  <w:sz w:val="18"/>
                  <w:szCs w:val="18"/>
                  <w:bdr w:val="none" w:sz="0" w:space="0" w:color="auto" w:frame="1"/>
                </w:rPr>
                <w:t>Res.80 (</w:t>
              </w:r>
              <w:proofErr w:type="spellStart"/>
              <w:r w:rsidR="00975BD3" w:rsidRPr="00E165D1">
                <w:rPr>
                  <w:rFonts w:eastAsia="Times New Roman" w:cs="Times New Roman"/>
                  <w:color w:val="3789BD"/>
                  <w:sz w:val="18"/>
                  <w:szCs w:val="18"/>
                  <w:bdr w:val="none" w:sz="0" w:space="0" w:color="auto" w:frame="1"/>
                </w:rPr>
                <w:t>Rev.WRC</w:t>
              </w:r>
              <w:proofErr w:type="spellEnd"/>
              <w:r w:rsidR="00975BD3" w:rsidRPr="00E165D1">
                <w:rPr>
                  <w:rFonts w:eastAsia="Times New Roman" w:cs="Times New Roman"/>
                  <w:color w:val="3789BD"/>
                  <w:sz w:val="18"/>
                  <w:szCs w:val="18"/>
                  <w:bdr w:val="none" w:sz="0" w:space="0" w:color="auto" w:frame="1"/>
                </w:rPr>
                <w:t>-​07)</w:t>
              </w:r>
            </w:hyperlink>
          </w:p>
        </w:tc>
        <w:tc>
          <w:tcPr>
            <w:tcW w:w="1822" w:type="dxa"/>
            <w:tcBorders>
              <w:top w:val="nil"/>
              <w:left w:val="nil"/>
            </w:tcBorders>
            <w:tcMar>
              <w:top w:w="75" w:type="dxa"/>
              <w:left w:w="75" w:type="dxa"/>
              <w:bottom w:w="75" w:type="dxa"/>
              <w:right w:w="75" w:type="dxa"/>
            </w:tcMar>
            <w:hideMark/>
          </w:tcPr>
          <w:p w14:paraId="489A2683"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c>
          <w:tcPr>
            <w:tcW w:w="4680" w:type="dxa"/>
            <w:tcBorders>
              <w:top w:val="nil"/>
              <w:left w:val="nil"/>
            </w:tcBorders>
            <w:tcMar>
              <w:top w:w="75" w:type="dxa"/>
              <w:left w:w="75" w:type="dxa"/>
              <w:bottom w:w="75" w:type="dxa"/>
              <w:right w:w="75" w:type="dxa"/>
            </w:tcMar>
            <w:hideMark/>
          </w:tcPr>
          <w:p w14:paraId="5CC45C02"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p>
        </w:tc>
      </w:tr>
      <w:tr w:rsidR="00877556" w:rsidRPr="00E165D1" w14:paraId="1B86619A" w14:textId="77777777" w:rsidTr="00B127E3">
        <w:trPr>
          <w:tblCellSpacing w:w="0" w:type="dxa"/>
        </w:trPr>
        <w:tc>
          <w:tcPr>
            <w:tcW w:w="1389" w:type="dxa"/>
            <w:tcBorders>
              <w:top w:val="nil"/>
            </w:tcBorders>
            <w:shd w:val="clear" w:color="auto" w:fill="F1F1F1"/>
            <w:tcMar>
              <w:top w:w="75" w:type="dxa"/>
              <w:left w:w="75" w:type="dxa"/>
              <w:bottom w:w="75" w:type="dxa"/>
              <w:right w:w="75" w:type="dxa"/>
            </w:tcMar>
            <w:hideMark/>
          </w:tcPr>
          <w:p w14:paraId="5970FF20"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10</w:t>
            </w:r>
          </w:p>
        </w:tc>
        <w:tc>
          <w:tcPr>
            <w:tcW w:w="896" w:type="dxa"/>
            <w:tcBorders>
              <w:top w:val="nil"/>
              <w:left w:val="nil"/>
            </w:tcBorders>
            <w:shd w:val="clear" w:color="auto" w:fill="F1F1F1"/>
            <w:tcMar>
              <w:top w:w="75" w:type="dxa"/>
              <w:left w:w="75" w:type="dxa"/>
              <w:bottom w:w="75" w:type="dxa"/>
              <w:right w:w="75" w:type="dxa"/>
            </w:tcMar>
            <w:hideMark/>
          </w:tcPr>
          <w:p w14:paraId="5EF84D1C" w14:textId="77777777" w:rsidR="00975BD3" w:rsidRPr="00E165D1" w:rsidRDefault="00975BD3" w:rsidP="00B127E3">
            <w:pPr>
              <w:ind w:right="0"/>
              <w:contextualSpacing/>
              <w:rPr>
                <w:rFonts w:eastAsia="Times New Roman" w:cs="Times New Roman"/>
                <w:color w:val="444444"/>
                <w:sz w:val="18"/>
                <w:szCs w:val="18"/>
              </w:rPr>
            </w:pPr>
          </w:p>
        </w:tc>
        <w:tc>
          <w:tcPr>
            <w:tcW w:w="2013" w:type="dxa"/>
            <w:tcBorders>
              <w:top w:val="nil"/>
              <w:left w:val="nil"/>
            </w:tcBorders>
            <w:shd w:val="clear" w:color="auto" w:fill="F1F1F1"/>
            <w:tcMar>
              <w:top w:w="75" w:type="dxa"/>
              <w:left w:w="75" w:type="dxa"/>
              <w:bottom w:w="75" w:type="dxa"/>
              <w:right w:w="75" w:type="dxa"/>
            </w:tcMar>
            <w:hideMark/>
          </w:tcPr>
          <w:p w14:paraId="76B306E2" w14:textId="77777777" w:rsidR="00975BD3" w:rsidRPr="00E165D1" w:rsidRDefault="00E70806" w:rsidP="00B127E3">
            <w:pPr>
              <w:ind w:right="0"/>
              <w:contextualSpacing/>
              <w:rPr>
                <w:rFonts w:eastAsia="Times New Roman" w:cs="Times New Roman"/>
                <w:color w:val="444444"/>
                <w:sz w:val="18"/>
                <w:szCs w:val="18"/>
              </w:rPr>
            </w:pPr>
            <w:hyperlink r:id="rId124" w:history="1">
              <w:r w:rsidR="00975BD3" w:rsidRPr="00E165D1">
                <w:rPr>
                  <w:rFonts w:eastAsia="Times New Roman" w:cs="Times New Roman"/>
                  <w:color w:val="0072C6"/>
                  <w:sz w:val="18"/>
                  <w:szCs w:val="18"/>
                  <w:bdr w:val="none" w:sz="0" w:space="0" w:color="auto" w:frame="1"/>
                </w:rPr>
                <w:t>Res.804 (</w:t>
              </w:r>
              <w:proofErr w:type="spellStart"/>
              <w:r w:rsidR="00975BD3" w:rsidRPr="00E165D1">
                <w:rPr>
                  <w:rFonts w:eastAsia="Times New Roman" w:cs="Times New Roman"/>
                  <w:color w:val="0072C6"/>
                  <w:sz w:val="18"/>
                  <w:szCs w:val="18"/>
                  <w:bdr w:val="none" w:sz="0" w:space="0" w:color="auto" w:frame="1"/>
                </w:rPr>
                <w:t>Rev.WRC</w:t>
              </w:r>
              <w:proofErr w:type="spellEnd"/>
              <w:r w:rsidR="00975BD3" w:rsidRPr="00E165D1">
                <w:rPr>
                  <w:rFonts w:eastAsia="Times New Roman" w:cs="Times New Roman"/>
                  <w:color w:val="0072C6"/>
                  <w:sz w:val="18"/>
                  <w:szCs w:val="18"/>
                  <w:bdr w:val="none" w:sz="0" w:space="0" w:color="auto" w:frame="1"/>
                </w:rPr>
                <w:t>-​19) - Res. 812 (WRC-19)</w:t>
              </w:r>
            </w:hyperlink>
          </w:p>
        </w:tc>
        <w:tc>
          <w:tcPr>
            <w:tcW w:w="1822" w:type="dxa"/>
            <w:tcBorders>
              <w:top w:val="nil"/>
              <w:left w:val="nil"/>
            </w:tcBorders>
            <w:shd w:val="clear" w:color="auto" w:fill="F1F1F1"/>
            <w:tcMar>
              <w:top w:w="75" w:type="dxa"/>
              <w:left w:w="75" w:type="dxa"/>
              <w:bottom w:w="75" w:type="dxa"/>
              <w:right w:w="75" w:type="dxa"/>
            </w:tcMar>
            <w:hideMark/>
          </w:tcPr>
          <w:p w14:paraId="4D1BF287"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​See studies on WRC-27 preliminary agenda items</w:t>
            </w:r>
          </w:p>
        </w:tc>
        <w:tc>
          <w:tcPr>
            <w:tcW w:w="4680" w:type="dxa"/>
            <w:tcBorders>
              <w:top w:val="nil"/>
              <w:left w:val="nil"/>
            </w:tcBorders>
            <w:shd w:val="clear" w:color="auto" w:fill="F1F1F1"/>
            <w:tcMar>
              <w:top w:w="75" w:type="dxa"/>
              <w:left w:w="75" w:type="dxa"/>
              <w:bottom w:w="75" w:type="dxa"/>
              <w:right w:w="75" w:type="dxa"/>
            </w:tcMar>
            <w:hideMark/>
          </w:tcPr>
          <w:p w14:paraId="44340A92"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t>
            </w:r>
            <w:hyperlink r:id="rId125" w:tgtFrame="_blank" w:history="1">
              <w:r w:rsidRPr="00E165D1">
                <w:rPr>
                  <w:rFonts w:eastAsia="Times New Roman" w:cs="Times New Roman"/>
                  <w:color w:val="0072C6"/>
                  <w:sz w:val="18"/>
                  <w:szCs w:val="18"/>
                  <w:bdr w:val="none" w:sz="0" w:space="0" w:color="auto" w:frame="1"/>
                </w:rPr>
                <w:t>See studies on WRC-27 preliminary agenda items​​</w:t>
              </w:r>
            </w:hyperlink>
          </w:p>
        </w:tc>
      </w:tr>
      <w:tr w:rsidR="00975BD3" w:rsidRPr="00E165D1" w14:paraId="419790C5" w14:textId="77777777" w:rsidTr="00B127E3">
        <w:tblPrEx>
          <w:tblCellSpacing w:w="0" w:type="nil"/>
        </w:tblPrEx>
        <w:tc>
          <w:tcPr>
            <w:tcW w:w="0" w:type="auto"/>
            <w:gridSpan w:val="5"/>
            <w:vAlign w:val="center"/>
            <w:hideMark/>
          </w:tcPr>
          <w:p w14:paraId="7918A5A5" w14:textId="77777777" w:rsidR="00975BD3" w:rsidRPr="00E165D1" w:rsidRDefault="00975BD3" w:rsidP="00B127E3">
            <w:pPr>
              <w:shd w:val="clear" w:color="auto" w:fill="FFFFFF"/>
              <w:ind w:right="0"/>
              <w:contextualSpacing/>
              <w:textAlignment w:val="baseline"/>
              <w:rPr>
                <w:rFonts w:eastAsia="Times New Roman" w:cs="Arial"/>
                <w:color w:val="444444"/>
                <w:sz w:val="18"/>
                <w:szCs w:val="18"/>
              </w:rPr>
            </w:pPr>
          </w:p>
        </w:tc>
      </w:tr>
    </w:tbl>
    <w:p w14:paraId="6E99A9B5" w14:textId="77777777" w:rsidR="00975BD3" w:rsidRPr="00E165D1" w:rsidRDefault="00975BD3" w:rsidP="00B127E3">
      <w:pPr>
        <w:shd w:val="clear" w:color="auto" w:fill="FFFFFF"/>
        <w:ind w:right="0"/>
        <w:contextualSpacing/>
        <w:textAlignment w:val="baseline"/>
        <w:rPr>
          <w:rFonts w:eastAsia="Times New Roman" w:cs="Arial"/>
          <w:color w:val="444444"/>
          <w:sz w:val="18"/>
          <w:szCs w:val="18"/>
        </w:rPr>
      </w:pPr>
      <w:r w:rsidRPr="00E165D1">
        <w:rPr>
          <w:rFonts w:eastAsia="Times New Roman" w:cs="Arial"/>
          <w:color w:val="444444"/>
          <w:sz w:val="18"/>
          <w:szCs w:val="18"/>
        </w:rPr>
        <w:t>(*) See Volume 3 of the Radio Regulations</w:t>
      </w:r>
    </w:p>
    <w:p w14:paraId="18108449" w14:textId="64C24398" w:rsidR="00975BD3" w:rsidRPr="00E165D1" w:rsidRDefault="00975BD3" w:rsidP="00B127E3">
      <w:pPr>
        <w:shd w:val="clear" w:color="auto" w:fill="FFFFFF"/>
        <w:ind w:right="0"/>
        <w:contextualSpacing/>
        <w:textAlignment w:val="baseline"/>
        <w:rPr>
          <w:rFonts w:eastAsia="Times New Roman" w:cs="Arial"/>
          <w:color w:val="444444"/>
          <w:sz w:val="18"/>
          <w:szCs w:val="18"/>
        </w:rPr>
      </w:pPr>
      <w:r w:rsidRPr="00E165D1">
        <w:rPr>
          <w:rFonts w:eastAsia="Times New Roman" w:cs="Arial"/>
          <w:color w:val="444444"/>
          <w:sz w:val="18"/>
          <w:szCs w:val="18"/>
        </w:rPr>
        <w:t>NOTE</w:t>
      </w:r>
      <w:r w:rsidR="009E52FE" w:rsidRPr="00E165D1">
        <w:rPr>
          <w:rFonts w:eastAsia="Times New Roman" w:cs="Arial"/>
          <w:color w:val="444444"/>
          <w:sz w:val="18"/>
          <w:szCs w:val="18"/>
        </w:rPr>
        <w:t xml:space="preserve"> </w:t>
      </w:r>
      <w:r w:rsidRPr="00E165D1">
        <w:rPr>
          <w:rFonts w:eastAsia="Times New Roman" w:cs="Arial"/>
          <w:color w:val="444444"/>
          <w:sz w:val="18"/>
          <w:szCs w:val="18"/>
        </w:rPr>
        <w:t>- In addition to responsible groups, contributing ITU-R groups have been identified (see Annex</w:t>
      </w:r>
      <w:r w:rsidR="009E52FE" w:rsidRPr="00E165D1">
        <w:rPr>
          <w:rFonts w:eastAsia="Times New Roman" w:cs="Arial"/>
          <w:color w:val="444444"/>
          <w:sz w:val="18"/>
          <w:szCs w:val="18"/>
        </w:rPr>
        <w:t xml:space="preserve"> </w:t>
      </w:r>
      <w:r w:rsidRPr="00E165D1">
        <w:rPr>
          <w:rFonts w:eastAsia="Times New Roman" w:cs="Arial"/>
          <w:color w:val="444444"/>
          <w:sz w:val="18"/>
          <w:szCs w:val="18"/>
        </w:rPr>
        <w:t>7 of Administrative Circular</w:t>
      </w:r>
      <w:r w:rsidR="009E52FE" w:rsidRPr="00E165D1">
        <w:rPr>
          <w:rFonts w:eastAsia="Times New Roman" w:cs="Arial"/>
          <w:color w:val="444444"/>
          <w:sz w:val="18"/>
          <w:szCs w:val="18"/>
        </w:rPr>
        <w:t xml:space="preserve"> </w:t>
      </w:r>
      <w:hyperlink r:id="rId126" w:history="1">
        <w:r w:rsidRPr="00E165D1">
          <w:rPr>
            <w:rFonts w:eastAsia="Times New Roman" w:cs="Arial"/>
            <w:color w:val="3789BD"/>
            <w:sz w:val="18"/>
            <w:szCs w:val="18"/>
            <w:bdr w:val="none" w:sz="0" w:space="0" w:color="auto" w:frame="1"/>
          </w:rPr>
          <w:t>CA/2​51</w:t>
        </w:r>
      </w:hyperlink>
      <w:r w:rsidRPr="00E165D1">
        <w:rPr>
          <w:rFonts w:eastAsia="Times New Roman" w:cs="Arial"/>
          <w:color w:val="444444"/>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603"/>
        <w:gridCol w:w="10197"/>
      </w:tblGrid>
      <w:tr w:rsidR="00975BD3" w:rsidRPr="00E165D1" w14:paraId="084CD8F7" w14:textId="77777777" w:rsidTr="00975BD3">
        <w:trPr>
          <w:tblCellSpacing w:w="0" w:type="dxa"/>
        </w:trPr>
        <w:tc>
          <w:tcPr>
            <w:tcW w:w="0" w:type="auto"/>
            <w:gridSpan w:val="2"/>
            <w:tcBorders>
              <w:top w:val="nil"/>
              <w:left w:val="nil"/>
              <w:bottom w:val="nil"/>
              <w:right w:val="nil"/>
            </w:tcBorders>
            <w:noWrap/>
            <w:tcMar>
              <w:top w:w="75" w:type="dxa"/>
              <w:left w:w="75" w:type="dxa"/>
              <w:bottom w:w="75" w:type="dxa"/>
              <w:right w:w="255" w:type="dxa"/>
            </w:tcMar>
            <w:vAlign w:val="center"/>
            <w:hideMark/>
          </w:tcPr>
          <w:p w14:paraId="4CAF9DFD" w14:textId="77777777" w:rsidR="00975BD3" w:rsidRPr="00E165D1" w:rsidRDefault="00975BD3" w:rsidP="00B127E3">
            <w:pPr>
              <w:ind w:right="0"/>
              <w:contextualSpacing/>
              <w:rPr>
                <w:rFonts w:eastAsia="Times New Roman" w:cs="Times New Roman"/>
                <w:b/>
                <w:bCs/>
                <w:sz w:val="18"/>
                <w:szCs w:val="18"/>
              </w:rPr>
            </w:pPr>
            <w:r w:rsidRPr="00E165D1">
              <w:rPr>
                <w:rFonts w:eastAsia="Times New Roman" w:cs="Times New Roman"/>
                <w:b/>
                <w:bCs/>
                <w:sz w:val="18"/>
                <w:szCs w:val="18"/>
              </w:rPr>
              <w:t>Notes related to the information from the Responsible Groups</w:t>
            </w:r>
          </w:p>
        </w:tc>
      </w:tr>
      <w:tr w:rsidR="00975BD3" w:rsidRPr="00E165D1" w14:paraId="5B7A4C66" w14:textId="77777777" w:rsidTr="00633350">
        <w:trPr>
          <w:trHeight w:val="276"/>
          <w:tblCellSpacing w:w="0" w:type="dxa"/>
        </w:trPr>
        <w:tc>
          <w:tcPr>
            <w:tcW w:w="0" w:type="auto"/>
            <w:tcBorders>
              <w:top w:val="nil"/>
            </w:tcBorders>
            <w:shd w:val="clear" w:color="auto" w:fill="F1F1F1"/>
            <w:tcMar>
              <w:top w:w="75" w:type="dxa"/>
              <w:left w:w="75" w:type="dxa"/>
              <w:bottom w:w="75" w:type="dxa"/>
              <w:right w:w="75" w:type="dxa"/>
            </w:tcMar>
            <w:hideMark/>
          </w:tcPr>
          <w:p w14:paraId="072C3E58"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a</w:t>
            </w:r>
          </w:p>
        </w:tc>
        <w:tc>
          <w:tcPr>
            <w:tcW w:w="0" w:type="auto"/>
            <w:tcBorders>
              <w:top w:val="nil"/>
              <w:left w:val="nil"/>
            </w:tcBorders>
            <w:shd w:val="clear" w:color="auto" w:fill="F1F1F1"/>
            <w:tcMar>
              <w:top w:w="75" w:type="dxa"/>
              <w:left w:w="75" w:type="dxa"/>
              <w:bottom w:w="75" w:type="dxa"/>
              <w:right w:w="75" w:type="dxa"/>
            </w:tcMar>
            <w:hideMark/>
          </w:tcPr>
          <w:p w14:paraId="47607BCD"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​Relevant part</w:t>
            </w:r>
          </w:p>
        </w:tc>
      </w:tr>
      <w:tr w:rsidR="00975BD3" w:rsidRPr="00E165D1" w14:paraId="1FA56040" w14:textId="77777777" w:rsidTr="00633350">
        <w:trPr>
          <w:trHeight w:val="303"/>
          <w:tblCellSpacing w:w="0" w:type="dxa"/>
        </w:trPr>
        <w:tc>
          <w:tcPr>
            <w:tcW w:w="0" w:type="auto"/>
            <w:tcBorders>
              <w:top w:val="nil"/>
            </w:tcBorders>
            <w:tcMar>
              <w:top w:w="75" w:type="dxa"/>
              <w:left w:w="75" w:type="dxa"/>
              <w:bottom w:w="75" w:type="dxa"/>
              <w:right w:w="75" w:type="dxa"/>
            </w:tcMar>
            <w:hideMark/>
          </w:tcPr>
          <w:p w14:paraId="7DD1D897"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t>b</w:t>
            </w:r>
          </w:p>
        </w:tc>
        <w:tc>
          <w:tcPr>
            <w:tcW w:w="0" w:type="auto"/>
            <w:tcBorders>
              <w:top w:val="nil"/>
              <w:left w:val="nil"/>
            </w:tcBorders>
            <w:tcMar>
              <w:top w:w="75" w:type="dxa"/>
              <w:left w:w="75" w:type="dxa"/>
              <w:bottom w:w="75" w:type="dxa"/>
              <w:right w:w="75" w:type="dxa"/>
            </w:tcMar>
            <w:hideMark/>
          </w:tcPr>
          <w:p w14:paraId="766F1C80"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Framework/Work Plan/Milestones/Organization of studies</w:t>
            </w:r>
          </w:p>
        </w:tc>
      </w:tr>
      <w:tr w:rsidR="00975BD3" w:rsidRPr="00E165D1" w14:paraId="37F63A03" w14:textId="77777777" w:rsidTr="00633350">
        <w:trPr>
          <w:trHeight w:val="222"/>
          <w:tblCellSpacing w:w="0" w:type="dxa"/>
        </w:trPr>
        <w:tc>
          <w:tcPr>
            <w:tcW w:w="0" w:type="auto"/>
            <w:tcBorders>
              <w:top w:val="nil"/>
            </w:tcBorders>
            <w:shd w:val="clear" w:color="auto" w:fill="F1F1F1"/>
            <w:tcMar>
              <w:top w:w="75" w:type="dxa"/>
              <w:left w:w="75" w:type="dxa"/>
              <w:bottom w:w="75" w:type="dxa"/>
              <w:right w:w="75" w:type="dxa"/>
            </w:tcMar>
            <w:hideMark/>
          </w:tcPr>
          <w:p w14:paraId="266A3392" w14:textId="77777777" w:rsidR="00975BD3" w:rsidRPr="00E165D1" w:rsidRDefault="00975BD3" w:rsidP="00B127E3">
            <w:pPr>
              <w:ind w:right="0"/>
              <w:contextualSpacing/>
              <w:rPr>
                <w:rFonts w:eastAsia="Times New Roman" w:cs="Times New Roman"/>
                <w:color w:val="444444"/>
                <w:sz w:val="18"/>
                <w:szCs w:val="18"/>
              </w:rPr>
            </w:pPr>
            <w:r w:rsidRPr="00E165D1">
              <w:rPr>
                <w:rFonts w:eastAsia="Times New Roman" w:cs="Times New Roman"/>
                <w:color w:val="444444"/>
                <w:sz w:val="18"/>
                <w:szCs w:val="18"/>
              </w:rPr>
              <w:lastRenderedPageBreak/>
              <w:t>c</w:t>
            </w:r>
          </w:p>
        </w:tc>
        <w:tc>
          <w:tcPr>
            <w:tcW w:w="0" w:type="auto"/>
            <w:tcBorders>
              <w:top w:val="nil"/>
              <w:left w:val="nil"/>
            </w:tcBorders>
            <w:shd w:val="clear" w:color="auto" w:fill="F1F1F1"/>
            <w:tcMar>
              <w:top w:w="75" w:type="dxa"/>
              <w:left w:w="75" w:type="dxa"/>
              <w:bottom w:w="75" w:type="dxa"/>
              <w:right w:w="75" w:type="dxa"/>
            </w:tcMar>
            <w:hideMark/>
          </w:tcPr>
          <w:p w14:paraId="534923FB" w14:textId="77777777" w:rsidR="00975BD3" w:rsidRPr="00E165D1" w:rsidRDefault="00975BD3" w:rsidP="00B127E3">
            <w:pPr>
              <w:ind w:right="0"/>
              <w:contextualSpacing/>
              <w:textAlignment w:val="baseline"/>
              <w:rPr>
                <w:rFonts w:eastAsia="Times New Roman" w:cs="Times New Roman"/>
                <w:color w:val="444444"/>
                <w:sz w:val="18"/>
                <w:szCs w:val="18"/>
              </w:rPr>
            </w:pPr>
            <w:r w:rsidRPr="00E165D1">
              <w:rPr>
                <w:rFonts w:eastAsia="Times New Roman" w:cs="Times New Roman"/>
                <w:color w:val="444444"/>
                <w:sz w:val="18"/>
                <w:szCs w:val="18"/>
              </w:rPr>
              <w:t>Working document towards draft CPM text</w:t>
            </w:r>
          </w:p>
        </w:tc>
      </w:tr>
    </w:tbl>
    <w:p w14:paraId="7C1C5928" w14:textId="77777777" w:rsidR="00975BD3" w:rsidRPr="00E165D1" w:rsidRDefault="00975BD3" w:rsidP="00B127E3">
      <w:pPr>
        <w:shd w:val="clear" w:color="auto" w:fill="FFFFFF"/>
        <w:ind w:right="0"/>
        <w:contextualSpacing/>
        <w:textAlignment w:val="baseline"/>
        <w:rPr>
          <w:rFonts w:eastAsia="Times New Roman" w:cs="Arial"/>
          <w:vanish/>
          <w:color w:val="444444"/>
          <w:sz w:val="18"/>
          <w:szCs w:val="18"/>
        </w:rPr>
      </w:pPr>
    </w:p>
    <w:tbl>
      <w:tblPr>
        <w:tblW w:w="5000" w:type="pct"/>
        <w:tblCellMar>
          <w:left w:w="0" w:type="dxa"/>
          <w:right w:w="0" w:type="dxa"/>
        </w:tblCellMar>
        <w:tblLook w:val="04A0" w:firstRow="1" w:lastRow="0" w:firstColumn="1" w:lastColumn="0" w:noHBand="0" w:noVBand="1"/>
      </w:tblPr>
      <w:tblGrid>
        <w:gridCol w:w="271"/>
        <w:gridCol w:w="10529"/>
      </w:tblGrid>
      <w:tr w:rsidR="00975BD3" w:rsidRPr="00E165D1" w14:paraId="0894F23D" w14:textId="77777777" w:rsidTr="00975BD3">
        <w:tc>
          <w:tcPr>
            <w:tcW w:w="0" w:type="auto"/>
            <w:gridSpan w:val="2"/>
            <w:vAlign w:val="center"/>
            <w:hideMark/>
          </w:tcPr>
          <w:p w14:paraId="66954C17" w14:textId="77777777" w:rsidR="00975BD3" w:rsidRPr="00E165D1" w:rsidRDefault="00975BD3" w:rsidP="00B127E3">
            <w:pPr>
              <w:shd w:val="clear" w:color="auto" w:fill="FFFFFF"/>
              <w:ind w:right="0"/>
              <w:contextualSpacing/>
              <w:textAlignment w:val="baseline"/>
              <w:rPr>
                <w:rFonts w:eastAsia="Times New Roman" w:cs="Arial"/>
                <w:color w:val="444444"/>
              </w:rPr>
            </w:pPr>
          </w:p>
        </w:tc>
      </w:tr>
      <w:tr w:rsidR="00975BD3" w:rsidRPr="00E165D1" w14:paraId="7255337A" w14:textId="77777777" w:rsidTr="00975BD3">
        <w:tblPrEx>
          <w:tblCellSpacing w:w="0" w:type="dxa"/>
        </w:tblPrEx>
        <w:trPr>
          <w:tblCellSpacing w:w="0" w:type="dxa"/>
        </w:trPr>
        <w:tc>
          <w:tcPr>
            <w:tcW w:w="0" w:type="auto"/>
            <w:gridSpan w:val="2"/>
            <w:tcBorders>
              <w:top w:val="nil"/>
              <w:left w:val="nil"/>
              <w:bottom w:val="nil"/>
              <w:right w:val="nil"/>
            </w:tcBorders>
            <w:noWrap/>
            <w:tcMar>
              <w:top w:w="75" w:type="dxa"/>
              <w:left w:w="75" w:type="dxa"/>
              <w:bottom w:w="75" w:type="dxa"/>
              <w:right w:w="255" w:type="dxa"/>
            </w:tcMar>
            <w:vAlign w:val="center"/>
            <w:hideMark/>
          </w:tcPr>
          <w:p w14:paraId="551DC681" w14:textId="77777777" w:rsidR="00975BD3" w:rsidRPr="00E165D1" w:rsidRDefault="00975BD3" w:rsidP="00B127E3">
            <w:pPr>
              <w:ind w:right="0"/>
              <w:contextualSpacing/>
              <w:rPr>
                <w:rFonts w:eastAsia="Times New Roman" w:cs="Times New Roman"/>
                <w:b/>
                <w:bCs/>
              </w:rPr>
            </w:pPr>
            <w:r w:rsidRPr="00E165D1">
              <w:rPr>
                <w:rFonts w:eastAsia="Times New Roman" w:cs="Times New Roman"/>
                <w:b/>
                <w:bCs/>
              </w:rPr>
              <w:t>Notes related to the Responsible Groups</w:t>
            </w:r>
          </w:p>
        </w:tc>
      </w:tr>
      <w:tr w:rsidR="00975BD3" w:rsidRPr="00E165D1" w14:paraId="13446880"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9A4CFBF"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1</w:t>
            </w:r>
          </w:p>
        </w:tc>
        <w:tc>
          <w:tcPr>
            <w:tcW w:w="0" w:type="auto"/>
            <w:tcBorders>
              <w:top w:val="nil"/>
              <w:left w:val="nil"/>
            </w:tcBorders>
            <w:shd w:val="clear" w:color="auto" w:fill="F1F1F1"/>
            <w:tcMar>
              <w:top w:w="75" w:type="dxa"/>
              <w:left w:w="75" w:type="dxa"/>
              <w:bottom w:w="75" w:type="dxa"/>
              <w:right w:w="75" w:type="dxa"/>
            </w:tcMar>
            <w:hideMark/>
          </w:tcPr>
          <w:p w14:paraId="52C2B91D" w14:textId="77777777"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 xml:space="preserve">WP 5B and WP 5D to work jointly (WP 5B to provide characteristics and protection criteria for the aeronautical and maritime mobile services. WP 5D initiates studies with characteristics of IMT. Studies must </w:t>
            </w:r>
            <w:proofErr w:type="gramStart"/>
            <w:r w:rsidRPr="00E165D1">
              <w:rPr>
                <w:rFonts w:eastAsia="Times New Roman" w:cs="Times New Roman"/>
                <w:color w:val="444444"/>
              </w:rPr>
              <w:t>take into account</w:t>
            </w:r>
            <w:proofErr w:type="gramEnd"/>
            <w:r w:rsidRPr="00E165D1">
              <w:rPr>
                <w:rFonts w:eastAsia="Times New Roman" w:cs="Times New Roman"/>
                <w:color w:val="444444"/>
              </w:rPr>
              <w:t xml:space="preserve"> comments from both Working Parties (</w:t>
            </w:r>
            <w:r w:rsidRPr="00E165D1">
              <w:rPr>
                <w:rFonts w:eastAsia="Times New Roman" w:cs="Times New Roman"/>
                <w:i/>
                <w:iCs/>
                <w:color w:val="444444"/>
                <w:bdr w:val="none" w:sz="0" w:space="0" w:color="auto" w:frame="1"/>
              </w:rPr>
              <w:t>invites the ITU-R 2</w:t>
            </w:r>
            <w:r w:rsidRPr="00E165D1">
              <w:rPr>
                <w:rFonts w:eastAsia="Times New Roman" w:cs="Times New Roman"/>
                <w:color w:val="444444"/>
              </w:rPr>
              <w:t>). WP 5D in consultation with WP 5B develops reports/recommendations, as appropriate, which are approved by SG 5 in accordance with Resolution ITU-R 1-8 (</w:t>
            </w:r>
            <w:r w:rsidRPr="00E165D1">
              <w:rPr>
                <w:rFonts w:eastAsia="Times New Roman" w:cs="Times New Roman"/>
                <w:i/>
                <w:iCs/>
                <w:color w:val="444444"/>
                <w:bdr w:val="none" w:sz="0" w:space="0" w:color="auto" w:frame="1"/>
              </w:rPr>
              <w:t>invites the ITU-R 4</w:t>
            </w:r>
            <w:r w:rsidRPr="00E165D1">
              <w:rPr>
                <w:rFonts w:eastAsia="Times New Roman" w:cs="Times New Roman"/>
                <w:color w:val="444444"/>
              </w:rPr>
              <w:t>). WP 5B and WP 5D develop relevant parts, as appropriate, of the draft CPM text. WP 5D finalizes draft CPM text taking into consideration comments by WP 5B (</w:t>
            </w:r>
            <w:r w:rsidRPr="00E165D1">
              <w:rPr>
                <w:rFonts w:eastAsia="Times New Roman" w:cs="Times New Roman"/>
                <w:i/>
                <w:iCs/>
                <w:color w:val="444444"/>
                <w:bdr w:val="none" w:sz="0" w:space="0" w:color="auto" w:frame="1"/>
              </w:rPr>
              <w:t>for invites WRC-23</w:t>
            </w:r>
            <w:r w:rsidRPr="00E165D1">
              <w:rPr>
                <w:rFonts w:eastAsia="Times New Roman" w:cs="Times New Roman"/>
                <w:color w:val="444444"/>
              </w:rPr>
              <w:t>)).</w:t>
            </w:r>
          </w:p>
        </w:tc>
      </w:tr>
      <w:tr w:rsidR="00975BD3" w:rsidRPr="00E165D1" w14:paraId="0CDEF385"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4269BD9B"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2</w:t>
            </w:r>
          </w:p>
        </w:tc>
        <w:tc>
          <w:tcPr>
            <w:tcW w:w="0" w:type="auto"/>
            <w:tcBorders>
              <w:top w:val="nil"/>
              <w:left w:val="nil"/>
            </w:tcBorders>
            <w:tcMar>
              <w:top w:w="75" w:type="dxa"/>
              <w:left w:w="75" w:type="dxa"/>
              <w:bottom w:w="75" w:type="dxa"/>
              <w:right w:w="75" w:type="dxa"/>
            </w:tcMar>
            <w:hideMark/>
          </w:tcPr>
          <w:p w14:paraId="6D9BCB9B" w14:textId="4B19ED1D"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See the CPM23-1 Decision in Annex 9 to</w:t>
            </w:r>
            <w:r w:rsidR="009E52FE" w:rsidRPr="00E165D1">
              <w:rPr>
                <w:rFonts w:eastAsia="Times New Roman" w:cs="Times New Roman"/>
                <w:color w:val="444444"/>
              </w:rPr>
              <w:t xml:space="preserve"> </w:t>
            </w:r>
            <w:hyperlink r:id="rId127" w:history="1">
              <w:r w:rsidRPr="00E165D1">
                <w:rPr>
                  <w:rFonts w:eastAsia="Times New Roman" w:cs="Times New Roman"/>
                  <w:color w:val="3789BD"/>
                  <w:bdr w:val="none" w:sz="0" w:space="0" w:color="auto" w:frame="1"/>
                </w:rPr>
                <w:t>Administrative Circular CA/251​</w:t>
              </w:r>
            </w:hyperlink>
            <w:r w:rsidRPr="00E165D1">
              <w:rPr>
                <w:rFonts w:eastAsia="Times New Roman" w:cs="Times New Roman"/>
                <w:color w:val="444444"/>
              </w:rPr>
              <w:t>.</w:t>
            </w:r>
          </w:p>
        </w:tc>
      </w:tr>
      <w:tr w:rsidR="00975BD3" w:rsidRPr="00E165D1" w14:paraId="7ADCCCD3"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6030F2AE"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3</w:t>
            </w:r>
          </w:p>
        </w:tc>
        <w:tc>
          <w:tcPr>
            <w:tcW w:w="0" w:type="auto"/>
            <w:tcBorders>
              <w:top w:val="nil"/>
              <w:left w:val="nil"/>
            </w:tcBorders>
            <w:shd w:val="clear" w:color="auto" w:fill="F1F1F1"/>
            <w:tcMar>
              <w:top w:w="75" w:type="dxa"/>
              <w:left w:w="75" w:type="dxa"/>
              <w:bottom w:w="75" w:type="dxa"/>
              <w:right w:w="75" w:type="dxa"/>
            </w:tcMar>
            <w:hideMark/>
          </w:tcPr>
          <w:p w14:paraId="50DAF459" w14:textId="6CEF29F9"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​See relevant text in CPM23-1 meeting report (Annex 4 to</w:t>
            </w:r>
            <w:r w:rsidR="009E52FE" w:rsidRPr="00E165D1">
              <w:rPr>
                <w:rFonts w:eastAsia="Times New Roman" w:cs="Times New Roman"/>
                <w:color w:val="444444"/>
              </w:rPr>
              <w:t xml:space="preserve"> </w:t>
            </w:r>
            <w:hyperlink r:id="rId128" w:history="1">
              <w:r w:rsidRPr="00E165D1">
                <w:rPr>
                  <w:rFonts w:eastAsia="Times New Roman" w:cs="Times New Roman"/>
                  <w:color w:val="0072C6"/>
                  <w:bdr w:val="none" w:sz="0" w:space="0" w:color="auto" w:frame="1"/>
                </w:rPr>
                <w:t>Administrative Circular CA/251​</w:t>
              </w:r>
            </w:hyperlink>
            <w:r w:rsidRPr="00E165D1">
              <w:rPr>
                <w:rFonts w:eastAsia="Times New Roman" w:cs="Times New Roman"/>
                <w:color w:val="444444"/>
              </w:rPr>
              <w:t>) on how to facilitate the work related to satellite.​</w:t>
            </w:r>
          </w:p>
        </w:tc>
      </w:tr>
      <w:tr w:rsidR="00975BD3" w:rsidRPr="00E165D1" w14:paraId="6F4D0C96"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03AABA56"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4</w:t>
            </w:r>
          </w:p>
        </w:tc>
        <w:tc>
          <w:tcPr>
            <w:tcW w:w="0" w:type="auto"/>
            <w:tcBorders>
              <w:top w:val="nil"/>
              <w:left w:val="nil"/>
            </w:tcBorders>
            <w:tcMar>
              <w:top w:w="75" w:type="dxa"/>
              <w:left w:w="75" w:type="dxa"/>
              <w:bottom w:w="75" w:type="dxa"/>
              <w:right w:w="75" w:type="dxa"/>
            </w:tcMar>
            <w:hideMark/>
          </w:tcPr>
          <w:p w14:paraId="47BB1623" w14:textId="01FFA381"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Note: See relevant text in CPM23-1 meeting report (Annex 4 to</w:t>
            </w:r>
            <w:r w:rsidR="009E52FE" w:rsidRPr="00E165D1">
              <w:rPr>
                <w:rFonts w:eastAsia="Times New Roman" w:cs="Times New Roman"/>
                <w:color w:val="444444"/>
              </w:rPr>
              <w:t xml:space="preserve"> </w:t>
            </w:r>
            <w:hyperlink r:id="rId129" w:history="1">
              <w:r w:rsidRPr="00E165D1">
                <w:rPr>
                  <w:rFonts w:eastAsia="Times New Roman" w:cs="Times New Roman"/>
                  <w:color w:val="3789BD"/>
                  <w:bdr w:val="none" w:sz="0" w:space="0" w:color="auto" w:frame="1"/>
                </w:rPr>
                <w:t>Administrative Circular CA/251</w:t>
              </w:r>
            </w:hyperlink>
            <w:r w:rsidRPr="00E165D1">
              <w:rPr>
                <w:rFonts w:eastAsia="Times New Roman" w:cs="Times New Roman"/>
                <w:color w:val="444444"/>
              </w:rPr>
              <w:t>).</w:t>
            </w:r>
            <w:r w:rsidR="009E52FE" w:rsidRPr="00E165D1">
              <w:rPr>
                <w:rFonts w:eastAsia="Times New Roman" w:cs="Times New Roman"/>
                <w:color w:val="444444"/>
              </w:rPr>
              <w:t xml:space="preserve"> </w:t>
            </w:r>
            <w:r w:rsidRPr="00E165D1">
              <w:rPr>
                <w:rFonts w:eastAsia="Times New Roman" w:cs="Times New Roman"/>
                <w:color w:val="444444"/>
                <w:bdr w:val="none" w:sz="0" w:space="0" w:color="auto" w:frame="1"/>
              </w:rPr>
              <w:t>WP 4C is responsible for developing studies</w:t>
            </w:r>
            <w:r w:rsidR="009E52FE" w:rsidRPr="00E165D1">
              <w:rPr>
                <w:rFonts w:eastAsia="Times New Roman" w:cs="Times New Roman"/>
                <w:color w:val="444444"/>
                <w:bdr w:val="none" w:sz="0" w:space="0" w:color="auto" w:frame="1"/>
              </w:rPr>
              <w:t xml:space="preserve"> </w:t>
            </w:r>
            <w:r w:rsidRPr="00E165D1">
              <w:rPr>
                <w:rFonts w:eastAsia="Times New Roman" w:cs="Times New Roman"/>
                <w:color w:val="444444"/>
                <w:bdr w:val="none" w:sz="0" w:space="0" w:color="auto" w:frame="1"/>
                <w:lang w:val="en-GB"/>
              </w:rPr>
              <w:t>and draft CPM text on</w:t>
            </w:r>
            <w:r w:rsidR="009E52FE" w:rsidRPr="00E165D1">
              <w:rPr>
                <w:rFonts w:eastAsia="Times New Roman" w:cs="Times New Roman"/>
                <w:color w:val="444444"/>
                <w:bdr w:val="none" w:sz="0" w:space="0" w:color="auto" w:frame="1"/>
                <w:lang w:val="en-GB"/>
              </w:rPr>
              <w:t xml:space="preserve"> </w:t>
            </w:r>
            <w:r w:rsidRPr="00E165D1">
              <w:rPr>
                <w:rFonts w:eastAsia="Times New Roman" w:cs="Times New Roman"/>
                <w:i/>
                <w:iCs/>
                <w:color w:val="444444"/>
                <w:bdr w:val="none" w:sz="0" w:space="0" w:color="auto" w:frame="1"/>
                <w:lang w:val="en-GB"/>
              </w:rPr>
              <w:t>resolves to invite the 2023 World Radiocommunication Conference</w:t>
            </w:r>
            <w:r w:rsidR="009E52FE" w:rsidRPr="00E165D1">
              <w:rPr>
                <w:rFonts w:eastAsia="Times New Roman" w:cs="Times New Roman"/>
                <w:color w:val="444444"/>
                <w:bdr w:val="none" w:sz="0" w:space="0" w:color="auto" w:frame="1"/>
                <w:lang w:val="en-GB"/>
              </w:rPr>
              <w:t xml:space="preserve"> </w:t>
            </w:r>
            <w:r w:rsidRPr="00E165D1">
              <w:rPr>
                <w:rFonts w:eastAsia="Times New Roman" w:cs="Times New Roman"/>
                <w:color w:val="444444"/>
                <w:bdr w:val="none" w:sz="0" w:space="0" w:color="auto" w:frame="1"/>
                <w:lang w:val="en-GB"/>
              </w:rPr>
              <w:t>3 of Resolution</w:t>
            </w:r>
            <w:r w:rsidR="009E52FE" w:rsidRPr="00E165D1">
              <w:rPr>
                <w:rFonts w:eastAsia="Times New Roman" w:cs="Times New Roman"/>
                <w:color w:val="444444"/>
                <w:bdr w:val="none" w:sz="0" w:space="0" w:color="auto" w:frame="1"/>
                <w:lang w:val="en-GB"/>
              </w:rPr>
              <w:t xml:space="preserve"> </w:t>
            </w:r>
            <w:r w:rsidRPr="00E165D1">
              <w:rPr>
                <w:rFonts w:eastAsia="Times New Roman" w:cs="Times New Roman"/>
                <w:b/>
                <w:bCs/>
                <w:color w:val="444444"/>
                <w:bdr w:val="none" w:sz="0" w:space="0" w:color="auto" w:frame="1"/>
                <w:lang w:val="en-GB"/>
              </w:rPr>
              <w:t>361 (Rev.WRC-19)</w:t>
            </w:r>
            <w:r w:rsidR="009E52FE" w:rsidRPr="00E165D1">
              <w:rPr>
                <w:rFonts w:eastAsia="Times New Roman" w:cs="Times New Roman"/>
                <w:color w:val="444444"/>
                <w:bdr w:val="none" w:sz="0" w:space="0" w:color="auto" w:frame="1"/>
                <w:lang w:val="en-GB"/>
              </w:rPr>
              <w:t xml:space="preserve"> </w:t>
            </w:r>
            <w:r w:rsidRPr="00E165D1">
              <w:rPr>
                <w:rFonts w:eastAsia="Times New Roman" w:cs="Times New Roman"/>
                <w:color w:val="444444"/>
                <w:bdr w:val="none" w:sz="0" w:space="0" w:color="auto" w:frame="1"/>
                <w:lang w:val="en-GB"/>
              </w:rPr>
              <w:t>and sending this to WP 5B</w:t>
            </w:r>
            <w:r w:rsidRPr="00E165D1">
              <w:rPr>
                <w:rFonts w:eastAsia="Times New Roman" w:cs="Times New Roman"/>
                <w:color w:val="444444"/>
                <w:bdr w:val="none" w:sz="0" w:space="0" w:color="auto" w:frame="1"/>
              </w:rPr>
              <w:t>.</w:t>
            </w:r>
          </w:p>
        </w:tc>
      </w:tr>
      <w:tr w:rsidR="00975BD3" w:rsidRPr="00E165D1" w14:paraId="67D04063"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79E8C874"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5</w:t>
            </w:r>
          </w:p>
        </w:tc>
        <w:tc>
          <w:tcPr>
            <w:tcW w:w="0" w:type="auto"/>
            <w:tcBorders>
              <w:top w:val="nil"/>
              <w:left w:val="nil"/>
            </w:tcBorders>
            <w:shd w:val="clear" w:color="auto" w:fill="F1F1F1"/>
            <w:tcMar>
              <w:top w:w="75" w:type="dxa"/>
              <w:left w:w="75" w:type="dxa"/>
              <w:bottom w:w="75" w:type="dxa"/>
              <w:right w:w="75" w:type="dxa"/>
            </w:tcMar>
            <w:hideMark/>
          </w:tcPr>
          <w:p w14:paraId="725F14FB" w14:textId="5E40B379"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WP 4C is responsible for developing studies on</w:t>
            </w:r>
            <w:r w:rsidR="009E52FE" w:rsidRPr="00E165D1">
              <w:rPr>
                <w:rFonts w:eastAsia="Times New Roman" w:cs="Times New Roman"/>
                <w:color w:val="444444"/>
              </w:rPr>
              <w:t xml:space="preserve"> </w:t>
            </w:r>
            <w:r w:rsidRPr="00E165D1">
              <w:rPr>
                <w:rFonts w:eastAsia="Times New Roman" w:cs="Times New Roman"/>
                <w:i/>
                <w:iCs/>
                <w:color w:val="444444"/>
                <w:bdr w:val="none" w:sz="0" w:space="0" w:color="auto" w:frame="1"/>
              </w:rPr>
              <w:t>resolves to invite</w:t>
            </w:r>
            <w:r w:rsidR="009E52FE" w:rsidRPr="00E165D1">
              <w:rPr>
                <w:rFonts w:eastAsia="Times New Roman" w:cs="Times New Roman"/>
                <w:color w:val="444444"/>
                <w:bdr w:val="none" w:sz="0" w:space="0" w:color="auto" w:frame="1"/>
              </w:rPr>
              <w:t xml:space="preserve"> </w:t>
            </w:r>
            <w:r w:rsidRPr="00E165D1">
              <w:rPr>
                <w:rFonts w:eastAsia="Times New Roman" w:cs="Times New Roman"/>
                <w:i/>
                <w:iCs/>
                <w:color w:val="444444"/>
                <w:bdr w:val="none" w:sz="0" w:space="0" w:color="auto" w:frame="1"/>
                <w:lang w:val="en-GB"/>
              </w:rPr>
              <w:t>the ITU Radiocommunication Sector</w:t>
            </w:r>
            <w:r w:rsidR="009E52FE" w:rsidRPr="00E165D1">
              <w:rPr>
                <w:rFonts w:eastAsia="Times New Roman" w:cs="Times New Roman"/>
                <w:color w:val="444444"/>
              </w:rPr>
              <w:t xml:space="preserve"> </w:t>
            </w:r>
            <w:r w:rsidRPr="00E165D1">
              <w:rPr>
                <w:rFonts w:eastAsia="Times New Roman" w:cs="Times New Roman"/>
                <w:color w:val="444444"/>
              </w:rPr>
              <w:t>2</w:t>
            </w:r>
            <w:r w:rsidR="009E52FE" w:rsidRPr="00E165D1">
              <w:rPr>
                <w:rFonts w:eastAsia="Times New Roman" w:cs="Times New Roman"/>
                <w:color w:val="444444"/>
              </w:rPr>
              <w:t xml:space="preserve"> </w:t>
            </w:r>
            <w:r w:rsidRPr="00E165D1">
              <w:rPr>
                <w:rFonts w:eastAsia="Times New Roman" w:cs="Times New Roman"/>
                <w:color w:val="444444"/>
                <w:bdr w:val="none" w:sz="0" w:space="0" w:color="auto" w:frame="1"/>
                <w:lang w:val="en-GB"/>
              </w:rPr>
              <w:t>of Resolution</w:t>
            </w:r>
            <w:r w:rsidR="009E52FE" w:rsidRPr="00E165D1">
              <w:rPr>
                <w:rFonts w:eastAsia="Times New Roman" w:cs="Times New Roman"/>
                <w:color w:val="444444"/>
                <w:bdr w:val="none" w:sz="0" w:space="0" w:color="auto" w:frame="1"/>
                <w:lang w:val="en-GB"/>
              </w:rPr>
              <w:t xml:space="preserve"> </w:t>
            </w:r>
            <w:r w:rsidRPr="00E165D1">
              <w:rPr>
                <w:rFonts w:eastAsia="Times New Roman" w:cs="Times New Roman"/>
                <w:b/>
                <w:bCs/>
                <w:color w:val="444444"/>
                <w:bdr w:val="none" w:sz="0" w:space="0" w:color="auto" w:frame="1"/>
                <w:lang w:val="en-GB"/>
              </w:rPr>
              <w:t>774 (WRC-</w:t>
            </w:r>
            <w:proofErr w:type="gramStart"/>
            <w:r w:rsidRPr="00E165D1">
              <w:rPr>
                <w:rFonts w:eastAsia="Times New Roman" w:cs="Times New Roman"/>
                <w:b/>
                <w:bCs/>
                <w:color w:val="444444"/>
                <w:bdr w:val="none" w:sz="0" w:space="0" w:color="auto" w:frame="1"/>
                <w:lang w:val="en-GB"/>
              </w:rPr>
              <w:t>19)</w:t>
            </w:r>
            <w:r w:rsidRPr="00E165D1">
              <w:rPr>
                <w:rFonts w:eastAsia="Times New Roman" w:cs="Times New Roman"/>
                <w:color w:val="444444"/>
              </w:rPr>
              <w:t>​</w:t>
            </w:r>
            <w:proofErr w:type="gramEnd"/>
            <w:r w:rsidRPr="00E165D1">
              <w:rPr>
                <w:rFonts w:eastAsia="Times New Roman" w:cs="Times New Roman"/>
                <w:color w:val="444444"/>
              </w:rPr>
              <w:t xml:space="preserve"> and sending this to WP 5A.​</w:t>
            </w:r>
          </w:p>
          <w:p w14:paraId="44B4D15A"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w:t>
            </w:r>
          </w:p>
        </w:tc>
      </w:tr>
      <w:tr w:rsidR="00975BD3" w:rsidRPr="00E165D1" w14:paraId="1D676CC3"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3B42F5E0"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6</w:t>
            </w:r>
          </w:p>
        </w:tc>
        <w:tc>
          <w:tcPr>
            <w:tcW w:w="0" w:type="auto"/>
            <w:tcBorders>
              <w:top w:val="nil"/>
              <w:left w:val="nil"/>
            </w:tcBorders>
            <w:tcMar>
              <w:top w:w="75" w:type="dxa"/>
              <w:left w:w="75" w:type="dxa"/>
              <w:bottom w:w="75" w:type="dxa"/>
              <w:right w:w="75" w:type="dxa"/>
            </w:tcMar>
            <w:hideMark/>
          </w:tcPr>
          <w:p w14:paraId="12DF5909" w14:textId="77777777"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 xml:space="preserve">​This is a joint </w:t>
            </w:r>
            <w:proofErr w:type="gramStart"/>
            <w:r w:rsidRPr="00E165D1">
              <w:rPr>
                <w:rFonts w:eastAsia="Times New Roman" w:cs="Times New Roman"/>
                <w:color w:val="444444"/>
              </w:rPr>
              <w:t>activity</w:t>
            </w:r>
            <w:proofErr w:type="gramEnd"/>
            <w:r w:rsidRPr="00E165D1">
              <w:rPr>
                <w:rFonts w:eastAsia="Times New Roman" w:cs="Times New Roman"/>
                <w:color w:val="444444"/>
              </w:rPr>
              <w:t xml:space="preserve"> and a joint plenary may be held if required. WP 5A will provide the draft text on the results of studies to the CPM Chapter co-Rapporteurs​.</w:t>
            </w:r>
          </w:p>
        </w:tc>
      </w:tr>
    </w:tbl>
    <w:p w14:paraId="23C43B0D" w14:textId="77777777" w:rsidR="00975BD3" w:rsidRPr="00E165D1" w:rsidRDefault="00975BD3" w:rsidP="00B127E3">
      <w:pPr>
        <w:shd w:val="clear" w:color="auto" w:fill="FFFFFF"/>
        <w:ind w:right="0"/>
        <w:contextualSpacing/>
        <w:textAlignment w:val="baseline"/>
        <w:rPr>
          <w:rFonts w:eastAsia="Times New Roman" w:cs="Arial"/>
          <w:vanish/>
          <w:color w:val="444444"/>
        </w:rPr>
      </w:pPr>
    </w:p>
    <w:tbl>
      <w:tblPr>
        <w:tblW w:w="5000" w:type="pct"/>
        <w:tblCellMar>
          <w:left w:w="0" w:type="dxa"/>
          <w:right w:w="0" w:type="dxa"/>
        </w:tblCellMar>
        <w:tblLook w:val="04A0" w:firstRow="1" w:lastRow="0" w:firstColumn="1" w:lastColumn="0" w:noHBand="0" w:noVBand="1"/>
      </w:tblPr>
      <w:tblGrid>
        <w:gridCol w:w="10800"/>
      </w:tblGrid>
      <w:tr w:rsidR="00975BD3" w:rsidRPr="00E165D1" w14:paraId="16CE6A24" w14:textId="77777777" w:rsidTr="00975BD3">
        <w:tc>
          <w:tcPr>
            <w:tcW w:w="0" w:type="auto"/>
            <w:vAlign w:val="center"/>
            <w:hideMark/>
          </w:tcPr>
          <w:p w14:paraId="3A1A1CC4" w14:textId="77777777" w:rsidR="00975BD3" w:rsidRPr="00E165D1" w:rsidRDefault="00975BD3" w:rsidP="00B127E3">
            <w:pPr>
              <w:shd w:val="clear" w:color="auto" w:fill="FFFFFF"/>
              <w:ind w:right="0"/>
              <w:contextualSpacing/>
              <w:textAlignment w:val="baseline"/>
              <w:rPr>
                <w:rFonts w:eastAsia="Times New Roman" w:cs="Arial"/>
                <w:color w:val="444444"/>
              </w:rPr>
            </w:pPr>
          </w:p>
        </w:tc>
      </w:tr>
    </w:tbl>
    <w:p w14:paraId="07CA9FE1" w14:textId="77777777" w:rsidR="00975BD3" w:rsidRPr="00E165D1" w:rsidRDefault="00975BD3" w:rsidP="00B127E3">
      <w:pPr>
        <w:shd w:val="clear" w:color="auto" w:fill="FFFFFF"/>
        <w:ind w:right="0"/>
        <w:contextualSpacing/>
        <w:textAlignment w:val="baseline"/>
        <w:rPr>
          <w:rFonts w:eastAsia="Times New Roman" w:cs="Arial"/>
          <w:vanish/>
          <w:color w:val="444444"/>
        </w:rPr>
      </w:pPr>
    </w:p>
    <w:tbl>
      <w:tblPr>
        <w:tblW w:w="5000" w:type="pct"/>
        <w:tblCellSpacing w:w="0" w:type="dxa"/>
        <w:tblCellMar>
          <w:left w:w="0" w:type="dxa"/>
          <w:right w:w="0" w:type="dxa"/>
        </w:tblCellMar>
        <w:tblLook w:val="04A0" w:firstRow="1" w:lastRow="0" w:firstColumn="1" w:lastColumn="0" w:noHBand="0" w:noVBand="1"/>
      </w:tblPr>
      <w:tblGrid>
        <w:gridCol w:w="461"/>
        <w:gridCol w:w="10339"/>
      </w:tblGrid>
      <w:tr w:rsidR="00975BD3" w:rsidRPr="00E165D1" w14:paraId="337C1A9B" w14:textId="77777777" w:rsidTr="00975BD3">
        <w:trPr>
          <w:tblCellSpacing w:w="0" w:type="dxa"/>
        </w:trPr>
        <w:tc>
          <w:tcPr>
            <w:tcW w:w="0" w:type="auto"/>
            <w:gridSpan w:val="2"/>
            <w:tcBorders>
              <w:top w:val="nil"/>
              <w:left w:val="nil"/>
              <w:bottom w:val="nil"/>
              <w:right w:val="nil"/>
            </w:tcBorders>
            <w:noWrap/>
            <w:tcMar>
              <w:top w:w="75" w:type="dxa"/>
              <w:left w:w="75" w:type="dxa"/>
              <w:bottom w:w="75" w:type="dxa"/>
              <w:right w:w="255" w:type="dxa"/>
            </w:tcMar>
            <w:vAlign w:val="center"/>
            <w:hideMark/>
          </w:tcPr>
          <w:p w14:paraId="03642214" w14:textId="77777777" w:rsidR="00975BD3" w:rsidRPr="00E165D1" w:rsidRDefault="00975BD3" w:rsidP="00B127E3">
            <w:pPr>
              <w:ind w:right="0"/>
              <w:contextualSpacing/>
              <w:rPr>
                <w:rFonts w:eastAsia="Times New Roman" w:cs="Times New Roman"/>
                <w:b/>
                <w:bCs/>
              </w:rPr>
            </w:pPr>
            <w:r w:rsidRPr="00E165D1">
              <w:rPr>
                <w:rFonts w:eastAsia="Times New Roman" w:cs="Times New Roman"/>
                <w:b/>
                <w:bCs/>
              </w:rPr>
              <w:t>Chapters of the draft CPM Report to WRC-23</w:t>
            </w:r>
          </w:p>
        </w:tc>
      </w:tr>
      <w:tr w:rsidR="00975BD3" w:rsidRPr="00E165D1" w14:paraId="0C4DE0D4"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3B156EC5"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1</w:t>
            </w:r>
          </w:p>
        </w:tc>
        <w:tc>
          <w:tcPr>
            <w:tcW w:w="0" w:type="auto"/>
            <w:tcBorders>
              <w:top w:val="nil"/>
              <w:left w:val="nil"/>
            </w:tcBorders>
            <w:shd w:val="clear" w:color="auto" w:fill="F1F1F1"/>
            <w:tcMar>
              <w:top w:w="75" w:type="dxa"/>
              <w:left w:w="75" w:type="dxa"/>
              <w:bottom w:w="75" w:type="dxa"/>
              <w:right w:w="75" w:type="dxa"/>
            </w:tcMar>
            <w:hideMark/>
          </w:tcPr>
          <w:p w14:paraId="404759D4" w14:textId="63D838CB"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Chapter 1 -</w:t>
            </w:r>
            <w:r w:rsidR="009E52FE" w:rsidRPr="00E165D1">
              <w:rPr>
                <w:rFonts w:eastAsia="Times New Roman" w:cs="Times New Roman"/>
                <w:color w:val="444444"/>
              </w:rPr>
              <w:t xml:space="preserve"> </w:t>
            </w:r>
            <w:r w:rsidRPr="00E165D1">
              <w:rPr>
                <w:rFonts w:eastAsia="Times New Roman" w:cs="Times New Roman"/>
                <w:color w:val="000000"/>
                <w:bdr w:val="none" w:sz="0" w:space="0" w:color="auto" w:frame="1"/>
              </w:rPr>
              <w:t xml:space="preserve">Fixed, </w:t>
            </w:r>
            <w:proofErr w:type="gramStart"/>
            <w:r w:rsidRPr="00E165D1">
              <w:rPr>
                <w:rFonts w:eastAsia="Times New Roman" w:cs="Times New Roman"/>
                <w:color w:val="000000"/>
                <w:bdr w:val="none" w:sz="0" w:space="0" w:color="auto" w:frame="1"/>
              </w:rPr>
              <w:t>Mobile</w:t>
            </w:r>
            <w:proofErr w:type="gramEnd"/>
            <w:r w:rsidRPr="00E165D1">
              <w:rPr>
                <w:rFonts w:eastAsia="Times New Roman" w:cs="Times New Roman"/>
                <w:color w:val="000000"/>
                <w:bdr w:val="none" w:sz="0" w:space="0" w:color="auto" w:frame="1"/>
              </w:rPr>
              <w:t xml:space="preserve"> and Broadcasting issues</w:t>
            </w:r>
            <w:r w:rsidRPr="00E165D1">
              <w:rPr>
                <w:rFonts w:eastAsia="Times New Roman" w:cs="Times New Roman"/>
                <w:color w:val="444444"/>
              </w:rPr>
              <w:t>​</w:t>
            </w:r>
          </w:p>
        </w:tc>
      </w:tr>
      <w:tr w:rsidR="00975BD3" w:rsidRPr="00E165D1" w14:paraId="75FF835F"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22B6CB15"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2</w:t>
            </w:r>
          </w:p>
        </w:tc>
        <w:tc>
          <w:tcPr>
            <w:tcW w:w="0" w:type="auto"/>
            <w:tcBorders>
              <w:top w:val="nil"/>
              <w:left w:val="nil"/>
            </w:tcBorders>
            <w:tcMar>
              <w:top w:w="75" w:type="dxa"/>
              <w:left w:w="75" w:type="dxa"/>
              <w:bottom w:w="75" w:type="dxa"/>
              <w:right w:w="75" w:type="dxa"/>
            </w:tcMar>
            <w:hideMark/>
          </w:tcPr>
          <w:p w14:paraId="5999A298" w14:textId="35BC4394"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Chapter 2 -</w:t>
            </w:r>
            <w:r w:rsidR="009E52FE" w:rsidRPr="00E165D1">
              <w:rPr>
                <w:rFonts w:eastAsia="Times New Roman" w:cs="Times New Roman"/>
                <w:color w:val="444444"/>
              </w:rPr>
              <w:t xml:space="preserve"> </w:t>
            </w:r>
            <w:r w:rsidRPr="00E165D1">
              <w:rPr>
                <w:rFonts w:eastAsia="Times New Roman" w:cs="Times New Roman"/>
                <w:color w:val="000000"/>
                <w:bdr w:val="none" w:sz="0" w:space="0" w:color="auto" w:frame="1"/>
              </w:rPr>
              <w:t>Aeronautical and maritime issues</w:t>
            </w:r>
            <w:r w:rsidRPr="00E165D1">
              <w:rPr>
                <w:rFonts w:eastAsia="Times New Roman" w:cs="Times New Roman"/>
                <w:color w:val="444444"/>
              </w:rPr>
              <w:t>​</w:t>
            </w:r>
          </w:p>
        </w:tc>
      </w:tr>
      <w:tr w:rsidR="00975BD3" w:rsidRPr="00E165D1" w14:paraId="4BC50145"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665FD1C4"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3</w:t>
            </w:r>
          </w:p>
        </w:tc>
        <w:tc>
          <w:tcPr>
            <w:tcW w:w="0" w:type="auto"/>
            <w:tcBorders>
              <w:top w:val="nil"/>
              <w:left w:val="nil"/>
            </w:tcBorders>
            <w:shd w:val="clear" w:color="auto" w:fill="F1F1F1"/>
            <w:tcMar>
              <w:top w:w="75" w:type="dxa"/>
              <w:left w:w="75" w:type="dxa"/>
              <w:bottom w:w="75" w:type="dxa"/>
              <w:right w:w="75" w:type="dxa"/>
            </w:tcMar>
            <w:hideMark/>
          </w:tcPr>
          <w:p w14:paraId="04FF2898" w14:textId="51A2DAD9"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Chapter 3 -</w:t>
            </w:r>
            <w:r w:rsidR="009E52FE" w:rsidRPr="00E165D1">
              <w:rPr>
                <w:rFonts w:eastAsia="Times New Roman" w:cs="Times New Roman"/>
                <w:color w:val="444444"/>
              </w:rPr>
              <w:t xml:space="preserve"> </w:t>
            </w:r>
            <w:r w:rsidRPr="00E165D1">
              <w:rPr>
                <w:rFonts w:eastAsia="Times New Roman" w:cs="Times New Roman"/>
                <w:color w:val="000000"/>
                <w:bdr w:val="none" w:sz="0" w:space="0" w:color="auto" w:frame="1"/>
              </w:rPr>
              <w:t>Science issues</w:t>
            </w:r>
            <w:r w:rsidRPr="00E165D1">
              <w:rPr>
                <w:rFonts w:eastAsia="Times New Roman" w:cs="Times New Roman"/>
                <w:color w:val="444444"/>
              </w:rPr>
              <w:t>​</w:t>
            </w:r>
          </w:p>
        </w:tc>
      </w:tr>
      <w:tr w:rsidR="00975BD3" w:rsidRPr="00E165D1" w14:paraId="0D2D653A"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5FCE9ACB"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4</w:t>
            </w:r>
          </w:p>
        </w:tc>
        <w:tc>
          <w:tcPr>
            <w:tcW w:w="0" w:type="auto"/>
            <w:tcBorders>
              <w:top w:val="nil"/>
              <w:left w:val="nil"/>
            </w:tcBorders>
            <w:tcMar>
              <w:top w:w="75" w:type="dxa"/>
              <w:left w:w="75" w:type="dxa"/>
              <w:bottom w:w="75" w:type="dxa"/>
              <w:right w:w="75" w:type="dxa"/>
            </w:tcMar>
            <w:hideMark/>
          </w:tcPr>
          <w:p w14:paraId="141538B6" w14:textId="30032C8E"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Chapter 4 -</w:t>
            </w:r>
            <w:r w:rsidR="009E52FE" w:rsidRPr="00E165D1">
              <w:rPr>
                <w:rFonts w:eastAsia="Times New Roman" w:cs="Times New Roman"/>
                <w:color w:val="444444"/>
              </w:rPr>
              <w:t xml:space="preserve"> </w:t>
            </w:r>
            <w:r w:rsidRPr="00E165D1">
              <w:rPr>
                <w:rFonts w:eastAsia="Times New Roman" w:cs="Times New Roman"/>
                <w:color w:val="000000"/>
                <w:bdr w:val="none" w:sz="0" w:space="0" w:color="auto" w:frame="1"/>
              </w:rPr>
              <w:t>Satellite issues</w:t>
            </w:r>
          </w:p>
        </w:tc>
      </w:tr>
      <w:tr w:rsidR="00975BD3" w:rsidRPr="00E165D1" w14:paraId="4030A8B2"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21912402"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5</w:t>
            </w:r>
          </w:p>
        </w:tc>
        <w:tc>
          <w:tcPr>
            <w:tcW w:w="0" w:type="auto"/>
            <w:tcBorders>
              <w:top w:val="nil"/>
              <w:left w:val="nil"/>
            </w:tcBorders>
            <w:shd w:val="clear" w:color="auto" w:fill="F1F1F1"/>
            <w:tcMar>
              <w:top w:w="75" w:type="dxa"/>
              <w:left w:w="75" w:type="dxa"/>
              <w:bottom w:w="75" w:type="dxa"/>
              <w:right w:w="75" w:type="dxa"/>
            </w:tcMar>
            <w:hideMark/>
          </w:tcPr>
          <w:p w14:paraId="581F3492" w14:textId="6351C810"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Chapter 5 -</w:t>
            </w:r>
            <w:r w:rsidR="009E52FE" w:rsidRPr="00E165D1">
              <w:rPr>
                <w:rFonts w:eastAsia="Times New Roman" w:cs="Times New Roman"/>
                <w:color w:val="444444"/>
              </w:rPr>
              <w:t xml:space="preserve"> </w:t>
            </w:r>
            <w:r w:rsidRPr="00E165D1">
              <w:rPr>
                <w:rFonts w:eastAsia="Times New Roman" w:cs="Times New Roman"/>
                <w:color w:val="000000"/>
                <w:bdr w:val="none" w:sz="0" w:space="0" w:color="auto" w:frame="1"/>
              </w:rPr>
              <w:t>General issues</w:t>
            </w:r>
            <w:r w:rsidRPr="00E165D1">
              <w:rPr>
                <w:rFonts w:eastAsia="Times New Roman" w:cs="Times New Roman"/>
                <w:color w:val="444444"/>
              </w:rPr>
              <w:t>​</w:t>
            </w:r>
          </w:p>
        </w:tc>
      </w:tr>
    </w:tbl>
    <w:p w14:paraId="38964A4E" w14:textId="6EC7121F" w:rsidR="00633350" w:rsidRDefault="00633350" w:rsidP="00B127E3">
      <w:pPr>
        <w:shd w:val="clear" w:color="auto" w:fill="FFFFFF"/>
        <w:ind w:right="0"/>
        <w:contextualSpacing/>
        <w:textAlignment w:val="baseline"/>
        <w:rPr>
          <w:rFonts w:eastAsia="Times New Roman" w:cs="Arial"/>
          <w:vanish/>
          <w:color w:val="444444"/>
        </w:rPr>
      </w:pPr>
    </w:p>
    <w:tbl>
      <w:tblPr>
        <w:tblW w:w="5000" w:type="pct"/>
        <w:tblCellMar>
          <w:left w:w="0" w:type="dxa"/>
          <w:right w:w="0" w:type="dxa"/>
        </w:tblCellMar>
        <w:tblLook w:val="04A0" w:firstRow="1" w:lastRow="0" w:firstColumn="1" w:lastColumn="0" w:noHBand="0" w:noVBand="1"/>
      </w:tblPr>
      <w:tblGrid>
        <w:gridCol w:w="10800"/>
      </w:tblGrid>
      <w:tr w:rsidR="00975BD3" w:rsidRPr="00E165D1" w14:paraId="42C0288F" w14:textId="77777777" w:rsidTr="00975BD3">
        <w:tc>
          <w:tcPr>
            <w:tcW w:w="0" w:type="auto"/>
            <w:vAlign w:val="center"/>
            <w:hideMark/>
          </w:tcPr>
          <w:p w14:paraId="7E349835" w14:textId="77777777" w:rsidR="00975BD3" w:rsidRPr="00E165D1" w:rsidRDefault="00975BD3" w:rsidP="00B127E3">
            <w:pPr>
              <w:shd w:val="clear" w:color="auto" w:fill="FFFFFF"/>
              <w:ind w:right="0"/>
              <w:contextualSpacing/>
              <w:textAlignment w:val="baseline"/>
              <w:rPr>
                <w:rFonts w:eastAsia="Times New Roman" w:cs="Arial"/>
                <w:color w:val="444444"/>
              </w:rPr>
            </w:pPr>
          </w:p>
        </w:tc>
      </w:tr>
    </w:tbl>
    <w:p w14:paraId="2A55A3DA" w14:textId="77777777" w:rsidR="00D92B8B" w:rsidRDefault="00D92B8B">
      <w:r>
        <w:br w:type="page"/>
      </w:r>
    </w:p>
    <w:tbl>
      <w:tblPr>
        <w:tblW w:w="5000" w:type="pct"/>
        <w:tblCellSpacing w:w="0" w:type="dxa"/>
        <w:tblCellMar>
          <w:left w:w="0" w:type="dxa"/>
          <w:right w:w="0" w:type="dxa"/>
        </w:tblCellMar>
        <w:tblLook w:val="04A0" w:firstRow="1" w:lastRow="0" w:firstColumn="1" w:lastColumn="0" w:noHBand="0" w:noVBand="1"/>
      </w:tblPr>
      <w:tblGrid>
        <w:gridCol w:w="2508"/>
        <w:gridCol w:w="935"/>
        <w:gridCol w:w="7357"/>
      </w:tblGrid>
      <w:tr w:rsidR="00975BD3" w:rsidRPr="00E165D1" w14:paraId="04C671FF" w14:textId="77777777" w:rsidTr="00975BD3">
        <w:trPr>
          <w:tblCellSpacing w:w="0" w:type="dxa"/>
        </w:trPr>
        <w:tc>
          <w:tcPr>
            <w:tcW w:w="0" w:type="auto"/>
            <w:tcBorders>
              <w:top w:val="nil"/>
              <w:left w:val="nil"/>
              <w:bottom w:val="nil"/>
              <w:right w:val="nil"/>
            </w:tcBorders>
            <w:noWrap/>
            <w:tcMar>
              <w:top w:w="75" w:type="dxa"/>
              <w:left w:w="75" w:type="dxa"/>
              <w:bottom w:w="75" w:type="dxa"/>
              <w:right w:w="255" w:type="dxa"/>
            </w:tcMar>
            <w:vAlign w:val="center"/>
            <w:hideMark/>
          </w:tcPr>
          <w:p w14:paraId="60E0C0CD" w14:textId="0843C127" w:rsidR="00975BD3" w:rsidRPr="00E165D1" w:rsidRDefault="00975BD3" w:rsidP="00B127E3">
            <w:pPr>
              <w:ind w:right="0"/>
              <w:contextualSpacing/>
              <w:rPr>
                <w:rFonts w:eastAsia="Times New Roman" w:cs="Times New Roman"/>
                <w:b/>
                <w:bCs/>
              </w:rPr>
            </w:pPr>
            <w:r w:rsidRPr="00E165D1">
              <w:rPr>
                <w:rFonts w:eastAsia="Times New Roman" w:cs="Times New Roman"/>
                <w:b/>
                <w:bCs/>
              </w:rPr>
              <w:lastRenderedPageBreak/>
              <w:t>WRC-23 agenda Item</w:t>
            </w:r>
          </w:p>
        </w:tc>
        <w:tc>
          <w:tcPr>
            <w:tcW w:w="0" w:type="auto"/>
            <w:tcBorders>
              <w:top w:val="nil"/>
              <w:left w:val="nil"/>
              <w:bottom w:val="nil"/>
              <w:right w:val="nil"/>
            </w:tcBorders>
            <w:noWrap/>
            <w:tcMar>
              <w:top w:w="75" w:type="dxa"/>
              <w:left w:w="75" w:type="dxa"/>
              <w:bottom w:w="75" w:type="dxa"/>
              <w:right w:w="255" w:type="dxa"/>
            </w:tcMar>
            <w:vAlign w:val="center"/>
            <w:hideMark/>
          </w:tcPr>
          <w:p w14:paraId="295163EC" w14:textId="77777777" w:rsidR="00975BD3" w:rsidRPr="00E165D1" w:rsidRDefault="00975BD3" w:rsidP="00B127E3">
            <w:pPr>
              <w:ind w:right="0"/>
              <w:contextualSpacing/>
              <w:rPr>
                <w:rFonts w:eastAsia="Times New Roman" w:cs="Times New Roman"/>
                <w:b/>
                <w:bCs/>
              </w:rPr>
            </w:pPr>
            <w:r w:rsidRPr="00E165D1">
              <w:rPr>
                <w:rFonts w:eastAsia="Times New Roman" w:cs="Times New Roman"/>
                <w:b/>
                <w:bCs/>
              </w:rPr>
              <w:t>Issue</w:t>
            </w:r>
          </w:p>
        </w:tc>
        <w:tc>
          <w:tcPr>
            <w:tcW w:w="0" w:type="auto"/>
            <w:tcBorders>
              <w:top w:val="nil"/>
              <w:left w:val="nil"/>
              <w:bottom w:val="nil"/>
              <w:right w:val="nil"/>
            </w:tcBorders>
            <w:noWrap/>
            <w:tcMar>
              <w:top w:w="75" w:type="dxa"/>
              <w:left w:w="75" w:type="dxa"/>
              <w:bottom w:w="75" w:type="dxa"/>
              <w:right w:w="255" w:type="dxa"/>
            </w:tcMar>
            <w:vAlign w:val="center"/>
            <w:hideMark/>
          </w:tcPr>
          <w:p w14:paraId="32731A58" w14:textId="77777777" w:rsidR="00975BD3" w:rsidRPr="00E165D1" w:rsidRDefault="00975BD3" w:rsidP="00B127E3">
            <w:pPr>
              <w:ind w:right="0"/>
              <w:contextualSpacing/>
              <w:rPr>
                <w:rFonts w:eastAsia="Times New Roman" w:cs="Times New Roman"/>
                <w:b/>
                <w:bCs/>
              </w:rPr>
            </w:pPr>
            <w:r w:rsidRPr="00E165D1">
              <w:rPr>
                <w:rFonts w:eastAsia="Times New Roman" w:cs="Times New Roman"/>
                <w:b/>
                <w:bCs/>
              </w:rPr>
              <w:t>Title</w:t>
            </w:r>
          </w:p>
        </w:tc>
      </w:tr>
      <w:tr w:rsidR="00975BD3" w:rsidRPr="00E165D1" w14:paraId="4741765B"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C0FF6D0"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1</w:t>
            </w:r>
          </w:p>
        </w:tc>
        <w:tc>
          <w:tcPr>
            <w:tcW w:w="0" w:type="auto"/>
            <w:tcBorders>
              <w:top w:val="nil"/>
              <w:left w:val="nil"/>
            </w:tcBorders>
            <w:shd w:val="clear" w:color="auto" w:fill="F1F1F1"/>
            <w:tcMar>
              <w:top w:w="75" w:type="dxa"/>
              <w:left w:w="75" w:type="dxa"/>
              <w:bottom w:w="75" w:type="dxa"/>
              <w:right w:w="75" w:type="dxa"/>
            </w:tcMar>
            <w:hideMark/>
          </w:tcPr>
          <w:p w14:paraId="1B7C65BA" w14:textId="77777777" w:rsidR="00975BD3" w:rsidRPr="00E165D1" w:rsidRDefault="00975BD3" w:rsidP="00B127E3">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0E575416" w14:textId="4B3D516B"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on the basis of proposals from administrations, taking account of the results of WRC-19</w:t>
            </w:r>
            <w:r w:rsidR="009E52FE" w:rsidRPr="00E165D1">
              <w:rPr>
                <w:rFonts w:eastAsia="Times New Roman" w:cs="Times New Roman"/>
                <w:color w:val="444444"/>
              </w:rPr>
              <w:t xml:space="preserve"> </w:t>
            </w:r>
            <w:r w:rsidRPr="00E165D1">
              <w:rPr>
                <w:rFonts w:eastAsia="Times New Roman" w:cs="Times New Roman"/>
                <w:color w:val="444444"/>
              </w:rPr>
              <w:t>and the Report of the Conference Preparatory Meeting, and with due regard to the requirements of existing and future services in the frequency bands under consideration, to consider and take appropriate action in respect of the following items:</w:t>
            </w:r>
          </w:p>
        </w:tc>
      </w:tr>
      <w:tr w:rsidR="009E52FE" w:rsidRPr="00E165D1" w14:paraId="2220E583"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5EA8CBDF" w14:textId="77777777" w:rsidR="009E52FE" w:rsidRPr="00E165D1" w:rsidRDefault="009E52FE" w:rsidP="00B127E3">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0CA225CC" w14:textId="77777777" w:rsidR="009E52FE" w:rsidRPr="00E165D1" w:rsidRDefault="009E52FE" w:rsidP="00B127E3">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4390B948" w14:textId="4D485DAA" w:rsidR="009E52FE" w:rsidRPr="00E165D1" w:rsidRDefault="009E52FE" w:rsidP="00B127E3">
            <w:pPr>
              <w:ind w:right="0"/>
              <w:contextualSpacing/>
              <w:textAlignment w:val="baseline"/>
              <w:rPr>
                <w:rFonts w:eastAsia="Times New Roman" w:cs="Times New Roman"/>
                <w:color w:val="444444"/>
              </w:rPr>
            </w:pPr>
            <w:r w:rsidRPr="00E165D1">
              <w:rPr>
                <w:rFonts w:eastAsia="Times New Roman" w:cs="Times New Roman"/>
                <w:color w:val="444444"/>
              </w:rPr>
              <w:t xml:space="preserve">= IEEE 802 interest: </w:t>
            </w:r>
            <w:r w:rsidR="004254D6">
              <w:rPr>
                <w:rFonts w:eastAsia="Times New Roman" w:cs="Times New Roman"/>
                <w:color w:val="444444"/>
              </w:rPr>
              <w:t>see below</w:t>
            </w:r>
          </w:p>
        </w:tc>
      </w:tr>
      <w:tr w:rsidR="00975BD3" w:rsidRPr="00E165D1" w14:paraId="0BC2B219"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35665AE6" w14:textId="77777777" w:rsidR="00975BD3" w:rsidRPr="00635296" w:rsidRDefault="00975BD3" w:rsidP="00B127E3">
            <w:pPr>
              <w:ind w:right="0"/>
              <w:contextualSpacing/>
              <w:rPr>
                <w:rFonts w:eastAsia="Times New Roman" w:cs="Times New Roman"/>
                <w:color w:val="0070C0"/>
              </w:rPr>
            </w:pPr>
            <w:r w:rsidRPr="00635296">
              <w:rPr>
                <w:rFonts w:eastAsia="Times New Roman" w:cs="Times New Roman"/>
                <w:color w:val="0070C0"/>
              </w:rPr>
              <w:t>1.1</w:t>
            </w:r>
          </w:p>
        </w:tc>
        <w:tc>
          <w:tcPr>
            <w:tcW w:w="0" w:type="auto"/>
            <w:tcBorders>
              <w:top w:val="nil"/>
              <w:left w:val="nil"/>
            </w:tcBorders>
            <w:tcMar>
              <w:top w:w="75" w:type="dxa"/>
              <w:left w:w="75" w:type="dxa"/>
              <w:bottom w:w="75" w:type="dxa"/>
              <w:right w:w="75" w:type="dxa"/>
            </w:tcMar>
            <w:hideMark/>
          </w:tcPr>
          <w:p w14:paraId="32B9FB3A" w14:textId="77777777" w:rsidR="00975BD3" w:rsidRPr="00635296" w:rsidRDefault="00975BD3" w:rsidP="00B127E3">
            <w:pPr>
              <w:ind w:right="0"/>
              <w:contextualSpacing/>
              <w:rPr>
                <w:rFonts w:eastAsia="Times New Roman" w:cs="Times New Roman"/>
                <w:color w:val="0070C0"/>
              </w:rPr>
            </w:pPr>
          </w:p>
        </w:tc>
        <w:tc>
          <w:tcPr>
            <w:tcW w:w="0" w:type="auto"/>
            <w:tcBorders>
              <w:top w:val="nil"/>
              <w:left w:val="nil"/>
            </w:tcBorders>
            <w:tcMar>
              <w:top w:w="75" w:type="dxa"/>
              <w:left w:w="75" w:type="dxa"/>
              <w:bottom w:w="75" w:type="dxa"/>
              <w:right w:w="75" w:type="dxa"/>
            </w:tcMar>
            <w:hideMark/>
          </w:tcPr>
          <w:p w14:paraId="23E7B976" w14:textId="06267380" w:rsidR="00975BD3" w:rsidRPr="00635296" w:rsidRDefault="00975BD3" w:rsidP="00B127E3">
            <w:pPr>
              <w:ind w:right="0"/>
              <w:contextualSpacing/>
              <w:textAlignment w:val="baseline"/>
              <w:rPr>
                <w:rFonts w:eastAsia="Times New Roman" w:cs="Times New Roman"/>
                <w:color w:val="0070C0"/>
              </w:rPr>
            </w:pPr>
            <w:r w:rsidRPr="00635296">
              <w:rPr>
                <w:rFonts w:eastAsia="Times New Roman" w:cs="Times New Roman"/>
                <w:color w:val="0070C0"/>
              </w:rPr>
              <w:t xml:space="preserve">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635296">
              <w:rPr>
                <w:rFonts w:eastAsia="Times New Roman" w:cs="Times New Roman"/>
                <w:color w:val="0070C0"/>
              </w:rPr>
              <w:t>pfd</w:t>
            </w:r>
            <w:proofErr w:type="spellEnd"/>
            <w:r w:rsidRPr="00635296">
              <w:rPr>
                <w:rFonts w:eastAsia="Times New Roman" w:cs="Times New Roman"/>
                <w:color w:val="0070C0"/>
              </w:rPr>
              <w:t xml:space="preserve"> criteria in No.</w:t>
            </w:r>
            <w:r w:rsidR="009E52FE" w:rsidRPr="00635296">
              <w:rPr>
                <w:rFonts w:eastAsia="Times New Roman" w:cs="Times New Roman"/>
                <w:color w:val="0070C0"/>
              </w:rPr>
              <w:t xml:space="preserve"> </w:t>
            </w:r>
            <w:r w:rsidRPr="00635296">
              <w:rPr>
                <w:rFonts w:eastAsia="Times New Roman" w:cs="Times New Roman"/>
                <w:b/>
                <w:bCs/>
                <w:color w:val="0070C0"/>
                <w:bdr w:val="none" w:sz="0" w:space="0" w:color="auto" w:frame="1"/>
              </w:rPr>
              <w:t>5.441B</w:t>
            </w:r>
            <w:r w:rsidR="009E52FE" w:rsidRPr="00635296">
              <w:rPr>
                <w:rFonts w:eastAsia="Times New Roman" w:cs="Times New Roman"/>
                <w:color w:val="0070C0"/>
              </w:rPr>
              <w:t xml:space="preserve"> </w:t>
            </w:r>
            <w:r w:rsidRPr="00635296">
              <w:rPr>
                <w:rFonts w:eastAsia="Times New Roman" w:cs="Times New Roman"/>
                <w:color w:val="0070C0"/>
              </w:rPr>
              <w:t>in accordance with Resolution</w:t>
            </w:r>
            <w:r w:rsidR="009E52FE" w:rsidRPr="00635296">
              <w:rPr>
                <w:rFonts w:eastAsia="Times New Roman" w:cs="Times New Roman"/>
                <w:b/>
                <w:bCs/>
                <w:color w:val="0070C0"/>
                <w:bdr w:val="none" w:sz="0" w:space="0" w:color="auto" w:frame="1"/>
              </w:rPr>
              <w:t xml:space="preserve"> </w:t>
            </w:r>
            <w:r w:rsidRPr="00635296">
              <w:rPr>
                <w:rFonts w:eastAsia="Times New Roman" w:cs="Times New Roman"/>
                <w:b/>
                <w:bCs/>
                <w:color w:val="0070C0"/>
                <w:bdr w:val="none" w:sz="0" w:space="0" w:color="auto" w:frame="1"/>
              </w:rPr>
              <w:t>223 (Rev.WRC-19)</w:t>
            </w:r>
            <w:r w:rsidRPr="00635296">
              <w:rPr>
                <w:rFonts w:eastAsia="Times New Roman" w:cs="Times New Roman"/>
                <w:color w:val="0070C0"/>
              </w:rPr>
              <w:t>;​​​​​</w:t>
            </w:r>
          </w:p>
        </w:tc>
      </w:tr>
      <w:tr w:rsidR="009E52FE" w:rsidRPr="00E165D1" w14:paraId="1101CCAC" w14:textId="77777777" w:rsidTr="000020E4">
        <w:trPr>
          <w:trHeight w:val="690"/>
          <w:tblCellSpacing w:w="0" w:type="dxa"/>
        </w:trPr>
        <w:tc>
          <w:tcPr>
            <w:tcW w:w="0" w:type="auto"/>
            <w:tcBorders>
              <w:top w:val="nil"/>
            </w:tcBorders>
            <w:tcMar>
              <w:top w:w="75" w:type="dxa"/>
              <w:left w:w="75" w:type="dxa"/>
              <w:bottom w:w="75" w:type="dxa"/>
              <w:right w:w="75" w:type="dxa"/>
            </w:tcMar>
          </w:tcPr>
          <w:p w14:paraId="569F8105" w14:textId="77777777" w:rsidR="009E52FE" w:rsidRPr="00635296" w:rsidRDefault="009E52FE" w:rsidP="00B127E3">
            <w:pPr>
              <w:ind w:right="0"/>
              <w:contextualSpacing/>
              <w:rPr>
                <w:rFonts w:eastAsia="Times New Roman" w:cs="Times New Roman"/>
                <w:color w:val="0070C0"/>
              </w:rPr>
            </w:pPr>
          </w:p>
        </w:tc>
        <w:tc>
          <w:tcPr>
            <w:tcW w:w="0" w:type="auto"/>
            <w:tcBorders>
              <w:top w:val="nil"/>
              <w:left w:val="nil"/>
            </w:tcBorders>
            <w:tcMar>
              <w:top w:w="75" w:type="dxa"/>
              <w:left w:w="75" w:type="dxa"/>
              <w:bottom w:w="75" w:type="dxa"/>
              <w:right w:w="75" w:type="dxa"/>
            </w:tcMar>
          </w:tcPr>
          <w:p w14:paraId="40258E09" w14:textId="77777777" w:rsidR="009E52FE" w:rsidRPr="00635296" w:rsidRDefault="009E52FE" w:rsidP="00B127E3">
            <w:pPr>
              <w:ind w:right="0"/>
              <w:contextualSpacing/>
              <w:rPr>
                <w:rFonts w:eastAsia="Times New Roman" w:cs="Times New Roman"/>
                <w:color w:val="0070C0"/>
              </w:rPr>
            </w:pPr>
          </w:p>
        </w:tc>
        <w:tc>
          <w:tcPr>
            <w:tcW w:w="0" w:type="auto"/>
            <w:tcBorders>
              <w:top w:val="nil"/>
              <w:left w:val="nil"/>
            </w:tcBorders>
            <w:tcMar>
              <w:top w:w="75" w:type="dxa"/>
              <w:left w:w="75" w:type="dxa"/>
              <w:bottom w:w="75" w:type="dxa"/>
              <w:right w:w="75" w:type="dxa"/>
            </w:tcMar>
          </w:tcPr>
          <w:p w14:paraId="7BC6B45A" w14:textId="2588CAAA" w:rsidR="004254D6" w:rsidRPr="00635296" w:rsidRDefault="00D92B8B" w:rsidP="00B127E3">
            <w:pPr>
              <w:ind w:right="0"/>
              <w:contextualSpacing/>
              <w:textAlignment w:val="baseline"/>
              <w:rPr>
                <w:rFonts w:eastAsia="Times New Roman" w:cs="Times New Roman"/>
                <w:color w:val="0070C0"/>
              </w:rPr>
            </w:pPr>
            <w:r w:rsidRPr="00635296">
              <w:rPr>
                <w:rFonts w:eastAsia="Times New Roman" w:cs="Times New Roman"/>
                <w:color w:val="0070C0"/>
              </w:rPr>
              <w:t xml:space="preserve">= </w:t>
            </w:r>
            <w:r w:rsidR="004254D6" w:rsidRPr="00635296">
              <w:rPr>
                <w:rFonts w:eastAsia="Times New Roman" w:cs="Times New Roman"/>
                <w:color w:val="0070C0"/>
              </w:rPr>
              <w:t xml:space="preserve">connection of moving </w:t>
            </w:r>
            <w:proofErr w:type="gramStart"/>
            <w:r w:rsidR="004254D6" w:rsidRPr="00635296">
              <w:rPr>
                <w:rFonts w:eastAsia="Times New Roman" w:cs="Times New Roman"/>
                <w:color w:val="0070C0"/>
              </w:rPr>
              <w:t>all of</w:t>
            </w:r>
            <w:proofErr w:type="gramEnd"/>
            <w:r w:rsidR="004254D6" w:rsidRPr="00635296">
              <w:rPr>
                <w:rFonts w:eastAsia="Times New Roman" w:cs="Times New Roman"/>
                <w:color w:val="0070C0"/>
              </w:rPr>
              <w:t xml:space="preserve"> ITS (5.9GHz) to 4900 MHz band. keep an eye from that point of view. </w:t>
            </w:r>
          </w:p>
        </w:tc>
      </w:tr>
      <w:tr w:rsidR="00975BD3" w:rsidRPr="00E165D1" w14:paraId="1A629C47"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7370E79" w14:textId="77777777" w:rsidR="00975BD3" w:rsidRPr="00635296" w:rsidRDefault="00975BD3" w:rsidP="00B127E3">
            <w:pPr>
              <w:ind w:right="0"/>
              <w:contextualSpacing/>
              <w:rPr>
                <w:rFonts w:eastAsia="Times New Roman" w:cs="Times New Roman"/>
                <w:color w:val="00B050"/>
              </w:rPr>
            </w:pPr>
            <w:r w:rsidRPr="00635296">
              <w:rPr>
                <w:rFonts w:eastAsia="Times New Roman" w:cs="Times New Roman"/>
                <w:color w:val="00B050"/>
              </w:rPr>
              <w:t>1.2</w:t>
            </w:r>
          </w:p>
        </w:tc>
        <w:tc>
          <w:tcPr>
            <w:tcW w:w="0" w:type="auto"/>
            <w:tcBorders>
              <w:top w:val="nil"/>
              <w:left w:val="nil"/>
            </w:tcBorders>
            <w:shd w:val="clear" w:color="auto" w:fill="F1F1F1"/>
            <w:tcMar>
              <w:top w:w="75" w:type="dxa"/>
              <w:left w:w="75" w:type="dxa"/>
              <w:bottom w:w="75" w:type="dxa"/>
              <w:right w:w="75" w:type="dxa"/>
            </w:tcMar>
            <w:hideMark/>
          </w:tcPr>
          <w:p w14:paraId="263303F0" w14:textId="77777777" w:rsidR="00975BD3" w:rsidRPr="00635296" w:rsidRDefault="00975BD3" w:rsidP="00B127E3">
            <w:pPr>
              <w:ind w:right="0"/>
              <w:contextualSpacing/>
              <w:rPr>
                <w:rFonts w:eastAsia="Times New Roman" w:cs="Times New Roman"/>
                <w:color w:val="00B050"/>
              </w:rPr>
            </w:pPr>
          </w:p>
        </w:tc>
        <w:tc>
          <w:tcPr>
            <w:tcW w:w="0" w:type="auto"/>
            <w:tcBorders>
              <w:top w:val="nil"/>
              <w:left w:val="nil"/>
            </w:tcBorders>
            <w:shd w:val="clear" w:color="auto" w:fill="F1F1F1"/>
            <w:tcMar>
              <w:top w:w="75" w:type="dxa"/>
              <w:left w:w="75" w:type="dxa"/>
              <w:bottom w:w="75" w:type="dxa"/>
              <w:right w:w="75" w:type="dxa"/>
            </w:tcMar>
            <w:hideMark/>
          </w:tcPr>
          <w:p w14:paraId="0E2AC8B6" w14:textId="402352AA" w:rsidR="00975BD3" w:rsidRPr="00635296" w:rsidRDefault="00975BD3" w:rsidP="00B127E3">
            <w:pPr>
              <w:ind w:right="0"/>
              <w:contextualSpacing/>
              <w:textAlignment w:val="baseline"/>
              <w:rPr>
                <w:rFonts w:eastAsia="Times New Roman" w:cs="Times New Roman"/>
                <w:color w:val="00B050"/>
              </w:rPr>
            </w:pPr>
            <w:r w:rsidRPr="00635296">
              <w:rPr>
                <w:rFonts w:eastAsia="Times New Roman" w:cs="Times New Roman"/>
                <w:color w:val="00B050"/>
              </w:rPr>
              <w:t>to consider identification of the frequency bands 3 300-3 400MHz, 3 600-3 800MHz, 6 425-7 025MHz, 7 025-7 125MHz and 10.0-10.5GHz for International Mobile Telecommunications (IMT), including possible additional allocations to the mobile service on a primary basis, in accordance with Resolution</w:t>
            </w:r>
            <w:r w:rsidR="009E52FE" w:rsidRPr="00635296">
              <w:rPr>
                <w:rFonts w:eastAsia="Times New Roman" w:cs="Times New Roman"/>
                <w:color w:val="00B050"/>
              </w:rPr>
              <w:t xml:space="preserve"> </w:t>
            </w:r>
            <w:r w:rsidRPr="00635296">
              <w:rPr>
                <w:rFonts w:eastAsia="Times New Roman" w:cs="Times New Roman"/>
                <w:b/>
                <w:bCs/>
                <w:color w:val="00B050"/>
                <w:bdr w:val="none" w:sz="0" w:space="0" w:color="auto" w:frame="1"/>
              </w:rPr>
              <w:t>245 (WRC-19)</w:t>
            </w:r>
            <w:r w:rsidRPr="00635296">
              <w:rPr>
                <w:rFonts w:eastAsia="Times New Roman" w:cs="Times New Roman"/>
                <w:color w:val="00B050"/>
              </w:rPr>
              <w:t>;</w:t>
            </w:r>
          </w:p>
        </w:tc>
      </w:tr>
      <w:tr w:rsidR="009E52FE" w:rsidRPr="00E165D1" w14:paraId="6D0AF930"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69C29F0B" w14:textId="77777777" w:rsidR="009E52FE" w:rsidRPr="00635296" w:rsidRDefault="009E52FE" w:rsidP="00B127E3">
            <w:pPr>
              <w:ind w:right="0"/>
              <w:contextualSpacing/>
              <w:rPr>
                <w:rFonts w:eastAsia="Times New Roman" w:cs="Times New Roman"/>
                <w:color w:val="00B050"/>
              </w:rPr>
            </w:pPr>
          </w:p>
        </w:tc>
        <w:tc>
          <w:tcPr>
            <w:tcW w:w="0" w:type="auto"/>
            <w:tcBorders>
              <w:top w:val="nil"/>
              <w:left w:val="nil"/>
            </w:tcBorders>
            <w:shd w:val="clear" w:color="auto" w:fill="F1F1F1"/>
            <w:tcMar>
              <w:top w:w="75" w:type="dxa"/>
              <w:left w:w="75" w:type="dxa"/>
              <w:bottom w:w="75" w:type="dxa"/>
              <w:right w:w="75" w:type="dxa"/>
            </w:tcMar>
          </w:tcPr>
          <w:p w14:paraId="6A5C5890" w14:textId="77777777" w:rsidR="009E52FE" w:rsidRPr="00635296" w:rsidRDefault="009E52FE" w:rsidP="00B127E3">
            <w:pPr>
              <w:ind w:right="0"/>
              <w:contextualSpacing/>
              <w:rPr>
                <w:rFonts w:eastAsia="Times New Roman" w:cs="Times New Roman"/>
                <w:color w:val="00B050"/>
              </w:rPr>
            </w:pPr>
          </w:p>
        </w:tc>
        <w:tc>
          <w:tcPr>
            <w:tcW w:w="0" w:type="auto"/>
            <w:tcBorders>
              <w:top w:val="nil"/>
              <w:left w:val="nil"/>
            </w:tcBorders>
            <w:shd w:val="clear" w:color="auto" w:fill="F1F1F1"/>
            <w:tcMar>
              <w:top w:w="75" w:type="dxa"/>
              <w:left w:w="75" w:type="dxa"/>
              <w:bottom w:w="75" w:type="dxa"/>
              <w:right w:w="75" w:type="dxa"/>
            </w:tcMar>
          </w:tcPr>
          <w:p w14:paraId="73BE77E8" w14:textId="33EB9100" w:rsidR="009E52FE" w:rsidRPr="00635296" w:rsidRDefault="00D92B8B" w:rsidP="00B127E3">
            <w:pPr>
              <w:ind w:right="0"/>
              <w:contextualSpacing/>
              <w:textAlignment w:val="baseline"/>
              <w:rPr>
                <w:rFonts w:eastAsia="Times New Roman" w:cs="Times New Roman"/>
                <w:color w:val="00B050"/>
              </w:rPr>
            </w:pPr>
            <w:r w:rsidRPr="00635296">
              <w:rPr>
                <w:rFonts w:eastAsia="Times New Roman" w:cs="Times New Roman"/>
                <w:color w:val="00B050"/>
              </w:rPr>
              <w:t xml:space="preserve">= </w:t>
            </w:r>
            <w:r w:rsidR="004254D6" w:rsidRPr="00635296">
              <w:rPr>
                <w:rFonts w:eastAsia="Times New Roman" w:cs="Times New Roman"/>
                <w:color w:val="00B050"/>
              </w:rPr>
              <w:t xml:space="preserve">yes </w:t>
            </w:r>
          </w:p>
        </w:tc>
      </w:tr>
      <w:tr w:rsidR="00975BD3" w:rsidRPr="00E165D1" w14:paraId="4242A898"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5411FF12" w14:textId="77777777" w:rsidR="00975BD3" w:rsidRPr="00E165D1" w:rsidRDefault="00975BD3" w:rsidP="00B127E3">
            <w:pPr>
              <w:ind w:right="0"/>
              <w:contextualSpacing/>
              <w:rPr>
                <w:rFonts w:eastAsia="Times New Roman" w:cs="Times New Roman"/>
                <w:color w:val="444444"/>
              </w:rPr>
            </w:pPr>
            <w:r w:rsidRPr="00E165D1">
              <w:rPr>
                <w:rFonts w:eastAsia="Times New Roman" w:cs="Times New Roman"/>
                <w:color w:val="444444"/>
              </w:rPr>
              <w:t>1.3</w:t>
            </w:r>
          </w:p>
        </w:tc>
        <w:tc>
          <w:tcPr>
            <w:tcW w:w="0" w:type="auto"/>
            <w:tcBorders>
              <w:top w:val="nil"/>
              <w:left w:val="nil"/>
            </w:tcBorders>
            <w:tcMar>
              <w:top w:w="75" w:type="dxa"/>
              <w:left w:w="75" w:type="dxa"/>
              <w:bottom w:w="75" w:type="dxa"/>
              <w:right w:w="75" w:type="dxa"/>
            </w:tcMar>
            <w:hideMark/>
          </w:tcPr>
          <w:p w14:paraId="517346FB" w14:textId="77777777" w:rsidR="00975BD3" w:rsidRPr="00E165D1" w:rsidRDefault="00975BD3" w:rsidP="00B127E3">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4E76E52C" w14:textId="16EB3753" w:rsidR="00975BD3" w:rsidRPr="00E165D1" w:rsidRDefault="00975BD3" w:rsidP="00B127E3">
            <w:pPr>
              <w:ind w:right="0"/>
              <w:contextualSpacing/>
              <w:textAlignment w:val="baseline"/>
              <w:rPr>
                <w:rFonts w:eastAsia="Times New Roman" w:cs="Times New Roman"/>
                <w:color w:val="444444"/>
              </w:rPr>
            </w:pPr>
            <w:r w:rsidRPr="00E165D1">
              <w:rPr>
                <w:rFonts w:eastAsia="Times New Roman" w:cs="Times New Roman"/>
                <w:color w:val="444444"/>
              </w:rPr>
              <w:t>​to consider primary allocation of the band 3 600-3 800 MHz to mobile service within Region 1 and take appropriate regulatory actions, in accordance with Resolution</w:t>
            </w:r>
            <w:r w:rsidR="009E52FE" w:rsidRPr="00E165D1">
              <w:rPr>
                <w:rFonts w:eastAsia="Times New Roman" w:cs="Times New Roman"/>
                <w:color w:val="444444"/>
              </w:rPr>
              <w:t xml:space="preserve"> </w:t>
            </w:r>
            <w:r w:rsidRPr="00E165D1">
              <w:rPr>
                <w:rFonts w:eastAsia="Times New Roman" w:cs="Times New Roman"/>
                <w:b/>
                <w:bCs/>
                <w:color w:val="444444"/>
                <w:bdr w:val="none" w:sz="0" w:space="0" w:color="auto" w:frame="1"/>
              </w:rPr>
              <w:t>246 (WRC-19)</w:t>
            </w:r>
            <w:r w:rsidRPr="00E165D1">
              <w:rPr>
                <w:rFonts w:eastAsia="Times New Roman" w:cs="Times New Roman"/>
                <w:color w:val="444444"/>
              </w:rPr>
              <w:t>;</w:t>
            </w:r>
          </w:p>
        </w:tc>
      </w:tr>
      <w:tr w:rsidR="00D92B8B" w:rsidRPr="00E165D1" w14:paraId="739D4C80" w14:textId="77777777" w:rsidTr="00975BD3">
        <w:trPr>
          <w:trHeight w:val="450"/>
          <w:tblCellSpacing w:w="0" w:type="dxa"/>
        </w:trPr>
        <w:tc>
          <w:tcPr>
            <w:tcW w:w="0" w:type="auto"/>
            <w:tcBorders>
              <w:top w:val="nil"/>
            </w:tcBorders>
            <w:tcMar>
              <w:top w:w="75" w:type="dxa"/>
              <w:left w:w="75" w:type="dxa"/>
              <w:bottom w:w="75" w:type="dxa"/>
              <w:right w:w="75" w:type="dxa"/>
            </w:tcMar>
          </w:tcPr>
          <w:p w14:paraId="2565D62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4ED67DF9"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15AB9C71" w14:textId="4A1A2511"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4254D6">
              <w:rPr>
                <w:rFonts w:eastAsia="Times New Roman" w:cs="Times New Roman"/>
                <w:color w:val="444444"/>
              </w:rPr>
              <w:t xml:space="preserve">pass </w:t>
            </w:r>
            <w:r w:rsidR="001A409E">
              <w:rPr>
                <w:rFonts w:eastAsia="Times New Roman" w:cs="Times New Roman"/>
                <w:color w:val="444444"/>
              </w:rPr>
              <w:t>f</w:t>
            </w:r>
            <w:r w:rsidR="004254D6">
              <w:rPr>
                <w:rFonts w:eastAsia="Times New Roman" w:cs="Times New Roman"/>
                <w:color w:val="444444"/>
              </w:rPr>
              <w:t>or now</w:t>
            </w:r>
          </w:p>
        </w:tc>
      </w:tr>
      <w:tr w:rsidR="00D92B8B" w:rsidRPr="00E165D1" w14:paraId="127EE960"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124AA05F"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1.4</w:t>
            </w:r>
          </w:p>
        </w:tc>
        <w:tc>
          <w:tcPr>
            <w:tcW w:w="0" w:type="auto"/>
            <w:tcBorders>
              <w:top w:val="nil"/>
              <w:left w:val="nil"/>
            </w:tcBorders>
            <w:shd w:val="clear" w:color="auto" w:fill="F1F1F1"/>
            <w:tcMar>
              <w:top w:w="75" w:type="dxa"/>
              <w:left w:w="75" w:type="dxa"/>
              <w:bottom w:w="75" w:type="dxa"/>
              <w:right w:w="75" w:type="dxa"/>
            </w:tcMar>
            <w:hideMark/>
          </w:tcPr>
          <w:p w14:paraId="53F7051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468C6156" w14:textId="60375BD6"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in accordance with Resolution </w:t>
            </w:r>
            <w:r w:rsidRPr="00E165D1">
              <w:rPr>
                <w:rFonts w:eastAsia="Times New Roman" w:cs="Times New Roman"/>
                <w:b/>
                <w:bCs/>
                <w:color w:val="444444"/>
                <w:bdr w:val="none" w:sz="0" w:space="0" w:color="auto" w:frame="1"/>
              </w:rPr>
              <w:t>247 (WRC-19)</w:t>
            </w:r>
            <w:r w:rsidRPr="00E165D1">
              <w:rPr>
                <w:rFonts w:eastAsia="Times New Roman" w:cs="Times New Roman"/>
                <w:color w:val="444444"/>
              </w:rPr>
              <w:t>, the use of high-altitude platform stations as IMT base stations (HIBS) in the mobile service in certain frequency bands below 2.7 GHz already identified for IMT, on a global or regional level;</w:t>
            </w:r>
          </w:p>
        </w:tc>
      </w:tr>
      <w:tr w:rsidR="00D92B8B" w:rsidRPr="00E165D1" w14:paraId="27F324D5"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460C4EB6"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6134779A"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34DD46D5" w14:textId="0DC220C2"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370CEA">
              <w:rPr>
                <w:rFonts w:eastAsia="Times New Roman" w:cs="Times New Roman"/>
                <w:color w:val="444444"/>
              </w:rPr>
              <w:t>pass for now</w:t>
            </w:r>
          </w:p>
        </w:tc>
      </w:tr>
      <w:tr w:rsidR="00D92B8B" w:rsidRPr="00E165D1" w14:paraId="4FA1518E"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29CBC624" w14:textId="77777777" w:rsidR="00D92B8B" w:rsidRPr="00635296" w:rsidRDefault="00D92B8B" w:rsidP="00D92B8B">
            <w:pPr>
              <w:ind w:right="0"/>
              <w:contextualSpacing/>
              <w:rPr>
                <w:rFonts w:eastAsia="Times New Roman" w:cs="Times New Roman"/>
                <w:color w:val="00B050"/>
              </w:rPr>
            </w:pPr>
            <w:r w:rsidRPr="00635296">
              <w:rPr>
                <w:rFonts w:eastAsia="Times New Roman" w:cs="Times New Roman"/>
                <w:color w:val="00B050"/>
              </w:rPr>
              <w:t>1.5</w:t>
            </w:r>
          </w:p>
        </w:tc>
        <w:tc>
          <w:tcPr>
            <w:tcW w:w="0" w:type="auto"/>
            <w:tcBorders>
              <w:top w:val="nil"/>
              <w:left w:val="nil"/>
            </w:tcBorders>
            <w:tcMar>
              <w:top w:w="75" w:type="dxa"/>
              <w:left w:w="75" w:type="dxa"/>
              <w:bottom w:w="75" w:type="dxa"/>
              <w:right w:w="75" w:type="dxa"/>
            </w:tcMar>
            <w:hideMark/>
          </w:tcPr>
          <w:p w14:paraId="097D2ABF" w14:textId="77777777" w:rsidR="00D92B8B" w:rsidRPr="00635296" w:rsidRDefault="00D92B8B" w:rsidP="00D92B8B">
            <w:pPr>
              <w:ind w:right="0"/>
              <w:contextualSpacing/>
              <w:rPr>
                <w:rFonts w:eastAsia="Times New Roman" w:cs="Times New Roman"/>
                <w:color w:val="00B050"/>
              </w:rPr>
            </w:pPr>
          </w:p>
        </w:tc>
        <w:tc>
          <w:tcPr>
            <w:tcW w:w="0" w:type="auto"/>
            <w:tcBorders>
              <w:top w:val="nil"/>
              <w:left w:val="nil"/>
            </w:tcBorders>
            <w:tcMar>
              <w:top w:w="75" w:type="dxa"/>
              <w:left w:w="75" w:type="dxa"/>
              <w:bottom w:w="75" w:type="dxa"/>
              <w:right w:w="75" w:type="dxa"/>
            </w:tcMar>
            <w:hideMark/>
          </w:tcPr>
          <w:p w14:paraId="21DDA8CC" w14:textId="76A53926" w:rsidR="00D92B8B" w:rsidRPr="00635296" w:rsidRDefault="00D92B8B" w:rsidP="00D92B8B">
            <w:pPr>
              <w:ind w:right="0"/>
              <w:contextualSpacing/>
              <w:textAlignment w:val="baseline"/>
              <w:rPr>
                <w:rFonts w:eastAsia="Times New Roman" w:cs="Times New Roman"/>
                <w:color w:val="00B050"/>
              </w:rPr>
            </w:pPr>
            <w:r w:rsidRPr="00635296">
              <w:rPr>
                <w:rFonts w:eastAsia="Times New Roman" w:cs="Times New Roman"/>
                <w:color w:val="00B050"/>
              </w:rPr>
              <w:t>to review the spectrum use and spectrum needs of existing services in the frequency band 470-960 MHz in Region 1 and consider possible regulatory actions in the frequency band 470-​694 MHz in Region 1 on the basis of the review in accordance with Resolution</w:t>
            </w:r>
            <w:r w:rsidRPr="00635296">
              <w:rPr>
                <w:rFonts w:eastAsia="Times New Roman" w:cs="Times New Roman"/>
                <w:b/>
                <w:bCs/>
                <w:color w:val="00B050"/>
                <w:bdr w:val="none" w:sz="0" w:space="0" w:color="auto" w:frame="1"/>
              </w:rPr>
              <w:t xml:space="preserve"> 235 (WRC-15)</w:t>
            </w:r>
            <w:r w:rsidRPr="00635296">
              <w:rPr>
                <w:rFonts w:eastAsia="Times New Roman" w:cs="Times New Roman"/>
                <w:color w:val="00B050"/>
              </w:rPr>
              <w:t>;</w:t>
            </w:r>
          </w:p>
        </w:tc>
      </w:tr>
      <w:tr w:rsidR="00D92B8B" w:rsidRPr="00E165D1" w14:paraId="643661A7" w14:textId="77777777" w:rsidTr="000020E4">
        <w:trPr>
          <w:trHeight w:val="393"/>
          <w:tblCellSpacing w:w="0" w:type="dxa"/>
        </w:trPr>
        <w:tc>
          <w:tcPr>
            <w:tcW w:w="0" w:type="auto"/>
            <w:tcBorders>
              <w:top w:val="nil"/>
            </w:tcBorders>
            <w:tcMar>
              <w:top w:w="75" w:type="dxa"/>
              <w:left w:w="75" w:type="dxa"/>
              <w:bottom w:w="75" w:type="dxa"/>
              <w:right w:w="75" w:type="dxa"/>
            </w:tcMar>
          </w:tcPr>
          <w:p w14:paraId="61DB2091" w14:textId="77777777" w:rsidR="00D92B8B" w:rsidRPr="00635296" w:rsidRDefault="00D92B8B" w:rsidP="00D92B8B">
            <w:pPr>
              <w:ind w:right="0"/>
              <w:contextualSpacing/>
              <w:rPr>
                <w:rFonts w:eastAsia="Times New Roman" w:cs="Times New Roman"/>
                <w:color w:val="00B050"/>
              </w:rPr>
            </w:pPr>
          </w:p>
        </w:tc>
        <w:tc>
          <w:tcPr>
            <w:tcW w:w="0" w:type="auto"/>
            <w:tcBorders>
              <w:top w:val="nil"/>
              <w:left w:val="nil"/>
            </w:tcBorders>
            <w:tcMar>
              <w:top w:w="75" w:type="dxa"/>
              <w:left w:w="75" w:type="dxa"/>
              <w:bottom w:w="75" w:type="dxa"/>
              <w:right w:w="75" w:type="dxa"/>
            </w:tcMar>
          </w:tcPr>
          <w:p w14:paraId="2E7D51E3" w14:textId="77777777" w:rsidR="00D92B8B" w:rsidRPr="00635296" w:rsidRDefault="00D92B8B" w:rsidP="00D92B8B">
            <w:pPr>
              <w:ind w:right="0"/>
              <w:contextualSpacing/>
              <w:rPr>
                <w:rFonts w:eastAsia="Times New Roman" w:cs="Times New Roman"/>
                <w:color w:val="00B050"/>
              </w:rPr>
            </w:pPr>
          </w:p>
        </w:tc>
        <w:tc>
          <w:tcPr>
            <w:tcW w:w="0" w:type="auto"/>
            <w:tcBorders>
              <w:top w:val="nil"/>
              <w:left w:val="nil"/>
            </w:tcBorders>
            <w:tcMar>
              <w:top w:w="75" w:type="dxa"/>
              <w:left w:w="75" w:type="dxa"/>
              <w:bottom w:w="75" w:type="dxa"/>
              <w:right w:w="75" w:type="dxa"/>
            </w:tcMar>
          </w:tcPr>
          <w:p w14:paraId="18BB4AEF" w14:textId="7291D7D8" w:rsidR="00D92B8B" w:rsidRPr="00635296" w:rsidRDefault="00D92B8B" w:rsidP="00D92B8B">
            <w:pPr>
              <w:ind w:right="0"/>
              <w:contextualSpacing/>
              <w:textAlignment w:val="baseline"/>
              <w:rPr>
                <w:rFonts w:eastAsia="Times New Roman" w:cs="Times New Roman"/>
                <w:color w:val="00B050"/>
              </w:rPr>
            </w:pPr>
            <w:r w:rsidRPr="00635296">
              <w:rPr>
                <w:rFonts w:eastAsia="Times New Roman" w:cs="Times New Roman"/>
                <w:color w:val="00B050"/>
              </w:rPr>
              <w:t xml:space="preserve">= </w:t>
            </w:r>
            <w:r w:rsidR="00370CEA" w:rsidRPr="00635296">
              <w:rPr>
                <w:rFonts w:eastAsia="Times New Roman" w:cs="Times New Roman"/>
                <w:color w:val="00B050"/>
              </w:rPr>
              <w:t xml:space="preserve">yes, </w:t>
            </w:r>
            <w:r w:rsidR="00800E6C">
              <w:rPr>
                <w:rFonts w:eastAsia="Times New Roman" w:cs="Times New Roman"/>
                <w:color w:val="00B050"/>
              </w:rPr>
              <w:t xml:space="preserve">15.4, .11ah </w:t>
            </w:r>
          </w:p>
        </w:tc>
      </w:tr>
      <w:tr w:rsidR="00D92B8B" w:rsidRPr="00E165D1" w14:paraId="764E5674"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7AC29E4E" w14:textId="76F4E10C"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lastRenderedPageBreak/>
              <w:t>1.6</w:t>
            </w:r>
          </w:p>
        </w:tc>
        <w:tc>
          <w:tcPr>
            <w:tcW w:w="0" w:type="auto"/>
            <w:tcBorders>
              <w:top w:val="nil"/>
              <w:left w:val="nil"/>
            </w:tcBorders>
            <w:shd w:val="clear" w:color="auto" w:fill="F1F1F1"/>
            <w:tcMar>
              <w:top w:w="75" w:type="dxa"/>
              <w:left w:w="75" w:type="dxa"/>
              <w:bottom w:w="75" w:type="dxa"/>
              <w:right w:w="75" w:type="dxa"/>
            </w:tcMar>
            <w:hideMark/>
          </w:tcPr>
          <w:p w14:paraId="174021DB"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125F8A6E" w14:textId="5E5DC8B7"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in accordance with Resolution </w:t>
            </w:r>
            <w:r w:rsidRPr="00E165D1">
              <w:rPr>
                <w:rFonts w:eastAsia="Times New Roman" w:cs="Times New Roman"/>
                <w:b/>
                <w:bCs/>
                <w:color w:val="444444"/>
                <w:bdr w:val="none" w:sz="0" w:space="0" w:color="auto" w:frame="1"/>
              </w:rPr>
              <w:t>772 (WRC-19)</w:t>
            </w:r>
            <w:r w:rsidRPr="00E165D1">
              <w:rPr>
                <w:rFonts w:eastAsia="Times New Roman" w:cs="Times New Roman"/>
                <w:color w:val="444444"/>
              </w:rPr>
              <w:t>, regulatory provisions to facilitate radiocommunications for sub-orbital vehicles;</w:t>
            </w:r>
          </w:p>
        </w:tc>
      </w:tr>
      <w:tr w:rsidR="00D92B8B" w:rsidRPr="00E165D1" w14:paraId="17F2DD62"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6112A5A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236B022B"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5B3EEC0F" w14:textId="73DABFC0"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4967A2C0"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36579EB2"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1.7</w:t>
            </w:r>
          </w:p>
        </w:tc>
        <w:tc>
          <w:tcPr>
            <w:tcW w:w="0" w:type="auto"/>
            <w:tcBorders>
              <w:top w:val="nil"/>
              <w:left w:val="nil"/>
            </w:tcBorders>
            <w:tcMar>
              <w:top w:w="75" w:type="dxa"/>
              <w:left w:w="75" w:type="dxa"/>
              <w:bottom w:w="75" w:type="dxa"/>
              <w:right w:w="75" w:type="dxa"/>
            </w:tcMar>
            <w:hideMark/>
          </w:tcPr>
          <w:p w14:paraId="5A6FE48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11A0303F" w14:textId="7E2F7C24"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a new aeronautical mobile-satellite (R) service (AMS(R)S) allocation in accordance with Resolution </w:t>
            </w:r>
            <w:r w:rsidRPr="00E165D1">
              <w:rPr>
                <w:rFonts w:eastAsia="Times New Roman" w:cs="Times New Roman"/>
                <w:b/>
                <w:bCs/>
                <w:color w:val="444444"/>
                <w:bdr w:val="none" w:sz="0" w:space="0" w:color="auto" w:frame="1"/>
              </w:rPr>
              <w:t>428 (WRC-19)</w:t>
            </w:r>
            <w:r w:rsidRPr="00E165D1">
              <w:rPr>
                <w:rFonts w:eastAsia="Times New Roman" w:cs="Times New Roman"/>
                <w:color w:val="444444"/>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bands;</w:t>
            </w:r>
          </w:p>
        </w:tc>
      </w:tr>
      <w:tr w:rsidR="00D92B8B" w:rsidRPr="00E165D1" w14:paraId="5BB50D97" w14:textId="77777777" w:rsidTr="00975BD3">
        <w:trPr>
          <w:trHeight w:val="450"/>
          <w:tblCellSpacing w:w="0" w:type="dxa"/>
        </w:trPr>
        <w:tc>
          <w:tcPr>
            <w:tcW w:w="0" w:type="auto"/>
            <w:tcBorders>
              <w:top w:val="nil"/>
            </w:tcBorders>
            <w:tcMar>
              <w:top w:w="75" w:type="dxa"/>
              <w:left w:w="75" w:type="dxa"/>
              <w:bottom w:w="75" w:type="dxa"/>
              <w:right w:w="75" w:type="dxa"/>
            </w:tcMar>
          </w:tcPr>
          <w:p w14:paraId="1A5E8566"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373066E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56E9A03C" w14:textId="3EDBFCBF"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25576079"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27DB6CA1"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1.8</w:t>
            </w:r>
          </w:p>
        </w:tc>
        <w:tc>
          <w:tcPr>
            <w:tcW w:w="0" w:type="auto"/>
            <w:tcBorders>
              <w:top w:val="nil"/>
              <w:left w:val="nil"/>
            </w:tcBorders>
            <w:shd w:val="clear" w:color="auto" w:fill="F1F1F1"/>
            <w:tcMar>
              <w:top w:w="75" w:type="dxa"/>
              <w:left w:w="75" w:type="dxa"/>
              <w:bottom w:w="75" w:type="dxa"/>
              <w:right w:w="75" w:type="dxa"/>
            </w:tcMar>
            <w:hideMark/>
          </w:tcPr>
          <w:p w14:paraId="27E31DE7"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4EFEF059" w14:textId="3BF40014" w:rsidR="00D92B8B" w:rsidRPr="00E165D1" w:rsidRDefault="00D92B8B" w:rsidP="00D92B8B">
            <w:pPr>
              <w:spacing w:after="240"/>
              <w:ind w:right="0"/>
              <w:contextualSpacing/>
              <w:textAlignment w:val="baseline"/>
              <w:rPr>
                <w:rFonts w:eastAsia="Times New Roman" w:cs="Times New Roman"/>
                <w:color w:val="444444"/>
              </w:rPr>
            </w:pPr>
            <w:r w:rsidRPr="00E165D1">
              <w:rPr>
                <w:rFonts w:eastAsia="Times New Roman" w:cs="Times New Roman"/>
                <w:color w:val="444444"/>
              </w:rPr>
              <w:t xml:space="preserve">​to consider, on the basis of ITU R studies in accordance with Resolution </w:t>
            </w:r>
            <w:r w:rsidRPr="00E165D1">
              <w:rPr>
                <w:rFonts w:eastAsia="Times New Roman" w:cs="Times New Roman"/>
                <w:b/>
                <w:bCs/>
                <w:color w:val="444444"/>
                <w:bdr w:val="none" w:sz="0" w:space="0" w:color="auto" w:frame="1"/>
              </w:rPr>
              <w:t>171 (WRC-19)</w:t>
            </w:r>
            <w:r w:rsidRPr="00E165D1">
              <w:rPr>
                <w:rFonts w:eastAsia="Times New Roman" w:cs="Times New Roman"/>
                <w:color w:val="444444"/>
              </w:rPr>
              <w:t xml:space="preserve">, appropriate regulatory actions, with a view to reviewing and, if necessary, revising Resolution </w:t>
            </w:r>
            <w:r w:rsidRPr="00E165D1">
              <w:rPr>
                <w:rFonts w:eastAsia="Times New Roman" w:cs="Times New Roman"/>
                <w:b/>
                <w:bCs/>
                <w:color w:val="444444"/>
                <w:bdr w:val="none" w:sz="0" w:space="0" w:color="auto" w:frame="1"/>
              </w:rPr>
              <w:t>155 (Rev.WRC-19)</w:t>
            </w:r>
            <w:r w:rsidRPr="00E165D1">
              <w:rPr>
                <w:rFonts w:eastAsia="Times New Roman" w:cs="Times New Roman"/>
                <w:color w:val="444444"/>
              </w:rPr>
              <w:t xml:space="preserve"> and No. </w:t>
            </w:r>
            <w:r w:rsidRPr="00E165D1">
              <w:rPr>
                <w:rFonts w:eastAsia="Times New Roman" w:cs="Times New Roman"/>
                <w:b/>
                <w:bCs/>
                <w:color w:val="444444"/>
                <w:bdr w:val="none" w:sz="0" w:space="0" w:color="auto" w:frame="1"/>
              </w:rPr>
              <w:t>5.484B</w:t>
            </w:r>
            <w:r w:rsidRPr="00E165D1">
              <w:rPr>
                <w:rFonts w:eastAsia="Times New Roman" w:cs="Times New Roman"/>
                <w:color w:val="444444"/>
              </w:rPr>
              <w:t xml:space="preserve"> to accommodate the use of fixed-satellite service (FSS) networks by control and non-payload communications of unmanned aircraft systems;</w:t>
            </w:r>
          </w:p>
        </w:tc>
      </w:tr>
      <w:tr w:rsidR="00D92B8B" w:rsidRPr="00E165D1" w14:paraId="6A5035E9"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6B8011F6"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2B3DFC69"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04090D4F" w14:textId="32719215" w:rsidR="00D92B8B" w:rsidRPr="00E165D1" w:rsidRDefault="00D92B8B" w:rsidP="00D92B8B">
            <w:pPr>
              <w:spacing w:after="240"/>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1A5EE419"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241CC924"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1.9</w:t>
            </w:r>
          </w:p>
        </w:tc>
        <w:tc>
          <w:tcPr>
            <w:tcW w:w="0" w:type="auto"/>
            <w:tcBorders>
              <w:top w:val="nil"/>
              <w:left w:val="nil"/>
            </w:tcBorders>
            <w:tcMar>
              <w:top w:w="75" w:type="dxa"/>
              <w:left w:w="75" w:type="dxa"/>
              <w:bottom w:w="75" w:type="dxa"/>
              <w:right w:w="75" w:type="dxa"/>
            </w:tcMar>
            <w:hideMark/>
          </w:tcPr>
          <w:p w14:paraId="7F5D32FB"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3579BD46" w14:textId="1FC53120"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w:t>
            </w:r>
            <w:r w:rsidRPr="00E165D1">
              <w:rPr>
                <w:rFonts w:eastAsia="Times New Roman" w:cs="Times New Roman"/>
                <w:color w:val="444444"/>
                <w:bdr w:val="none" w:sz="0" w:space="0" w:color="auto" w:frame="1"/>
              </w:rPr>
              <w:t xml:space="preserve">to review Appendix </w:t>
            </w:r>
            <w:r w:rsidRPr="00E165D1">
              <w:rPr>
                <w:rFonts w:eastAsia="Times New Roman" w:cs="Times New Roman"/>
                <w:b/>
                <w:bCs/>
                <w:color w:val="444444"/>
                <w:bdr w:val="none" w:sz="0" w:space="0" w:color="auto" w:frame="1"/>
              </w:rPr>
              <w:t xml:space="preserve">27 </w:t>
            </w:r>
            <w:r w:rsidRPr="00E165D1">
              <w:rPr>
                <w:rFonts w:eastAsia="Times New Roman" w:cs="Times New Roman"/>
                <w:color w:val="444444"/>
                <w:bdr w:val="none" w:sz="0" w:space="0" w:color="auto" w:frame="1"/>
              </w:rPr>
              <w:t xml:space="preserve">of the Radio Regulations and consider appropriate regulatory actions and updates based on ITU 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E165D1">
              <w:rPr>
                <w:rFonts w:eastAsia="Times New Roman" w:cs="Times New Roman"/>
                <w:b/>
                <w:bCs/>
                <w:color w:val="444444"/>
                <w:bdr w:val="none" w:sz="0" w:space="0" w:color="auto" w:frame="1"/>
              </w:rPr>
              <w:t>429 (WRC-19)</w:t>
            </w:r>
            <w:r w:rsidRPr="00E165D1">
              <w:rPr>
                <w:rFonts w:eastAsia="Times New Roman" w:cs="Times New Roman"/>
                <w:color w:val="444444"/>
                <w:bdr w:val="none" w:sz="0" w:space="0" w:color="auto" w:frame="1"/>
              </w:rPr>
              <w:t>;</w:t>
            </w:r>
          </w:p>
        </w:tc>
      </w:tr>
      <w:tr w:rsidR="00D92B8B" w:rsidRPr="00E165D1" w14:paraId="3CEA03B5" w14:textId="77777777" w:rsidTr="00975BD3">
        <w:trPr>
          <w:trHeight w:val="450"/>
          <w:tblCellSpacing w:w="0" w:type="dxa"/>
        </w:trPr>
        <w:tc>
          <w:tcPr>
            <w:tcW w:w="0" w:type="auto"/>
            <w:tcBorders>
              <w:top w:val="nil"/>
            </w:tcBorders>
            <w:tcMar>
              <w:top w:w="75" w:type="dxa"/>
              <w:left w:w="75" w:type="dxa"/>
              <w:bottom w:w="75" w:type="dxa"/>
              <w:right w:w="75" w:type="dxa"/>
            </w:tcMar>
          </w:tcPr>
          <w:p w14:paraId="55CD591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41E0EF3A"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6D464C4C" w14:textId="445B261D"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 xml:space="preserve">pass on for </w:t>
            </w:r>
          </w:p>
        </w:tc>
      </w:tr>
      <w:tr w:rsidR="00D92B8B" w:rsidRPr="00E165D1" w14:paraId="47E2F74A"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561595D"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1.10</w:t>
            </w:r>
          </w:p>
        </w:tc>
        <w:tc>
          <w:tcPr>
            <w:tcW w:w="0" w:type="auto"/>
            <w:tcBorders>
              <w:top w:val="nil"/>
              <w:left w:val="nil"/>
            </w:tcBorders>
            <w:shd w:val="clear" w:color="auto" w:fill="F1F1F1"/>
            <w:tcMar>
              <w:top w:w="75" w:type="dxa"/>
              <w:left w:w="75" w:type="dxa"/>
              <w:bottom w:w="75" w:type="dxa"/>
              <w:right w:w="75" w:type="dxa"/>
            </w:tcMar>
            <w:hideMark/>
          </w:tcPr>
          <w:p w14:paraId="42AE2D29"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2F0758B5" w14:textId="246DB7C2"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w:t>
            </w:r>
            <w:r w:rsidRPr="00E165D1">
              <w:rPr>
                <w:rFonts w:eastAsia="Times New Roman" w:cs="Times New Roman"/>
                <w:color w:val="444444"/>
                <w:bdr w:val="none" w:sz="0" w:space="0" w:color="auto" w:frame="1"/>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E165D1">
              <w:rPr>
                <w:rFonts w:eastAsia="Times New Roman" w:cs="Times New Roman"/>
                <w:b/>
                <w:bCs/>
                <w:color w:val="444444"/>
                <w:bdr w:val="none" w:sz="0" w:space="0" w:color="auto" w:frame="1"/>
              </w:rPr>
              <w:t>430 (WRC-19)</w:t>
            </w:r>
            <w:r w:rsidRPr="00E165D1">
              <w:rPr>
                <w:rFonts w:eastAsia="Times New Roman" w:cs="Times New Roman"/>
                <w:color w:val="444444"/>
                <w:bdr w:val="none" w:sz="0" w:space="0" w:color="auto" w:frame="1"/>
              </w:rPr>
              <w:t>;</w:t>
            </w:r>
          </w:p>
        </w:tc>
      </w:tr>
      <w:tr w:rsidR="00D92B8B" w:rsidRPr="00E165D1" w14:paraId="0E98E85E"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3F48A6A4"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612DCADA"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34CBEEE7" w14:textId="79E52340"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568FA3D6"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69359C0F"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1.11</w:t>
            </w:r>
          </w:p>
        </w:tc>
        <w:tc>
          <w:tcPr>
            <w:tcW w:w="0" w:type="auto"/>
            <w:tcBorders>
              <w:top w:val="nil"/>
              <w:left w:val="nil"/>
            </w:tcBorders>
            <w:tcMar>
              <w:top w:w="75" w:type="dxa"/>
              <w:left w:w="75" w:type="dxa"/>
              <w:bottom w:w="75" w:type="dxa"/>
              <w:right w:w="75" w:type="dxa"/>
            </w:tcMar>
            <w:hideMark/>
          </w:tcPr>
          <w:p w14:paraId="48B0E4E8"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454A82FB" w14:textId="53C9B50C"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possible regulatory actions to support the modernization of the Global Maritime Distress and Safety System and the implementation of e navigation, in accordance with Resolution </w:t>
            </w:r>
            <w:r w:rsidRPr="00E165D1">
              <w:rPr>
                <w:rFonts w:eastAsia="Times New Roman" w:cs="Times New Roman"/>
                <w:b/>
                <w:bCs/>
                <w:color w:val="444444"/>
                <w:bdr w:val="none" w:sz="0" w:space="0" w:color="auto" w:frame="1"/>
              </w:rPr>
              <w:t>361 (</w:t>
            </w:r>
            <w:proofErr w:type="spellStart"/>
            <w:r w:rsidRPr="00E165D1">
              <w:rPr>
                <w:rFonts w:eastAsia="Times New Roman" w:cs="Times New Roman"/>
                <w:b/>
                <w:bCs/>
                <w:color w:val="444444"/>
                <w:bdr w:val="none" w:sz="0" w:space="0" w:color="auto" w:frame="1"/>
              </w:rPr>
              <w:t>Rev.WRC</w:t>
            </w:r>
            <w:proofErr w:type="spellEnd"/>
            <w:r w:rsidRPr="00E165D1">
              <w:rPr>
                <w:rFonts w:eastAsia="Times New Roman" w:cs="Times New Roman"/>
                <w:b/>
                <w:bCs/>
                <w:color w:val="444444"/>
                <w:bdr w:val="none" w:sz="0" w:space="0" w:color="auto" w:frame="1"/>
              </w:rPr>
              <w:t>-​19)</w:t>
            </w:r>
            <w:r w:rsidRPr="00E165D1">
              <w:rPr>
                <w:rFonts w:eastAsia="Times New Roman" w:cs="Times New Roman"/>
                <w:color w:val="444444"/>
              </w:rPr>
              <w:t>;</w:t>
            </w:r>
          </w:p>
        </w:tc>
      </w:tr>
      <w:tr w:rsidR="00D92B8B" w:rsidRPr="00E165D1" w14:paraId="1477A99A" w14:textId="77777777" w:rsidTr="00975BD3">
        <w:trPr>
          <w:trHeight w:val="450"/>
          <w:tblCellSpacing w:w="0" w:type="dxa"/>
        </w:trPr>
        <w:tc>
          <w:tcPr>
            <w:tcW w:w="0" w:type="auto"/>
            <w:tcBorders>
              <w:top w:val="nil"/>
            </w:tcBorders>
            <w:tcMar>
              <w:top w:w="75" w:type="dxa"/>
              <w:left w:w="75" w:type="dxa"/>
              <w:bottom w:w="75" w:type="dxa"/>
              <w:right w:w="75" w:type="dxa"/>
            </w:tcMar>
          </w:tcPr>
          <w:p w14:paraId="7EDAE582"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2EA3B858"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59E3D538" w14:textId="5EFAB0B0"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41092DA7"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5F8D1B9C"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lastRenderedPageBreak/>
              <w:t>1.12</w:t>
            </w:r>
          </w:p>
        </w:tc>
        <w:tc>
          <w:tcPr>
            <w:tcW w:w="0" w:type="auto"/>
            <w:tcBorders>
              <w:top w:val="nil"/>
              <w:left w:val="nil"/>
            </w:tcBorders>
            <w:shd w:val="clear" w:color="auto" w:fill="F1F1F1"/>
            <w:tcMar>
              <w:top w:w="75" w:type="dxa"/>
              <w:left w:w="75" w:type="dxa"/>
              <w:bottom w:w="75" w:type="dxa"/>
              <w:right w:w="75" w:type="dxa"/>
            </w:tcMar>
            <w:hideMark/>
          </w:tcPr>
          <w:p w14:paraId="43692BD4"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34C33D08" w14:textId="5D49C755"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E165D1">
              <w:rPr>
                <w:rFonts w:eastAsia="Times New Roman" w:cs="Times New Roman"/>
                <w:b/>
                <w:bCs/>
                <w:color w:val="444444"/>
                <w:bdr w:val="none" w:sz="0" w:space="0" w:color="auto" w:frame="1"/>
              </w:rPr>
              <w:t>656 (Rev.WRC-19)</w:t>
            </w:r>
            <w:r w:rsidRPr="00E165D1">
              <w:rPr>
                <w:rFonts w:eastAsia="Times New Roman" w:cs="Times New Roman"/>
                <w:color w:val="444444"/>
              </w:rPr>
              <w:t>;</w:t>
            </w:r>
          </w:p>
        </w:tc>
      </w:tr>
      <w:tr w:rsidR="00D92B8B" w:rsidRPr="00E165D1" w14:paraId="51E58171"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75BE1D5B"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19792B84"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58871961" w14:textId="64CD5286"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20FE2CC9"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18294007"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1.13</w:t>
            </w:r>
          </w:p>
        </w:tc>
        <w:tc>
          <w:tcPr>
            <w:tcW w:w="0" w:type="auto"/>
            <w:tcBorders>
              <w:top w:val="nil"/>
              <w:left w:val="nil"/>
            </w:tcBorders>
            <w:tcMar>
              <w:top w:w="75" w:type="dxa"/>
              <w:left w:w="75" w:type="dxa"/>
              <w:bottom w:w="75" w:type="dxa"/>
              <w:right w:w="75" w:type="dxa"/>
            </w:tcMar>
            <w:hideMark/>
          </w:tcPr>
          <w:p w14:paraId="018A16A7"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2993AA6F" w14:textId="727B7FE3"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a possible upgrade of the allocation of the frequency band 14.8-15.35 GHz to the space research service, in accordance with Resolution </w:t>
            </w:r>
            <w:r w:rsidRPr="00E165D1">
              <w:rPr>
                <w:rFonts w:eastAsia="Times New Roman" w:cs="Times New Roman"/>
                <w:b/>
                <w:bCs/>
                <w:color w:val="444444"/>
                <w:bdr w:val="none" w:sz="0" w:space="0" w:color="auto" w:frame="1"/>
              </w:rPr>
              <w:t>661 (WRC-​19)</w:t>
            </w:r>
            <w:r w:rsidRPr="00E165D1">
              <w:rPr>
                <w:rFonts w:eastAsia="Times New Roman" w:cs="Times New Roman"/>
                <w:color w:val="444444"/>
              </w:rPr>
              <w:t>;</w:t>
            </w:r>
          </w:p>
        </w:tc>
      </w:tr>
      <w:tr w:rsidR="00D92B8B" w:rsidRPr="00E165D1" w14:paraId="53BD310B" w14:textId="77777777" w:rsidTr="00975BD3">
        <w:trPr>
          <w:trHeight w:val="450"/>
          <w:tblCellSpacing w:w="0" w:type="dxa"/>
        </w:trPr>
        <w:tc>
          <w:tcPr>
            <w:tcW w:w="0" w:type="auto"/>
            <w:tcBorders>
              <w:top w:val="nil"/>
            </w:tcBorders>
            <w:tcMar>
              <w:top w:w="75" w:type="dxa"/>
              <w:left w:w="75" w:type="dxa"/>
              <w:bottom w:w="75" w:type="dxa"/>
              <w:right w:w="75" w:type="dxa"/>
            </w:tcMar>
          </w:tcPr>
          <w:p w14:paraId="790A4BE3"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1B0E4E9C"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0EEA75FD" w14:textId="0491E6EF"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5DA84E70"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5208CC6F"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1.14</w:t>
            </w:r>
          </w:p>
        </w:tc>
        <w:tc>
          <w:tcPr>
            <w:tcW w:w="0" w:type="auto"/>
            <w:tcBorders>
              <w:top w:val="nil"/>
              <w:left w:val="nil"/>
            </w:tcBorders>
            <w:shd w:val="clear" w:color="auto" w:fill="F1F1F1"/>
            <w:tcMar>
              <w:top w:w="75" w:type="dxa"/>
              <w:left w:w="75" w:type="dxa"/>
              <w:bottom w:w="75" w:type="dxa"/>
              <w:right w:w="75" w:type="dxa"/>
            </w:tcMar>
            <w:hideMark/>
          </w:tcPr>
          <w:p w14:paraId="3697A35E"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726311A1" w14:textId="46E898BB"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E165D1">
              <w:rPr>
                <w:rFonts w:eastAsia="Times New Roman" w:cs="Times New Roman"/>
                <w:b/>
                <w:bCs/>
                <w:color w:val="444444"/>
                <w:bdr w:val="none" w:sz="0" w:space="0" w:color="auto" w:frame="1"/>
              </w:rPr>
              <w:t>662 (WRC-​19)</w:t>
            </w:r>
            <w:r w:rsidRPr="00E165D1">
              <w:rPr>
                <w:rFonts w:eastAsia="Times New Roman" w:cs="Times New Roman"/>
                <w:color w:val="444444"/>
              </w:rPr>
              <w:t>;</w:t>
            </w:r>
          </w:p>
        </w:tc>
      </w:tr>
      <w:tr w:rsidR="00D92B8B" w:rsidRPr="00E165D1" w14:paraId="23936A88"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4D456D67"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7B82DE5B"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6699565F" w14:textId="608983DD"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3A32AD18"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1CD60FC2"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1.15</w:t>
            </w:r>
          </w:p>
        </w:tc>
        <w:tc>
          <w:tcPr>
            <w:tcW w:w="0" w:type="auto"/>
            <w:tcBorders>
              <w:top w:val="nil"/>
              <w:left w:val="nil"/>
            </w:tcBorders>
            <w:tcMar>
              <w:top w:w="75" w:type="dxa"/>
              <w:left w:w="75" w:type="dxa"/>
              <w:bottom w:w="75" w:type="dxa"/>
              <w:right w:w="75" w:type="dxa"/>
            </w:tcMar>
            <w:hideMark/>
          </w:tcPr>
          <w:p w14:paraId="5B273C9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0B4D93FB" w14:textId="556B0A51"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harmonize the use of the frequency band 12.75-13.25 GHz (Earth-to-space) by earth stations on aircraft and vessels communicating with geostationary space stations in the fixed-satellite service globally, in accordance with Resolution </w:t>
            </w:r>
            <w:r w:rsidRPr="00E165D1">
              <w:rPr>
                <w:rFonts w:eastAsia="Times New Roman" w:cs="Times New Roman"/>
                <w:b/>
                <w:bCs/>
                <w:color w:val="444444"/>
                <w:bdr w:val="none" w:sz="0" w:space="0" w:color="auto" w:frame="1"/>
              </w:rPr>
              <w:t>172 (WRC-​19)</w:t>
            </w:r>
            <w:r w:rsidRPr="00E165D1">
              <w:rPr>
                <w:rFonts w:eastAsia="Times New Roman" w:cs="Times New Roman"/>
                <w:color w:val="444444"/>
              </w:rPr>
              <w:t>;</w:t>
            </w:r>
          </w:p>
        </w:tc>
      </w:tr>
      <w:tr w:rsidR="00D92B8B" w:rsidRPr="00E165D1" w14:paraId="1D2DD008" w14:textId="77777777" w:rsidTr="00975BD3">
        <w:trPr>
          <w:trHeight w:val="450"/>
          <w:tblCellSpacing w:w="0" w:type="dxa"/>
        </w:trPr>
        <w:tc>
          <w:tcPr>
            <w:tcW w:w="0" w:type="auto"/>
            <w:tcBorders>
              <w:top w:val="nil"/>
            </w:tcBorders>
            <w:tcMar>
              <w:top w:w="75" w:type="dxa"/>
              <w:left w:w="75" w:type="dxa"/>
              <w:bottom w:w="75" w:type="dxa"/>
              <w:right w:w="75" w:type="dxa"/>
            </w:tcMar>
          </w:tcPr>
          <w:p w14:paraId="44C56766"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641C80A1"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347F92C1" w14:textId="48301E5E"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E96693">
              <w:rPr>
                <w:rFonts w:eastAsia="Times New Roman" w:cs="Times New Roman"/>
                <w:color w:val="444444"/>
              </w:rPr>
              <w:t>pass for now</w:t>
            </w:r>
          </w:p>
        </w:tc>
      </w:tr>
      <w:tr w:rsidR="00D92B8B" w:rsidRPr="00E165D1" w14:paraId="06AA9FA5"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527524D"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1.16</w:t>
            </w:r>
          </w:p>
        </w:tc>
        <w:tc>
          <w:tcPr>
            <w:tcW w:w="0" w:type="auto"/>
            <w:tcBorders>
              <w:top w:val="nil"/>
              <w:left w:val="nil"/>
            </w:tcBorders>
            <w:shd w:val="clear" w:color="auto" w:fill="F1F1F1"/>
            <w:tcMar>
              <w:top w:w="75" w:type="dxa"/>
              <w:left w:w="75" w:type="dxa"/>
              <w:bottom w:w="75" w:type="dxa"/>
              <w:right w:w="75" w:type="dxa"/>
            </w:tcMar>
            <w:hideMark/>
          </w:tcPr>
          <w:p w14:paraId="108D32FC"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13E9AD50" w14:textId="3A3376B0"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E165D1">
              <w:rPr>
                <w:rFonts w:eastAsia="Times New Roman" w:cs="Times New Roman"/>
                <w:b/>
                <w:bCs/>
                <w:color w:val="444444"/>
                <w:bdr w:val="none" w:sz="0" w:space="0" w:color="auto" w:frame="1"/>
              </w:rPr>
              <w:t>173 (WRC-​19)</w:t>
            </w:r>
            <w:r w:rsidRPr="00E165D1">
              <w:rPr>
                <w:rFonts w:eastAsia="Times New Roman" w:cs="Times New Roman"/>
                <w:color w:val="444444"/>
              </w:rPr>
              <w:t>;</w:t>
            </w:r>
          </w:p>
        </w:tc>
      </w:tr>
      <w:tr w:rsidR="00D92B8B" w:rsidRPr="00E165D1" w14:paraId="338A245E"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408723BC"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1B72B904"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1B30A081" w14:textId="4BFE0C93"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7908F6">
              <w:rPr>
                <w:rFonts w:eastAsia="Times New Roman" w:cs="Times New Roman"/>
                <w:color w:val="444444"/>
              </w:rPr>
              <w:t>pass for now</w:t>
            </w:r>
          </w:p>
        </w:tc>
      </w:tr>
      <w:tr w:rsidR="00D92B8B" w:rsidRPr="00E165D1" w14:paraId="387D4C37"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5ABB3EA7"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1.17</w:t>
            </w:r>
          </w:p>
        </w:tc>
        <w:tc>
          <w:tcPr>
            <w:tcW w:w="0" w:type="auto"/>
            <w:tcBorders>
              <w:top w:val="nil"/>
              <w:left w:val="nil"/>
            </w:tcBorders>
            <w:tcMar>
              <w:top w:w="75" w:type="dxa"/>
              <w:left w:w="75" w:type="dxa"/>
              <w:bottom w:w="75" w:type="dxa"/>
              <w:right w:w="75" w:type="dxa"/>
            </w:tcMar>
            <w:hideMark/>
          </w:tcPr>
          <w:p w14:paraId="5C5F71F8"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54A4271C" w14:textId="06999121"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determine and carry out, on the basis of the ITU R studies in accordance with Resolution </w:t>
            </w:r>
            <w:r w:rsidRPr="00E165D1">
              <w:rPr>
                <w:rFonts w:eastAsia="Times New Roman" w:cs="Times New Roman"/>
                <w:b/>
                <w:bCs/>
                <w:color w:val="444444"/>
                <w:bdr w:val="none" w:sz="0" w:space="0" w:color="auto" w:frame="1"/>
              </w:rPr>
              <w:t>773 (WRC-19)</w:t>
            </w:r>
            <w:r w:rsidRPr="00E165D1">
              <w:rPr>
                <w:rFonts w:eastAsia="Times New Roman" w:cs="Times New Roman"/>
                <w:color w:val="444444"/>
              </w:rPr>
              <w:t>, the appropriate regulatory actions for the provision of inter-satellite links in specific frequency bands, or portions thereof, by adding an inter-satellite service allocation where appropriate;</w:t>
            </w:r>
          </w:p>
        </w:tc>
      </w:tr>
      <w:tr w:rsidR="00D92B8B" w:rsidRPr="00E165D1" w14:paraId="23865C67" w14:textId="77777777" w:rsidTr="00975BD3">
        <w:trPr>
          <w:trHeight w:val="450"/>
          <w:tblCellSpacing w:w="0" w:type="dxa"/>
        </w:trPr>
        <w:tc>
          <w:tcPr>
            <w:tcW w:w="0" w:type="auto"/>
            <w:tcBorders>
              <w:top w:val="nil"/>
            </w:tcBorders>
            <w:tcMar>
              <w:top w:w="75" w:type="dxa"/>
              <w:left w:w="75" w:type="dxa"/>
              <w:bottom w:w="75" w:type="dxa"/>
              <w:right w:w="75" w:type="dxa"/>
            </w:tcMar>
          </w:tcPr>
          <w:p w14:paraId="496DA82B"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0ED957A9"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4304A04C" w14:textId="43366C7F"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7908F6">
              <w:rPr>
                <w:rFonts w:eastAsia="Times New Roman" w:cs="Times New Roman"/>
                <w:color w:val="444444"/>
              </w:rPr>
              <w:t xml:space="preserve">pass for now. </w:t>
            </w:r>
          </w:p>
        </w:tc>
      </w:tr>
      <w:tr w:rsidR="00D92B8B" w:rsidRPr="00E165D1" w14:paraId="1D5E8293"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39E1BB2A" w14:textId="24D40F91" w:rsidR="00D92B8B" w:rsidRPr="00635296" w:rsidRDefault="00D92B8B" w:rsidP="00D92B8B">
            <w:pPr>
              <w:ind w:right="0"/>
              <w:contextualSpacing/>
              <w:rPr>
                <w:rFonts w:eastAsia="Times New Roman" w:cs="Times New Roman"/>
                <w:color w:val="444444"/>
                <w:highlight w:val="yellow"/>
              </w:rPr>
            </w:pPr>
            <w:r w:rsidRPr="00E70806">
              <w:rPr>
                <w:rFonts w:eastAsia="Times New Roman" w:cs="Times New Roman"/>
                <w:color w:val="444444"/>
              </w:rPr>
              <w:lastRenderedPageBreak/>
              <w:t>1.18</w:t>
            </w:r>
            <w:r w:rsidR="007908F6" w:rsidRPr="00E70806">
              <w:rPr>
                <w:rFonts w:eastAsia="Times New Roman" w:cs="Times New Roman"/>
                <w:color w:val="444444"/>
              </w:rPr>
              <w:t xml:space="preserve"> – next </w:t>
            </w:r>
          </w:p>
        </w:tc>
        <w:tc>
          <w:tcPr>
            <w:tcW w:w="0" w:type="auto"/>
            <w:tcBorders>
              <w:top w:val="nil"/>
              <w:left w:val="nil"/>
            </w:tcBorders>
            <w:shd w:val="clear" w:color="auto" w:fill="F1F1F1"/>
            <w:tcMar>
              <w:top w:w="75" w:type="dxa"/>
              <w:left w:w="75" w:type="dxa"/>
              <w:bottom w:w="75" w:type="dxa"/>
              <w:right w:w="75" w:type="dxa"/>
            </w:tcMar>
            <w:hideMark/>
          </w:tcPr>
          <w:p w14:paraId="23D6044A"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646F500A" w14:textId="4F7CB02F"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studies relating to spectrum needs and potential new allocations to the mobile-satellite service for future development of narrowband mobile-satellite systems, in accordance with Resolution </w:t>
            </w:r>
            <w:r w:rsidRPr="00E165D1">
              <w:rPr>
                <w:rFonts w:eastAsia="Times New Roman" w:cs="Times New Roman"/>
                <w:b/>
                <w:bCs/>
                <w:color w:val="444444"/>
                <w:bdr w:val="none" w:sz="0" w:space="0" w:color="auto" w:frame="1"/>
              </w:rPr>
              <w:t>248 (WRC-19)</w:t>
            </w:r>
            <w:r w:rsidRPr="00E165D1">
              <w:rPr>
                <w:rFonts w:eastAsia="Times New Roman" w:cs="Times New Roman"/>
                <w:color w:val="444444"/>
              </w:rPr>
              <w:t>;</w:t>
            </w:r>
          </w:p>
        </w:tc>
      </w:tr>
      <w:tr w:rsidR="00D92B8B" w:rsidRPr="00E165D1" w14:paraId="4B11B749"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03B6F74B"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1D39ADAC"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48C86684" w14:textId="2175EFC8"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1A409E">
              <w:rPr>
                <w:rFonts w:eastAsia="Times New Roman" w:cs="Times New Roman"/>
                <w:color w:val="444444"/>
              </w:rPr>
              <w:t>pass for now</w:t>
            </w:r>
          </w:p>
        </w:tc>
      </w:tr>
      <w:tr w:rsidR="00D92B8B" w:rsidRPr="00E165D1" w14:paraId="06F1EE2D"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4DC40D4E"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1.19</w:t>
            </w:r>
          </w:p>
        </w:tc>
        <w:tc>
          <w:tcPr>
            <w:tcW w:w="0" w:type="auto"/>
            <w:tcBorders>
              <w:top w:val="nil"/>
              <w:left w:val="nil"/>
            </w:tcBorders>
            <w:tcMar>
              <w:top w:w="75" w:type="dxa"/>
              <w:left w:w="75" w:type="dxa"/>
              <w:bottom w:w="75" w:type="dxa"/>
              <w:right w:w="75" w:type="dxa"/>
            </w:tcMar>
            <w:hideMark/>
          </w:tcPr>
          <w:p w14:paraId="753F433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1703C6E5" w14:textId="2B01133A"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a new primary allocation to the fixed-satellite service in the space-to-Earth direction in the frequency band 17.3-17.7 GHz in Region 2, while protecting existing primary services in the band, in accordance with Resolution </w:t>
            </w:r>
            <w:r w:rsidRPr="00E165D1">
              <w:rPr>
                <w:rFonts w:eastAsia="Times New Roman" w:cs="Times New Roman"/>
                <w:b/>
                <w:bCs/>
                <w:color w:val="444444"/>
                <w:bdr w:val="none" w:sz="0" w:space="0" w:color="auto" w:frame="1"/>
              </w:rPr>
              <w:t>174 (WRC-​19)</w:t>
            </w:r>
            <w:r w:rsidRPr="00E165D1">
              <w:rPr>
                <w:rFonts w:eastAsia="Times New Roman" w:cs="Times New Roman"/>
                <w:color w:val="444444"/>
              </w:rPr>
              <w:t>;</w:t>
            </w:r>
          </w:p>
        </w:tc>
      </w:tr>
      <w:tr w:rsidR="00D92B8B" w:rsidRPr="00E165D1" w14:paraId="2D0306E3" w14:textId="77777777" w:rsidTr="00975BD3">
        <w:trPr>
          <w:trHeight w:val="450"/>
          <w:tblCellSpacing w:w="0" w:type="dxa"/>
        </w:trPr>
        <w:tc>
          <w:tcPr>
            <w:tcW w:w="0" w:type="auto"/>
            <w:tcBorders>
              <w:top w:val="nil"/>
            </w:tcBorders>
            <w:tcMar>
              <w:top w:w="75" w:type="dxa"/>
              <w:left w:w="75" w:type="dxa"/>
              <w:bottom w:w="75" w:type="dxa"/>
              <w:right w:w="75" w:type="dxa"/>
            </w:tcMar>
          </w:tcPr>
          <w:p w14:paraId="0533B853"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2C3306DE"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3C9B4DC3" w14:textId="4C73D653"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1A409E">
              <w:rPr>
                <w:rFonts w:eastAsia="Times New Roman" w:cs="Times New Roman"/>
                <w:color w:val="444444"/>
              </w:rPr>
              <w:t>pass for now</w:t>
            </w:r>
          </w:p>
        </w:tc>
      </w:tr>
      <w:tr w:rsidR="00D92B8B" w:rsidRPr="00E165D1" w14:paraId="49ABBF2A"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0A4AE38E"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2</w:t>
            </w:r>
          </w:p>
        </w:tc>
        <w:tc>
          <w:tcPr>
            <w:tcW w:w="0" w:type="auto"/>
            <w:tcBorders>
              <w:top w:val="nil"/>
              <w:left w:val="nil"/>
            </w:tcBorders>
            <w:shd w:val="clear" w:color="auto" w:fill="F1F1F1"/>
            <w:tcMar>
              <w:top w:w="75" w:type="dxa"/>
              <w:left w:w="75" w:type="dxa"/>
              <w:bottom w:w="75" w:type="dxa"/>
              <w:right w:w="75" w:type="dxa"/>
            </w:tcMar>
            <w:hideMark/>
          </w:tcPr>
          <w:p w14:paraId="760882B1"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3F8AC4C6" w14:textId="5CF9B05F"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examine the revised ITU R Recommendations incorporated by reference in the Radio Regulations communicated by the Radiocommunication Assembly, in accordance with further resolves of Resolution </w:t>
            </w:r>
            <w:r w:rsidRPr="00E165D1">
              <w:rPr>
                <w:rFonts w:eastAsia="Times New Roman" w:cs="Times New Roman"/>
                <w:b/>
                <w:bCs/>
                <w:color w:val="444444"/>
                <w:bdr w:val="none" w:sz="0" w:space="0" w:color="auto" w:frame="1"/>
              </w:rPr>
              <w:t>27 (</w:t>
            </w:r>
            <w:proofErr w:type="spellStart"/>
            <w:r w:rsidRPr="00E165D1">
              <w:rPr>
                <w:rFonts w:eastAsia="Times New Roman" w:cs="Times New Roman"/>
                <w:b/>
                <w:bCs/>
                <w:color w:val="444444"/>
                <w:bdr w:val="none" w:sz="0" w:space="0" w:color="auto" w:frame="1"/>
              </w:rPr>
              <w:t>Rev.WRC</w:t>
            </w:r>
            <w:proofErr w:type="spellEnd"/>
            <w:r w:rsidRPr="00E165D1">
              <w:rPr>
                <w:rFonts w:eastAsia="Times New Roman" w:cs="Times New Roman"/>
                <w:b/>
                <w:bCs/>
                <w:color w:val="444444"/>
                <w:bdr w:val="none" w:sz="0" w:space="0" w:color="auto" w:frame="1"/>
              </w:rPr>
              <w:t>-​19)</w:t>
            </w:r>
            <w:r w:rsidRPr="00E165D1">
              <w:rPr>
                <w:rFonts w:eastAsia="Times New Roman" w:cs="Times New Roman"/>
                <w:color w:val="444444"/>
              </w:rPr>
              <w:t>, and to decide whether or not to update the corresponding references in the Radio Regulations, in accordance with the principles contained in resolves of that Resolution;</w:t>
            </w:r>
          </w:p>
        </w:tc>
      </w:tr>
      <w:tr w:rsidR="00D92B8B" w:rsidRPr="00E165D1" w14:paraId="6CDF9999"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0E0E0224"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4A74D314"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7ED28259" w14:textId="65381B5B"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1A409E">
              <w:rPr>
                <w:rFonts w:eastAsia="Times New Roman" w:cs="Times New Roman"/>
                <w:color w:val="444444"/>
              </w:rPr>
              <w:t xml:space="preserve">pass for now (any res. &lt;100…) </w:t>
            </w:r>
          </w:p>
        </w:tc>
      </w:tr>
      <w:tr w:rsidR="00D92B8B" w:rsidRPr="00E165D1" w14:paraId="4DA1CE19"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5CD182ED"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3</w:t>
            </w:r>
          </w:p>
        </w:tc>
        <w:tc>
          <w:tcPr>
            <w:tcW w:w="0" w:type="auto"/>
            <w:tcBorders>
              <w:top w:val="nil"/>
              <w:left w:val="nil"/>
            </w:tcBorders>
            <w:tcMar>
              <w:top w:w="75" w:type="dxa"/>
              <w:left w:w="75" w:type="dxa"/>
              <w:bottom w:w="75" w:type="dxa"/>
              <w:right w:w="75" w:type="dxa"/>
            </w:tcMar>
            <w:hideMark/>
          </w:tcPr>
          <w:p w14:paraId="6C98A1AD"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367F530C" w14:textId="77777777"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such consequential changes and amendments to the Radio Regulations as may be necessitated by the decisions of the </w:t>
            </w:r>
            <w:proofErr w:type="gramStart"/>
            <w:r w:rsidRPr="00E165D1">
              <w:rPr>
                <w:rFonts w:eastAsia="Times New Roman" w:cs="Times New Roman"/>
                <w:color w:val="444444"/>
              </w:rPr>
              <w:t>conference;​</w:t>
            </w:r>
            <w:proofErr w:type="gramEnd"/>
          </w:p>
        </w:tc>
      </w:tr>
      <w:tr w:rsidR="00D92B8B" w:rsidRPr="00E165D1" w14:paraId="26459785" w14:textId="77777777" w:rsidTr="00975BD3">
        <w:trPr>
          <w:trHeight w:val="450"/>
          <w:tblCellSpacing w:w="0" w:type="dxa"/>
        </w:trPr>
        <w:tc>
          <w:tcPr>
            <w:tcW w:w="0" w:type="auto"/>
            <w:tcBorders>
              <w:top w:val="nil"/>
            </w:tcBorders>
            <w:tcMar>
              <w:top w:w="75" w:type="dxa"/>
              <w:left w:w="75" w:type="dxa"/>
              <w:bottom w:w="75" w:type="dxa"/>
              <w:right w:w="75" w:type="dxa"/>
            </w:tcMar>
          </w:tcPr>
          <w:p w14:paraId="33ECA316"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18395B2F"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6B6BEBE5" w14:textId="4B3CEA54" w:rsidR="00D92B8B" w:rsidRPr="00E165D1" w:rsidRDefault="001A409E" w:rsidP="00D92B8B">
            <w:pPr>
              <w:ind w:right="0"/>
              <w:contextualSpacing/>
              <w:textAlignment w:val="baseline"/>
              <w:rPr>
                <w:rFonts w:eastAsia="Times New Roman" w:cs="Times New Roman"/>
                <w:color w:val="444444"/>
              </w:rPr>
            </w:pPr>
            <w:r>
              <w:rPr>
                <w:rFonts w:eastAsia="Times New Roman" w:cs="Times New Roman"/>
                <w:color w:val="444444"/>
              </w:rPr>
              <w:t>= pass for now</w:t>
            </w:r>
          </w:p>
        </w:tc>
      </w:tr>
      <w:tr w:rsidR="00D92B8B" w:rsidRPr="00E165D1" w14:paraId="726672C3"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536C6DA5" w14:textId="77777777" w:rsidR="00D92B8B" w:rsidRPr="00E165D1" w:rsidRDefault="00D92B8B" w:rsidP="00D92B8B">
            <w:pPr>
              <w:ind w:right="0"/>
              <w:contextualSpacing/>
              <w:rPr>
                <w:rFonts w:eastAsia="Times New Roman" w:cs="Times New Roman"/>
                <w:color w:val="444444"/>
              </w:rPr>
            </w:pPr>
            <w:r w:rsidRPr="00E165D1">
              <w:rPr>
                <w:rFonts w:eastAsia="Times New Roman" w:cs="Times New Roman"/>
                <w:color w:val="444444"/>
              </w:rPr>
              <w:t>4</w:t>
            </w:r>
          </w:p>
        </w:tc>
        <w:tc>
          <w:tcPr>
            <w:tcW w:w="0" w:type="auto"/>
            <w:tcBorders>
              <w:top w:val="nil"/>
              <w:left w:val="nil"/>
            </w:tcBorders>
            <w:shd w:val="clear" w:color="auto" w:fill="F1F1F1"/>
            <w:tcMar>
              <w:top w:w="75" w:type="dxa"/>
              <w:left w:w="75" w:type="dxa"/>
              <w:bottom w:w="75" w:type="dxa"/>
              <w:right w:w="75" w:type="dxa"/>
            </w:tcMar>
            <w:hideMark/>
          </w:tcPr>
          <w:p w14:paraId="01B7479C"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6F42D807" w14:textId="22A8DFEB" w:rsidR="00D92B8B" w:rsidRPr="00E165D1" w:rsidRDefault="00D92B8B" w:rsidP="00D92B8B">
            <w:pPr>
              <w:ind w:right="0"/>
              <w:contextualSpacing/>
              <w:textAlignment w:val="baseline"/>
              <w:rPr>
                <w:rFonts w:eastAsia="Times New Roman" w:cs="Times New Roman"/>
                <w:color w:val="444444"/>
              </w:rPr>
            </w:pPr>
            <w:r w:rsidRPr="00E165D1">
              <w:rPr>
                <w:rFonts w:eastAsia="Times New Roman" w:cs="Times New Roman"/>
                <w:color w:val="444444"/>
              </w:rPr>
              <w:t xml:space="preserve">in accordance with Resolution </w:t>
            </w:r>
            <w:r w:rsidRPr="00E165D1">
              <w:rPr>
                <w:rFonts w:eastAsia="Times New Roman" w:cs="Times New Roman"/>
                <w:b/>
                <w:bCs/>
                <w:color w:val="444444"/>
                <w:bdr w:val="none" w:sz="0" w:space="0" w:color="auto" w:frame="1"/>
              </w:rPr>
              <w:t>95 (</w:t>
            </w:r>
            <w:proofErr w:type="spellStart"/>
            <w:r w:rsidRPr="00E165D1">
              <w:rPr>
                <w:rFonts w:eastAsia="Times New Roman" w:cs="Times New Roman"/>
                <w:b/>
                <w:bCs/>
                <w:color w:val="444444"/>
                <w:bdr w:val="none" w:sz="0" w:space="0" w:color="auto" w:frame="1"/>
              </w:rPr>
              <w:t>Rev.WRC</w:t>
            </w:r>
            <w:proofErr w:type="spellEnd"/>
            <w:r w:rsidRPr="00E165D1">
              <w:rPr>
                <w:rFonts w:eastAsia="Times New Roman" w:cs="Times New Roman"/>
                <w:b/>
                <w:bCs/>
                <w:color w:val="444444"/>
                <w:bdr w:val="none" w:sz="0" w:space="0" w:color="auto" w:frame="1"/>
              </w:rPr>
              <w:t>-​19)</w:t>
            </w:r>
            <w:r w:rsidRPr="00E165D1">
              <w:rPr>
                <w:rFonts w:eastAsia="Times New Roman" w:cs="Times New Roman"/>
                <w:color w:val="444444"/>
              </w:rPr>
              <w:t xml:space="preserve">, to review the Resolutions and Recommendations of previous conferences with a view to their possible revision, </w:t>
            </w:r>
            <w:proofErr w:type="gramStart"/>
            <w:r w:rsidRPr="00E165D1">
              <w:rPr>
                <w:rFonts w:eastAsia="Times New Roman" w:cs="Times New Roman"/>
                <w:color w:val="444444"/>
              </w:rPr>
              <w:t>replacement</w:t>
            </w:r>
            <w:proofErr w:type="gramEnd"/>
            <w:r w:rsidRPr="00E165D1">
              <w:rPr>
                <w:rFonts w:eastAsia="Times New Roman" w:cs="Times New Roman"/>
                <w:color w:val="444444"/>
              </w:rPr>
              <w:t xml:space="preserve"> or abrogation;</w:t>
            </w:r>
          </w:p>
        </w:tc>
      </w:tr>
      <w:tr w:rsidR="00D92B8B" w:rsidRPr="00E165D1" w14:paraId="01574E61"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0B06F5DB"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251280F1"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51E961BC" w14:textId="0777256E" w:rsidR="00D92B8B" w:rsidRPr="00E165D1" w:rsidRDefault="00D92B8B" w:rsidP="00D92B8B">
            <w:pPr>
              <w:ind w:right="0"/>
              <w:contextualSpacing/>
              <w:textAlignment w:val="baseline"/>
              <w:rPr>
                <w:rFonts w:eastAsia="Times New Roman" w:cs="Times New Roman"/>
                <w:color w:val="444444"/>
              </w:rPr>
            </w:pPr>
            <w:r>
              <w:rPr>
                <w:rFonts w:eastAsia="Times New Roman" w:cs="Times New Roman"/>
                <w:color w:val="444444"/>
              </w:rPr>
              <w:t xml:space="preserve">= </w:t>
            </w:r>
            <w:r w:rsidR="001A409E">
              <w:rPr>
                <w:rFonts w:eastAsia="Times New Roman" w:cs="Times New Roman"/>
                <w:color w:val="444444"/>
              </w:rPr>
              <w:t>pass for now</w:t>
            </w:r>
          </w:p>
        </w:tc>
      </w:tr>
      <w:tr w:rsidR="00D92B8B" w:rsidRPr="00E165D1" w14:paraId="50D03736"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5F4D9B19" w14:textId="77777777" w:rsidR="00D92B8B" w:rsidRPr="00E165D1" w:rsidRDefault="00D92B8B" w:rsidP="00D92B8B">
            <w:pPr>
              <w:ind w:right="0"/>
              <w:contextualSpacing/>
              <w:rPr>
                <w:rFonts w:eastAsia="Times New Roman" w:cs="Times New Roman"/>
                <w:color w:val="444444"/>
              </w:rPr>
            </w:pPr>
            <w:bookmarkStart w:id="0" w:name="_Hlk56092622"/>
            <w:r w:rsidRPr="00E165D1">
              <w:rPr>
                <w:rFonts w:eastAsia="Times New Roman" w:cs="Times New Roman"/>
                <w:color w:val="444444"/>
              </w:rPr>
              <w:t>5</w:t>
            </w:r>
          </w:p>
        </w:tc>
        <w:tc>
          <w:tcPr>
            <w:tcW w:w="0" w:type="auto"/>
            <w:tcBorders>
              <w:top w:val="nil"/>
              <w:left w:val="nil"/>
            </w:tcBorders>
            <w:tcMar>
              <w:top w:w="75" w:type="dxa"/>
              <w:left w:w="75" w:type="dxa"/>
              <w:bottom w:w="75" w:type="dxa"/>
              <w:right w:w="75" w:type="dxa"/>
            </w:tcMar>
            <w:hideMark/>
          </w:tcPr>
          <w:p w14:paraId="3F43FC74" w14:textId="77777777" w:rsidR="00D92B8B" w:rsidRPr="00E165D1" w:rsidRDefault="00D92B8B" w:rsidP="00D92B8B">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2E38B6F9" w14:textId="77777777" w:rsidR="00D92B8B" w:rsidRPr="00E165D1" w:rsidRDefault="00D92B8B" w:rsidP="00D92B8B">
            <w:pPr>
              <w:ind w:right="0"/>
              <w:contextualSpacing/>
              <w:textAlignment w:val="baseline"/>
              <w:rPr>
                <w:rFonts w:eastAsia="Times New Roman" w:cs="Times New Roman"/>
                <w:color w:val="444444"/>
              </w:rPr>
            </w:pPr>
            <w:bookmarkStart w:id="1" w:name="_Hlk56092647"/>
            <w:r w:rsidRPr="00E165D1">
              <w:rPr>
                <w:rFonts w:eastAsia="Times New Roman" w:cs="Times New Roman"/>
                <w:color w:val="444444"/>
              </w:rPr>
              <w:t xml:space="preserve">to review, and take appropriate action on, the Report from the Radiocommunication Assembly submitted in accordance with Nos. 135 and 136 of the </w:t>
            </w:r>
            <w:proofErr w:type="gramStart"/>
            <w:r w:rsidRPr="00E165D1">
              <w:rPr>
                <w:rFonts w:eastAsia="Times New Roman" w:cs="Times New Roman"/>
                <w:color w:val="444444"/>
              </w:rPr>
              <w:t>Convention;</w:t>
            </w:r>
            <w:bookmarkEnd w:id="1"/>
            <w:r w:rsidRPr="00E165D1">
              <w:rPr>
                <w:rFonts w:eastAsia="Times New Roman" w:cs="Times New Roman"/>
                <w:color w:val="444444"/>
              </w:rPr>
              <w:t>​</w:t>
            </w:r>
            <w:proofErr w:type="gramEnd"/>
          </w:p>
        </w:tc>
      </w:tr>
      <w:bookmarkEnd w:id="0"/>
      <w:tr w:rsidR="00A731DC" w:rsidRPr="00E165D1" w14:paraId="2A5D7097" w14:textId="77777777" w:rsidTr="00975BD3">
        <w:trPr>
          <w:trHeight w:val="450"/>
          <w:tblCellSpacing w:w="0" w:type="dxa"/>
        </w:trPr>
        <w:tc>
          <w:tcPr>
            <w:tcW w:w="0" w:type="auto"/>
            <w:tcBorders>
              <w:top w:val="nil"/>
            </w:tcBorders>
            <w:tcMar>
              <w:top w:w="75" w:type="dxa"/>
              <w:left w:w="75" w:type="dxa"/>
              <w:bottom w:w="75" w:type="dxa"/>
              <w:right w:w="75" w:type="dxa"/>
            </w:tcMar>
          </w:tcPr>
          <w:p w14:paraId="766CA0C4"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406082B4"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518304D6" w14:textId="625351AA" w:rsidR="00A731DC" w:rsidRPr="00E165D1" w:rsidRDefault="00A731DC" w:rsidP="00A731DC">
            <w:pPr>
              <w:ind w:right="0"/>
              <w:contextualSpacing/>
              <w:textAlignment w:val="baseline"/>
              <w:rPr>
                <w:rFonts w:eastAsia="Times New Roman" w:cs="Times New Roman"/>
                <w:color w:val="444444"/>
              </w:rPr>
            </w:pPr>
            <w:r w:rsidRPr="00A731DC">
              <w:rPr>
                <w:rFonts w:eastAsia="Times New Roman" w:cs="Times New Roman"/>
                <w:color w:val="0070C0"/>
              </w:rPr>
              <w:t>= need to find out more about this one.</w:t>
            </w:r>
          </w:p>
        </w:tc>
      </w:tr>
      <w:tr w:rsidR="00A731DC" w:rsidRPr="00E165D1" w14:paraId="4FB6189D"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5EE2FAC4"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6</w:t>
            </w:r>
          </w:p>
        </w:tc>
        <w:tc>
          <w:tcPr>
            <w:tcW w:w="0" w:type="auto"/>
            <w:tcBorders>
              <w:top w:val="nil"/>
              <w:left w:val="nil"/>
            </w:tcBorders>
            <w:shd w:val="clear" w:color="auto" w:fill="F1F1F1"/>
            <w:tcMar>
              <w:top w:w="75" w:type="dxa"/>
              <w:left w:w="75" w:type="dxa"/>
              <w:bottom w:w="75" w:type="dxa"/>
              <w:right w:w="75" w:type="dxa"/>
            </w:tcMar>
            <w:hideMark/>
          </w:tcPr>
          <w:p w14:paraId="44BB1D79"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596696DA" w14:textId="1BC1B166" w:rsidR="00A731DC" w:rsidRPr="00E165D1" w:rsidRDefault="00A731DC" w:rsidP="00A731DC">
            <w:pPr>
              <w:ind w:right="0"/>
              <w:contextualSpacing/>
              <w:textAlignment w:val="baseline"/>
              <w:rPr>
                <w:rFonts w:eastAsia="Times New Roman" w:cs="Times New Roman"/>
                <w:color w:val="444444"/>
              </w:rPr>
            </w:pPr>
            <w:bookmarkStart w:id="2" w:name="_Hlk56092661"/>
            <w:r w:rsidRPr="00E165D1">
              <w:rPr>
                <w:rFonts w:eastAsia="Times New Roman" w:cs="Times New Roman"/>
                <w:color w:val="444444"/>
                <w:bdr w:val="none" w:sz="0" w:space="0" w:color="auto" w:frame="1"/>
              </w:rPr>
              <w:t xml:space="preserve">to identify those items requiring urgent action by the radiocommunication study groups in preparation for the next world radiocommunication </w:t>
            </w:r>
            <w:proofErr w:type="gramStart"/>
            <w:r w:rsidRPr="00E165D1">
              <w:rPr>
                <w:rFonts w:eastAsia="Times New Roman" w:cs="Times New Roman"/>
                <w:color w:val="444444"/>
                <w:bdr w:val="none" w:sz="0" w:space="0" w:color="auto" w:frame="1"/>
              </w:rPr>
              <w:t>conference;</w:t>
            </w:r>
            <w:bookmarkEnd w:id="2"/>
            <w:r w:rsidRPr="00E165D1">
              <w:rPr>
                <w:rFonts w:eastAsia="Times New Roman" w:cs="Times New Roman"/>
                <w:color w:val="444444"/>
                <w:bdr w:val="none" w:sz="0" w:space="0" w:color="auto" w:frame="1"/>
              </w:rPr>
              <w:t>​</w:t>
            </w:r>
            <w:proofErr w:type="gramEnd"/>
          </w:p>
        </w:tc>
      </w:tr>
      <w:tr w:rsidR="00A731DC" w:rsidRPr="00E165D1" w14:paraId="5A7E552C"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5DC3431A"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26F231B6"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3469D0DC" w14:textId="39185430" w:rsidR="00A731DC" w:rsidRPr="00E165D1" w:rsidRDefault="00A731DC" w:rsidP="00A731DC">
            <w:pPr>
              <w:ind w:right="0"/>
              <w:contextualSpacing/>
              <w:textAlignment w:val="baseline"/>
              <w:rPr>
                <w:rFonts w:eastAsia="Times New Roman" w:cs="Times New Roman"/>
                <w:color w:val="444444"/>
                <w:bdr w:val="none" w:sz="0" w:space="0" w:color="auto" w:frame="1"/>
              </w:rPr>
            </w:pPr>
            <w:r w:rsidRPr="00A731DC">
              <w:rPr>
                <w:rFonts w:eastAsia="Times New Roman" w:cs="Times New Roman"/>
                <w:color w:val="0070C0"/>
              </w:rPr>
              <w:t>= need to find out more about this one.</w:t>
            </w:r>
          </w:p>
        </w:tc>
      </w:tr>
      <w:tr w:rsidR="00A731DC" w:rsidRPr="00E165D1" w14:paraId="21B7B252"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17DB1CB3"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7</w:t>
            </w:r>
          </w:p>
        </w:tc>
        <w:tc>
          <w:tcPr>
            <w:tcW w:w="0" w:type="auto"/>
            <w:tcBorders>
              <w:top w:val="nil"/>
              <w:left w:val="nil"/>
            </w:tcBorders>
            <w:tcMar>
              <w:top w:w="75" w:type="dxa"/>
              <w:left w:w="75" w:type="dxa"/>
              <w:bottom w:w="75" w:type="dxa"/>
              <w:right w:w="75" w:type="dxa"/>
            </w:tcMar>
            <w:hideMark/>
          </w:tcPr>
          <w:p w14:paraId="4BE8B473"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395F8D2C" w14:textId="5E9C57B5"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possible changes, in response to Resolution 86 (Rev. Marrakesh, 2002) of the Plenipotentiary Conference, </w:t>
            </w:r>
            <w:r w:rsidRPr="00E165D1">
              <w:rPr>
                <w:rFonts w:eastAsia="Times New Roman" w:cs="Times New Roman"/>
                <w:color w:val="444444"/>
              </w:rPr>
              <w:lastRenderedPageBreak/>
              <w:t xml:space="preserve">on advance publication, coordination, notification and recording procedures for frequency assignments pertaining to satellite networks, in accordance with Resolution </w:t>
            </w:r>
            <w:r w:rsidRPr="00E165D1">
              <w:rPr>
                <w:rFonts w:eastAsia="Times New Roman" w:cs="Times New Roman"/>
                <w:b/>
                <w:bCs/>
                <w:color w:val="444444"/>
                <w:bdr w:val="none" w:sz="0" w:space="0" w:color="auto" w:frame="1"/>
              </w:rPr>
              <w:t>86 (</w:t>
            </w:r>
            <w:proofErr w:type="spellStart"/>
            <w:r w:rsidRPr="00E165D1">
              <w:rPr>
                <w:rFonts w:eastAsia="Times New Roman" w:cs="Times New Roman"/>
                <w:b/>
                <w:bCs/>
                <w:color w:val="444444"/>
                <w:bdr w:val="none" w:sz="0" w:space="0" w:color="auto" w:frame="1"/>
              </w:rPr>
              <w:t>Rev.WRC</w:t>
            </w:r>
            <w:proofErr w:type="spellEnd"/>
            <w:r w:rsidRPr="00E165D1">
              <w:rPr>
                <w:rFonts w:eastAsia="Times New Roman" w:cs="Times New Roman"/>
                <w:b/>
                <w:bCs/>
                <w:color w:val="444444"/>
                <w:bdr w:val="none" w:sz="0" w:space="0" w:color="auto" w:frame="1"/>
              </w:rPr>
              <w:t>-​07)</w:t>
            </w:r>
            <w:r w:rsidRPr="00E165D1">
              <w:rPr>
                <w:rFonts w:eastAsia="Times New Roman" w:cs="Times New Roman"/>
                <w:color w:val="444444"/>
              </w:rPr>
              <w:t>, in order to facilitate the rational, efficient and economical use of radio frequencies and any associated orbits, including the geostationary-satellite orbit;</w:t>
            </w:r>
          </w:p>
        </w:tc>
      </w:tr>
      <w:tr w:rsidR="00A731DC" w:rsidRPr="00E165D1" w14:paraId="20AFE453" w14:textId="77777777" w:rsidTr="00975BD3">
        <w:trPr>
          <w:trHeight w:val="450"/>
          <w:tblCellSpacing w:w="0" w:type="dxa"/>
        </w:trPr>
        <w:tc>
          <w:tcPr>
            <w:tcW w:w="0" w:type="auto"/>
            <w:tcBorders>
              <w:top w:val="nil"/>
            </w:tcBorders>
            <w:tcMar>
              <w:top w:w="75" w:type="dxa"/>
              <w:left w:w="75" w:type="dxa"/>
              <w:bottom w:w="75" w:type="dxa"/>
              <w:right w:w="75" w:type="dxa"/>
            </w:tcMar>
          </w:tcPr>
          <w:p w14:paraId="632A3DE7"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6695C23F"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1A49EA58" w14:textId="0667B69C" w:rsidR="00A731DC" w:rsidRPr="00E165D1" w:rsidRDefault="00A731DC" w:rsidP="00A731DC">
            <w:pPr>
              <w:ind w:right="0"/>
              <w:contextualSpacing/>
              <w:textAlignment w:val="baseline"/>
              <w:rPr>
                <w:rFonts w:eastAsia="Times New Roman" w:cs="Times New Roman"/>
                <w:color w:val="444444"/>
              </w:rPr>
            </w:pPr>
            <w:r>
              <w:rPr>
                <w:rFonts w:eastAsia="Times New Roman" w:cs="Times New Roman"/>
                <w:color w:val="444444"/>
              </w:rPr>
              <w:t>= pass for now.</w:t>
            </w:r>
          </w:p>
        </w:tc>
      </w:tr>
      <w:tr w:rsidR="00A731DC" w:rsidRPr="00E165D1" w14:paraId="2FB5CADC"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1F40A565"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0E15D09D"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A</w:t>
            </w:r>
          </w:p>
        </w:tc>
        <w:tc>
          <w:tcPr>
            <w:tcW w:w="0" w:type="auto"/>
            <w:tcBorders>
              <w:top w:val="nil"/>
              <w:left w:val="nil"/>
            </w:tcBorders>
            <w:shd w:val="clear" w:color="auto" w:fill="F1F1F1"/>
            <w:tcMar>
              <w:top w:w="75" w:type="dxa"/>
              <w:left w:w="75" w:type="dxa"/>
              <w:bottom w:w="75" w:type="dxa"/>
              <w:right w:w="75" w:type="dxa"/>
            </w:tcMar>
            <w:hideMark/>
          </w:tcPr>
          <w:p w14:paraId="75F0BDFF" w14:textId="77777777"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w:t>
            </w:r>
            <w:r w:rsidRPr="00E165D1">
              <w:rPr>
                <w:rFonts w:eastAsia="Times New Roman" w:cs="Times New Roman"/>
                <w:color w:val="444444"/>
                <w:bdr w:val="none" w:sz="0" w:space="0" w:color="auto" w:frame="1"/>
              </w:rPr>
              <w:t>[tbd]</w:t>
            </w:r>
            <w:r w:rsidRPr="00E165D1">
              <w:rPr>
                <w:rFonts w:eastAsia="Times New Roman" w:cs="Times New Roman"/>
                <w:color w:val="444444"/>
              </w:rPr>
              <w:t>​</w:t>
            </w:r>
          </w:p>
        </w:tc>
      </w:tr>
      <w:tr w:rsidR="00A731DC" w:rsidRPr="00E165D1" w14:paraId="65410C0F"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4912E03C"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74312BF2"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1D6FCE10" w14:textId="77777777" w:rsidR="00A731DC" w:rsidRPr="00E165D1" w:rsidRDefault="00A731DC" w:rsidP="00A731DC">
            <w:pPr>
              <w:ind w:right="0"/>
              <w:contextualSpacing/>
              <w:textAlignment w:val="baseline"/>
              <w:rPr>
                <w:rFonts w:eastAsia="Times New Roman" w:cs="Times New Roman"/>
                <w:color w:val="444444"/>
              </w:rPr>
            </w:pPr>
          </w:p>
        </w:tc>
      </w:tr>
      <w:tr w:rsidR="00A731DC" w:rsidRPr="00E165D1" w14:paraId="12A60EDB"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6C343110"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294B162B"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B</w:t>
            </w:r>
          </w:p>
        </w:tc>
        <w:tc>
          <w:tcPr>
            <w:tcW w:w="0" w:type="auto"/>
            <w:tcBorders>
              <w:top w:val="nil"/>
              <w:left w:val="nil"/>
            </w:tcBorders>
            <w:tcMar>
              <w:top w:w="75" w:type="dxa"/>
              <w:left w:w="75" w:type="dxa"/>
              <w:bottom w:w="75" w:type="dxa"/>
              <w:right w:w="75" w:type="dxa"/>
            </w:tcMar>
            <w:hideMark/>
          </w:tcPr>
          <w:p w14:paraId="409E4411" w14:textId="77777777"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[tbd]​</w:t>
            </w:r>
          </w:p>
        </w:tc>
      </w:tr>
      <w:tr w:rsidR="00A731DC" w:rsidRPr="00E165D1" w14:paraId="489F06F3" w14:textId="77777777" w:rsidTr="00975BD3">
        <w:trPr>
          <w:trHeight w:val="450"/>
          <w:tblCellSpacing w:w="0" w:type="dxa"/>
        </w:trPr>
        <w:tc>
          <w:tcPr>
            <w:tcW w:w="0" w:type="auto"/>
            <w:tcBorders>
              <w:top w:val="nil"/>
            </w:tcBorders>
            <w:tcMar>
              <w:top w:w="75" w:type="dxa"/>
              <w:left w:w="75" w:type="dxa"/>
              <w:bottom w:w="75" w:type="dxa"/>
              <w:right w:w="75" w:type="dxa"/>
            </w:tcMar>
          </w:tcPr>
          <w:p w14:paraId="5A217DCE"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51E43096"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3A28C1C9" w14:textId="77777777" w:rsidR="00A731DC" w:rsidRPr="00E165D1" w:rsidRDefault="00A731DC" w:rsidP="00A731DC">
            <w:pPr>
              <w:ind w:right="0"/>
              <w:contextualSpacing/>
              <w:textAlignment w:val="baseline"/>
              <w:rPr>
                <w:rFonts w:eastAsia="Times New Roman" w:cs="Times New Roman"/>
                <w:color w:val="444444"/>
              </w:rPr>
            </w:pPr>
          </w:p>
        </w:tc>
      </w:tr>
      <w:tr w:rsidR="00A731DC" w:rsidRPr="00E165D1" w14:paraId="7549CDFB"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07949066"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69744C4E"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C</w:t>
            </w:r>
          </w:p>
        </w:tc>
        <w:tc>
          <w:tcPr>
            <w:tcW w:w="0" w:type="auto"/>
            <w:tcBorders>
              <w:top w:val="nil"/>
              <w:left w:val="nil"/>
            </w:tcBorders>
            <w:shd w:val="clear" w:color="auto" w:fill="F1F1F1"/>
            <w:tcMar>
              <w:top w:w="75" w:type="dxa"/>
              <w:left w:w="75" w:type="dxa"/>
              <w:bottom w:w="75" w:type="dxa"/>
              <w:right w:w="75" w:type="dxa"/>
            </w:tcMar>
            <w:hideMark/>
          </w:tcPr>
          <w:p w14:paraId="2DA02F78" w14:textId="77777777"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​[tbd]​​​</w:t>
            </w:r>
          </w:p>
        </w:tc>
      </w:tr>
      <w:tr w:rsidR="00A731DC" w:rsidRPr="00E165D1" w14:paraId="378C70C2"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0E7940E1"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5CBABF4B"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03498BFF" w14:textId="77777777" w:rsidR="00A731DC" w:rsidRPr="00E165D1" w:rsidRDefault="00A731DC" w:rsidP="00A731DC">
            <w:pPr>
              <w:ind w:right="0"/>
              <w:contextualSpacing/>
              <w:textAlignment w:val="baseline"/>
              <w:rPr>
                <w:rFonts w:eastAsia="Times New Roman" w:cs="Times New Roman"/>
                <w:color w:val="444444"/>
              </w:rPr>
            </w:pPr>
          </w:p>
        </w:tc>
      </w:tr>
      <w:tr w:rsidR="00A731DC" w:rsidRPr="00E165D1" w14:paraId="160D2AF5"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2B7009A6"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8</w:t>
            </w:r>
          </w:p>
        </w:tc>
        <w:tc>
          <w:tcPr>
            <w:tcW w:w="0" w:type="auto"/>
            <w:tcBorders>
              <w:top w:val="nil"/>
              <w:left w:val="nil"/>
            </w:tcBorders>
            <w:tcMar>
              <w:top w:w="75" w:type="dxa"/>
              <w:left w:w="75" w:type="dxa"/>
              <w:bottom w:w="75" w:type="dxa"/>
              <w:right w:w="75" w:type="dxa"/>
            </w:tcMar>
            <w:hideMark/>
          </w:tcPr>
          <w:p w14:paraId="042EFBB3"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197AC611" w14:textId="06E20E27"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 xml:space="preserve">​to consider and take appropriate action on requests from administrations to delete their country footnotes or to have their country name deleted from footnotes, if no longer required, </w:t>
            </w:r>
            <w:proofErr w:type="gramStart"/>
            <w:r w:rsidRPr="00E165D1">
              <w:rPr>
                <w:rFonts w:eastAsia="Times New Roman" w:cs="Times New Roman"/>
                <w:color w:val="444444"/>
              </w:rPr>
              <w:t>taking into account</w:t>
            </w:r>
            <w:proofErr w:type="gramEnd"/>
            <w:r w:rsidRPr="00E165D1">
              <w:rPr>
                <w:rFonts w:eastAsia="Times New Roman" w:cs="Times New Roman"/>
                <w:color w:val="444444"/>
              </w:rPr>
              <w:t xml:space="preserve"> Resolution </w:t>
            </w:r>
            <w:r w:rsidRPr="00E165D1">
              <w:rPr>
                <w:rFonts w:eastAsia="Times New Roman" w:cs="Times New Roman"/>
                <w:b/>
                <w:bCs/>
                <w:color w:val="444444"/>
                <w:bdr w:val="none" w:sz="0" w:space="0" w:color="auto" w:frame="1"/>
              </w:rPr>
              <w:t>26 (Rev.WRC-19)</w:t>
            </w:r>
            <w:r w:rsidRPr="00E165D1">
              <w:rPr>
                <w:rFonts w:eastAsia="Times New Roman" w:cs="Times New Roman"/>
                <w:color w:val="444444"/>
              </w:rPr>
              <w:t>;</w:t>
            </w:r>
          </w:p>
        </w:tc>
      </w:tr>
      <w:tr w:rsidR="00A731DC" w:rsidRPr="00E165D1" w14:paraId="6473915B" w14:textId="77777777" w:rsidTr="00975BD3">
        <w:trPr>
          <w:trHeight w:val="450"/>
          <w:tblCellSpacing w:w="0" w:type="dxa"/>
        </w:trPr>
        <w:tc>
          <w:tcPr>
            <w:tcW w:w="0" w:type="auto"/>
            <w:tcBorders>
              <w:top w:val="nil"/>
            </w:tcBorders>
            <w:tcMar>
              <w:top w:w="75" w:type="dxa"/>
              <w:left w:w="75" w:type="dxa"/>
              <w:bottom w:w="75" w:type="dxa"/>
              <w:right w:w="75" w:type="dxa"/>
            </w:tcMar>
          </w:tcPr>
          <w:p w14:paraId="510977DB"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7347DC94"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26E619AC" w14:textId="17FB0F1B" w:rsidR="00A731DC" w:rsidRPr="00E165D1" w:rsidRDefault="00A731DC" w:rsidP="00A731DC">
            <w:pPr>
              <w:ind w:right="0"/>
              <w:contextualSpacing/>
              <w:textAlignment w:val="baseline"/>
              <w:rPr>
                <w:rFonts w:eastAsia="Times New Roman" w:cs="Times New Roman"/>
                <w:color w:val="444444"/>
              </w:rPr>
            </w:pPr>
            <w:r>
              <w:rPr>
                <w:rFonts w:eastAsia="Times New Roman" w:cs="Times New Roman"/>
                <w:color w:val="444444"/>
              </w:rPr>
              <w:t>= pass for now</w:t>
            </w:r>
          </w:p>
        </w:tc>
      </w:tr>
      <w:tr w:rsidR="00A731DC" w:rsidRPr="00E165D1" w14:paraId="30367BC1"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1235B600"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9</w:t>
            </w:r>
          </w:p>
        </w:tc>
        <w:tc>
          <w:tcPr>
            <w:tcW w:w="0" w:type="auto"/>
            <w:tcBorders>
              <w:top w:val="nil"/>
              <w:left w:val="nil"/>
            </w:tcBorders>
            <w:shd w:val="clear" w:color="auto" w:fill="F1F1F1"/>
            <w:tcMar>
              <w:top w:w="75" w:type="dxa"/>
              <w:left w:w="75" w:type="dxa"/>
              <w:bottom w:w="75" w:type="dxa"/>
              <w:right w:w="75" w:type="dxa"/>
            </w:tcMar>
            <w:hideMark/>
          </w:tcPr>
          <w:p w14:paraId="3193CBEF"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0E035091" w14:textId="77777777" w:rsidR="00A731DC" w:rsidRPr="00E165D1" w:rsidRDefault="00A731DC" w:rsidP="00A731DC">
            <w:pPr>
              <w:ind w:right="0"/>
              <w:contextualSpacing/>
              <w:textAlignment w:val="baseline"/>
              <w:rPr>
                <w:rFonts w:eastAsia="Times New Roman" w:cs="Times New Roman"/>
                <w:color w:val="444444"/>
              </w:rPr>
            </w:pPr>
            <w:bookmarkStart w:id="3" w:name="_Hlk56092705"/>
            <w:r w:rsidRPr="00E165D1">
              <w:rPr>
                <w:rFonts w:eastAsia="Times New Roman" w:cs="Times New Roman"/>
                <w:color w:val="444444"/>
              </w:rPr>
              <w:t xml:space="preserve">to consider and approve the Report of the Director of the Radiocommunication Bureau, in accordance with Article 7 of the </w:t>
            </w:r>
            <w:proofErr w:type="gramStart"/>
            <w:r w:rsidRPr="00E165D1">
              <w:rPr>
                <w:rFonts w:eastAsia="Times New Roman" w:cs="Times New Roman"/>
                <w:color w:val="444444"/>
              </w:rPr>
              <w:t>Convention;</w:t>
            </w:r>
            <w:bookmarkEnd w:id="3"/>
            <w:r w:rsidRPr="00E165D1">
              <w:rPr>
                <w:rFonts w:eastAsia="Times New Roman" w:cs="Times New Roman"/>
                <w:color w:val="444444"/>
              </w:rPr>
              <w:t>​</w:t>
            </w:r>
            <w:proofErr w:type="gramEnd"/>
          </w:p>
        </w:tc>
      </w:tr>
      <w:tr w:rsidR="00A731DC" w:rsidRPr="00E165D1" w14:paraId="2B45E238"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44E79672"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03836790"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6328B21D" w14:textId="766CBAB5" w:rsidR="00A731DC" w:rsidRPr="00A731DC" w:rsidRDefault="00A731DC" w:rsidP="00A731DC">
            <w:pPr>
              <w:ind w:right="0"/>
              <w:contextualSpacing/>
              <w:textAlignment w:val="baseline"/>
              <w:rPr>
                <w:rFonts w:eastAsia="Times New Roman" w:cs="Times New Roman"/>
                <w:color w:val="0070C0"/>
              </w:rPr>
            </w:pPr>
            <w:r w:rsidRPr="00A731DC">
              <w:rPr>
                <w:rFonts w:eastAsia="Times New Roman" w:cs="Times New Roman"/>
                <w:color w:val="0070C0"/>
              </w:rPr>
              <w:t>= need to find out more about this one.</w:t>
            </w:r>
          </w:p>
        </w:tc>
      </w:tr>
      <w:tr w:rsidR="00A731DC" w:rsidRPr="00E165D1" w14:paraId="15D811BC"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353673FB"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9.1</w:t>
            </w:r>
          </w:p>
        </w:tc>
        <w:tc>
          <w:tcPr>
            <w:tcW w:w="0" w:type="auto"/>
            <w:tcBorders>
              <w:top w:val="nil"/>
              <w:left w:val="nil"/>
            </w:tcBorders>
            <w:tcMar>
              <w:top w:w="75" w:type="dxa"/>
              <w:left w:w="75" w:type="dxa"/>
              <w:bottom w:w="75" w:type="dxa"/>
              <w:right w:w="75" w:type="dxa"/>
            </w:tcMar>
            <w:hideMark/>
          </w:tcPr>
          <w:p w14:paraId="050C27FF"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3E6723E0" w14:textId="77777777"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bdr w:val="none" w:sz="0" w:space="0" w:color="auto" w:frame="1"/>
              </w:rPr>
              <w:t>on the activities of the Radiocommunication Sector since WRC-​19:</w:t>
            </w:r>
          </w:p>
        </w:tc>
      </w:tr>
      <w:tr w:rsidR="00A731DC" w:rsidRPr="00E165D1" w14:paraId="037E6F21" w14:textId="77777777" w:rsidTr="00975BD3">
        <w:trPr>
          <w:trHeight w:val="450"/>
          <w:tblCellSpacing w:w="0" w:type="dxa"/>
        </w:trPr>
        <w:tc>
          <w:tcPr>
            <w:tcW w:w="0" w:type="auto"/>
            <w:tcBorders>
              <w:top w:val="nil"/>
            </w:tcBorders>
            <w:tcMar>
              <w:top w:w="75" w:type="dxa"/>
              <w:left w:w="75" w:type="dxa"/>
              <w:bottom w:w="75" w:type="dxa"/>
              <w:right w:w="75" w:type="dxa"/>
            </w:tcMar>
          </w:tcPr>
          <w:p w14:paraId="5F0BEB57"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675053C0"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0FA9E337" w14:textId="66427552" w:rsidR="00A731DC" w:rsidRPr="00E165D1" w:rsidRDefault="00A731DC" w:rsidP="00A731DC">
            <w:pPr>
              <w:ind w:right="0"/>
              <w:contextualSpacing/>
              <w:textAlignment w:val="baseline"/>
              <w:rPr>
                <w:rFonts w:eastAsia="Times New Roman" w:cs="Times New Roman"/>
                <w:color w:val="444444"/>
                <w:bdr w:val="none" w:sz="0" w:space="0" w:color="auto" w:frame="1"/>
              </w:rPr>
            </w:pPr>
          </w:p>
        </w:tc>
      </w:tr>
      <w:tr w:rsidR="00A731DC" w:rsidRPr="00E165D1" w14:paraId="43B3496C"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1D2D061B"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6350051C"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a)</w:t>
            </w:r>
          </w:p>
        </w:tc>
        <w:tc>
          <w:tcPr>
            <w:tcW w:w="0" w:type="auto"/>
            <w:tcBorders>
              <w:top w:val="nil"/>
              <w:left w:val="nil"/>
            </w:tcBorders>
            <w:shd w:val="clear" w:color="auto" w:fill="F1F1F1"/>
            <w:tcMar>
              <w:top w:w="75" w:type="dxa"/>
              <w:left w:w="75" w:type="dxa"/>
              <w:bottom w:w="75" w:type="dxa"/>
              <w:right w:w="75" w:type="dxa"/>
            </w:tcMar>
            <w:hideMark/>
          </w:tcPr>
          <w:p w14:paraId="0FE0F212" w14:textId="6DDB99AF"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 xml:space="preserve">In accordance with Resolution </w:t>
            </w:r>
            <w:r w:rsidRPr="00E165D1">
              <w:rPr>
                <w:rFonts w:eastAsia="Times New Roman" w:cs="Times New Roman"/>
                <w:b/>
                <w:bCs/>
                <w:color w:val="444444"/>
                <w:bdr w:val="none" w:sz="0" w:space="0" w:color="auto" w:frame="1"/>
              </w:rPr>
              <w:t>657 (</w:t>
            </w:r>
            <w:proofErr w:type="spellStart"/>
            <w:r w:rsidRPr="00E165D1">
              <w:rPr>
                <w:rFonts w:eastAsia="Times New Roman" w:cs="Times New Roman"/>
                <w:b/>
                <w:bCs/>
                <w:color w:val="444444"/>
                <w:bdr w:val="none" w:sz="0" w:space="0" w:color="auto" w:frame="1"/>
              </w:rPr>
              <w:t>Rev.WRC</w:t>
            </w:r>
            <w:proofErr w:type="spellEnd"/>
            <w:r w:rsidRPr="00E165D1">
              <w:rPr>
                <w:rFonts w:eastAsia="Times New Roman" w:cs="Times New Roman"/>
                <w:b/>
                <w:bCs/>
                <w:color w:val="444444"/>
                <w:bdr w:val="none" w:sz="0" w:space="0" w:color="auto" w:frame="1"/>
              </w:rPr>
              <w:t>-​19)</w:t>
            </w:r>
            <w:r w:rsidRPr="00E165D1">
              <w:rPr>
                <w:rFonts w:eastAsia="Times New Roman" w:cs="Times New Roman"/>
                <w:color w:val="44444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c>
      </w:tr>
      <w:tr w:rsidR="00A731DC" w:rsidRPr="00E165D1" w14:paraId="38CA485D"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65998922"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4E2EB7DD"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7150834E" w14:textId="654E5CB6" w:rsidR="00A731DC" w:rsidRPr="00E165D1" w:rsidRDefault="00A731DC" w:rsidP="00A731DC">
            <w:pPr>
              <w:ind w:right="0"/>
              <w:contextualSpacing/>
              <w:textAlignment w:val="baseline"/>
              <w:rPr>
                <w:rFonts w:eastAsia="Times New Roman" w:cs="Times New Roman"/>
                <w:color w:val="444444"/>
              </w:rPr>
            </w:pPr>
            <w:r>
              <w:rPr>
                <w:rFonts w:eastAsia="Times New Roman" w:cs="Times New Roman"/>
                <w:color w:val="444444"/>
              </w:rPr>
              <w:t>= pass for now</w:t>
            </w:r>
          </w:p>
        </w:tc>
      </w:tr>
      <w:tr w:rsidR="00A731DC" w:rsidRPr="00E165D1" w14:paraId="2620357E"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50148681"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3E78EDA3"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b)</w:t>
            </w:r>
          </w:p>
        </w:tc>
        <w:tc>
          <w:tcPr>
            <w:tcW w:w="0" w:type="auto"/>
            <w:tcBorders>
              <w:top w:val="nil"/>
              <w:left w:val="nil"/>
            </w:tcBorders>
            <w:tcMar>
              <w:top w:w="75" w:type="dxa"/>
              <w:left w:w="75" w:type="dxa"/>
              <w:bottom w:w="75" w:type="dxa"/>
              <w:right w:w="75" w:type="dxa"/>
            </w:tcMar>
            <w:hideMark/>
          </w:tcPr>
          <w:p w14:paraId="404159D6" w14:textId="4E77F122"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​​​​R​</w:t>
            </w:r>
            <w:proofErr w:type="spellStart"/>
            <w:r w:rsidRPr="00E165D1">
              <w:rPr>
                <w:rFonts w:eastAsia="Times New Roman" w:cs="Times New Roman"/>
                <w:color w:val="444444"/>
              </w:rPr>
              <w:t>eview</w:t>
            </w:r>
            <w:proofErr w:type="spellEnd"/>
            <w:r w:rsidRPr="00E165D1">
              <w:rPr>
                <w:rFonts w:eastAsia="Times New Roman" w:cs="Times New Roman"/>
                <w:color w:val="444444"/>
              </w:rPr>
              <w:t xml:space="preserve">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w:t>
            </w:r>
            <w:r w:rsidRPr="00E165D1">
              <w:rPr>
                <w:rFonts w:eastAsia="Times New Roman" w:cs="Times New Roman"/>
                <w:b/>
                <w:bCs/>
                <w:color w:val="444444"/>
                <w:bdr w:val="none" w:sz="0" w:space="0" w:color="auto" w:frame="1"/>
              </w:rPr>
              <w:t xml:space="preserve"> 774 (WRC-19)</w:t>
            </w:r>
            <w:r w:rsidRPr="00E165D1">
              <w:rPr>
                <w:rFonts w:eastAsia="Times New Roman" w:cs="Times New Roman"/>
                <w:color w:val="444444"/>
              </w:rPr>
              <w:t>;</w:t>
            </w:r>
          </w:p>
        </w:tc>
      </w:tr>
      <w:tr w:rsidR="00A731DC" w:rsidRPr="00E165D1" w14:paraId="7D719030" w14:textId="77777777" w:rsidTr="00975BD3">
        <w:trPr>
          <w:trHeight w:val="450"/>
          <w:tblCellSpacing w:w="0" w:type="dxa"/>
        </w:trPr>
        <w:tc>
          <w:tcPr>
            <w:tcW w:w="0" w:type="auto"/>
            <w:tcBorders>
              <w:top w:val="nil"/>
            </w:tcBorders>
            <w:tcMar>
              <w:top w:w="75" w:type="dxa"/>
              <w:left w:w="75" w:type="dxa"/>
              <w:bottom w:w="75" w:type="dxa"/>
              <w:right w:w="75" w:type="dxa"/>
            </w:tcMar>
          </w:tcPr>
          <w:p w14:paraId="56031DD3"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509C1678"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0F16EC3D" w14:textId="18D2FA17" w:rsidR="00A731DC" w:rsidRPr="00E165D1" w:rsidRDefault="00A731DC" w:rsidP="00A731DC">
            <w:pPr>
              <w:ind w:right="0"/>
              <w:contextualSpacing/>
              <w:textAlignment w:val="baseline"/>
              <w:rPr>
                <w:rFonts w:eastAsia="Times New Roman" w:cs="Times New Roman"/>
                <w:color w:val="444444"/>
              </w:rPr>
            </w:pPr>
            <w:r>
              <w:rPr>
                <w:rFonts w:eastAsia="Times New Roman" w:cs="Times New Roman"/>
                <w:color w:val="444444"/>
              </w:rPr>
              <w:t>= pass for now</w:t>
            </w:r>
          </w:p>
        </w:tc>
      </w:tr>
      <w:tr w:rsidR="00A731DC" w:rsidRPr="00E165D1" w14:paraId="3AC878BB"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3CB0F8F1"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6C4B0B0B"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c)</w:t>
            </w:r>
          </w:p>
        </w:tc>
        <w:tc>
          <w:tcPr>
            <w:tcW w:w="0" w:type="auto"/>
            <w:tcBorders>
              <w:top w:val="nil"/>
              <w:left w:val="nil"/>
            </w:tcBorders>
            <w:shd w:val="clear" w:color="auto" w:fill="F1F1F1"/>
            <w:tcMar>
              <w:top w:w="75" w:type="dxa"/>
              <w:left w:w="75" w:type="dxa"/>
              <w:bottom w:w="75" w:type="dxa"/>
              <w:right w:w="75" w:type="dxa"/>
            </w:tcMar>
            <w:hideMark/>
          </w:tcPr>
          <w:p w14:paraId="15F38881" w14:textId="1239B101"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 xml:space="preserve">​​Study the use of International Mobile Telecommunication system for fixed wireless broadband in the frequency bands allocated to the fixed services on primary basis, in accordance with Resolution </w:t>
            </w:r>
            <w:r w:rsidRPr="00E165D1">
              <w:rPr>
                <w:rFonts w:eastAsia="Times New Roman" w:cs="Times New Roman"/>
                <w:b/>
                <w:bCs/>
                <w:color w:val="444444"/>
                <w:bdr w:val="none" w:sz="0" w:space="0" w:color="auto" w:frame="1"/>
              </w:rPr>
              <w:t>175 (WRC-​19)</w:t>
            </w:r>
            <w:r w:rsidRPr="00E165D1">
              <w:rPr>
                <w:rFonts w:eastAsia="Times New Roman" w:cs="Times New Roman"/>
                <w:color w:val="444444"/>
              </w:rPr>
              <w:t>;</w:t>
            </w:r>
          </w:p>
        </w:tc>
      </w:tr>
      <w:tr w:rsidR="00A731DC" w:rsidRPr="00E165D1" w14:paraId="207F8451"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196DB8CD"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21575137"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2DD35C0F" w14:textId="1218BD8D" w:rsidR="00A731DC" w:rsidRPr="00E165D1" w:rsidRDefault="00A731DC" w:rsidP="00A731DC">
            <w:pPr>
              <w:ind w:right="0"/>
              <w:contextualSpacing/>
              <w:textAlignment w:val="baseline"/>
              <w:rPr>
                <w:rFonts w:eastAsia="Times New Roman" w:cs="Times New Roman"/>
                <w:color w:val="444444"/>
              </w:rPr>
            </w:pPr>
            <w:r>
              <w:rPr>
                <w:rFonts w:eastAsia="Times New Roman" w:cs="Times New Roman"/>
                <w:color w:val="444444"/>
              </w:rPr>
              <w:t>= pass for now</w:t>
            </w:r>
          </w:p>
        </w:tc>
      </w:tr>
      <w:tr w:rsidR="00A731DC" w:rsidRPr="00E165D1" w14:paraId="1A4B1F12"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37CC7CCB"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3ADC4FF0"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d)</w:t>
            </w:r>
          </w:p>
        </w:tc>
        <w:tc>
          <w:tcPr>
            <w:tcW w:w="0" w:type="auto"/>
            <w:tcBorders>
              <w:top w:val="nil"/>
              <w:left w:val="nil"/>
            </w:tcBorders>
            <w:tcMar>
              <w:top w:w="75" w:type="dxa"/>
              <w:left w:w="75" w:type="dxa"/>
              <w:bottom w:w="75" w:type="dxa"/>
              <w:right w:w="75" w:type="dxa"/>
            </w:tcMar>
            <w:hideMark/>
          </w:tcPr>
          <w:p w14:paraId="30F37C03" w14:textId="77777777"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 xml:space="preserve">​Protection of EESS (passive) in the frequency band 36-37 GHz from non-GSO FSS space </w:t>
            </w:r>
            <w:proofErr w:type="gramStart"/>
            <w:r w:rsidRPr="00E165D1">
              <w:rPr>
                <w:rFonts w:eastAsia="Times New Roman" w:cs="Times New Roman"/>
                <w:color w:val="444444"/>
              </w:rPr>
              <w:t>stations;​</w:t>
            </w:r>
            <w:proofErr w:type="gramEnd"/>
            <w:r w:rsidRPr="00E165D1">
              <w:rPr>
                <w:rFonts w:eastAsia="Times New Roman" w:cs="Times New Roman"/>
                <w:color w:val="444444"/>
              </w:rPr>
              <w:t>​​</w:t>
            </w:r>
          </w:p>
          <w:p w14:paraId="07E9400E"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w:t>
            </w:r>
          </w:p>
        </w:tc>
      </w:tr>
      <w:tr w:rsidR="00A731DC" w:rsidRPr="00E165D1" w14:paraId="0DBC2A7B" w14:textId="77777777" w:rsidTr="00975BD3">
        <w:trPr>
          <w:trHeight w:val="450"/>
          <w:tblCellSpacing w:w="0" w:type="dxa"/>
        </w:trPr>
        <w:tc>
          <w:tcPr>
            <w:tcW w:w="0" w:type="auto"/>
            <w:tcBorders>
              <w:top w:val="nil"/>
            </w:tcBorders>
            <w:tcMar>
              <w:top w:w="75" w:type="dxa"/>
              <w:left w:w="75" w:type="dxa"/>
              <w:bottom w:w="75" w:type="dxa"/>
              <w:right w:w="75" w:type="dxa"/>
            </w:tcMar>
          </w:tcPr>
          <w:p w14:paraId="5F25F650"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4E674CBA"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6BF76A76" w14:textId="62B88AE0" w:rsidR="00A731DC" w:rsidRPr="00E165D1" w:rsidRDefault="00A731DC" w:rsidP="00A731DC">
            <w:pPr>
              <w:ind w:right="0"/>
              <w:contextualSpacing/>
              <w:textAlignment w:val="baseline"/>
              <w:rPr>
                <w:rFonts w:eastAsia="Times New Roman" w:cs="Times New Roman"/>
                <w:color w:val="444444"/>
              </w:rPr>
            </w:pPr>
            <w:r>
              <w:rPr>
                <w:rFonts w:eastAsia="Times New Roman" w:cs="Times New Roman"/>
                <w:color w:val="444444"/>
              </w:rPr>
              <w:t>= pass for now</w:t>
            </w:r>
          </w:p>
        </w:tc>
      </w:tr>
      <w:tr w:rsidR="00A731DC" w:rsidRPr="00E165D1" w14:paraId="08D74C7B"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EF3C20A"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9.2</w:t>
            </w:r>
          </w:p>
        </w:tc>
        <w:tc>
          <w:tcPr>
            <w:tcW w:w="0" w:type="auto"/>
            <w:tcBorders>
              <w:top w:val="nil"/>
              <w:left w:val="nil"/>
            </w:tcBorders>
            <w:shd w:val="clear" w:color="auto" w:fill="F1F1F1"/>
            <w:tcMar>
              <w:top w:w="75" w:type="dxa"/>
              <w:left w:w="75" w:type="dxa"/>
              <w:bottom w:w="75" w:type="dxa"/>
              <w:right w:w="75" w:type="dxa"/>
            </w:tcMar>
            <w:hideMark/>
          </w:tcPr>
          <w:p w14:paraId="7867E4ED"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hideMark/>
          </w:tcPr>
          <w:p w14:paraId="44C65C7F" w14:textId="77777777"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on any difficulties or inconsistencies encountered in the application of the Radio Regulations; and (This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roofErr w:type="gramStart"/>
            <w:r w:rsidRPr="00E165D1">
              <w:rPr>
                <w:rFonts w:eastAsia="Times New Roman" w:cs="Times New Roman"/>
                <w:color w:val="444444"/>
              </w:rPr>
              <w:t>.)​</w:t>
            </w:r>
            <w:proofErr w:type="gramEnd"/>
          </w:p>
        </w:tc>
      </w:tr>
      <w:tr w:rsidR="00A731DC" w:rsidRPr="00E165D1" w14:paraId="263610CE"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25F8E420"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58547245"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3AB0A851" w14:textId="1474CA05" w:rsidR="00A731DC" w:rsidRPr="00E165D1" w:rsidRDefault="00A731DC" w:rsidP="00A731DC">
            <w:pPr>
              <w:ind w:right="0"/>
              <w:contextualSpacing/>
              <w:textAlignment w:val="baseline"/>
              <w:rPr>
                <w:rFonts w:eastAsia="Times New Roman" w:cs="Times New Roman"/>
                <w:color w:val="444444"/>
              </w:rPr>
            </w:pPr>
            <w:r>
              <w:rPr>
                <w:rFonts w:eastAsia="Times New Roman" w:cs="Times New Roman"/>
                <w:color w:val="444444"/>
              </w:rPr>
              <w:t>= pass for now</w:t>
            </w:r>
          </w:p>
        </w:tc>
      </w:tr>
      <w:tr w:rsidR="00A731DC" w:rsidRPr="00E165D1" w14:paraId="2029BA6C"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469DC414"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9.3</w:t>
            </w:r>
          </w:p>
        </w:tc>
        <w:tc>
          <w:tcPr>
            <w:tcW w:w="0" w:type="auto"/>
            <w:tcBorders>
              <w:top w:val="nil"/>
              <w:left w:val="nil"/>
            </w:tcBorders>
            <w:tcMar>
              <w:top w:w="75" w:type="dxa"/>
              <w:left w:w="75" w:type="dxa"/>
              <w:bottom w:w="75" w:type="dxa"/>
              <w:right w:w="75" w:type="dxa"/>
            </w:tcMar>
            <w:hideMark/>
          </w:tcPr>
          <w:p w14:paraId="2D78125A"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hideMark/>
          </w:tcPr>
          <w:p w14:paraId="7264CD6D" w14:textId="18238F8C" w:rsidR="00A731DC" w:rsidRPr="00E165D1" w:rsidRDefault="00A731DC" w:rsidP="00A731DC">
            <w:pPr>
              <w:ind w:right="0"/>
              <w:contextualSpacing/>
              <w:textAlignment w:val="baseline"/>
              <w:rPr>
                <w:rFonts w:eastAsia="Times New Roman" w:cs="Times New Roman"/>
                <w:color w:val="444444"/>
              </w:rPr>
            </w:pPr>
            <w:r w:rsidRPr="00E165D1">
              <w:rPr>
                <w:rFonts w:eastAsia="Times New Roman" w:cs="Times New Roman"/>
                <w:color w:val="444444"/>
              </w:rPr>
              <w:t xml:space="preserve">​on action in response to Resolution </w:t>
            </w:r>
            <w:r w:rsidRPr="00E165D1">
              <w:rPr>
                <w:rFonts w:eastAsia="Times New Roman" w:cs="Times New Roman"/>
                <w:b/>
                <w:bCs/>
                <w:color w:val="444444"/>
                <w:bdr w:val="none" w:sz="0" w:space="0" w:color="auto" w:frame="1"/>
              </w:rPr>
              <w:t>80 (</w:t>
            </w:r>
            <w:proofErr w:type="spellStart"/>
            <w:r w:rsidRPr="00E165D1">
              <w:rPr>
                <w:rFonts w:eastAsia="Times New Roman" w:cs="Times New Roman"/>
                <w:b/>
                <w:bCs/>
                <w:color w:val="444444"/>
                <w:bdr w:val="none" w:sz="0" w:space="0" w:color="auto" w:frame="1"/>
              </w:rPr>
              <w:t>Rev.WRC</w:t>
            </w:r>
            <w:proofErr w:type="spellEnd"/>
            <w:r w:rsidRPr="00E165D1">
              <w:rPr>
                <w:rFonts w:eastAsia="Times New Roman" w:cs="Times New Roman"/>
                <w:b/>
                <w:bCs/>
                <w:color w:val="444444"/>
                <w:bdr w:val="none" w:sz="0" w:space="0" w:color="auto" w:frame="1"/>
              </w:rPr>
              <w:t>-​07)</w:t>
            </w:r>
            <w:r w:rsidRPr="00E165D1">
              <w:rPr>
                <w:rFonts w:eastAsia="Times New Roman" w:cs="Times New Roman"/>
                <w:color w:val="444444"/>
              </w:rPr>
              <w:t>;</w:t>
            </w:r>
          </w:p>
        </w:tc>
      </w:tr>
      <w:tr w:rsidR="00A731DC" w:rsidRPr="00E165D1" w14:paraId="49F0CC64" w14:textId="77777777" w:rsidTr="00975BD3">
        <w:trPr>
          <w:trHeight w:val="450"/>
          <w:tblCellSpacing w:w="0" w:type="dxa"/>
        </w:trPr>
        <w:tc>
          <w:tcPr>
            <w:tcW w:w="0" w:type="auto"/>
            <w:tcBorders>
              <w:top w:val="nil"/>
            </w:tcBorders>
            <w:tcMar>
              <w:top w:w="75" w:type="dxa"/>
              <w:left w:w="75" w:type="dxa"/>
              <w:bottom w:w="75" w:type="dxa"/>
              <w:right w:w="75" w:type="dxa"/>
            </w:tcMar>
          </w:tcPr>
          <w:p w14:paraId="35CE9D0B"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526B7CD9"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tcMar>
              <w:top w:w="75" w:type="dxa"/>
              <w:left w:w="75" w:type="dxa"/>
              <w:bottom w:w="75" w:type="dxa"/>
              <w:right w:w="75" w:type="dxa"/>
            </w:tcMar>
          </w:tcPr>
          <w:p w14:paraId="00A1601C" w14:textId="4B790616" w:rsidR="00A731DC" w:rsidRPr="00E165D1" w:rsidRDefault="00A731DC" w:rsidP="00A731DC">
            <w:pPr>
              <w:ind w:right="0"/>
              <w:contextualSpacing/>
              <w:textAlignment w:val="baseline"/>
              <w:rPr>
                <w:rFonts w:eastAsia="Times New Roman" w:cs="Times New Roman"/>
                <w:color w:val="444444"/>
              </w:rPr>
            </w:pPr>
            <w:r>
              <w:rPr>
                <w:rFonts w:eastAsia="Times New Roman" w:cs="Times New Roman"/>
                <w:color w:val="444444"/>
              </w:rPr>
              <w:t>= pass for now</w:t>
            </w:r>
          </w:p>
        </w:tc>
      </w:tr>
      <w:tr w:rsidR="00A731DC" w:rsidRPr="00E165D1" w14:paraId="2537DAA4" w14:textId="77777777" w:rsidTr="009E52FE">
        <w:trPr>
          <w:trHeight w:val="450"/>
          <w:tblCellSpacing w:w="0" w:type="dxa"/>
        </w:trPr>
        <w:tc>
          <w:tcPr>
            <w:tcW w:w="0" w:type="auto"/>
            <w:tcBorders>
              <w:top w:val="nil"/>
              <w:bottom w:val="nil"/>
            </w:tcBorders>
            <w:shd w:val="clear" w:color="auto" w:fill="F1F1F1"/>
            <w:tcMar>
              <w:top w:w="75" w:type="dxa"/>
              <w:left w:w="75" w:type="dxa"/>
              <w:bottom w:w="75" w:type="dxa"/>
              <w:right w:w="75" w:type="dxa"/>
            </w:tcMar>
            <w:hideMark/>
          </w:tcPr>
          <w:p w14:paraId="7BE18365" w14:textId="77777777" w:rsidR="00A731DC" w:rsidRPr="00E165D1" w:rsidRDefault="00A731DC" w:rsidP="00A731DC">
            <w:pPr>
              <w:ind w:right="0"/>
              <w:contextualSpacing/>
              <w:rPr>
                <w:rFonts w:eastAsia="Times New Roman" w:cs="Times New Roman"/>
                <w:color w:val="444444"/>
              </w:rPr>
            </w:pPr>
            <w:r w:rsidRPr="00E165D1">
              <w:rPr>
                <w:rFonts w:eastAsia="Times New Roman" w:cs="Times New Roman"/>
                <w:color w:val="444444"/>
              </w:rPr>
              <w:t>10</w:t>
            </w:r>
          </w:p>
        </w:tc>
        <w:tc>
          <w:tcPr>
            <w:tcW w:w="0" w:type="auto"/>
            <w:tcBorders>
              <w:top w:val="nil"/>
              <w:left w:val="nil"/>
              <w:bottom w:val="nil"/>
            </w:tcBorders>
            <w:shd w:val="clear" w:color="auto" w:fill="F1F1F1"/>
            <w:tcMar>
              <w:top w:w="75" w:type="dxa"/>
              <w:left w:w="75" w:type="dxa"/>
              <w:bottom w:w="75" w:type="dxa"/>
              <w:right w:w="75" w:type="dxa"/>
            </w:tcMar>
            <w:hideMark/>
          </w:tcPr>
          <w:p w14:paraId="157AA272"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bottom w:val="nil"/>
            </w:tcBorders>
            <w:shd w:val="clear" w:color="auto" w:fill="F1F1F1"/>
            <w:tcMar>
              <w:top w:w="75" w:type="dxa"/>
              <w:left w:w="75" w:type="dxa"/>
              <w:bottom w:w="75" w:type="dxa"/>
              <w:right w:w="75" w:type="dxa"/>
            </w:tcMar>
            <w:hideMark/>
          </w:tcPr>
          <w:p w14:paraId="1CB6A07F" w14:textId="5BB3B165" w:rsidR="00A731DC" w:rsidRPr="00E165D1" w:rsidRDefault="00A731DC" w:rsidP="00A731DC">
            <w:pPr>
              <w:ind w:right="0"/>
              <w:contextualSpacing/>
              <w:textAlignment w:val="baseline"/>
              <w:rPr>
                <w:rFonts w:eastAsia="Times New Roman" w:cs="Times New Roman"/>
                <w:color w:val="444444"/>
              </w:rPr>
            </w:pPr>
            <w:bookmarkStart w:id="4" w:name="_Hlk56092751"/>
            <w:r w:rsidRPr="00E165D1">
              <w:rPr>
                <w:rFonts w:eastAsia="Times New Roman" w:cs="Times New Roman"/>
                <w:color w:val="444444"/>
              </w:rPr>
              <w:t xml:space="preserve">to recommend to the Council items for inclusion in the agenda for the next WRC, and items for the preliminary agenda of future conferences, in accordance with Article 7 of the Convention and Resolution </w:t>
            </w:r>
            <w:r w:rsidRPr="00E165D1">
              <w:rPr>
                <w:rFonts w:eastAsia="Times New Roman" w:cs="Times New Roman"/>
                <w:b/>
                <w:bCs/>
                <w:color w:val="444444"/>
                <w:bdr w:val="none" w:sz="0" w:space="0" w:color="auto" w:frame="1"/>
              </w:rPr>
              <w:t>804</w:t>
            </w:r>
            <w:bookmarkEnd w:id="4"/>
            <w:r w:rsidRPr="00E165D1">
              <w:rPr>
                <w:rFonts w:eastAsia="Times New Roman" w:cs="Times New Roman"/>
                <w:b/>
                <w:bCs/>
                <w:color w:val="444444"/>
                <w:bdr w:val="none" w:sz="0" w:space="0" w:color="auto" w:frame="1"/>
              </w:rPr>
              <w:t xml:space="preserve"> (</w:t>
            </w:r>
            <w:proofErr w:type="spellStart"/>
            <w:r w:rsidRPr="00E165D1">
              <w:rPr>
                <w:rFonts w:eastAsia="Times New Roman" w:cs="Times New Roman"/>
                <w:b/>
                <w:bCs/>
                <w:color w:val="444444"/>
                <w:bdr w:val="none" w:sz="0" w:space="0" w:color="auto" w:frame="1"/>
              </w:rPr>
              <w:t>Rev.WRC</w:t>
            </w:r>
            <w:proofErr w:type="spellEnd"/>
            <w:r w:rsidRPr="00E165D1">
              <w:rPr>
                <w:rFonts w:eastAsia="Times New Roman" w:cs="Times New Roman"/>
                <w:b/>
                <w:bCs/>
                <w:color w:val="444444"/>
                <w:bdr w:val="none" w:sz="0" w:space="0" w:color="auto" w:frame="1"/>
              </w:rPr>
              <w:t>-​19);</w:t>
            </w:r>
          </w:p>
        </w:tc>
      </w:tr>
      <w:tr w:rsidR="00A731DC" w:rsidRPr="00E165D1" w14:paraId="494F65CA"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tcPr>
          <w:p w14:paraId="31CC75B4"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0BCC4C4A" w14:textId="77777777" w:rsidR="00A731DC" w:rsidRPr="00E165D1" w:rsidRDefault="00A731DC" w:rsidP="00A731DC">
            <w:pPr>
              <w:ind w:right="0"/>
              <w:contextualSpacing/>
              <w:rPr>
                <w:rFonts w:eastAsia="Times New Roman" w:cs="Times New Roman"/>
                <w:color w:val="444444"/>
              </w:rPr>
            </w:pPr>
          </w:p>
        </w:tc>
        <w:tc>
          <w:tcPr>
            <w:tcW w:w="0" w:type="auto"/>
            <w:tcBorders>
              <w:top w:val="nil"/>
              <w:left w:val="nil"/>
            </w:tcBorders>
            <w:shd w:val="clear" w:color="auto" w:fill="F1F1F1"/>
            <w:tcMar>
              <w:top w:w="75" w:type="dxa"/>
              <w:left w:w="75" w:type="dxa"/>
              <w:bottom w:w="75" w:type="dxa"/>
              <w:right w:w="75" w:type="dxa"/>
            </w:tcMar>
          </w:tcPr>
          <w:p w14:paraId="37977AD1" w14:textId="664E28AE" w:rsidR="00A731DC" w:rsidRPr="00800E6C" w:rsidRDefault="00A731DC" w:rsidP="00A731DC">
            <w:pPr>
              <w:ind w:right="0"/>
              <w:contextualSpacing/>
              <w:textAlignment w:val="baseline"/>
              <w:rPr>
                <w:rFonts w:eastAsia="Times New Roman" w:cs="Times New Roman"/>
                <w:color w:val="00B050"/>
              </w:rPr>
            </w:pPr>
            <w:r w:rsidRPr="00800E6C">
              <w:rPr>
                <w:rFonts w:eastAsia="Times New Roman" w:cs="Times New Roman"/>
                <w:color w:val="00B050"/>
              </w:rPr>
              <w:t xml:space="preserve">= keep on the list. </w:t>
            </w:r>
          </w:p>
        </w:tc>
      </w:tr>
    </w:tbl>
    <w:p w14:paraId="03666375" w14:textId="0600C343" w:rsidR="00975BD3" w:rsidRPr="00E165D1" w:rsidRDefault="00975BD3" w:rsidP="00B127E3">
      <w:pPr>
        <w:ind w:right="0"/>
        <w:contextualSpacing/>
      </w:pPr>
    </w:p>
    <w:sectPr w:rsidR="00975BD3" w:rsidRPr="00E165D1" w:rsidSect="00B127E3">
      <w:headerReference w:type="default" r:id="rId130"/>
      <w:footerReference w:type="default" r:id="rId13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DEEE8" w14:textId="77777777" w:rsidR="00C76472" w:rsidRDefault="00C76472" w:rsidP="00E165D1">
      <w:r>
        <w:separator/>
      </w:r>
    </w:p>
  </w:endnote>
  <w:endnote w:type="continuationSeparator" w:id="0">
    <w:p w14:paraId="2D18DAF4" w14:textId="77777777" w:rsidR="00C76472" w:rsidRDefault="00C76472" w:rsidP="00E1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25575" w14:textId="1F078339" w:rsidR="00E70806" w:rsidRDefault="00E70806" w:rsidP="00633350">
    <w:pPr>
      <w:pStyle w:val="Footer"/>
      <w:tabs>
        <w:tab w:val="clear" w:pos="9360"/>
        <w:tab w:val="right" w:pos="10710"/>
      </w:tabs>
    </w:pPr>
    <w:r>
      <w:t>Contribution</w:t>
    </w:r>
    <w:r>
      <w:tab/>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A6CFC" w14:textId="77777777" w:rsidR="00C76472" w:rsidRDefault="00C76472" w:rsidP="00E165D1">
      <w:r>
        <w:separator/>
      </w:r>
    </w:p>
  </w:footnote>
  <w:footnote w:type="continuationSeparator" w:id="0">
    <w:p w14:paraId="1D46D4C0" w14:textId="77777777" w:rsidR="00C76472" w:rsidRDefault="00C76472" w:rsidP="00E1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AE18" w14:textId="78AD9E5D" w:rsidR="00E70806" w:rsidRDefault="00E70806" w:rsidP="00B127E3">
    <w:pPr>
      <w:pStyle w:val="Header"/>
      <w:tabs>
        <w:tab w:val="clear" w:pos="9360"/>
        <w:tab w:val="right" w:pos="10710"/>
      </w:tabs>
    </w:pPr>
    <w:r>
      <w:t>August 2020</w:t>
    </w:r>
    <w:r>
      <w:tab/>
    </w:r>
    <w:r>
      <w:tab/>
    </w:r>
    <w:sdt>
      <w:sdtPr>
        <w:alias w:val="Title"/>
        <w:tag w:val=""/>
        <w:id w:val="1812751842"/>
        <w:placeholder>
          <w:docPart w:val="D32F2EE696AC4943B9B98485D7F2DFDB"/>
        </w:placeholder>
        <w:dataBinding w:prefixMappings="xmlns:ns0='http://purl.org/dc/elements/1.1/' xmlns:ns1='http://schemas.openxmlformats.org/package/2006/metadata/core-properties' " w:xpath="/ns1:coreProperties[1]/ns0:title[1]" w:storeItemID="{6C3C8BC8-F283-45AE-878A-BAB7291924A1}"/>
        <w:text/>
      </w:sdtPr>
      <w:sdtContent>
        <w:r>
          <w:t>doc: 18-20/0107r01</w:t>
        </w:r>
      </w:sdtContent>
    </w:sdt>
  </w:p>
  <w:p w14:paraId="283F2207" w14:textId="77777777" w:rsidR="00E70806" w:rsidRDefault="00E70806" w:rsidP="00B127E3">
    <w:pPr>
      <w:pStyle w:val="Header"/>
      <w:tabs>
        <w:tab w:val="clear" w:pos="9360"/>
        <w:tab w:val="right" w:pos="10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1273F"/>
    <w:multiLevelType w:val="multilevel"/>
    <w:tmpl w:val="CC0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oNotDisplayPageBoundaries/>
  <w:proofState w:spelling="clean" w:grammar="clean"/>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35"/>
    <w:rsid w:val="000020E4"/>
    <w:rsid w:val="0018053A"/>
    <w:rsid w:val="001A409E"/>
    <w:rsid w:val="002209F2"/>
    <w:rsid w:val="002A08CD"/>
    <w:rsid w:val="002A6194"/>
    <w:rsid w:val="002D4BAA"/>
    <w:rsid w:val="002D553D"/>
    <w:rsid w:val="002E4B8C"/>
    <w:rsid w:val="00370CEA"/>
    <w:rsid w:val="004254D6"/>
    <w:rsid w:val="004A5F7A"/>
    <w:rsid w:val="004C4C5D"/>
    <w:rsid w:val="00633350"/>
    <w:rsid w:val="00635296"/>
    <w:rsid w:val="006E1E88"/>
    <w:rsid w:val="007908F6"/>
    <w:rsid w:val="00800E6C"/>
    <w:rsid w:val="00877556"/>
    <w:rsid w:val="0088670B"/>
    <w:rsid w:val="008C5E57"/>
    <w:rsid w:val="008F39FF"/>
    <w:rsid w:val="00975BD3"/>
    <w:rsid w:val="00983C35"/>
    <w:rsid w:val="009E52FE"/>
    <w:rsid w:val="00A51807"/>
    <w:rsid w:val="00A731DC"/>
    <w:rsid w:val="00B127E3"/>
    <w:rsid w:val="00C76472"/>
    <w:rsid w:val="00D40B80"/>
    <w:rsid w:val="00D92B8B"/>
    <w:rsid w:val="00E165D1"/>
    <w:rsid w:val="00E42004"/>
    <w:rsid w:val="00E70806"/>
    <w:rsid w:val="00E9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73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5BD3"/>
    <w:pPr>
      <w:spacing w:before="100" w:beforeAutospacing="1" w:after="100" w:afterAutospacing="1"/>
      <w:ind w:righ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2E4B8C"/>
    <w:pPr>
      <w:ind w:right="0"/>
    </w:pPr>
    <w:rPr>
      <w:sz w:val="28"/>
    </w:rPr>
  </w:style>
  <w:style w:type="character" w:customStyle="1" w:styleId="CommentTextChar">
    <w:name w:val="Comment Text Char"/>
    <w:basedOn w:val="DefaultParagraphFont"/>
    <w:link w:val="CommentText"/>
    <w:rsid w:val="002E4B8C"/>
    <w:rPr>
      <w:sz w:val="28"/>
    </w:rPr>
  </w:style>
  <w:style w:type="character" w:styleId="Hyperlink">
    <w:name w:val="Hyperlink"/>
    <w:basedOn w:val="DefaultParagraphFont"/>
    <w:uiPriority w:val="99"/>
    <w:semiHidden/>
    <w:unhideWhenUsed/>
    <w:rsid w:val="00975BD3"/>
    <w:rPr>
      <w:color w:val="0000FF"/>
      <w:u w:val="single"/>
    </w:rPr>
  </w:style>
  <w:style w:type="character" w:customStyle="1" w:styleId="Heading1Char">
    <w:name w:val="Heading 1 Char"/>
    <w:basedOn w:val="DefaultParagraphFont"/>
    <w:link w:val="Heading1"/>
    <w:uiPriority w:val="9"/>
    <w:rsid w:val="00975BD3"/>
    <w:rPr>
      <w:rFonts w:ascii="Times New Roman" w:eastAsia="Times New Roman" w:hAnsi="Times New Roman" w:cs="Times New Roman"/>
      <w:b/>
      <w:bCs/>
      <w:kern w:val="36"/>
      <w:sz w:val="48"/>
      <w:szCs w:val="48"/>
    </w:rPr>
  </w:style>
  <w:style w:type="paragraph" w:customStyle="1" w:styleId="msonormal0">
    <w:name w:val="msonormal"/>
    <w:basedOn w:val="Normal"/>
    <w:rsid w:val="00975BD3"/>
    <w:pPr>
      <w:spacing w:before="100" w:beforeAutospacing="1" w:after="100" w:afterAutospacing="1"/>
      <w:ind w:right="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5BD3"/>
    <w:pPr>
      <w:spacing w:before="100" w:beforeAutospacing="1" w:after="100" w:afterAutospacing="1"/>
      <w:ind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975BD3"/>
    <w:rPr>
      <w:i/>
      <w:iCs/>
    </w:rPr>
  </w:style>
  <w:style w:type="character" w:styleId="FollowedHyperlink">
    <w:name w:val="FollowedHyperlink"/>
    <w:basedOn w:val="DefaultParagraphFont"/>
    <w:uiPriority w:val="99"/>
    <w:semiHidden/>
    <w:unhideWhenUsed/>
    <w:rsid w:val="00975BD3"/>
    <w:rPr>
      <w:color w:val="800080"/>
      <w:u w:val="single"/>
    </w:rPr>
  </w:style>
  <w:style w:type="character" w:styleId="Strong">
    <w:name w:val="Strong"/>
    <w:basedOn w:val="DefaultParagraphFont"/>
    <w:uiPriority w:val="22"/>
    <w:qFormat/>
    <w:rsid w:val="00975BD3"/>
    <w:rPr>
      <w:b/>
      <w:bCs/>
    </w:rPr>
  </w:style>
  <w:style w:type="character" w:customStyle="1" w:styleId="ms-rtethemeforecolor-2-0">
    <w:name w:val="ms-rtethemeforecolor-2-0"/>
    <w:basedOn w:val="DefaultParagraphFont"/>
    <w:rsid w:val="00975BD3"/>
  </w:style>
  <w:style w:type="paragraph" w:styleId="ListParagraph">
    <w:name w:val="List Paragraph"/>
    <w:basedOn w:val="Normal"/>
    <w:uiPriority w:val="34"/>
    <w:qFormat/>
    <w:rsid w:val="009E52FE"/>
    <w:pPr>
      <w:ind w:left="720"/>
      <w:contextualSpacing/>
    </w:pPr>
  </w:style>
  <w:style w:type="paragraph" w:styleId="Header">
    <w:name w:val="header"/>
    <w:basedOn w:val="Normal"/>
    <w:link w:val="HeaderChar"/>
    <w:uiPriority w:val="99"/>
    <w:unhideWhenUsed/>
    <w:rsid w:val="00E165D1"/>
    <w:pPr>
      <w:tabs>
        <w:tab w:val="center" w:pos="4680"/>
        <w:tab w:val="right" w:pos="9360"/>
      </w:tabs>
    </w:pPr>
  </w:style>
  <w:style w:type="character" w:customStyle="1" w:styleId="HeaderChar">
    <w:name w:val="Header Char"/>
    <w:basedOn w:val="DefaultParagraphFont"/>
    <w:link w:val="Header"/>
    <w:uiPriority w:val="99"/>
    <w:rsid w:val="00E165D1"/>
  </w:style>
  <w:style w:type="paragraph" w:styleId="Footer">
    <w:name w:val="footer"/>
    <w:basedOn w:val="Normal"/>
    <w:link w:val="FooterChar"/>
    <w:uiPriority w:val="99"/>
    <w:unhideWhenUsed/>
    <w:rsid w:val="00E165D1"/>
    <w:pPr>
      <w:tabs>
        <w:tab w:val="center" w:pos="4680"/>
        <w:tab w:val="right" w:pos="9360"/>
      </w:tabs>
    </w:pPr>
  </w:style>
  <w:style w:type="character" w:customStyle="1" w:styleId="FooterChar">
    <w:name w:val="Footer Char"/>
    <w:basedOn w:val="DefaultParagraphFont"/>
    <w:link w:val="Footer"/>
    <w:uiPriority w:val="99"/>
    <w:rsid w:val="00E165D1"/>
  </w:style>
  <w:style w:type="character" w:styleId="PlaceholderText">
    <w:name w:val="Placeholder Text"/>
    <w:basedOn w:val="DefaultParagraphFont"/>
    <w:uiPriority w:val="99"/>
    <w:semiHidden/>
    <w:rsid w:val="00B12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364536">
      <w:bodyDiv w:val="1"/>
      <w:marLeft w:val="0"/>
      <w:marRight w:val="0"/>
      <w:marTop w:val="0"/>
      <w:marBottom w:val="0"/>
      <w:divBdr>
        <w:top w:val="none" w:sz="0" w:space="0" w:color="auto"/>
        <w:left w:val="none" w:sz="0" w:space="0" w:color="auto"/>
        <w:bottom w:val="none" w:sz="0" w:space="0" w:color="auto"/>
        <w:right w:val="none" w:sz="0" w:space="0" w:color="auto"/>
      </w:divBdr>
      <w:divsChild>
        <w:div w:id="1867672676">
          <w:marLeft w:val="0"/>
          <w:marRight w:val="0"/>
          <w:marTop w:val="0"/>
          <w:marBottom w:val="0"/>
          <w:divBdr>
            <w:top w:val="none" w:sz="0" w:space="0" w:color="auto"/>
            <w:left w:val="none" w:sz="0" w:space="0" w:color="auto"/>
            <w:bottom w:val="none" w:sz="0" w:space="0" w:color="auto"/>
            <w:right w:val="none" w:sz="0" w:space="0" w:color="auto"/>
          </w:divBdr>
          <w:divsChild>
            <w:div w:id="903175297">
              <w:marLeft w:val="150"/>
              <w:marRight w:val="150"/>
              <w:marTop w:val="0"/>
              <w:marBottom w:val="0"/>
              <w:divBdr>
                <w:top w:val="none" w:sz="0" w:space="0" w:color="auto"/>
                <w:left w:val="none" w:sz="0" w:space="0" w:color="auto"/>
                <w:bottom w:val="none" w:sz="0" w:space="0" w:color="auto"/>
                <w:right w:val="none" w:sz="0" w:space="0" w:color="auto"/>
              </w:divBdr>
              <w:divsChild>
                <w:div w:id="11023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6028">
          <w:marLeft w:val="0"/>
          <w:marRight w:val="0"/>
          <w:marTop w:val="0"/>
          <w:marBottom w:val="0"/>
          <w:divBdr>
            <w:top w:val="none" w:sz="0" w:space="0" w:color="auto"/>
            <w:left w:val="none" w:sz="0" w:space="0" w:color="auto"/>
            <w:bottom w:val="none" w:sz="0" w:space="0" w:color="auto"/>
            <w:right w:val="none" w:sz="0" w:space="0" w:color="auto"/>
          </w:divBdr>
          <w:divsChild>
            <w:div w:id="1593850813">
              <w:marLeft w:val="150"/>
              <w:marRight w:val="150"/>
              <w:marTop w:val="0"/>
              <w:marBottom w:val="0"/>
              <w:divBdr>
                <w:top w:val="single" w:sz="6" w:space="11" w:color="D5D5D5"/>
                <w:left w:val="none" w:sz="0" w:space="0" w:color="auto"/>
                <w:bottom w:val="none" w:sz="0" w:space="11" w:color="auto"/>
                <w:right w:val="none" w:sz="0" w:space="0" w:color="auto"/>
              </w:divBdr>
              <w:divsChild>
                <w:div w:id="1401321959">
                  <w:marLeft w:val="0"/>
                  <w:marRight w:val="150"/>
                  <w:marTop w:val="0"/>
                  <w:marBottom w:val="0"/>
                  <w:divBdr>
                    <w:top w:val="none" w:sz="0" w:space="0" w:color="auto"/>
                    <w:left w:val="none" w:sz="0" w:space="0" w:color="auto"/>
                    <w:bottom w:val="none" w:sz="0" w:space="0" w:color="auto"/>
                    <w:right w:val="none" w:sz="0" w:space="0" w:color="auto"/>
                  </w:divBdr>
                </w:div>
                <w:div w:id="1363433827">
                  <w:marLeft w:val="150"/>
                  <w:marRight w:val="0"/>
                  <w:marTop w:val="0"/>
                  <w:marBottom w:val="0"/>
                  <w:divBdr>
                    <w:top w:val="none" w:sz="0" w:space="0" w:color="auto"/>
                    <w:left w:val="none" w:sz="0" w:space="0" w:color="auto"/>
                    <w:bottom w:val="none" w:sz="0" w:space="0" w:color="auto"/>
                    <w:right w:val="none" w:sz="0" w:space="0" w:color="auto"/>
                  </w:divBdr>
                  <w:divsChild>
                    <w:div w:id="1458334356">
                      <w:marLeft w:val="0"/>
                      <w:marRight w:val="0"/>
                      <w:marTop w:val="0"/>
                      <w:marBottom w:val="0"/>
                      <w:divBdr>
                        <w:top w:val="none" w:sz="0" w:space="0" w:color="auto"/>
                        <w:left w:val="none" w:sz="0" w:space="0" w:color="auto"/>
                        <w:bottom w:val="none" w:sz="0" w:space="0" w:color="auto"/>
                        <w:right w:val="none" w:sz="0" w:space="0" w:color="auto"/>
                      </w:divBdr>
                      <w:divsChild>
                        <w:div w:id="1545824325">
                          <w:marLeft w:val="0"/>
                          <w:marRight w:val="0"/>
                          <w:marTop w:val="0"/>
                          <w:marBottom w:val="0"/>
                          <w:divBdr>
                            <w:top w:val="none" w:sz="0" w:space="0" w:color="auto"/>
                            <w:left w:val="none" w:sz="0" w:space="0" w:color="auto"/>
                            <w:bottom w:val="none" w:sz="0" w:space="0" w:color="auto"/>
                            <w:right w:val="none" w:sz="0" w:space="0" w:color="auto"/>
                          </w:divBdr>
                          <w:divsChild>
                            <w:div w:id="8799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76536">
          <w:marLeft w:val="0"/>
          <w:marRight w:val="0"/>
          <w:marTop w:val="0"/>
          <w:marBottom w:val="0"/>
          <w:divBdr>
            <w:top w:val="none" w:sz="0" w:space="0" w:color="auto"/>
            <w:left w:val="none" w:sz="0" w:space="0" w:color="auto"/>
            <w:bottom w:val="none" w:sz="0" w:space="0" w:color="auto"/>
            <w:right w:val="none" w:sz="0" w:space="0" w:color="auto"/>
          </w:divBdr>
          <w:divsChild>
            <w:div w:id="2076079219">
              <w:marLeft w:val="150"/>
              <w:marRight w:val="150"/>
              <w:marTop w:val="0"/>
              <w:marBottom w:val="0"/>
              <w:divBdr>
                <w:top w:val="none" w:sz="0" w:space="0" w:color="auto"/>
                <w:left w:val="none" w:sz="0" w:space="0" w:color="auto"/>
                <w:bottom w:val="none" w:sz="0" w:space="0" w:color="auto"/>
                <w:right w:val="none" w:sz="0" w:space="0" w:color="auto"/>
              </w:divBdr>
              <w:divsChild>
                <w:div w:id="397435792">
                  <w:marLeft w:val="0"/>
                  <w:marRight w:val="0"/>
                  <w:marTop w:val="0"/>
                  <w:marBottom w:val="0"/>
                  <w:divBdr>
                    <w:top w:val="none" w:sz="0" w:space="0" w:color="auto"/>
                    <w:left w:val="none" w:sz="0" w:space="0" w:color="auto"/>
                    <w:bottom w:val="none" w:sz="0" w:space="0" w:color="auto"/>
                    <w:right w:val="none" w:sz="0" w:space="0" w:color="auto"/>
                  </w:divBdr>
                  <w:divsChild>
                    <w:div w:id="284313809">
                      <w:marLeft w:val="0"/>
                      <w:marRight w:val="0"/>
                      <w:marTop w:val="0"/>
                      <w:marBottom w:val="0"/>
                      <w:divBdr>
                        <w:top w:val="none" w:sz="0" w:space="0" w:color="auto"/>
                        <w:left w:val="none" w:sz="0" w:space="0" w:color="auto"/>
                        <w:bottom w:val="none" w:sz="0" w:space="0" w:color="auto"/>
                        <w:right w:val="none" w:sz="0" w:space="0" w:color="auto"/>
                      </w:divBdr>
                    </w:div>
                  </w:divsChild>
                </w:div>
                <w:div w:id="652874072">
                  <w:marLeft w:val="0"/>
                  <w:marRight w:val="0"/>
                  <w:marTop w:val="0"/>
                  <w:marBottom w:val="0"/>
                  <w:divBdr>
                    <w:top w:val="none" w:sz="0" w:space="0" w:color="auto"/>
                    <w:left w:val="none" w:sz="0" w:space="0" w:color="auto"/>
                    <w:bottom w:val="none" w:sz="0" w:space="0" w:color="auto"/>
                    <w:right w:val="none" w:sz="0" w:space="0" w:color="auto"/>
                  </w:divBdr>
                  <w:divsChild>
                    <w:div w:id="1656033596">
                      <w:marLeft w:val="0"/>
                      <w:marRight w:val="0"/>
                      <w:marTop w:val="0"/>
                      <w:marBottom w:val="0"/>
                      <w:divBdr>
                        <w:top w:val="none" w:sz="0" w:space="0" w:color="auto"/>
                        <w:left w:val="none" w:sz="0" w:space="0" w:color="auto"/>
                        <w:bottom w:val="none" w:sz="0" w:space="0" w:color="auto"/>
                        <w:right w:val="none" w:sz="0" w:space="0" w:color="auto"/>
                      </w:divBdr>
                      <w:divsChild>
                        <w:div w:id="248387898">
                          <w:marLeft w:val="0"/>
                          <w:marRight w:val="0"/>
                          <w:marTop w:val="100"/>
                          <w:marBottom w:val="300"/>
                          <w:divBdr>
                            <w:top w:val="none" w:sz="0" w:space="0" w:color="auto"/>
                            <w:left w:val="none" w:sz="0" w:space="0" w:color="auto"/>
                            <w:bottom w:val="none" w:sz="0" w:space="0" w:color="auto"/>
                            <w:right w:val="none" w:sz="0" w:space="0" w:color="auto"/>
                          </w:divBdr>
                          <w:divsChild>
                            <w:div w:id="1717004462">
                              <w:marLeft w:val="0"/>
                              <w:marRight w:val="0"/>
                              <w:marTop w:val="0"/>
                              <w:marBottom w:val="0"/>
                              <w:divBdr>
                                <w:top w:val="none" w:sz="0" w:space="0" w:color="auto"/>
                                <w:left w:val="none" w:sz="0" w:space="0" w:color="auto"/>
                                <w:bottom w:val="none" w:sz="0" w:space="0" w:color="auto"/>
                                <w:right w:val="none" w:sz="0" w:space="0" w:color="auto"/>
                              </w:divBdr>
                              <w:divsChild>
                                <w:div w:id="274099464">
                                  <w:marLeft w:val="0"/>
                                  <w:marRight w:val="0"/>
                                  <w:marTop w:val="0"/>
                                  <w:marBottom w:val="0"/>
                                  <w:divBdr>
                                    <w:top w:val="none" w:sz="0" w:space="0" w:color="auto"/>
                                    <w:left w:val="none" w:sz="0" w:space="0" w:color="auto"/>
                                    <w:bottom w:val="none" w:sz="0" w:space="0" w:color="auto"/>
                                    <w:right w:val="none" w:sz="0" w:space="0" w:color="auto"/>
                                  </w:divBdr>
                                  <w:divsChild>
                                    <w:div w:id="827937511">
                                      <w:marLeft w:val="0"/>
                                      <w:marRight w:val="0"/>
                                      <w:marTop w:val="0"/>
                                      <w:marBottom w:val="0"/>
                                      <w:divBdr>
                                        <w:top w:val="none" w:sz="0" w:space="0" w:color="auto"/>
                                        <w:left w:val="none" w:sz="0" w:space="0" w:color="auto"/>
                                        <w:bottom w:val="none" w:sz="0" w:space="0" w:color="auto"/>
                                        <w:right w:val="none" w:sz="0" w:space="0" w:color="auto"/>
                                      </w:divBdr>
                                    </w:div>
                                    <w:div w:id="92171845">
                                      <w:marLeft w:val="0"/>
                                      <w:marRight w:val="0"/>
                                      <w:marTop w:val="0"/>
                                      <w:marBottom w:val="0"/>
                                      <w:divBdr>
                                        <w:top w:val="none" w:sz="0" w:space="0" w:color="auto"/>
                                        <w:left w:val="none" w:sz="0" w:space="0" w:color="auto"/>
                                        <w:bottom w:val="none" w:sz="0" w:space="0" w:color="auto"/>
                                        <w:right w:val="none" w:sz="0" w:space="0" w:color="auto"/>
                                      </w:divBdr>
                                    </w:div>
                                    <w:div w:id="104546985">
                                      <w:marLeft w:val="0"/>
                                      <w:marRight w:val="0"/>
                                      <w:marTop w:val="0"/>
                                      <w:marBottom w:val="0"/>
                                      <w:divBdr>
                                        <w:top w:val="none" w:sz="0" w:space="0" w:color="auto"/>
                                        <w:left w:val="none" w:sz="0" w:space="0" w:color="auto"/>
                                        <w:bottom w:val="none" w:sz="0" w:space="0" w:color="auto"/>
                                        <w:right w:val="none" w:sz="0" w:space="0" w:color="auto"/>
                                      </w:divBdr>
                                    </w:div>
                                    <w:div w:id="1592927214">
                                      <w:marLeft w:val="0"/>
                                      <w:marRight w:val="0"/>
                                      <w:marTop w:val="0"/>
                                      <w:marBottom w:val="0"/>
                                      <w:divBdr>
                                        <w:top w:val="none" w:sz="0" w:space="0" w:color="auto"/>
                                        <w:left w:val="none" w:sz="0" w:space="0" w:color="auto"/>
                                        <w:bottom w:val="none" w:sz="0" w:space="0" w:color="auto"/>
                                        <w:right w:val="none" w:sz="0" w:space="0" w:color="auto"/>
                                      </w:divBdr>
                                    </w:div>
                                    <w:div w:id="2066568065">
                                      <w:marLeft w:val="0"/>
                                      <w:marRight w:val="0"/>
                                      <w:marTop w:val="0"/>
                                      <w:marBottom w:val="0"/>
                                      <w:divBdr>
                                        <w:top w:val="none" w:sz="0" w:space="0" w:color="auto"/>
                                        <w:left w:val="none" w:sz="0" w:space="0" w:color="auto"/>
                                        <w:bottom w:val="none" w:sz="0" w:space="0" w:color="auto"/>
                                        <w:right w:val="none" w:sz="0" w:space="0" w:color="auto"/>
                                      </w:divBdr>
                                    </w:div>
                                    <w:div w:id="641278532">
                                      <w:marLeft w:val="0"/>
                                      <w:marRight w:val="0"/>
                                      <w:marTop w:val="0"/>
                                      <w:marBottom w:val="0"/>
                                      <w:divBdr>
                                        <w:top w:val="none" w:sz="0" w:space="0" w:color="auto"/>
                                        <w:left w:val="none" w:sz="0" w:space="0" w:color="auto"/>
                                        <w:bottom w:val="none" w:sz="0" w:space="0" w:color="auto"/>
                                        <w:right w:val="none" w:sz="0" w:space="0" w:color="auto"/>
                                      </w:divBdr>
                                    </w:div>
                                    <w:div w:id="533537342">
                                      <w:marLeft w:val="0"/>
                                      <w:marRight w:val="0"/>
                                      <w:marTop w:val="0"/>
                                      <w:marBottom w:val="0"/>
                                      <w:divBdr>
                                        <w:top w:val="none" w:sz="0" w:space="0" w:color="auto"/>
                                        <w:left w:val="none" w:sz="0" w:space="0" w:color="auto"/>
                                        <w:bottom w:val="none" w:sz="0" w:space="0" w:color="auto"/>
                                        <w:right w:val="none" w:sz="0" w:space="0" w:color="auto"/>
                                      </w:divBdr>
                                    </w:div>
                                    <w:div w:id="907303925">
                                      <w:marLeft w:val="0"/>
                                      <w:marRight w:val="0"/>
                                      <w:marTop w:val="0"/>
                                      <w:marBottom w:val="0"/>
                                      <w:divBdr>
                                        <w:top w:val="none" w:sz="0" w:space="0" w:color="auto"/>
                                        <w:left w:val="none" w:sz="0" w:space="0" w:color="auto"/>
                                        <w:bottom w:val="none" w:sz="0" w:space="0" w:color="auto"/>
                                        <w:right w:val="none" w:sz="0" w:space="0" w:color="auto"/>
                                      </w:divBdr>
                                    </w:div>
                                    <w:div w:id="1566453955">
                                      <w:marLeft w:val="0"/>
                                      <w:marRight w:val="0"/>
                                      <w:marTop w:val="0"/>
                                      <w:marBottom w:val="0"/>
                                      <w:divBdr>
                                        <w:top w:val="none" w:sz="0" w:space="0" w:color="auto"/>
                                        <w:left w:val="none" w:sz="0" w:space="0" w:color="auto"/>
                                        <w:bottom w:val="none" w:sz="0" w:space="0" w:color="auto"/>
                                        <w:right w:val="none" w:sz="0" w:space="0" w:color="auto"/>
                                      </w:divBdr>
                                    </w:div>
                                    <w:div w:id="1298336494">
                                      <w:marLeft w:val="0"/>
                                      <w:marRight w:val="0"/>
                                      <w:marTop w:val="0"/>
                                      <w:marBottom w:val="0"/>
                                      <w:divBdr>
                                        <w:top w:val="none" w:sz="0" w:space="0" w:color="auto"/>
                                        <w:left w:val="none" w:sz="0" w:space="0" w:color="auto"/>
                                        <w:bottom w:val="none" w:sz="0" w:space="0" w:color="auto"/>
                                        <w:right w:val="none" w:sz="0" w:space="0" w:color="auto"/>
                                      </w:divBdr>
                                    </w:div>
                                    <w:div w:id="1567641946">
                                      <w:marLeft w:val="0"/>
                                      <w:marRight w:val="0"/>
                                      <w:marTop w:val="0"/>
                                      <w:marBottom w:val="0"/>
                                      <w:divBdr>
                                        <w:top w:val="none" w:sz="0" w:space="0" w:color="auto"/>
                                        <w:left w:val="none" w:sz="0" w:space="0" w:color="auto"/>
                                        <w:bottom w:val="none" w:sz="0" w:space="0" w:color="auto"/>
                                        <w:right w:val="none" w:sz="0" w:space="0" w:color="auto"/>
                                      </w:divBdr>
                                    </w:div>
                                    <w:div w:id="438377636">
                                      <w:marLeft w:val="0"/>
                                      <w:marRight w:val="0"/>
                                      <w:marTop w:val="0"/>
                                      <w:marBottom w:val="0"/>
                                      <w:divBdr>
                                        <w:top w:val="none" w:sz="0" w:space="0" w:color="auto"/>
                                        <w:left w:val="none" w:sz="0" w:space="0" w:color="auto"/>
                                        <w:bottom w:val="none" w:sz="0" w:space="0" w:color="auto"/>
                                        <w:right w:val="none" w:sz="0" w:space="0" w:color="auto"/>
                                      </w:divBdr>
                                    </w:div>
                                    <w:div w:id="1638027757">
                                      <w:marLeft w:val="0"/>
                                      <w:marRight w:val="0"/>
                                      <w:marTop w:val="0"/>
                                      <w:marBottom w:val="0"/>
                                      <w:divBdr>
                                        <w:top w:val="none" w:sz="0" w:space="0" w:color="auto"/>
                                        <w:left w:val="none" w:sz="0" w:space="0" w:color="auto"/>
                                        <w:bottom w:val="none" w:sz="0" w:space="0" w:color="auto"/>
                                        <w:right w:val="none" w:sz="0" w:space="0" w:color="auto"/>
                                      </w:divBdr>
                                    </w:div>
                                    <w:div w:id="433980622">
                                      <w:marLeft w:val="0"/>
                                      <w:marRight w:val="0"/>
                                      <w:marTop w:val="0"/>
                                      <w:marBottom w:val="0"/>
                                      <w:divBdr>
                                        <w:top w:val="none" w:sz="0" w:space="0" w:color="auto"/>
                                        <w:left w:val="none" w:sz="0" w:space="0" w:color="auto"/>
                                        <w:bottom w:val="none" w:sz="0" w:space="0" w:color="auto"/>
                                        <w:right w:val="none" w:sz="0" w:space="0" w:color="auto"/>
                                      </w:divBdr>
                                    </w:div>
                                    <w:div w:id="1645812248">
                                      <w:marLeft w:val="0"/>
                                      <w:marRight w:val="0"/>
                                      <w:marTop w:val="0"/>
                                      <w:marBottom w:val="0"/>
                                      <w:divBdr>
                                        <w:top w:val="none" w:sz="0" w:space="0" w:color="auto"/>
                                        <w:left w:val="none" w:sz="0" w:space="0" w:color="auto"/>
                                        <w:bottom w:val="none" w:sz="0" w:space="0" w:color="auto"/>
                                        <w:right w:val="none" w:sz="0" w:space="0" w:color="auto"/>
                                      </w:divBdr>
                                    </w:div>
                                    <w:div w:id="124546426">
                                      <w:marLeft w:val="0"/>
                                      <w:marRight w:val="0"/>
                                      <w:marTop w:val="0"/>
                                      <w:marBottom w:val="0"/>
                                      <w:divBdr>
                                        <w:top w:val="none" w:sz="0" w:space="0" w:color="auto"/>
                                        <w:left w:val="none" w:sz="0" w:space="0" w:color="auto"/>
                                        <w:bottom w:val="none" w:sz="0" w:space="0" w:color="auto"/>
                                        <w:right w:val="none" w:sz="0" w:space="0" w:color="auto"/>
                                      </w:divBdr>
                                    </w:div>
                                    <w:div w:id="442384860">
                                      <w:marLeft w:val="0"/>
                                      <w:marRight w:val="0"/>
                                      <w:marTop w:val="0"/>
                                      <w:marBottom w:val="0"/>
                                      <w:divBdr>
                                        <w:top w:val="none" w:sz="0" w:space="0" w:color="auto"/>
                                        <w:left w:val="none" w:sz="0" w:space="0" w:color="auto"/>
                                        <w:bottom w:val="none" w:sz="0" w:space="0" w:color="auto"/>
                                        <w:right w:val="none" w:sz="0" w:space="0" w:color="auto"/>
                                      </w:divBdr>
                                    </w:div>
                                    <w:div w:id="847132324">
                                      <w:marLeft w:val="0"/>
                                      <w:marRight w:val="0"/>
                                      <w:marTop w:val="0"/>
                                      <w:marBottom w:val="0"/>
                                      <w:divBdr>
                                        <w:top w:val="none" w:sz="0" w:space="0" w:color="auto"/>
                                        <w:left w:val="none" w:sz="0" w:space="0" w:color="auto"/>
                                        <w:bottom w:val="none" w:sz="0" w:space="0" w:color="auto"/>
                                        <w:right w:val="none" w:sz="0" w:space="0" w:color="auto"/>
                                      </w:divBdr>
                                    </w:div>
                                    <w:div w:id="969822615">
                                      <w:marLeft w:val="0"/>
                                      <w:marRight w:val="0"/>
                                      <w:marTop w:val="0"/>
                                      <w:marBottom w:val="0"/>
                                      <w:divBdr>
                                        <w:top w:val="none" w:sz="0" w:space="0" w:color="auto"/>
                                        <w:left w:val="none" w:sz="0" w:space="0" w:color="auto"/>
                                        <w:bottom w:val="none" w:sz="0" w:space="0" w:color="auto"/>
                                        <w:right w:val="none" w:sz="0" w:space="0" w:color="auto"/>
                                      </w:divBdr>
                                    </w:div>
                                    <w:div w:id="845829455">
                                      <w:marLeft w:val="0"/>
                                      <w:marRight w:val="0"/>
                                      <w:marTop w:val="0"/>
                                      <w:marBottom w:val="0"/>
                                      <w:divBdr>
                                        <w:top w:val="none" w:sz="0" w:space="0" w:color="auto"/>
                                        <w:left w:val="none" w:sz="0" w:space="0" w:color="auto"/>
                                        <w:bottom w:val="none" w:sz="0" w:space="0" w:color="auto"/>
                                        <w:right w:val="none" w:sz="0" w:space="0" w:color="auto"/>
                                      </w:divBdr>
                                    </w:div>
                                    <w:div w:id="1296183724">
                                      <w:marLeft w:val="0"/>
                                      <w:marRight w:val="0"/>
                                      <w:marTop w:val="0"/>
                                      <w:marBottom w:val="0"/>
                                      <w:divBdr>
                                        <w:top w:val="none" w:sz="0" w:space="0" w:color="auto"/>
                                        <w:left w:val="none" w:sz="0" w:space="0" w:color="auto"/>
                                        <w:bottom w:val="none" w:sz="0" w:space="0" w:color="auto"/>
                                        <w:right w:val="none" w:sz="0" w:space="0" w:color="auto"/>
                                      </w:divBdr>
                                    </w:div>
                                    <w:div w:id="712384608">
                                      <w:marLeft w:val="0"/>
                                      <w:marRight w:val="0"/>
                                      <w:marTop w:val="0"/>
                                      <w:marBottom w:val="0"/>
                                      <w:divBdr>
                                        <w:top w:val="none" w:sz="0" w:space="0" w:color="auto"/>
                                        <w:left w:val="none" w:sz="0" w:space="0" w:color="auto"/>
                                        <w:bottom w:val="none" w:sz="0" w:space="0" w:color="auto"/>
                                        <w:right w:val="none" w:sz="0" w:space="0" w:color="auto"/>
                                      </w:divBdr>
                                    </w:div>
                                    <w:div w:id="360864736">
                                      <w:marLeft w:val="0"/>
                                      <w:marRight w:val="0"/>
                                      <w:marTop w:val="0"/>
                                      <w:marBottom w:val="0"/>
                                      <w:divBdr>
                                        <w:top w:val="none" w:sz="0" w:space="0" w:color="auto"/>
                                        <w:left w:val="none" w:sz="0" w:space="0" w:color="auto"/>
                                        <w:bottom w:val="none" w:sz="0" w:space="0" w:color="auto"/>
                                        <w:right w:val="none" w:sz="0" w:space="0" w:color="auto"/>
                                      </w:divBdr>
                                    </w:div>
                                    <w:div w:id="1068503209">
                                      <w:marLeft w:val="0"/>
                                      <w:marRight w:val="0"/>
                                      <w:marTop w:val="0"/>
                                      <w:marBottom w:val="0"/>
                                      <w:divBdr>
                                        <w:top w:val="none" w:sz="0" w:space="0" w:color="auto"/>
                                        <w:left w:val="none" w:sz="0" w:space="0" w:color="auto"/>
                                        <w:bottom w:val="none" w:sz="0" w:space="0" w:color="auto"/>
                                        <w:right w:val="none" w:sz="0" w:space="0" w:color="auto"/>
                                      </w:divBdr>
                                    </w:div>
                                    <w:div w:id="820584524">
                                      <w:marLeft w:val="0"/>
                                      <w:marRight w:val="0"/>
                                      <w:marTop w:val="0"/>
                                      <w:marBottom w:val="0"/>
                                      <w:divBdr>
                                        <w:top w:val="none" w:sz="0" w:space="0" w:color="auto"/>
                                        <w:left w:val="none" w:sz="0" w:space="0" w:color="auto"/>
                                        <w:bottom w:val="none" w:sz="0" w:space="0" w:color="auto"/>
                                        <w:right w:val="none" w:sz="0" w:space="0" w:color="auto"/>
                                      </w:divBdr>
                                    </w:div>
                                    <w:div w:id="125046770">
                                      <w:marLeft w:val="0"/>
                                      <w:marRight w:val="0"/>
                                      <w:marTop w:val="0"/>
                                      <w:marBottom w:val="0"/>
                                      <w:divBdr>
                                        <w:top w:val="none" w:sz="0" w:space="0" w:color="auto"/>
                                        <w:left w:val="none" w:sz="0" w:space="0" w:color="auto"/>
                                        <w:bottom w:val="none" w:sz="0" w:space="0" w:color="auto"/>
                                        <w:right w:val="none" w:sz="0" w:space="0" w:color="auto"/>
                                      </w:divBdr>
                                    </w:div>
                                    <w:div w:id="909998681">
                                      <w:marLeft w:val="0"/>
                                      <w:marRight w:val="0"/>
                                      <w:marTop w:val="0"/>
                                      <w:marBottom w:val="0"/>
                                      <w:divBdr>
                                        <w:top w:val="none" w:sz="0" w:space="0" w:color="auto"/>
                                        <w:left w:val="none" w:sz="0" w:space="0" w:color="auto"/>
                                        <w:bottom w:val="none" w:sz="0" w:space="0" w:color="auto"/>
                                        <w:right w:val="none" w:sz="0" w:space="0" w:color="auto"/>
                                      </w:divBdr>
                                    </w:div>
                                    <w:div w:id="1157305886">
                                      <w:marLeft w:val="0"/>
                                      <w:marRight w:val="0"/>
                                      <w:marTop w:val="0"/>
                                      <w:marBottom w:val="0"/>
                                      <w:divBdr>
                                        <w:top w:val="none" w:sz="0" w:space="0" w:color="auto"/>
                                        <w:left w:val="none" w:sz="0" w:space="0" w:color="auto"/>
                                        <w:bottom w:val="none" w:sz="0" w:space="0" w:color="auto"/>
                                        <w:right w:val="none" w:sz="0" w:space="0" w:color="auto"/>
                                      </w:divBdr>
                                    </w:div>
                                    <w:div w:id="512110695">
                                      <w:marLeft w:val="0"/>
                                      <w:marRight w:val="0"/>
                                      <w:marTop w:val="0"/>
                                      <w:marBottom w:val="0"/>
                                      <w:divBdr>
                                        <w:top w:val="none" w:sz="0" w:space="0" w:color="auto"/>
                                        <w:left w:val="none" w:sz="0" w:space="0" w:color="auto"/>
                                        <w:bottom w:val="none" w:sz="0" w:space="0" w:color="auto"/>
                                        <w:right w:val="none" w:sz="0" w:space="0" w:color="auto"/>
                                      </w:divBdr>
                                    </w:div>
                                    <w:div w:id="1853718156">
                                      <w:marLeft w:val="0"/>
                                      <w:marRight w:val="0"/>
                                      <w:marTop w:val="0"/>
                                      <w:marBottom w:val="0"/>
                                      <w:divBdr>
                                        <w:top w:val="none" w:sz="0" w:space="0" w:color="auto"/>
                                        <w:left w:val="none" w:sz="0" w:space="0" w:color="auto"/>
                                        <w:bottom w:val="none" w:sz="0" w:space="0" w:color="auto"/>
                                        <w:right w:val="none" w:sz="0" w:space="0" w:color="auto"/>
                                      </w:divBdr>
                                    </w:div>
                                    <w:div w:id="2096704956">
                                      <w:marLeft w:val="0"/>
                                      <w:marRight w:val="0"/>
                                      <w:marTop w:val="0"/>
                                      <w:marBottom w:val="0"/>
                                      <w:divBdr>
                                        <w:top w:val="none" w:sz="0" w:space="0" w:color="auto"/>
                                        <w:left w:val="none" w:sz="0" w:space="0" w:color="auto"/>
                                        <w:bottom w:val="none" w:sz="0" w:space="0" w:color="auto"/>
                                        <w:right w:val="none" w:sz="0" w:space="0" w:color="auto"/>
                                      </w:divBdr>
                                    </w:div>
                                    <w:div w:id="445583941">
                                      <w:marLeft w:val="0"/>
                                      <w:marRight w:val="0"/>
                                      <w:marTop w:val="0"/>
                                      <w:marBottom w:val="0"/>
                                      <w:divBdr>
                                        <w:top w:val="none" w:sz="0" w:space="0" w:color="auto"/>
                                        <w:left w:val="none" w:sz="0" w:space="0" w:color="auto"/>
                                        <w:bottom w:val="none" w:sz="0" w:space="0" w:color="auto"/>
                                        <w:right w:val="none" w:sz="0" w:space="0" w:color="auto"/>
                                      </w:divBdr>
                                    </w:div>
                                    <w:div w:id="2076538355">
                                      <w:marLeft w:val="0"/>
                                      <w:marRight w:val="0"/>
                                      <w:marTop w:val="0"/>
                                      <w:marBottom w:val="0"/>
                                      <w:divBdr>
                                        <w:top w:val="none" w:sz="0" w:space="0" w:color="auto"/>
                                        <w:left w:val="none" w:sz="0" w:space="0" w:color="auto"/>
                                        <w:bottom w:val="none" w:sz="0" w:space="0" w:color="auto"/>
                                        <w:right w:val="none" w:sz="0" w:space="0" w:color="auto"/>
                                      </w:divBdr>
                                    </w:div>
                                    <w:div w:id="589972380">
                                      <w:marLeft w:val="0"/>
                                      <w:marRight w:val="0"/>
                                      <w:marTop w:val="0"/>
                                      <w:marBottom w:val="0"/>
                                      <w:divBdr>
                                        <w:top w:val="none" w:sz="0" w:space="0" w:color="auto"/>
                                        <w:left w:val="none" w:sz="0" w:space="0" w:color="auto"/>
                                        <w:bottom w:val="none" w:sz="0" w:space="0" w:color="auto"/>
                                        <w:right w:val="none" w:sz="0" w:space="0" w:color="auto"/>
                                      </w:divBdr>
                                    </w:div>
                                    <w:div w:id="1125587799">
                                      <w:marLeft w:val="0"/>
                                      <w:marRight w:val="0"/>
                                      <w:marTop w:val="0"/>
                                      <w:marBottom w:val="0"/>
                                      <w:divBdr>
                                        <w:top w:val="none" w:sz="0" w:space="0" w:color="auto"/>
                                        <w:left w:val="none" w:sz="0" w:space="0" w:color="auto"/>
                                        <w:bottom w:val="none" w:sz="0" w:space="0" w:color="auto"/>
                                        <w:right w:val="none" w:sz="0" w:space="0" w:color="auto"/>
                                      </w:divBdr>
                                    </w:div>
                                    <w:div w:id="1746998939">
                                      <w:marLeft w:val="0"/>
                                      <w:marRight w:val="0"/>
                                      <w:marTop w:val="0"/>
                                      <w:marBottom w:val="0"/>
                                      <w:divBdr>
                                        <w:top w:val="none" w:sz="0" w:space="0" w:color="auto"/>
                                        <w:left w:val="none" w:sz="0" w:space="0" w:color="auto"/>
                                        <w:bottom w:val="none" w:sz="0" w:space="0" w:color="auto"/>
                                        <w:right w:val="none" w:sz="0" w:space="0" w:color="auto"/>
                                      </w:divBdr>
                                    </w:div>
                                    <w:div w:id="1366441662">
                                      <w:marLeft w:val="0"/>
                                      <w:marRight w:val="0"/>
                                      <w:marTop w:val="0"/>
                                      <w:marBottom w:val="0"/>
                                      <w:divBdr>
                                        <w:top w:val="none" w:sz="0" w:space="0" w:color="auto"/>
                                        <w:left w:val="none" w:sz="0" w:space="0" w:color="auto"/>
                                        <w:bottom w:val="none" w:sz="0" w:space="0" w:color="auto"/>
                                        <w:right w:val="none" w:sz="0" w:space="0" w:color="auto"/>
                                      </w:divBdr>
                                    </w:div>
                                    <w:div w:id="745301076">
                                      <w:marLeft w:val="0"/>
                                      <w:marRight w:val="0"/>
                                      <w:marTop w:val="0"/>
                                      <w:marBottom w:val="0"/>
                                      <w:divBdr>
                                        <w:top w:val="none" w:sz="0" w:space="0" w:color="auto"/>
                                        <w:left w:val="none" w:sz="0" w:space="0" w:color="auto"/>
                                        <w:bottom w:val="none" w:sz="0" w:space="0" w:color="auto"/>
                                        <w:right w:val="none" w:sz="0" w:space="0" w:color="auto"/>
                                      </w:divBdr>
                                    </w:div>
                                    <w:div w:id="502815978">
                                      <w:marLeft w:val="0"/>
                                      <w:marRight w:val="0"/>
                                      <w:marTop w:val="0"/>
                                      <w:marBottom w:val="0"/>
                                      <w:divBdr>
                                        <w:top w:val="none" w:sz="0" w:space="0" w:color="auto"/>
                                        <w:left w:val="none" w:sz="0" w:space="0" w:color="auto"/>
                                        <w:bottom w:val="none" w:sz="0" w:space="0" w:color="auto"/>
                                        <w:right w:val="none" w:sz="0" w:space="0" w:color="auto"/>
                                      </w:divBdr>
                                    </w:div>
                                    <w:div w:id="262492596">
                                      <w:marLeft w:val="0"/>
                                      <w:marRight w:val="0"/>
                                      <w:marTop w:val="0"/>
                                      <w:marBottom w:val="0"/>
                                      <w:divBdr>
                                        <w:top w:val="none" w:sz="0" w:space="0" w:color="auto"/>
                                        <w:left w:val="none" w:sz="0" w:space="0" w:color="auto"/>
                                        <w:bottom w:val="none" w:sz="0" w:space="0" w:color="auto"/>
                                        <w:right w:val="none" w:sz="0" w:space="0" w:color="auto"/>
                                      </w:divBdr>
                                    </w:div>
                                    <w:div w:id="2071801339">
                                      <w:marLeft w:val="0"/>
                                      <w:marRight w:val="0"/>
                                      <w:marTop w:val="0"/>
                                      <w:marBottom w:val="0"/>
                                      <w:divBdr>
                                        <w:top w:val="none" w:sz="0" w:space="0" w:color="auto"/>
                                        <w:left w:val="none" w:sz="0" w:space="0" w:color="auto"/>
                                        <w:bottom w:val="none" w:sz="0" w:space="0" w:color="auto"/>
                                        <w:right w:val="none" w:sz="0" w:space="0" w:color="auto"/>
                                      </w:divBdr>
                                    </w:div>
                                    <w:div w:id="180826631">
                                      <w:marLeft w:val="0"/>
                                      <w:marRight w:val="0"/>
                                      <w:marTop w:val="0"/>
                                      <w:marBottom w:val="0"/>
                                      <w:divBdr>
                                        <w:top w:val="none" w:sz="0" w:space="0" w:color="auto"/>
                                        <w:left w:val="none" w:sz="0" w:space="0" w:color="auto"/>
                                        <w:bottom w:val="none" w:sz="0" w:space="0" w:color="auto"/>
                                        <w:right w:val="none" w:sz="0" w:space="0" w:color="auto"/>
                                      </w:divBdr>
                                    </w:div>
                                    <w:div w:id="1608662684">
                                      <w:marLeft w:val="0"/>
                                      <w:marRight w:val="0"/>
                                      <w:marTop w:val="0"/>
                                      <w:marBottom w:val="0"/>
                                      <w:divBdr>
                                        <w:top w:val="none" w:sz="0" w:space="0" w:color="auto"/>
                                        <w:left w:val="none" w:sz="0" w:space="0" w:color="auto"/>
                                        <w:bottom w:val="none" w:sz="0" w:space="0" w:color="auto"/>
                                        <w:right w:val="none" w:sz="0" w:space="0" w:color="auto"/>
                                      </w:divBdr>
                                    </w:div>
                                    <w:div w:id="2132622548">
                                      <w:marLeft w:val="0"/>
                                      <w:marRight w:val="0"/>
                                      <w:marTop w:val="0"/>
                                      <w:marBottom w:val="0"/>
                                      <w:divBdr>
                                        <w:top w:val="none" w:sz="0" w:space="0" w:color="auto"/>
                                        <w:left w:val="none" w:sz="0" w:space="0" w:color="auto"/>
                                        <w:bottom w:val="none" w:sz="0" w:space="0" w:color="auto"/>
                                        <w:right w:val="none" w:sz="0" w:space="0" w:color="auto"/>
                                      </w:divBdr>
                                    </w:div>
                                    <w:div w:id="486484642">
                                      <w:marLeft w:val="0"/>
                                      <w:marRight w:val="0"/>
                                      <w:marTop w:val="0"/>
                                      <w:marBottom w:val="0"/>
                                      <w:divBdr>
                                        <w:top w:val="none" w:sz="0" w:space="0" w:color="auto"/>
                                        <w:left w:val="none" w:sz="0" w:space="0" w:color="auto"/>
                                        <w:bottom w:val="none" w:sz="0" w:space="0" w:color="auto"/>
                                        <w:right w:val="none" w:sz="0" w:space="0" w:color="auto"/>
                                      </w:divBdr>
                                    </w:div>
                                    <w:div w:id="589891825">
                                      <w:marLeft w:val="0"/>
                                      <w:marRight w:val="0"/>
                                      <w:marTop w:val="0"/>
                                      <w:marBottom w:val="0"/>
                                      <w:divBdr>
                                        <w:top w:val="none" w:sz="0" w:space="0" w:color="auto"/>
                                        <w:left w:val="none" w:sz="0" w:space="0" w:color="auto"/>
                                        <w:bottom w:val="none" w:sz="0" w:space="0" w:color="auto"/>
                                        <w:right w:val="none" w:sz="0" w:space="0" w:color="auto"/>
                                      </w:divBdr>
                                    </w:div>
                                    <w:div w:id="541985700">
                                      <w:marLeft w:val="0"/>
                                      <w:marRight w:val="0"/>
                                      <w:marTop w:val="0"/>
                                      <w:marBottom w:val="0"/>
                                      <w:divBdr>
                                        <w:top w:val="none" w:sz="0" w:space="0" w:color="auto"/>
                                        <w:left w:val="none" w:sz="0" w:space="0" w:color="auto"/>
                                        <w:bottom w:val="none" w:sz="0" w:space="0" w:color="auto"/>
                                        <w:right w:val="none" w:sz="0" w:space="0" w:color="auto"/>
                                      </w:divBdr>
                                    </w:div>
                                    <w:div w:id="339089105">
                                      <w:marLeft w:val="0"/>
                                      <w:marRight w:val="0"/>
                                      <w:marTop w:val="0"/>
                                      <w:marBottom w:val="0"/>
                                      <w:divBdr>
                                        <w:top w:val="none" w:sz="0" w:space="0" w:color="auto"/>
                                        <w:left w:val="none" w:sz="0" w:space="0" w:color="auto"/>
                                        <w:bottom w:val="none" w:sz="0" w:space="0" w:color="auto"/>
                                        <w:right w:val="none" w:sz="0" w:space="0" w:color="auto"/>
                                      </w:divBdr>
                                    </w:div>
                                    <w:div w:id="1774127539">
                                      <w:marLeft w:val="0"/>
                                      <w:marRight w:val="0"/>
                                      <w:marTop w:val="0"/>
                                      <w:marBottom w:val="0"/>
                                      <w:divBdr>
                                        <w:top w:val="none" w:sz="0" w:space="0" w:color="auto"/>
                                        <w:left w:val="none" w:sz="0" w:space="0" w:color="auto"/>
                                        <w:bottom w:val="none" w:sz="0" w:space="0" w:color="auto"/>
                                        <w:right w:val="none" w:sz="0" w:space="0" w:color="auto"/>
                                      </w:divBdr>
                                    </w:div>
                                    <w:div w:id="792528553">
                                      <w:marLeft w:val="0"/>
                                      <w:marRight w:val="0"/>
                                      <w:marTop w:val="0"/>
                                      <w:marBottom w:val="0"/>
                                      <w:divBdr>
                                        <w:top w:val="none" w:sz="0" w:space="0" w:color="auto"/>
                                        <w:left w:val="none" w:sz="0" w:space="0" w:color="auto"/>
                                        <w:bottom w:val="none" w:sz="0" w:space="0" w:color="auto"/>
                                        <w:right w:val="none" w:sz="0" w:space="0" w:color="auto"/>
                                      </w:divBdr>
                                    </w:div>
                                    <w:div w:id="2081898479">
                                      <w:marLeft w:val="0"/>
                                      <w:marRight w:val="0"/>
                                      <w:marTop w:val="0"/>
                                      <w:marBottom w:val="0"/>
                                      <w:divBdr>
                                        <w:top w:val="none" w:sz="0" w:space="0" w:color="auto"/>
                                        <w:left w:val="none" w:sz="0" w:space="0" w:color="auto"/>
                                        <w:bottom w:val="none" w:sz="0" w:space="0" w:color="auto"/>
                                        <w:right w:val="none" w:sz="0" w:space="0" w:color="auto"/>
                                      </w:divBdr>
                                    </w:div>
                                    <w:div w:id="1515459277">
                                      <w:marLeft w:val="0"/>
                                      <w:marRight w:val="0"/>
                                      <w:marTop w:val="0"/>
                                      <w:marBottom w:val="0"/>
                                      <w:divBdr>
                                        <w:top w:val="none" w:sz="0" w:space="0" w:color="auto"/>
                                        <w:left w:val="none" w:sz="0" w:space="0" w:color="auto"/>
                                        <w:bottom w:val="none" w:sz="0" w:space="0" w:color="auto"/>
                                        <w:right w:val="none" w:sz="0" w:space="0" w:color="auto"/>
                                      </w:divBdr>
                                    </w:div>
                                    <w:div w:id="1163278625">
                                      <w:marLeft w:val="0"/>
                                      <w:marRight w:val="0"/>
                                      <w:marTop w:val="0"/>
                                      <w:marBottom w:val="0"/>
                                      <w:divBdr>
                                        <w:top w:val="none" w:sz="0" w:space="0" w:color="auto"/>
                                        <w:left w:val="none" w:sz="0" w:space="0" w:color="auto"/>
                                        <w:bottom w:val="none" w:sz="0" w:space="0" w:color="auto"/>
                                        <w:right w:val="none" w:sz="0" w:space="0" w:color="auto"/>
                                      </w:divBdr>
                                    </w:div>
                                    <w:div w:id="1329022208">
                                      <w:marLeft w:val="0"/>
                                      <w:marRight w:val="0"/>
                                      <w:marTop w:val="0"/>
                                      <w:marBottom w:val="0"/>
                                      <w:divBdr>
                                        <w:top w:val="none" w:sz="0" w:space="0" w:color="auto"/>
                                        <w:left w:val="none" w:sz="0" w:space="0" w:color="auto"/>
                                        <w:bottom w:val="none" w:sz="0" w:space="0" w:color="auto"/>
                                        <w:right w:val="none" w:sz="0" w:space="0" w:color="auto"/>
                                      </w:divBdr>
                                    </w:div>
                                    <w:div w:id="911234847">
                                      <w:marLeft w:val="0"/>
                                      <w:marRight w:val="0"/>
                                      <w:marTop w:val="0"/>
                                      <w:marBottom w:val="0"/>
                                      <w:divBdr>
                                        <w:top w:val="none" w:sz="0" w:space="0" w:color="auto"/>
                                        <w:left w:val="none" w:sz="0" w:space="0" w:color="auto"/>
                                        <w:bottom w:val="none" w:sz="0" w:space="0" w:color="auto"/>
                                        <w:right w:val="none" w:sz="0" w:space="0" w:color="auto"/>
                                      </w:divBdr>
                                    </w:div>
                                    <w:div w:id="1331250583">
                                      <w:marLeft w:val="0"/>
                                      <w:marRight w:val="0"/>
                                      <w:marTop w:val="0"/>
                                      <w:marBottom w:val="0"/>
                                      <w:divBdr>
                                        <w:top w:val="none" w:sz="0" w:space="0" w:color="auto"/>
                                        <w:left w:val="none" w:sz="0" w:space="0" w:color="auto"/>
                                        <w:bottom w:val="none" w:sz="0" w:space="0" w:color="auto"/>
                                        <w:right w:val="none" w:sz="0" w:space="0" w:color="auto"/>
                                      </w:divBdr>
                                    </w:div>
                                    <w:div w:id="1510606008">
                                      <w:marLeft w:val="0"/>
                                      <w:marRight w:val="0"/>
                                      <w:marTop w:val="0"/>
                                      <w:marBottom w:val="0"/>
                                      <w:divBdr>
                                        <w:top w:val="none" w:sz="0" w:space="0" w:color="auto"/>
                                        <w:left w:val="none" w:sz="0" w:space="0" w:color="auto"/>
                                        <w:bottom w:val="none" w:sz="0" w:space="0" w:color="auto"/>
                                        <w:right w:val="none" w:sz="0" w:space="0" w:color="auto"/>
                                      </w:divBdr>
                                    </w:div>
                                    <w:div w:id="276183876">
                                      <w:marLeft w:val="0"/>
                                      <w:marRight w:val="0"/>
                                      <w:marTop w:val="0"/>
                                      <w:marBottom w:val="0"/>
                                      <w:divBdr>
                                        <w:top w:val="none" w:sz="0" w:space="0" w:color="auto"/>
                                        <w:left w:val="none" w:sz="0" w:space="0" w:color="auto"/>
                                        <w:bottom w:val="none" w:sz="0" w:space="0" w:color="auto"/>
                                        <w:right w:val="none" w:sz="0" w:space="0" w:color="auto"/>
                                      </w:divBdr>
                                    </w:div>
                                    <w:div w:id="1133446942">
                                      <w:marLeft w:val="0"/>
                                      <w:marRight w:val="0"/>
                                      <w:marTop w:val="0"/>
                                      <w:marBottom w:val="0"/>
                                      <w:divBdr>
                                        <w:top w:val="none" w:sz="0" w:space="0" w:color="auto"/>
                                        <w:left w:val="none" w:sz="0" w:space="0" w:color="auto"/>
                                        <w:bottom w:val="none" w:sz="0" w:space="0" w:color="auto"/>
                                        <w:right w:val="none" w:sz="0" w:space="0" w:color="auto"/>
                                      </w:divBdr>
                                    </w:div>
                                    <w:div w:id="111243916">
                                      <w:marLeft w:val="0"/>
                                      <w:marRight w:val="0"/>
                                      <w:marTop w:val="0"/>
                                      <w:marBottom w:val="0"/>
                                      <w:divBdr>
                                        <w:top w:val="none" w:sz="0" w:space="0" w:color="auto"/>
                                        <w:left w:val="none" w:sz="0" w:space="0" w:color="auto"/>
                                        <w:bottom w:val="none" w:sz="0" w:space="0" w:color="auto"/>
                                        <w:right w:val="none" w:sz="0" w:space="0" w:color="auto"/>
                                      </w:divBdr>
                                    </w:div>
                                    <w:div w:id="566845455">
                                      <w:marLeft w:val="0"/>
                                      <w:marRight w:val="0"/>
                                      <w:marTop w:val="0"/>
                                      <w:marBottom w:val="0"/>
                                      <w:divBdr>
                                        <w:top w:val="none" w:sz="0" w:space="0" w:color="auto"/>
                                        <w:left w:val="none" w:sz="0" w:space="0" w:color="auto"/>
                                        <w:bottom w:val="none" w:sz="0" w:space="0" w:color="auto"/>
                                        <w:right w:val="none" w:sz="0" w:space="0" w:color="auto"/>
                                      </w:divBdr>
                                    </w:div>
                                    <w:div w:id="1102188955">
                                      <w:marLeft w:val="0"/>
                                      <w:marRight w:val="0"/>
                                      <w:marTop w:val="0"/>
                                      <w:marBottom w:val="0"/>
                                      <w:divBdr>
                                        <w:top w:val="none" w:sz="0" w:space="0" w:color="auto"/>
                                        <w:left w:val="none" w:sz="0" w:space="0" w:color="auto"/>
                                        <w:bottom w:val="none" w:sz="0" w:space="0" w:color="auto"/>
                                        <w:right w:val="none" w:sz="0" w:space="0" w:color="auto"/>
                                      </w:divBdr>
                                    </w:div>
                                    <w:div w:id="1984193539">
                                      <w:marLeft w:val="0"/>
                                      <w:marRight w:val="0"/>
                                      <w:marTop w:val="0"/>
                                      <w:marBottom w:val="0"/>
                                      <w:divBdr>
                                        <w:top w:val="none" w:sz="0" w:space="0" w:color="auto"/>
                                        <w:left w:val="none" w:sz="0" w:space="0" w:color="auto"/>
                                        <w:bottom w:val="none" w:sz="0" w:space="0" w:color="auto"/>
                                        <w:right w:val="none" w:sz="0" w:space="0" w:color="auto"/>
                                      </w:divBdr>
                                    </w:div>
                                    <w:div w:id="1516722170">
                                      <w:marLeft w:val="0"/>
                                      <w:marRight w:val="0"/>
                                      <w:marTop w:val="0"/>
                                      <w:marBottom w:val="0"/>
                                      <w:divBdr>
                                        <w:top w:val="none" w:sz="0" w:space="0" w:color="auto"/>
                                        <w:left w:val="none" w:sz="0" w:space="0" w:color="auto"/>
                                        <w:bottom w:val="none" w:sz="0" w:space="0" w:color="auto"/>
                                        <w:right w:val="none" w:sz="0" w:space="0" w:color="auto"/>
                                      </w:divBdr>
                                    </w:div>
                                    <w:div w:id="959994298">
                                      <w:marLeft w:val="0"/>
                                      <w:marRight w:val="0"/>
                                      <w:marTop w:val="0"/>
                                      <w:marBottom w:val="0"/>
                                      <w:divBdr>
                                        <w:top w:val="none" w:sz="0" w:space="0" w:color="auto"/>
                                        <w:left w:val="none" w:sz="0" w:space="0" w:color="auto"/>
                                        <w:bottom w:val="none" w:sz="0" w:space="0" w:color="auto"/>
                                        <w:right w:val="none" w:sz="0" w:space="0" w:color="auto"/>
                                      </w:divBdr>
                                    </w:div>
                                    <w:div w:id="1697464648">
                                      <w:marLeft w:val="0"/>
                                      <w:marRight w:val="0"/>
                                      <w:marTop w:val="0"/>
                                      <w:marBottom w:val="0"/>
                                      <w:divBdr>
                                        <w:top w:val="none" w:sz="0" w:space="0" w:color="auto"/>
                                        <w:left w:val="none" w:sz="0" w:space="0" w:color="auto"/>
                                        <w:bottom w:val="none" w:sz="0" w:space="0" w:color="auto"/>
                                        <w:right w:val="none" w:sz="0" w:space="0" w:color="auto"/>
                                      </w:divBdr>
                                    </w:div>
                                    <w:div w:id="263194321">
                                      <w:marLeft w:val="0"/>
                                      <w:marRight w:val="0"/>
                                      <w:marTop w:val="0"/>
                                      <w:marBottom w:val="0"/>
                                      <w:divBdr>
                                        <w:top w:val="none" w:sz="0" w:space="0" w:color="auto"/>
                                        <w:left w:val="none" w:sz="0" w:space="0" w:color="auto"/>
                                        <w:bottom w:val="none" w:sz="0" w:space="0" w:color="auto"/>
                                        <w:right w:val="none" w:sz="0" w:space="0" w:color="auto"/>
                                      </w:divBdr>
                                    </w:div>
                                    <w:div w:id="2011831384">
                                      <w:marLeft w:val="0"/>
                                      <w:marRight w:val="0"/>
                                      <w:marTop w:val="0"/>
                                      <w:marBottom w:val="0"/>
                                      <w:divBdr>
                                        <w:top w:val="none" w:sz="0" w:space="0" w:color="auto"/>
                                        <w:left w:val="none" w:sz="0" w:space="0" w:color="auto"/>
                                        <w:bottom w:val="none" w:sz="0" w:space="0" w:color="auto"/>
                                        <w:right w:val="none" w:sz="0" w:space="0" w:color="auto"/>
                                      </w:divBdr>
                                    </w:div>
                                    <w:div w:id="1674649452">
                                      <w:marLeft w:val="0"/>
                                      <w:marRight w:val="0"/>
                                      <w:marTop w:val="0"/>
                                      <w:marBottom w:val="0"/>
                                      <w:divBdr>
                                        <w:top w:val="none" w:sz="0" w:space="0" w:color="auto"/>
                                        <w:left w:val="none" w:sz="0" w:space="0" w:color="auto"/>
                                        <w:bottom w:val="none" w:sz="0" w:space="0" w:color="auto"/>
                                        <w:right w:val="none" w:sz="0" w:space="0" w:color="auto"/>
                                      </w:divBdr>
                                    </w:div>
                                    <w:div w:id="2004356109">
                                      <w:marLeft w:val="0"/>
                                      <w:marRight w:val="0"/>
                                      <w:marTop w:val="0"/>
                                      <w:marBottom w:val="0"/>
                                      <w:divBdr>
                                        <w:top w:val="none" w:sz="0" w:space="0" w:color="auto"/>
                                        <w:left w:val="none" w:sz="0" w:space="0" w:color="auto"/>
                                        <w:bottom w:val="none" w:sz="0" w:space="0" w:color="auto"/>
                                        <w:right w:val="none" w:sz="0" w:space="0" w:color="auto"/>
                                      </w:divBdr>
                                    </w:div>
                                    <w:div w:id="1722365887">
                                      <w:marLeft w:val="0"/>
                                      <w:marRight w:val="0"/>
                                      <w:marTop w:val="0"/>
                                      <w:marBottom w:val="0"/>
                                      <w:divBdr>
                                        <w:top w:val="none" w:sz="0" w:space="0" w:color="auto"/>
                                        <w:left w:val="none" w:sz="0" w:space="0" w:color="auto"/>
                                        <w:bottom w:val="none" w:sz="0" w:space="0" w:color="auto"/>
                                        <w:right w:val="none" w:sz="0" w:space="0" w:color="auto"/>
                                      </w:divBdr>
                                    </w:div>
                                    <w:div w:id="615406454">
                                      <w:marLeft w:val="0"/>
                                      <w:marRight w:val="0"/>
                                      <w:marTop w:val="0"/>
                                      <w:marBottom w:val="0"/>
                                      <w:divBdr>
                                        <w:top w:val="none" w:sz="0" w:space="0" w:color="auto"/>
                                        <w:left w:val="none" w:sz="0" w:space="0" w:color="auto"/>
                                        <w:bottom w:val="none" w:sz="0" w:space="0" w:color="auto"/>
                                        <w:right w:val="none" w:sz="0" w:space="0" w:color="auto"/>
                                      </w:divBdr>
                                    </w:div>
                                    <w:div w:id="1330252867">
                                      <w:marLeft w:val="0"/>
                                      <w:marRight w:val="0"/>
                                      <w:marTop w:val="0"/>
                                      <w:marBottom w:val="0"/>
                                      <w:divBdr>
                                        <w:top w:val="none" w:sz="0" w:space="0" w:color="auto"/>
                                        <w:left w:val="none" w:sz="0" w:space="0" w:color="auto"/>
                                        <w:bottom w:val="none" w:sz="0" w:space="0" w:color="auto"/>
                                        <w:right w:val="none" w:sz="0" w:space="0" w:color="auto"/>
                                      </w:divBdr>
                                    </w:div>
                                    <w:div w:id="2120489193">
                                      <w:marLeft w:val="0"/>
                                      <w:marRight w:val="0"/>
                                      <w:marTop w:val="0"/>
                                      <w:marBottom w:val="0"/>
                                      <w:divBdr>
                                        <w:top w:val="none" w:sz="0" w:space="0" w:color="auto"/>
                                        <w:left w:val="none" w:sz="0" w:space="0" w:color="auto"/>
                                        <w:bottom w:val="none" w:sz="0" w:space="0" w:color="auto"/>
                                        <w:right w:val="none" w:sz="0" w:space="0" w:color="auto"/>
                                      </w:divBdr>
                                    </w:div>
                                    <w:div w:id="873464252">
                                      <w:marLeft w:val="0"/>
                                      <w:marRight w:val="0"/>
                                      <w:marTop w:val="0"/>
                                      <w:marBottom w:val="0"/>
                                      <w:divBdr>
                                        <w:top w:val="none" w:sz="0" w:space="0" w:color="auto"/>
                                        <w:left w:val="none" w:sz="0" w:space="0" w:color="auto"/>
                                        <w:bottom w:val="none" w:sz="0" w:space="0" w:color="auto"/>
                                        <w:right w:val="none" w:sz="0" w:space="0" w:color="auto"/>
                                      </w:divBdr>
                                    </w:div>
                                    <w:div w:id="364184746">
                                      <w:marLeft w:val="0"/>
                                      <w:marRight w:val="0"/>
                                      <w:marTop w:val="0"/>
                                      <w:marBottom w:val="0"/>
                                      <w:divBdr>
                                        <w:top w:val="none" w:sz="0" w:space="0" w:color="auto"/>
                                        <w:left w:val="none" w:sz="0" w:space="0" w:color="auto"/>
                                        <w:bottom w:val="none" w:sz="0" w:space="0" w:color="auto"/>
                                        <w:right w:val="none" w:sz="0" w:space="0" w:color="auto"/>
                                      </w:divBdr>
                                    </w:div>
                                    <w:div w:id="2008829073">
                                      <w:marLeft w:val="0"/>
                                      <w:marRight w:val="0"/>
                                      <w:marTop w:val="0"/>
                                      <w:marBottom w:val="0"/>
                                      <w:divBdr>
                                        <w:top w:val="none" w:sz="0" w:space="0" w:color="auto"/>
                                        <w:left w:val="none" w:sz="0" w:space="0" w:color="auto"/>
                                        <w:bottom w:val="none" w:sz="0" w:space="0" w:color="auto"/>
                                        <w:right w:val="none" w:sz="0" w:space="0" w:color="auto"/>
                                      </w:divBdr>
                                    </w:div>
                                    <w:div w:id="17304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4220">
                          <w:marLeft w:val="0"/>
                          <w:marRight w:val="0"/>
                          <w:marTop w:val="100"/>
                          <w:marBottom w:val="300"/>
                          <w:divBdr>
                            <w:top w:val="none" w:sz="0" w:space="0" w:color="auto"/>
                            <w:left w:val="none" w:sz="0" w:space="0" w:color="auto"/>
                            <w:bottom w:val="none" w:sz="0" w:space="0" w:color="auto"/>
                            <w:right w:val="none" w:sz="0" w:space="0" w:color="auto"/>
                          </w:divBdr>
                          <w:divsChild>
                            <w:div w:id="482964080">
                              <w:marLeft w:val="0"/>
                              <w:marRight w:val="0"/>
                              <w:marTop w:val="0"/>
                              <w:marBottom w:val="0"/>
                              <w:divBdr>
                                <w:top w:val="none" w:sz="0" w:space="0" w:color="auto"/>
                                <w:left w:val="none" w:sz="0" w:space="0" w:color="auto"/>
                                <w:bottom w:val="none" w:sz="0" w:space="0" w:color="auto"/>
                                <w:right w:val="none" w:sz="0" w:space="0" w:color="auto"/>
                              </w:divBdr>
                              <w:divsChild>
                                <w:div w:id="883717636">
                                  <w:marLeft w:val="0"/>
                                  <w:marRight w:val="0"/>
                                  <w:marTop w:val="0"/>
                                  <w:marBottom w:val="0"/>
                                  <w:divBdr>
                                    <w:top w:val="none" w:sz="0" w:space="0" w:color="auto"/>
                                    <w:left w:val="none" w:sz="0" w:space="0" w:color="auto"/>
                                    <w:bottom w:val="none" w:sz="0" w:space="0" w:color="auto"/>
                                    <w:right w:val="none" w:sz="0" w:space="0" w:color="auto"/>
                                  </w:divBdr>
                                  <w:divsChild>
                                    <w:div w:id="13971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01748">
                          <w:marLeft w:val="0"/>
                          <w:marRight w:val="0"/>
                          <w:marTop w:val="100"/>
                          <w:marBottom w:val="300"/>
                          <w:divBdr>
                            <w:top w:val="none" w:sz="0" w:space="0" w:color="auto"/>
                            <w:left w:val="none" w:sz="0" w:space="0" w:color="auto"/>
                            <w:bottom w:val="none" w:sz="0" w:space="0" w:color="auto"/>
                            <w:right w:val="none" w:sz="0" w:space="0" w:color="auto"/>
                          </w:divBdr>
                          <w:divsChild>
                            <w:div w:id="512888898">
                              <w:marLeft w:val="0"/>
                              <w:marRight w:val="0"/>
                              <w:marTop w:val="0"/>
                              <w:marBottom w:val="0"/>
                              <w:divBdr>
                                <w:top w:val="none" w:sz="0" w:space="0" w:color="auto"/>
                                <w:left w:val="none" w:sz="0" w:space="0" w:color="auto"/>
                                <w:bottom w:val="none" w:sz="0" w:space="0" w:color="auto"/>
                                <w:right w:val="none" w:sz="0" w:space="0" w:color="auto"/>
                              </w:divBdr>
                              <w:divsChild>
                                <w:div w:id="1590693152">
                                  <w:marLeft w:val="0"/>
                                  <w:marRight w:val="0"/>
                                  <w:marTop w:val="0"/>
                                  <w:marBottom w:val="0"/>
                                  <w:divBdr>
                                    <w:top w:val="none" w:sz="0" w:space="0" w:color="auto"/>
                                    <w:left w:val="none" w:sz="0" w:space="0" w:color="auto"/>
                                    <w:bottom w:val="none" w:sz="0" w:space="0" w:color="auto"/>
                                    <w:right w:val="none" w:sz="0" w:space="0" w:color="auto"/>
                                  </w:divBdr>
                                  <w:divsChild>
                                    <w:div w:id="1771465128">
                                      <w:marLeft w:val="0"/>
                                      <w:marRight w:val="0"/>
                                      <w:marTop w:val="0"/>
                                      <w:marBottom w:val="0"/>
                                      <w:divBdr>
                                        <w:top w:val="none" w:sz="0" w:space="0" w:color="auto"/>
                                        <w:left w:val="none" w:sz="0" w:space="0" w:color="auto"/>
                                        <w:bottom w:val="none" w:sz="0" w:space="0" w:color="auto"/>
                                        <w:right w:val="none" w:sz="0" w:space="0" w:color="auto"/>
                                      </w:divBdr>
                                    </w:div>
                                    <w:div w:id="2078631600">
                                      <w:marLeft w:val="0"/>
                                      <w:marRight w:val="0"/>
                                      <w:marTop w:val="0"/>
                                      <w:marBottom w:val="0"/>
                                      <w:divBdr>
                                        <w:top w:val="none" w:sz="0" w:space="0" w:color="auto"/>
                                        <w:left w:val="none" w:sz="0" w:space="0" w:color="auto"/>
                                        <w:bottom w:val="none" w:sz="0" w:space="0" w:color="auto"/>
                                        <w:right w:val="none" w:sz="0" w:space="0" w:color="auto"/>
                                      </w:divBdr>
                                    </w:div>
                                    <w:div w:id="2275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2889">
                          <w:marLeft w:val="0"/>
                          <w:marRight w:val="0"/>
                          <w:marTop w:val="0"/>
                          <w:marBottom w:val="0"/>
                          <w:divBdr>
                            <w:top w:val="none" w:sz="0" w:space="0" w:color="auto"/>
                            <w:left w:val="none" w:sz="0" w:space="0" w:color="auto"/>
                            <w:bottom w:val="none" w:sz="0" w:space="0" w:color="auto"/>
                            <w:right w:val="none" w:sz="0" w:space="0" w:color="auto"/>
                          </w:divBdr>
                        </w:div>
                        <w:div w:id="2131780444">
                          <w:marLeft w:val="0"/>
                          <w:marRight w:val="0"/>
                          <w:marTop w:val="0"/>
                          <w:marBottom w:val="0"/>
                          <w:divBdr>
                            <w:top w:val="none" w:sz="0" w:space="0" w:color="auto"/>
                            <w:left w:val="none" w:sz="0" w:space="0" w:color="auto"/>
                            <w:bottom w:val="none" w:sz="0" w:space="0" w:color="auto"/>
                            <w:right w:val="none" w:sz="0" w:space="0" w:color="auto"/>
                          </w:divBdr>
                        </w:div>
                        <w:div w:id="1976908828">
                          <w:marLeft w:val="0"/>
                          <w:marRight w:val="0"/>
                          <w:marTop w:val="0"/>
                          <w:marBottom w:val="0"/>
                          <w:divBdr>
                            <w:top w:val="none" w:sz="0" w:space="0" w:color="auto"/>
                            <w:left w:val="none" w:sz="0" w:space="0" w:color="auto"/>
                            <w:bottom w:val="none" w:sz="0" w:space="0" w:color="auto"/>
                            <w:right w:val="none" w:sz="0" w:space="0" w:color="auto"/>
                          </w:divBdr>
                        </w:div>
                        <w:div w:id="247079275">
                          <w:marLeft w:val="0"/>
                          <w:marRight w:val="0"/>
                          <w:marTop w:val="0"/>
                          <w:marBottom w:val="0"/>
                          <w:divBdr>
                            <w:top w:val="none" w:sz="0" w:space="0" w:color="auto"/>
                            <w:left w:val="none" w:sz="0" w:space="0" w:color="auto"/>
                            <w:bottom w:val="none" w:sz="0" w:space="0" w:color="auto"/>
                            <w:right w:val="none" w:sz="0" w:space="0" w:color="auto"/>
                          </w:divBdr>
                        </w:div>
                        <w:div w:id="299120815">
                          <w:marLeft w:val="0"/>
                          <w:marRight w:val="0"/>
                          <w:marTop w:val="0"/>
                          <w:marBottom w:val="0"/>
                          <w:divBdr>
                            <w:top w:val="none" w:sz="0" w:space="0" w:color="auto"/>
                            <w:left w:val="none" w:sz="0" w:space="0" w:color="auto"/>
                            <w:bottom w:val="none" w:sz="0" w:space="0" w:color="auto"/>
                            <w:right w:val="none" w:sz="0" w:space="0" w:color="auto"/>
                          </w:divBdr>
                        </w:div>
                        <w:div w:id="521095428">
                          <w:marLeft w:val="0"/>
                          <w:marRight w:val="0"/>
                          <w:marTop w:val="0"/>
                          <w:marBottom w:val="0"/>
                          <w:divBdr>
                            <w:top w:val="none" w:sz="0" w:space="0" w:color="auto"/>
                            <w:left w:val="none" w:sz="0" w:space="0" w:color="auto"/>
                            <w:bottom w:val="none" w:sz="0" w:space="0" w:color="auto"/>
                            <w:right w:val="none" w:sz="0" w:space="0" w:color="auto"/>
                          </w:divBdr>
                        </w:div>
                        <w:div w:id="1329357894">
                          <w:marLeft w:val="0"/>
                          <w:marRight w:val="0"/>
                          <w:marTop w:val="100"/>
                          <w:marBottom w:val="300"/>
                          <w:divBdr>
                            <w:top w:val="none" w:sz="0" w:space="0" w:color="auto"/>
                            <w:left w:val="none" w:sz="0" w:space="0" w:color="auto"/>
                            <w:bottom w:val="none" w:sz="0" w:space="0" w:color="auto"/>
                            <w:right w:val="none" w:sz="0" w:space="0" w:color="auto"/>
                          </w:divBdr>
                          <w:divsChild>
                            <w:div w:id="1048261768">
                              <w:marLeft w:val="0"/>
                              <w:marRight w:val="0"/>
                              <w:marTop w:val="0"/>
                              <w:marBottom w:val="0"/>
                              <w:divBdr>
                                <w:top w:val="none" w:sz="0" w:space="0" w:color="auto"/>
                                <w:left w:val="none" w:sz="0" w:space="0" w:color="auto"/>
                                <w:bottom w:val="none" w:sz="0" w:space="0" w:color="auto"/>
                                <w:right w:val="none" w:sz="0" w:space="0" w:color="auto"/>
                              </w:divBdr>
                              <w:divsChild>
                                <w:div w:id="1902132336">
                                  <w:marLeft w:val="0"/>
                                  <w:marRight w:val="0"/>
                                  <w:marTop w:val="0"/>
                                  <w:marBottom w:val="0"/>
                                  <w:divBdr>
                                    <w:top w:val="none" w:sz="0" w:space="0" w:color="auto"/>
                                    <w:left w:val="none" w:sz="0" w:space="0" w:color="auto"/>
                                    <w:bottom w:val="none" w:sz="0" w:space="0" w:color="auto"/>
                                    <w:right w:val="none" w:sz="0" w:space="0" w:color="auto"/>
                                  </w:divBdr>
                                  <w:divsChild>
                                    <w:div w:id="1651521214">
                                      <w:marLeft w:val="0"/>
                                      <w:marRight w:val="0"/>
                                      <w:marTop w:val="0"/>
                                      <w:marBottom w:val="0"/>
                                      <w:divBdr>
                                        <w:top w:val="none" w:sz="0" w:space="0" w:color="auto"/>
                                        <w:left w:val="none" w:sz="0" w:space="0" w:color="auto"/>
                                        <w:bottom w:val="none" w:sz="0" w:space="0" w:color="auto"/>
                                        <w:right w:val="none" w:sz="0" w:space="0" w:color="auto"/>
                                      </w:divBdr>
                                    </w:div>
                                    <w:div w:id="922690098">
                                      <w:marLeft w:val="0"/>
                                      <w:marRight w:val="0"/>
                                      <w:marTop w:val="0"/>
                                      <w:marBottom w:val="0"/>
                                      <w:divBdr>
                                        <w:top w:val="none" w:sz="0" w:space="0" w:color="auto"/>
                                        <w:left w:val="none" w:sz="0" w:space="0" w:color="auto"/>
                                        <w:bottom w:val="none" w:sz="0" w:space="0" w:color="auto"/>
                                        <w:right w:val="none" w:sz="0" w:space="0" w:color="auto"/>
                                      </w:divBdr>
                                    </w:div>
                                    <w:div w:id="1988511257">
                                      <w:marLeft w:val="0"/>
                                      <w:marRight w:val="0"/>
                                      <w:marTop w:val="0"/>
                                      <w:marBottom w:val="0"/>
                                      <w:divBdr>
                                        <w:top w:val="none" w:sz="0" w:space="0" w:color="auto"/>
                                        <w:left w:val="none" w:sz="0" w:space="0" w:color="auto"/>
                                        <w:bottom w:val="none" w:sz="0" w:space="0" w:color="auto"/>
                                        <w:right w:val="none" w:sz="0" w:space="0" w:color="auto"/>
                                      </w:divBdr>
                                    </w:div>
                                    <w:div w:id="1473215312">
                                      <w:marLeft w:val="0"/>
                                      <w:marRight w:val="0"/>
                                      <w:marTop w:val="0"/>
                                      <w:marBottom w:val="0"/>
                                      <w:divBdr>
                                        <w:top w:val="none" w:sz="0" w:space="0" w:color="auto"/>
                                        <w:left w:val="none" w:sz="0" w:space="0" w:color="auto"/>
                                        <w:bottom w:val="none" w:sz="0" w:space="0" w:color="auto"/>
                                        <w:right w:val="none" w:sz="0" w:space="0" w:color="auto"/>
                                      </w:divBdr>
                                    </w:div>
                                    <w:div w:id="13934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8469">
                          <w:marLeft w:val="0"/>
                          <w:marRight w:val="0"/>
                          <w:marTop w:val="0"/>
                          <w:marBottom w:val="0"/>
                          <w:divBdr>
                            <w:top w:val="none" w:sz="0" w:space="0" w:color="auto"/>
                            <w:left w:val="none" w:sz="0" w:space="0" w:color="auto"/>
                            <w:bottom w:val="none" w:sz="0" w:space="0" w:color="auto"/>
                            <w:right w:val="none" w:sz="0" w:space="0" w:color="auto"/>
                          </w:divBdr>
                        </w:div>
                        <w:div w:id="1738699564">
                          <w:marLeft w:val="0"/>
                          <w:marRight w:val="0"/>
                          <w:marTop w:val="0"/>
                          <w:marBottom w:val="0"/>
                          <w:divBdr>
                            <w:top w:val="none" w:sz="0" w:space="0" w:color="auto"/>
                            <w:left w:val="none" w:sz="0" w:space="0" w:color="auto"/>
                            <w:bottom w:val="none" w:sz="0" w:space="0" w:color="auto"/>
                            <w:right w:val="none" w:sz="0" w:space="0" w:color="auto"/>
                          </w:divBdr>
                        </w:div>
                        <w:div w:id="2050179751">
                          <w:marLeft w:val="0"/>
                          <w:marRight w:val="0"/>
                          <w:marTop w:val="0"/>
                          <w:marBottom w:val="0"/>
                          <w:divBdr>
                            <w:top w:val="none" w:sz="0" w:space="0" w:color="auto"/>
                            <w:left w:val="none" w:sz="0" w:space="0" w:color="auto"/>
                            <w:bottom w:val="none" w:sz="0" w:space="0" w:color="auto"/>
                            <w:right w:val="none" w:sz="0" w:space="0" w:color="auto"/>
                          </w:divBdr>
                        </w:div>
                        <w:div w:id="328750275">
                          <w:marLeft w:val="0"/>
                          <w:marRight w:val="0"/>
                          <w:marTop w:val="0"/>
                          <w:marBottom w:val="0"/>
                          <w:divBdr>
                            <w:top w:val="none" w:sz="0" w:space="0" w:color="auto"/>
                            <w:left w:val="none" w:sz="0" w:space="0" w:color="auto"/>
                            <w:bottom w:val="none" w:sz="0" w:space="0" w:color="auto"/>
                            <w:right w:val="none" w:sz="0" w:space="0" w:color="auto"/>
                          </w:divBdr>
                        </w:div>
                        <w:div w:id="1259606119">
                          <w:marLeft w:val="0"/>
                          <w:marRight w:val="0"/>
                          <w:marTop w:val="0"/>
                          <w:marBottom w:val="0"/>
                          <w:divBdr>
                            <w:top w:val="none" w:sz="0" w:space="0" w:color="auto"/>
                            <w:left w:val="none" w:sz="0" w:space="0" w:color="auto"/>
                            <w:bottom w:val="none" w:sz="0" w:space="0" w:color="auto"/>
                            <w:right w:val="none" w:sz="0" w:space="0" w:color="auto"/>
                          </w:divBdr>
                        </w:div>
                        <w:div w:id="1291979587">
                          <w:marLeft w:val="0"/>
                          <w:marRight w:val="0"/>
                          <w:marTop w:val="0"/>
                          <w:marBottom w:val="0"/>
                          <w:divBdr>
                            <w:top w:val="none" w:sz="0" w:space="0" w:color="auto"/>
                            <w:left w:val="none" w:sz="0" w:space="0" w:color="auto"/>
                            <w:bottom w:val="none" w:sz="0" w:space="0" w:color="auto"/>
                            <w:right w:val="none" w:sz="0" w:space="0" w:color="auto"/>
                          </w:divBdr>
                        </w:div>
                        <w:div w:id="276790057">
                          <w:marLeft w:val="0"/>
                          <w:marRight w:val="0"/>
                          <w:marTop w:val="0"/>
                          <w:marBottom w:val="0"/>
                          <w:divBdr>
                            <w:top w:val="none" w:sz="0" w:space="0" w:color="auto"/>
                            <w:left w:val="none" w:sz="0" w:space="0" w:color="auto"/>
                            <w:bottom w:val="none" w:sz="0" w:space="0" w:color="auto"/>
                            <w:right w:val="none" w:sz="0" w:space="0" w:color="auto"/>
                          </w:divBdr>
                        </w:div>
                        <w:div w:id="34546368">
                          <w:marLeft w:val="0"/>
                          <w:marRight w:val="0"/>
                          <w:marTop w:val="0"/>
                          <w:marBottom w:val="0"/>
                          <w:divBdr>
                            <w:top w:val="none" w:sz="0" w:space="0" w:color="auto"/>
                            <w:left w:val="none" w:sz="0" w:space="0" w:color="auto"/>
                            <w:bottom w:val="none" w:sz="0" w:space="0" w:color="auto"/>
                            <w:right w:val="none" w:sz="0" w:space="0" w:color="auto"/>
                          </w:divBdr>
                        </w:div>
                        <w:div w:id="1100370988">
                          <w:marLeft w:val="0"/>
                          <w:marRight w:val="0"/>
                          <w:marTop w:val="0"/>
                          <w:marBottom w:val="0"/>
                          <w:divBdr>
                            <w:top w:val="none" w:sz="0" w:space="0" w:color="auto"/>
                            <w:left w:val="none" w:sz="0" w:space="0" w:color="auto"/>
                            <w:bottom w:val="none" w:sz="0" w:space="0" w:color="auto"/>
                            <w:right w:val="none" w:sz="0" w:space="0" w:color="auto"/>
                          </w:divBdr>
                        </w:div>
                        <w:div w:id="769400347">
                          <w:marLeft w:val="0"/>
                          <w:marRight w:val="0"/>
                          <w:marTop w:val="0"/>
                          <w:marBottom w:val="0"/>
                          <w:divBdr>
                            <w:top w:val="none" w:sz="0" w:space="0" w:color="auto"/>
                            <w:left w:val="none" w:sz="0" w:space="0" w:color="auto"/>
                            <w:bottom w:val="none" w:sz="0" w:space="0" w:color="auto"/>
                            <w:right w:val="none" w:sz="0" w:space="0" w:color="auto"/>
                          </w:divBdr>
                        </w:div>
                        <w:div w:id="357512850">
                          <w:marLeft w:val="0"/>
                          <w:marRight w:val="0"/>
                          <w:marTop w:val="0"/>
                          <w:marBottom w:val="0"/>
                          <w:divBdr>
                            <w:top w:val="none" w:sz="0" w:space="0" w:color="auto"/>
                            <w:left w:val="none" w:sz="0" w:space="0" w:color="auto"/>
                            <w:bottom w:val="none" w:sz="0" w:space="0" w:color="auto"/>
                            <w:right w:val="none" w:sz="0" w:space="0" w:color="auto"/>
                          </w:divBdr>
                        </w:div>
                        <w:div w:id="388454282">
                          <w:marLeft w:val="0"/>
                          <w:marRight w:val="0"/>
                          <w:marTop w:val="0"/>
                          <w:marBottom w:val="0"/>
                          <w:divBdr>
                            <w:top w:val="none" w:sz="0" w:space="0" w:color="auto"/>
                            <w:left w:val="none" w:sz="0" w:space="0" w:color="auto"/>
                            <w:bottom w:val="none" w:sz="0" w:space="0" w:color="auto"/>
                            <w:right w:val="none" w:sz="0" w:space="0" w:color="auto"/>
                          </w:divBdr>
                        </w:div>
                        <w:div w:id="1772125696">
                          <w:marLeft w:val="0"/>
                          <w:marRight w:val="0"/>
                          <w:marTop w:val="0"/>
                          <w:marBottom w:val="0"/>
                          <w:divBdr>
                            <w:top w:val="none" w:sz="0" w:space="0" w:color="auto"/>
                            <w:left w:val="none" w:sz="0" w:space="0" w:color="auto"/>
                            <w:bottom w:val="none" w:sz="0" w:space="0" w:color="auto"/>
                            <w:right w:val="none" w:sz="0" w:space="0" w:color="auto"/>
                          </w:divBdr>
                        </w:div>
                        <w:div w:id="1628125387">
                          <w:marLeft w:val="0"/>
                          <w:marRight w:val="0"/>
                          <w:marTop w:val="0"/>
                          <w:marBottom w:val="0"/>
                          <w:divBdr>
                            <w:top w:val="none" w:sz="0" w:space="0" w:color="auto"/>
                            <w:left w:val="none" w:sz="0" w:space="0" w:color="auto"/>
                            <w:bottom w:val="none" w:sz="0" w:space="0" w:color="auto"/>
                            <w:right w:val="none" w:sz="0" w:space="0" w:color="auto"/>
                          </w:divBdr>
                        </w:div>
                        <w:div w:id="1540244115">
                          <w:marLeft w:val="0"/>
                          <w:marRight w:val="0"/>
                          <w:marTop w:val="0"/>
                          <w:marBottom w:val="0"/>
                          <w:divBdr>
                            <w:top w:val="none" w:sz="0" w:space="0" w:color="auto"/>
                            <w:left w:val="none" w:sz="0" w:space="0" w:color="auto"/>
                            <w:bottom w:val="none" w:sz="0" w:space="0" w:color="auto"/>
                            <w:right w:val="none" w:sz="0" w:space="0" w:color="auto"/>
                          </w:divBdr>
                        </w:div>
                        <w:div w:id="319651784">
                          <w:marLeft w:val="0"/>
                          <w:marRight w:val="0"/>
                          <w:marTop w:val="0"/>
                          <w:marBottom w:val="0"/>
                          <w:divBdr>
                            <w:top w:val="none" w:sz="0" w:space="0" w:color="auto"/>
                            <w:left w:val="none" w:sz="0" w:space="0" w:color="auto"/>
                            <w:bottom w:val="none" w:sz="0" w:space="0" w:color="auto"/>
                            <w:right w:val="none" w:sz="0" w:space="0" w:color="auto"/>
                          </w:divBdr>
                        </w:div>
                        <w:div w:id="1537699310">
                          <w:marLeft w:val="0"/>
                          <w:marRight w:val="0"/>
                          <w:marTop w:val="0"/>
                          <w:marBottom w:val="0"/>
                          <w:divBdr>
                            <w:top w:val="none" w:sz="0" w:space="0" w:color="auto"/>
                            <w:left w:val="none" w:sz="0" w:space="0" w:color="auto"/>
                            <w:bottom w:val="none" w:sz="0" w:space="0" w:color="auto"/>
                            <w:right w:val="none" w:sz="0" w:space="0" w:color="auto"/>
                          </w:divBdr>
                        </w:div>
                        <w:div w:id="1920749199">
                          <w:marLeft w:val="0"/>
                          <w:marRight w:val="0"/>
                          <w:marTop w:val="0"/>
                          <w:marBottom w:val="0"/>
                          <w:divBdr>
                            <w:top w:val="none" w:sz="0" w:space="0" w:color="auto"/>
                            <w:left w:val="none" w:sz="0" w:space="0" w:color="auto"/>
                            <w:bottom w:val="none" w:sz="0" w:space="0" w:color="auto"/>
                            <w:right w:val="none" w:sz="0" w:space="0" w:color="auto"/>
                          </w:divBdr>
                        </w:div>
                        <w:div w:id="1506360903">
                          <w:marLeft w:val="0"/>
                          <w:marRight w:val="0"/>
                          <w:marTop w:val="0"/>
                          <w:marBottom w:val="0"/>
                          <w:divBdr>
                            <w:top w:val="none" w:sz="0" w:space="0" w:color="auto"/>
                            <w:left w:val="none" w:sz="0" w:space="0" w:color="auto"/>
                            <w:bottom w:val="none" w:sz="0" w:space="0" w:color="auto"/>
                            <w:right w:val="none" w:sz="0" w:space="0" w:color="auto"/>
                          </w:divBdr>
                        </w:div>
                        <w:div w:id="957223911">
                          <w:marLeft w:val="0"/>
                          <w:marRight w:val="0"/>
                          <w:marTop w:val="0"/>
                          <w:marBottom w:val="0"/>
                          <w:divBdr>
                            <w:top w:val="none" w:sz="0" w:space="0" w:color="auto"/>
                            <w:left w:val="none" w:sz="0" w:space="0" w:color="auto"/>
                            <w:bottom w:val="none" w:sz="0" w:space="0" w:color="auto"/>
                            <w:right w:val="none" w:sz="0" w:space="0" w:color="auto"/>
                          </w:divBdr>
                        </w:div>
                        <w:div w:id="209849306">
                          <w:marLeft w:val="0"/>
                          <w:marRight w:val="0"/>
                          <w:marTop w:val="0"/>
                          <w:marBottom w:val="0"/>
                          <w:divBdr>
                            <w:top w:val="none" w:sz="0" w:space="0" w:color="auto"/>
                            <w:left w:val="none" w:sz="0" w:space="0" w:color="auto"/>
                            <w:bottom w:val="none" w:sz="0" w:space="0" w:color="auto"/>
                            <w:right w:val="none" w:sz="0" w:space="0" w:color="auto"/>
                          </w:divBdr>
                        </w:div>
                        <w:div w:id="1078671781">
                          <w:marLeft w:val="0"/>
                          <w:marRight w:val="0"/>
                          <w:marTop w:val="0"/>
                          <w:marBottom w:val="0"/>
                          <w:divBdr>
                            <w:top w:val="none" w:sz="0" w:space="0" w:color="auto"/>
                            <w:left w:val="none" w:sz="0" w:space="0" w:color="auto"/>
                            <w:bottom w:val="none" w:sz="0" w:space="0" w:color="auto"/>
                            <w:right w:val="none" w:sz="0" w:space="0" w:color="auto"/>
                          </w:divBdr>
                        </w:div>
                        <w:div w:id="119079852">
                          <w:marLeft w:val="0"/>
                          <w:marRight w:val="0"/>
                          <w:marTop w:val="0"/>
                          <w:marBottom w:val="0"/>
                          <w:divBdr>
                            <w:top w:val="none" w:sz="0" w:space="0" w:color="auto"/>
                            <w:left w:val="none" w:sz="0" w:space="0" w:color="auto"/>
                            <w:bottom w:val="none" w:sz="0" w:space="0" w:color="auto"/>
                            <w:right w:val="none" w:sz="0" w:space="0" w:color="auto"/>
                          </w:divBdr>
                        </w:div>
                        <w:div w:id="1508322321">
                          <w:marLeft w:val="0"/>
                          <w:marRight w:val="0"/>
                          <w:marTop w:val="0"/>
                          <w:marBottom w:val="0"/>
                          <w:divBdr>
                            <w:top w:val="none" w:sz="0" w:space="0" w:color="auto"/>
                            <w:left w:val="none" w:sz="0" w:space="0" w:color="auto"/>
                            <w:bottom w:val="none" w:sz="0" w:space="0" w:color="auto"/>
                            <w:right w:val="none" w:sz="0" w:space="0" w:color="auto"/>
                          </w:divBdr>
                        </w:div>
                        <w:div w:id="148327478">
                          <w:marLeft w:val="0"/>
                          <w:marRight w:val="0"/>
                          <w:marTop w:val="0"/>
                          <w:marBottom w:val="0"/>
                          <w:divBdr>
                            <w:top w:val="none" w:sz="0" w:space="0" w:color="auto"/>
                            <w:left w:val="none" w:sz="0" w:space="0" w:color="auto"/>
                            <w:bottom w:val="none" w:sz="0" w:space="0" w:color="auto"/>
                            <w:right w:val="none" w:sz="0" w:space="0" w:color="auto"/>
                          </w:divBdr>
                          <w:divsChild>
                            <w:div w:id="760876306">
                              <w:marLeft w:val="0"/>
                              <w:marRight w:val="0"/>
                              <w:marTop w:val="0"/>
                              <w:marBottom w:val="0"/>
                              <w:divBdr>
                                <w:top w:val="none" w:sz="0" w:space="0" w:color="auto"/>
                                <w:left w:val="none" w:sz="0" w:space="0" w:color="auto"/>
                                <w:bottom w:val="none" w:sz="0" w:space="0" w:color="auto"/>
                                <w:right w:val="none" w:sz="0" w:space="0" w:color="auto"/>
                              </w:divBdr>
                            </w:div>
                          </w:divsChild>
                        </w:div>
                        <w:div w:id="2066482995">
                          <w:marLeft w:val="0"/>
                          <w:marRight w:val="0"/>
                          <w:marTop w:val="0"/>
                          <w:marBottom w:val="0"/>
                          <w:divBdr>
                            <w:top w:val="none" w:sz="0" w:space="0" w:color="auto"/>
                            <w:left w:val="none" w:sz="0" w:space="0" w:color="auto"/>
                            <w:bottom w:val="none" w:sz="0" w:space="0" w:color="auto"/>
                            <w:right w:val="none" w:sz="0" w:space="0" w:color="auto"/>
                          </w:divBdr>
                          <w:divsChild>
                            <w:div w:id="1269774123">
                              <w:marLeft w:val="0"/>
                              <w:marRight w:val="0"/>
                              <w:marTop w:val="0"/>
                              <w:marBottom w:val="0"/>
                              <w:divBdr>
                                <w:top w:val="none" w:sz="0" w:space="0" w:color="auto"/>
                                <w:left w:val="none" w:sz="0" w:space="0" w:color="auto"/>
                                <w:bottom w:val="none" w:sz="0" w:space="0" w:color="auto"/>
                                <w:right w:val="none" w:sz="0" w:space="0" w:color="auto"/>
                              </w:divBdr>
                            </w:div>
                          </w:divsChild>
                        </w:div>
                        <w:div w:id="1171259686">
                          <w:marLeft w:val="0"/>
                          <w:marRight w:val="0"/>
                          <w:marTop w:val="0"/>
                          <w:marBottom w:val="0"/>
                          <w:divBdr>
                            <w:top w:val="none" w:sz="0" w:space="0" w:color="auto"/>
                            <w:left w:val="none" w:sz="0" w:space="0" w:color="auto"/>
                            <w:bottom w:val="none" w:sz="0" w:space="0" w:color="auto"/>
                            <w:right w:val="none" w:sz="0" w:space="0" w:color="auto"/>
                          </w:divBdr>
                        </w:div>
                        <w:div w:id="1918976683">
                          <w:marLeft w:val="0"/>
                          <w:marRight w:val="0"/>
                          <w:marTop w:val="0"/>
                          <w:marBottom w:val="0"/>
                          <w:divBdr>
                            <w:top w:val="none" w:sz="0" w:space="0" w:color="auto"/>
                            <w:left w:val="none" w:sz="0" w:space="0" w:color="auto"/>
                            <w:bottom w:val="none" w:sz="0" w:space="0" w:color="auto"/>
                            <w:right w:val="none" w:sz="0" w:space="0" w:color="auto"/>
                          </w:divBdr>
                          <w:divsChild>
                            <w:div w:id="675428596">
                              <w:marLeft w:val="0"/>
                              <w:marRight w:val="0"/>
                              <w:marTop w:val="0"/>
                              <w:marBottom w:val="0"/>
                              <w:divBdr>
                                <w:top w:val="none" w:sz="0" w:space="0" w:color="auto"/>
                                <w:left w:val="none" w:sz="0" w:space="0" w:color="auto"/>
                                <w:bottom w:val="none" w:sz="0" w:space="0" w:color="auto"/>
                                <w:right w:val="none" w:sz="0" w:space="0" w:color="auto"/>
                              </w:divBdr>
                            </w:div>
                          </w:divsChild>
                        </w:div>
                        <w:div w:id="1008017926">
                          <w:marLeft w:val="0"/>
                          <w:marRight w:val="0"/>
                          <w:marTop w:val="0"/>
                          <w:marBottom w:val="0"/>
                          <w:divBdr>
                            <w:top w:val="none" w:sz="0" w:space="0" w:color="auto"/>
                            <w:left w:val="none" w:sz="0" w:space="0" w:color="auto"/>
                            <w:bottom w:val="none" w:sz="0" w:space="0" w:color="auto"/>
                            <w:right w:val="none" w:sz="0" w:space="0" w:color="auto"/>
                          </w:divBdr>
                        </w:div>
                        <w:div w:id="1123118039">
                          <w:marLeft w:val="0"/>
                          <w:marRight w:val="0"/>
                          <w:marTop w:val="0"/>
                          <w:marBottom w:val="0"/>
                          <w:divBdr>
                            <w:top w:val="none" w:sz="0" w:space="0" w:color="auto"/>
                            <w:left w:val="none" w:sz="0" w:space="0" w:color="auto"/>
                            <w:bottom w:val="none" w:sz="0" w:space="0" w:color="auto"/>
                            <w:right w:val="none" w:sz="0" w:space="0" w:color="auto"/>
                          </w:divBdr>
                        </w:div>
                        <w:div w:id="741177684">
                          <w:marLeft w:val="0"/>
                          <w:marRight w:val="0"/>
                          <w:marTop w:val="0"/>
                          <w:marBottom w:val="0"/>
                          <w:divBdr>
                            <w:top w:val="none" w:sz="0" w:space="0" w:color="auto"/>
                            <w:left w:val="none" w:sz="0" w:space="0" w:color="auto"/>
                            <w:bottom w:val="none" w:sz="0" w:space="0" w:color="auto"/>
                            <w:right w:val="none" w:sz="0" w:space="0" w:color="auto"/>
                          </w:divBdr>
                          <w:divsChild>
                            <w:div w:id="858545617">
                              <w:marLeft w:val="0"/>
                              <w:marRight w:val="0"/>
                              <w:marTop w:val="0"/>
                              <w:marBottom w:val="0"/>
                              <w:divBdr>
                                <w:top w:val="none" w:sz="0" w:space="0" w:color="auto"/>
                                <w:left w:val="none" w:sz="0" w:space="0" w:color="auto"/>
                                <w:bottom w:val="none" w:sz="0" w:space="0" w:color="auto"/>
                                <w:right w:val="none" w:sz="0" w:space="0" w:color="auto"/>
                              </w:divBdr>
                            </w:div>
                          </w:divsChild>
                        </w:div>
                        <w:div w:id="262805760">
                          <w:marLeft w:val="0"/>
                          <w:marRight w:val="0"/>
                          <w:marTop w:val="0"/>
                          <w:marBottom w:val="0"/>
                          <w:divBdr>
                            <w:top w:val="none" w:sz="0" w:space="0" w:color="auto"/>
                            <w:left w:val="none" w:sz="0" w:space="0" w:color="auto"/>
                            <w:bottom w:val="none" w:sz="0" w:space="0" w:color="auto"/>
                            <w:right w:val="none" w:sz="0" w:space="0" w:color="auto"/>
                          </w:divBdr>
                          <w:divsChild>
                            <w:div w:id="739475375">
                              <w:marLeft w:val="0"/>
                              <w:marRight w:val="0"/>
                              <w:marTop w:val="0"/>
                              <w:marBottom w:val="0"/>
                              <w:divBdr>
                                <w:top w:val="none" w:sz="0" w:space="0" w:color="auto"/>
                                <w:left w:val="none" w:sz="0" w:space="0" w:color="auto"/>
                                <w:bottom w:val="none" w:sz="0" w:space="0" w:color="auto"/>
                                <w:right w:val="none" w:sz="0" w:space="0" w:color="auto"/>
                              </w:divBdr>
                            </w:div>
                          </w:divsChild>
                        </w:div>
                        <w:div w:id="1322852325">
                          <w:marLeft w:val="0"/>
                          <w:marRight w:val="0"/>
                          <w:marTop w:val="0"/>
                          <w:marBottom w:val="0"/>
                          <w:divBdr>
                            <w:top w:val="none" w:sz="0" w:space="0" w:color="auto"/>
                            <w:left w:val="none" w:sz="0" w:space="0" w:color="auto"/>
                            <w:bottom w:val="none" w:sz="0" w:space="0" w:color="auto"/>
                            <w:right w:val="none" w:sz="0" w:space="0" w:color="auto"/>
                          </w:divBdr>
                          <w:divsChild>
                            <w:div w:id="928274900">
                              <w:marLeft w:val="0"/>
                              <w:marRight w:val="0"/>
                              <w:marTop w:val="0"/>
                              <w:marBottom w:val="0"/>
                              <w:divBdr>
                                <w:top w:val="none" w:sz="0" w:space="0" w:color="auto"/>
                                <w:left w:val="none" w:sz="0" w:space="0" w:color="auto"/>
                                <w:bottom w:val="none" w:sz="0" w:space="0" w:color="auto"/>
                                <w:right w:val="none" w:sz="0" w:space="0" w:color="auto"/>
                              </w:divBdr>
                            </w:div>
                          </w:divsChild>
                        </w:div>
                        <w:div w:id="489253229">
                          <w:marLeft w:val="0"/>
                          <w:marRight w:val="0"/>
                          <w:marTop w:val="0"/>
                          <w:marBottom w:val="0"/>
                          <w:divBdr>
                            <w:top w:val="none" w:sz="0" w:space="0" w:color="auto"/>
                            <w:left w:val="none" w:sz="0" w:space="0" w:color="auto"/>
                            <w:bottom w:val="none" w:sz="0" w:space="0" w:color="auto"/>
                            <w:right w:val="none" w:sz="0" w:space="0" w:color="auto"/>
                          </w:divBdr>
                        </w:div>
                        <w:div w:id="345327604">
                          <w:marLeft w:val="0"/>
                          <w:marRight w:val="0"/>
                          <w:marTop w:val="0"/>
                          <w:marBottom w:val="0"/>
                          <w:divBdr>
                            <w:top w:val="none" w:sz="0" w:space="0" w:color="auto"/>
                            <w:left w:val="none" w:sz="0" w:space="0" w:color="auto"/>
                            <w:bottom w:val="none" w:sz="0" w:space="0" w:color="auto"/>
                            <w:right w:val="none" w:sz="0" w:space="0" w:color="auto"/>
                          </w:divBdr>
                          <w:divsChild>
                            <w:div w:id="304548705">
                              <w:marLeft w:val="0"/>
                              <w:marRight w:val="0"/>
                              <w:marTop w:val="0"/>
                              <w:marBottom w:val="0"/>
                              <w:divBdr>
                                <w:top w:val="none" w:sz="0" w:space="0" w:color="auto"/>
                                <w:left w:val="none" w:sz="0" w:space="0" w:color="auto"/>
                                <w:bottom w:val="none" w:sz="0" w:space="0" w:color="auto"/>
                                <w:right w:val="none" w:sz="0" w:space="0" w:color="auto"/>
                              </w:divBdr>
                            </w:div>
                          </w:divsChild>
                        </w:div>
                        <w:div w:id="1782527834">
                          <w:marLeft w:val="0"/>
                          <w:marRight w:val="0"/>
                          <w:marTop w:val="0"/>
                          <w:marBottom w:val="0"/>
                          <w:divBdr>
                            <w:top w:val="none" w:sz="0" w:space="0" w:color="auto"/>
                            <w:left w:val="none" w:sz="0" w:space="0" w:color="auto"/>
                            <w:bottom w:val="none" w:sz="0" w:space="0" w:color="auto"/>
                            <w:right w:val="none" w:sz="0" w:space="0" w:color="auto"/>
                          </w:divBdr>
                        </w:div>
                        <w:div w:id="408236259">
                          <w:marLeft w:val="0"/>
                          <w:marRight w:val="0"/>
                          <w:marTop w:val="0"/>
                          <w:marBottom w:val="0"/>
                          <w:divBdr>
                            <w:top w:val="none" w:sz="0" w:space="0" w:color="auto"/>
                            <w:left w:val="none" w:sz="0" w:space="0" w:color="auto"/>
                            <w:bottom w:val="none" w:sz="0" w:space="0" w:color="auto"/>
                            <w:right w:val="none" w:sz="0" w:space="0" w:color="auto"/>
                          </w:divBdr>
                        </w:div>
                        <w:div w:id="312950495">
                          <w:marLeft w:val="0"/>
                          <w:marRight w:val="0"/>
                          <w:marTop w:val="0"/>
                          <w:marBottom w:val="0"/>
                          <w:divBdr>
                            <w:top w:val="none" w:sz="0" w:space="0" w:color="auto"/>
                            <w:left w:val="none" w:sz="0" w:space="0" w:color="auto"/>
                            <w:bottom w:val="none" w:sz="0" w:space="0" w:color="auto"/>
                            <w:right w:val="none" w:sz="0" w:space="0" w:color="auto"/>
                          </w:divBdr>
                        </w:div>
                        <w:div w:id="21258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r/oth/0c/0a/R0C0A00000D0002PDFE.pdf" TargetMode="External"/><Relationship Id="rId117" Type="http://schemas.openxmlformats.org/officeDocument/2006/relationships/hyperlink" Target="https://www.itu.int/en/ITU-R/study-groups/rsg5/rwp5a" TargetMode="External"/><Relationship Id="rId21" Type="http://schemas.openxmlformats.org/officeDocument/2006/relationships/hyperlink" Target="https://www.itu.int/md/R19-WP5D-C-0134/en" TargetMode="External"/><Relationship Id="rId42" Type="http://schemas.openxmlformats.org/officeDocument/2006/relationships/hyperlink" Target="https://www.itu.int/md/R19-WP5D-C-0134/en" TargetMode="External"/><Relationship Id="rId47" Type="http://schemas.openxmlformats.org/officeDocument/2006/relationships/hyperlink" Target="https://www.itu.int/dms_pub/itu-r/oth/0c/0a/R0C0A00000C0036PDFE.pdf" TargetMode="External"/><Relationship Id="rId63" Type="http://schemas.openxmlformats.org/officeDocument/2006/relationships/hyperlink" Target="https://www.itu.int/en/ITU-R/study-groups/rsg5/rwp5b" TargetMode="External"/><Relationship Id="rId68" Type="http://schemas.openxmlformats.org/officeDocument/2006/relationships/hyperlink" Target="https://www.itu.int/dms_pub/itu-r/oth/0c/0a/R0C0A00000D0012PDFE.pdf" TargetMode="External"/><Relationship Id="rId84" Type="http://schemas.openxmlformats.org/officeDocument/2006/relationships/hyperlink" Target="https://www.itu.int/en/ITU-R/study-groups/rsg4/rwp4a/Pages/default.aspx" TargetMode="External"/><Relationship Id="rId89" Type="http://schemas.openxmlformats.org/officeDocument/2006/relationships/hyperlink" Target="https://www.itu.int/dms_pub/itu-r/oth/0c/0a/R0C0A00000D0019PDFE.pdf" TargetMode="External"/><Relationship Id="rId112" Type="http://schemas.openxmlformats.org/officeDocument/2006/relationships/hyperlink" Target="https://www.itu.int/md/R19-WP7C-C-0022/en" TargetMode="External"/><Relationship Id="rId133" Type="http://schemas.openxmlformats.org/officeDocument/2006/relationships/glossaryDocument" Target="glossary/document.xml"/><Relationship Id="rId16" Type="http://schemas.openxmlformats.org/officeDocument/2006/relationships/hyperlink" Target="https://www.itu.int/dms_pub/itu-r/oth/0c/0a/R0C0A00000D0001PDFE.pdf" TargetMode="External"/><Relationship Id="rId107" Type="http://schemas.openxmlformats.org/officeDocument/2006/relationships/hyperlink" Target="https://www.itu.int/net/ITU-R/conferences/docs/ties/wrc-res-086-en.pdf" TargetMode="External"/><Relationship Id="rId11" Type="http://schemas.openxmlformats.org/officeDocument/2006/relationships/hyperlink" Target="https://www.itu.int/en/ITU-R/study-groups/rcpm/Pages/cpm-23.aspx" TargetMode="External"/><Relationship Id="rId32" Type="http://schemas.openxmlformats.org/officeDocument/2006/relationships/hyperlink" Target="https://www.itu.int/md/R19-WP5D-C-0134/en" TargetMode="External"/><Relationship Id="rId37" Type="http://schemas.openxmlformats.org/officeDocument/2006/relationships/hyperlink" Target="https://www.itu.int/dms_pub/itu-r/oth/0c/0a/R0C0A00000D0004PDFE.pdf" TargetMode="External"/><Relationship Id="rId53" Type="http://schemas.openxmlformats.org/officeDocument/2006/relationships/hyperlink" Target="https://www.itu.int/dms_pub/itu-r/oth/0c/0a/R0C0A00000D0006PDFE.pdf" TargetMode="External"/><Relationship Id="rId58" Type="http://schemas.openxmlformats.org/officeDocument/2006/relationships/hyperlink" Target="https://www.itu.int/md/R00-CA-CIR-0251/en" TargetMode="External"/><Relationship Id="rId74" Type="http://schemas.openxmlformats.org/officeDocument/2006/relationships/hyperlink" Target="https://www.itu.int/dms_pub/itu-r/oth/0c/0a/R0C0A00000D0014PDFE.pdf" TargetMode="External"/><Relationship Id="rId79" Type="http://schemas.openxmlformats.org/officeDocument/2006/relationships/hyperlink" Target="https://www.itu.int/md/R19-WP4A-C-0030/en" TargetMode="External"/><Relationship Id="rId102" Type="http://schemas.openxmlformats.org/officeDocument/2006/relationships/hyperlink" Target="https://www.itu.int/en/ITU-R/study-groups/rsg4/rwp4a/Pages/default.aspx" TargetMode="External"/><Relationship Id="rId123" Type="http://schemas.openxmlformats.org/officeDocument/2006/relationships/hyperlink" Target="https://www.itu.int/dms_pub/itu-r/oth/0c/0a/R0C0A00000A0031PDFE.pdf" TargetMode="External"/><Relationship Id="rId128" Type="http://schemas.openxmlformats.org/officeDocument/2006/relationships/hyperlink" Target="https://www.itu.int/md/R00-CA-CIR-0251/en" TargetMode="External"/><Relationship Id="rId5" Type="http://schemas.openxmlformats.org/officeDocument/2006/relationships/footnotes" Target="footnotes.xml"/><Relationship Id="rId90" Type="http://schemas.openxmlformats.org/officeDocument/2006/relationships/hyperlink" Target="https://www.itu.int/en/ITU-R/study-groups/rsg4/rwp4a/Pages/default.aspx" TargetMode="External"/><Relationship Id="rId95" Type="http://schemas.openxmlformats.org/officeDocument/2006/relationships/hyperlink" Target="https://www.itu.int/dms_pub/itu-r/oth/0c/0a/R0C0A00000D0021PDFE.pdf" TargetMode="External"/><Relationship Id="rId14" Type="http://schemas.openxmlformats.org/officeDocument/2006/relationships/hyperlink" Target="https://www.itu.int/en/membership" TargetMode="External"/><Relationship Id="rId22" Type="http://schemas.openxmlformats.org/officeDocument/2006/relationships/hyperlink" Target="https://www.itu.int/md/R19-WP5D-C-0134/en" TargetMode="External"/><Relationship Id="rId27" Type="http://schemas.openxmlformats.org/officeDocument/2006/relationships/hyperlink" Target="https://www.itu.int/en/ITU-R/study-groups/rsg5/rwp5d/Pages/default.aspx" TargetMode="External"/><Relationship Id="rId30" Type="http://schemas.openxmlformats.org/officeDocument/2006/relationships/hyperlink" Target="https://www.itu.int/md/R19-WP5D-C-0134/en" TargetMode="External"/><Relationship Id="rId35" Type="http://schemas.openxmlformats.org/officeDocument/2006/relationships/hyperlink" Target="https://www.itu.int/en/ITU-R/study-groups/rsg5/rwp5a/Pages/default.aspx" TargetMode="External"/><Relationship Id="rId43" Type="http://schemas.openxmlformats.org/officeDocument/2006/relationships/hyperlink" Target="https://www.itu.int/md/R19-WP5D-C-0134/en" TargetMode="External"/><Relationship Id="rId48" Type="http://schemas.openxmlformats.org/officeDocument/2006/relationships/hyperlink" Target="https://www.itu.int/en/ITU-R/study-groups/rsg6/tg6-1/Pages/default.aspx" TargetMode="External"/><Relationship Id="rId56" Type="http://schemas.openxmlformats.org/officeDocument/2006/relationships/hyperlink" Target="https://www.itu.int/dms_pub/itu-r/oth/0c/0a/R0C0A00000D0027PDFE.pdf" TargetMode="External"/><Relationship Id="rId64" Type="http://schemas.openxmlformats.org/officeDocument/2006/relationships/hyperlink" Target="https://www.itu.int/md/R00-CA-CIR-0251/en" TargetMode="External"/><Relationship Id="rId69" Type="http://schemas.openxmlformats.org/officeDocument/2006/relationships/hyperlink" Target="https://www.itu.int/en/ITU-R/study-groups/rsg7/rwp7c/Pages/default.aspx" TargetMode="External"/><Relationship Id="rId77" Type="http://schemas.openxmlformats.org/officeDocument/2006/relationships/hyperlink" Target="https://www.itu.int/dms_pub/itu-r/oth/0c/0a/R0C0A00000D0015PDFE.pdf" TargetMode="External"/><Relationship Id="rId100" Type="http://schemas.openxmlformats.org/officeDocument/2006/relationships/hyperlink" Target="https://www.itu.int/md/R19-WP4A-C-0030/en" TargetMode="External"/><Relationship Id="rId105" Type="http://schemas.openxmlformats.org/officeDocument/2006/relationships/hyperlink" Target="https://www.itu.int/en/ITU-R/study-groups/rsg4/rwp4a/Pages/default.aspx" TargetMode="External"/><Relationship Id="rId113" Type="http://schemas.openxmlformats.org/officeDocument/2006/relationships/hyperlink" Target="https://www.itu.int/dms_pub/itu-r/oth/0c/0a/R0C0A00000D0023PDFE.pdf" TargetMode="External"/><Relationship Id="rId118" Type="http://schemas.openxmlformats.org/officeDocument/2006/relationships/hyperlink" Target="https://www.itu.int/en/ITU-R/study-groups/rsg5/rwp5c" TargetMode="External"/><Relationship Id="rId126" Type="http://schemas.openxmlformats.org/officeDocument/2006/relationships/hyperlink" Target="https://www.itu.int/md/R00-CA-CIR-0251/en" TargetMode="External"/><Relationship Id="rId134" Type="http://schemas.openxmlformats.org/officeDocument/2006/relationships/theme" Target="theme/theme1.xml"/><Relationship Id="rId8" Type="http://schemas.openxmlformats.org/officeDocument/2006/relationships/hyperlink" Target="https://www.itu.int/en/Pages/default.aspx" TargetMode="External"/><Relationship Id="rId51" Type="http://schemas.openxmlformats.org/officeDocument/2006/relationships/hyperlink" Target="https://www.itu.int/en/ITU-R/study-groups/rsg5/rwp5b" TargetMode="External"/><Relationship Id="rId72" Type="http://schemas.openxmlformats.org/officeDocument/2006/relationships/hyperlink" Target="https://www.itu.int/en/ITU-R/study-groups/rsg7/rwp7b/Pages/default.aspx" TargetMode="External"/><Relationship Id="rId80" Type="http://schemas.openxmlformats.org/officeDocument/2006/relationships/hyperlink" Target="https://www.itu.int/dms_pub/itu-r/oth/0c/0a/R0C0A00000D0016PDFE.pdf" TargetMode="External"/><Relationship Id="rId85" Type="http://schemas.openxmlformats.org/officeDocument/2006/relationships/hyperlink" Target="https://www.itu.int/md/R19-WP4A-C-0030/en" TargetMode="External"/><Relationship Id="rId93" Type="http://schemas.openxmlformats.org/officeDocument/2006/relationships/hyperlink" Target="https://www.itu.int/en/ITU-R/study-groups/rcpm/Pages/cpm-23.aspx" TargetMode="External"/><Relationship Id="rId98" Type="http://schemas.openxmlformats.org/officeDocument/2006/relationships/hyperlink" Target="https://www.itu.int/ITU-R/conferences/docs/ties/wrc-res-086-en.pdf" TargetMode="External"/><Relationship Id="rId121" Type="http://schemas.openxmlformats.org/officeDocument/2006/relationships/hyperlink" Target="https://www.itu.int/en/ITU-R/study-groups/rsg7/rwp7c/Pages/default.aspx" TargetMode="External"/><Relationship Id="rId3" Type="http://schemas.openxmlformats.org/officeDocument/2006/relationships/settings" Target="settings.xml"/><Relationship Id="rId12" Type="http://schemas.openxmlformats.org/officeDocument/2006/relationships/hyperlink" Target="https://www.itu.int/dms_pub/itu-r/oth/0c/0a/R0C0A00000D0041PDFE.pdf" TargetMode="External"/><Relationship Id="rId17" Type="http://schemas.openxmlformats.org/officeDocument/2006/relationships/hyperlink" Target="https://www.itu.int/en/ITU-R/study-groups/rsg5/rwp5b" TargetMode="External"/><Relationship Id="rId25" Type="http://schemas.openxmlformats.org/officeDocument/2006/relationships/hyperlink" Target="https://www.itu.int/md/R19-WP5D-C-0134/en" TargetMode="External"/><Relationship Id="rId33" Type="http://schemas.openxmlformats.org/officeDocument/2006/relationships/hyperlink" Target="https://www.itu.int/md/R19-WP5D-C-0134/en" TargetMode="External"/><Relationship Id="rId38" Type="http://schemas.openxmlformats.org/officeDocument/2006/relationships/hyperlink" Target="https://www.itu.int/en/ITU-R/study-groups/rsg5/rwp5d/Pages/default.aspx" TargetMode="External"/><Relationship Id="rId46" Type="http://schemas.openxmlformats.org/officeDocument/2006/relationships/hyperlink" Target="https://www.itu.int/md/R19-WP5D-C-0134/en" TargetMode="External"/><Relationship Id="rId59" Type="http://schemas.openxmlformats.org/officeDocument/2006/relationships/hyperlink" Target="https://www.itu.int/dms_pub/itu-r/oth/0c/0a/R0C0A00000D0009PDFE.pdf" TargetMode="External"/><Relationship Id="rId67" Type="http://schemas.openxmlformats.org/officeDocument/2006/relationships/hyperlink" Target="https://www.itu.int/md/R00-CA-CIR-0251/en" TargetMode="External"/><Relationship Id="rId103" Type="http://schemas.openxmlformats.org/officeDocument/2006/relationships/hyperlink" Target="https://www.itu.int/md/R19-WP4A-C-0030/en" TargetMode="External"/><Relationship Id="rId108" Type="http://schemas.openxmlformats.org/officeDocument/2006/relationships/hyperlink" Target="https://www.itu.int/en/ITU-R/study-groups/rsg4/rwp4a/Pages/default.aspx" TargetMode="External"/><Relationship Id="rId116" Type="http://schemas.openxmlformats.org/officeDocument/2006/relationships/hyperlink" Target="https://www.itu.int/dms_pub/itu-r/oth/0c/0a/R0C0A00000D0024PDFE.pdf" TargetMode="External"/><Relationship Id="rId124" Type="http://schemas.openxmlformats.org/officeDocument/2006/relationships/hyperlink" Target="https://www.itu.int/dms_pub/itu-r/oth/0c/0a/R0C0A00000D0028PDFE.pdf" TargetMode="External"/><Relationship Id="rId129" Type="http://schemas.openxmlformats.org/officeDocument/2006/relationships/hyperlink" Target="https://www.itu.int/md/R00-CA-CIR-0251/en" TargetMode="External"/><Relationship Id="rId20" Type="http://schemas.openxmlformats.org/officeDocument/2006/relationships/hyperlink" Target="https://www.itu.int/md/R19-WP5D-C-0134/en" TargetMode="External"/><Relationship Id="rId41" Type="http://schemas.openxmlformats.org/officeDocument/2006/relationships/hyperlink" Target="https://www.itu.int/md/R19-WP5D-C-0134/en" TargetMode="External"/><Relationship Id="rId54" Type="http://schemas.openxmlformats.org/officeDocument/2006/relationships/hyperlink" Target="https://www.itu.int/en/ITU-R/study-groups/rsg5/rwp5b" TargetMode="External"/><Relationship Id="rId62" Type="http://schemas.openxmlformats.org/officeDocument/2006/relationships/hyperlink" Target="https://www.itu.int/dms_pub/itu-r/oth/0c/0a/R0C0A00000D0010PDFE.pdf" TargetMode="External"/><Relationship Id="rId70" Type="http://schemas.openxmlformats.org/officeDocument/2006/relationships/hyperlink" Target="https://www.itu.int/md/R19-WP7C-C-0022/en" TargetMode="External"/><Relationship Id="rId75" Type="http://schemas.openxmlformats.org/officeDocument/2006/relationships/hyperlink" Target="https://www.itu.int/en/ITU-R/study-groups/rsg7/rwp7c/Pages/default.aspx" TargetMode="External"/><Relationship Id="rId83" Type="http://schemas.openxmlformats.org/officeDocument/2006/relationships/hyperlink" Target="https://www.itu.int/dms_pub/itu-r/oth/0c/0a/R0C0A00000D0017PDFE.pdf" TargetMode="External"/><Relationship Id="rId88" Type="http://schemas.openxmlformats.org/officeDocument/2006/relationships/hyperlink" Target="https://www.itu.int/md/R19-WP4C-C-0030/en" TargetMode="External"/><Relationship Id="rId91" Type="http://schemas.openxmlformats.org/officeDocument/2006/relationships/hyperlink" Target="https://www.itu.int/md/R19-WP4A-C-0030/en" TargetMode="External"/><Relationship Id="rId96" Type="http://schemas.openxmlformats.org/officeDocument/2006/relationships/hyperlink" Target="https://www.itu.int/en/ITU-R/study-groups/rcpm/Pages/cpm-23.aspx" TargetMode="External"/><Relationship Id="rId111" Type="http://schemas.openxmlformats.org/officeDocument/2006/relationships/hyperlink" Target="https://www.itu.int/en/ITU-R/study-groups/rsg7/rwp7c/Pages/default.aspx"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s://www.itu.int/md/R19-WP5D-C-0134/en" TargetMode="External"/><Relationship Id="rId28" Type="http://schemas.openxmlformats.org/officeDocument/2006/relationships/hyperlink" Target="https://www.itu.int/md/R19-WP5D-C-0134/en" TargetMode="External"/><Relationship Id="rId36" Type="http://schemas.openxmlformats.org/officeDocument/2006/relationships/hyperlink" Target="https://www.itu.int/md/R00-CA-CIR-0251/en" TargetMode="External"/><Relationship Id="rId49" Type="http://schemas.openxmlformats.org/officeDocument/2006/relationships/hyperlink" Target="https://www.itu.int/md/R00-CA-CIR-0251/en" TargetMode="External"/><Relationship Id="rId57" Type="http://schemas.openxmlformats.org/officeDocument/2006/relationships/hyperlink" Target="https://www.itu.int/en/ITU-R/study-groups/rsg5/rwp5b" TargetMode="External"/><Relationship Id="rId106" Type="http://schemas.openxmlformats.org/officeDocument/2006/relationships/hyperlink" Target="https://www.itu.int/md/R19-WP4A-C-0030/en" TargetMode="External"/><Relationship Id="rId114" Type="http://schemas.openxmlformats.org/officeDocument/2006/relationships/hyperlink" Target="https://www.itu.int/en/ITU-R/study-groups/rsg5/rwp5a" TargetMode="External"/><Relationship Id="rId119" Type="http://schemas.openxmlformats.org/officeDocument/2006/relationships/hyperlink" Target="https://www.itu.int/md/R00-CA-CIR-0251/en" TargetMode="External"/><Relationship Id="rId127" Type="http://schemas.openxmlformats.org/officeDocument/2006/relationships/hyperlink" Target="https://www.itu.int/md/R00-CA-CIR-0251/en" TargetMode="External"/><Relationship Id="rId10" Type="http://schemas.openxmlformats.org/officeDocument/2006/relationships/hyperlink" Target="https://www.itu.int/en/ITU-R/study-groups/Pages/default.aspx" TargetMode="External"/><Relationship Id="rId31" Type="http://schemas.openxmlformats.org/officeDocument/2006/relationships/hyperlink" Target="https://www.itu.int/md/R19-WP5D-C-0134/en" TargetMode="External"/><Relationship Id="rId44" Type="http://schemas.openxmlformats.org/officeDocument/2006/relationships/hyperlink" Target="https://www.itu.int/md/R19-WP5D-C-0134/en" TargetMode="External"/><Relationship Id="rId52" Type="http://schemas.openxmlformats.org/officeDocument/2006/relationships/hyperlink" Target="https://www.itu.int/md/R00-CA-CIR-0251/en" TargetMode="External"/><Relationship Id="rId60" Type="http://schemas.openxmlformats.org/officeDocument/2006/relationships/hyperlink" Target="https://www.itu.int/en/ITU-R/study-groups/rsg5/rwp5b" TargetMode="External"/><Relationship Id="rId65" Type="http://schemas.openxmlformats.org/officeDocument/2006/relationships/hyperlink" Target="https://www.itu.int/dms_pub/itu-r/oth/0c/0a/R0C0A00000D0011PDFE.pdf" TargetMode="External"/><Relationship Id="rId73" Type="http://schemas.openxmlformats.org/officeDocument/2006/relationships/hyperlink" Target="https://www.itu.int/md/R19-WP7B-C-0014/en" TargetMode="External"/><Relationship Id="rId78" Type="http://schemas.openxmlformats.org/officeDocument/2006/relationships/hyperlink" Target="https://www.itu.int/en/ITU-R/study-groups/rsg4/rwp4a/Pages/default.aspx" TargetMode="External"/><Relationship Id="rId81" Type="http://schemas.openxmlformats.org/officeDocument/2006/relationships/hyperlink" Target="https://www.itu.int/en/ITU-R/study-groups/rsg4/rwp4a/Pages/default.aspx" TargetMode="External"/><Relationship Id="rId86" Type="http://schemas.openxmlformats.org/officeDocument/2006/relationships/hyperlink" Target="https://www.itu.int/dms_pub/itu-r/oth/0c/0a/R0C0A00000D0018PDFE.pdf" TargetMode="External"/><Relationship Id="rId94" Type="http://schemas.openxmlformats.org/officeDocument/2006/relationships/hyperlink" Target="https://www.itu.int/md/R00-CA-CIR-0251/en" TargetMode="External"/><Relationship Id="rId99" Type="http://schemas.openxmlformats.org/officeDocument/2006/relationships/hyperlink" Target="https://www.itu.int/en/ITU-R/study-groups/rsg4/rwp4a/Pages/default.aspx" TargetMode="External"/><Relationship Id="rId101" Type="http://schemas.openxmlformats.org/officeDocument/2006/relationships/hyperlink" Target="https://www.itu.int/net/ITU-R/conferences/docs/ties/wrc-res-086-en.pdf" TargetMode="External"/><Relationship Id="rId122" Type="http://schemas.openxmlformats.org/officeDocument/2006/relationships/hyperlink" Target="https://www.itu.int/md/R19-WP7C-C-0022/en" TargetMode="External"/><Relationship Id="rId13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ITU-R/Pages/default.aspx" TargetMode="External"/><Relationship Id="rId13" Type="http://schemas.openxmlformats.org/officeDocument/2006/relationships/hyperlink" Target="https://www.itu.int/dms_pub/itu-r/oth/0c/0a/R0C0A00000D0041PDFE.pdf" TargetMode="External"/><Relationship Id="rId18" Type="http://schemas.openxmlformats.org/officeDocument/2006/relationships/hyperlink" Target="https://www.itu.int/en/ITU-R/study-groups/rsg5/rwp5D" TargetMode="External"/><Relationship Id="rId39" Type="http://schemas.openxmlformats.org/officeDocument/2006/relationships/hyperlink" Target="https://www.itu.int/md/R19-WP5D-C-0134/en" TargetMode="External"/><Relationship Id="rId109" Type="http://schemas.openxmlformats.org/officeDocument/2006/relationships/hyperlink" Target="https://www.itu.int/md/R19-WP4A-C-0030/en" TargetMode="External"/><Relationship Id="rId34" Type="http://schemas.openxmlformats.org/officeDocument/2006/relationships/hyperlink" Target="https://www.itu.int/dms_pub/itu-r/oth/0c/0a/R0C0A00000D0003PDFE.pdf" TargetMode="External"/><Relationship Id="rId50" Type="http://schemas.openxmlformats.org/officeDocument/2006/relationships/hyperlink" Target="https://www.itu.int/dms_pub/itu-r/oth/0c/0a/R0C0A00000D0005PDFE.pdf" TargetMode="External"/><Relationship Id="rId55" Type="http://schemas.openxmlformats.org/officeDocument/2006/relationships/hyperlink" Target="https://www.itu.int/md/R00-CA-CIR-0251/en" TargetMode="External"/><Relationship Id="rId76" Type="http://schemas.openxmlformats.org/officeDocument/2006/relationships/hyperlink" Target="https://www.itu.int/md/R19-WP7C-C-0022/en" TargetMode="External"/><Relationship Id="rId97" Type="http://schemas.openxmlformats.org/officeDocument/2006/relationships/hyperlink" Target="https://www.itu.int/md/R00-CA-CIR-0251/en" TargetMode="External"/><Relationship Id="rId104" Type="http://schemas.openxmlformats.org/officeDocument/2006/relationships/hyperlink" Target="https://www.itu.int/net/ITU-R/conferences/docs/ties/wrc-res-086-en.pdf" TargetMode="External"/><Relationship Id="rId120" Type="http://schemas.openxmlformats.org/officeDocument/2006/relationships/hyperlink" Target="https://www.itu.int/dms_pub/itu-r/md/16/wrc19/c/R16-WRC19-C-0573!!MSW-E.docx" TargetMode="External"/><Relationship Id="rId125" Type="http://schemas.openxmlformats.org/officeDocument/2006/relationships/hyperlink" Target="https://www.itu.int/en/ITU-R/study-groups/rcpm/Pages/wrc-27-preliminary-studies.aspx" TargetMode="External"/><Relationship Id="rId7" Type="http://schemas.openxmlformats.org/officeDocument/2006/relationships/hyperlink" Target="https://www.itu.int/en/ITU-R/study-groups/rcpm/Pages/wrc-23-studies.aspx" TargetMode="External"/><Relationship Id="rId71" Type="http://schemas.openxmlformats.org/officeDocument/2006/relationships/hyperlink" Target="https://www.itu.int/dms_pub/itu-r/oth/0c/0a/R0C0A00000D0013PDFE.pdf" TargetMode="External"/><Relationship Id="rId92" Type="http://schemas.openxmlformats.org/officeDocument/2006/relationships/hyperlink" Target="https://www.itu.int/dms_pub/itu-r/oth/0c/0a/R0C0A00000D0020PDFE.pdf" TargetMode="External"/><Relationship Id="rId2" Type="http://schemas.openxmlformats.org/officeDocument/2006/relationships/styles" Target="styles.xml"/><Relationship Id="rId29" Type="http://schemas.openxmlformats.org/officeDocument/2006/relationships/hyperlink" Target="https://www.itu.int/md/R19-WP5D-C-0134/en" TargetMode="External"/><Relationship Id="rId24" Type="http://schemas.openxmlformats.org/officeDocument/2006/relationships/hyperlink" Target="https://www.itu.int/md/R19-WP5D-C-0134/en" TargetMode="External"/><Relationship Id="rId40" Type="http://schemas.openxmlformats.org/officeDocument/2006/relationships/hyperlink" Target="https://www.itu.int/md/R19-WP5D-C-0134/en" TargetMode="External"/><Relationship Id="rId45" Type="http://schemas.openxmlformats.org/officeDocument/2006/relationships/hyperlink" Target="https://www.itu.int/md/R19-WP5D-C-0134/en" TargetMode="External"/><Relationship Id="rId66" Type="http://schemas.openxmlformats.org/officeDocument/2006/relationships/hyperlink" Target="https://www.itu.int/en/ITU-R/study-groups/rsg5/rwp5b/Pages/default.aspx" TargetMode="External"/><Relationship Id="rId87" Type="http://schemas.openxmlformats.org/officeDocument/2006/relationships/hyperlink" Target="https://www.itu.int/en/ITU-R/study-groups/rsg4/rwp4c/Pages/default.aspx" TargetMode="External"/><Relationship Id="rId110" Type="http://schemas.openxmlformats.org/officeDocument/2006/relationships/hyperlink" Target="https://www.itu.int/dms_pub/itu-r/oth/0c/0a/R0C0A00000D0022PDFE.pdf" TargetMode="External"/><Relationship Id="rId115" Type="http://schemas.openxmlformats.org/officeDocument/2006/relationships/hyperlink" Target="https://www.itu.int/md/R00-CA-CIR-0251/en" TargetMode="External"/><Relationship Id="rId131" Type="http://schemas.openxmlformats.org/officeDocument/2006/relationships/footer" Target="footer1.xml"/><Relationship Id="rId61" Type="http://schemas.openxmlformats.org/officeDocument/2006/relationships/hyperlink" Target="https://www.itu.int/md/R00-CA-CIR-0251/en" TargetMode="External"/><Relationship Id="rId82" Type="http://schemas.openxmlformats.org/officeDocument/2006/relationships/hyperlink" Target="https://www.itu.int/md/R19-WP4A-C-0030/en" TargetMode="External"/><Relationship Id="rId19" Type="http://schemas.openxmlformats.org/officeDocument/2006/relationships/hyperlink" Target="https://www.itu.int/md/R00-CA-CIR-0251/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2F2EE696AC4943B9B98485D7F2DFDB"/>
        <w:category>
          <w:name w:val="General"/>
          <w:gallery w:val="placeholder"/>
        </w:category>
        <w:types>
          <w:type w:val="bbPlcHdr"/>
        </w:types>
        <w:behaviors>
          <w:behavior w:val="content"/>
        </w:behaviors>
        <w:guid w:val="{21A9B30C-D026-4ECA-82FD-DF37F0EEEACB}"/>
      </w:docPartPr>
      <w:docPartBody>
        <w:p w:rsidR="006E3243" w:rsidRDefault="006E76F9">
          <w:r w:rsidRPr="00945A8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F9"/>
    <w:rsid w:val="000212CD"/>
    <w:rsid w:val="0006151C"/>
    <w:rsid w:val="000949F2"/>
    <w:rsid w:val="001A3633"/>
    <w:rsid w:val="001E2021"/>
    <w:rsid w:val="003F2B0C"/>
    <w:rsid w:val="00615752"/>
    <w:rsid w:val="006E3243"/>
    <w:rsid w:val="006E76F9"/>
    <w:rsid w:val="00B53695"/>
    <w:rsid w:val="00B9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6F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6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18-20/0107r01</vt:lpstr>
    </vt:vector>
  </TitlesOfParts>
  <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18-20/0107r01</dc:title>
  <dc:subject/>
  <dc:creator/>
  <cp:keywords/>
  <dc:description/>
  <cp:lastModifiedBy/>
  <cp:revision>1</cp:revision>
  <dcterms:created xsi:type="dcterms:W3CDTF">2020-07-29T16:33:00Z</dcterms:created>
  <dcterms:modified xsi:type="dcterms:W3CDTF">2020-11-13T01:00:00Z</dcterms:modified>
</cp:coreProperties>
</file>