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CA70" w14:textId="77777777" w:rsidR="00833A90" w:rsidRPr="0052717E" w:rsidRDefault="00833A90" w:rsidP="001D2B5B">
      <w:pPr>
        <w:pStyle w:val="T1"/>
        <w:pBdr>
          <w:bottom w:val="single" w:sz="6" w:space="0" w:color="auto"/>
        </w:pBdr>
        <w:jc w:val="left"/>
        <w:rPr>
          <w:b w:val="0"/>
          <w:sz w:val="24"/>
          <w:szCs w:val="24"/>
        </w:rPr>
      </w:pPr>
    </w:p>
    <w:p w14:paraId="5D030D84" w14:textId="77777777" w:rsidR="008D4546" w:rsidRPr="0052717E" w:rsidRDefault="00D1209E" w:rsidP="00D1209E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jc w:val="left"/>
        <w:rPr>
          <w:b w:val="0"/>
          <w:sz w:val="24"/>
          <w:szCs w:val="24"/>
        </w:rPr>
      </w:pPr>
      <w:r w:rsidRPr="0052717E">
        <w:rPr>
          <w:b w:val="0"/>
          <w:sz w:val="24"/>
          <w:szCs w:val="24"/>
        </w:rPr>
        <w:tab/>
      </w:r>
      <w:r w:rsidRPr="0052717E">
        <w:rPr>
          <w:b w:val="0"/>
          <w:sz w:val="24"/>
          <w:szCs w:val="24"/>
        </w:rPr>
        <w:tab/>
      </w:r>
      <w:r w:rsidR="002B2B9E" w:rsidRPr="0052717E">
        <w:rPr>
          <w:b w:val="0"/>
          <w:sz w:val="24"/>
          <w:szCs w:val="24"/>
        </w:rPr>
        <w:t xml:space="preserve">IEEE </w:t>
      </w:r>
      <w:r w:rsidR="00C12717" w:rsidRPr="0052717E">
        <w:rPr>
          <w:b w:val="0"/>
          <w:sz w:val="24"/>
          <w:szCs w:val="24"/>
        </w:rPr>
        <w:t>802.18</w:t>
      </w:r>
    </w:p>
    <w:p w14:paraId="592A7132" w14:textId="77777777" w:rsidR="00C12717" w:rsidRPr="0052717E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52717E">
        <w:rPr>
          <w:b w:val="0"/>
          <w:sz w:val="24"/>
          <w:szCs w:val="24"/>
        </w:rPr>
        <w:t>Radio Regulatory-TAG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52717E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52717E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Radio Regulatory Technical Advisory Group Minutes</w:t>
            </w:r>
          </w:p>
        </w:tc>
      </w:tr>
      <w:tr w:rsidR="00C12717" w:rsidRPr="0052717E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447329FE" w:rsidR="00C12717" w:rsidRPr="0052717E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Date:</w:t>
            </w:r>
            <w:r w:rsidR="000F193C">
              <w:rPr>
                <w:b w:val="0"/>
                <w:sz w:val="24"/>
                <w:szCs w:val="24"/>
              </w:rPr>
              <w:t xml:space="preserve"> </w:t>
            </w:r>
            <w:r w:rsidR="007F1905" w:rsidRPr="0052717E">
              <w:rPr>
                <w:b w:val="0"/>
                <w:sz w:val="24"/>
                <w:szCs w:val="24"/>
              </w:rPr>
              <w:fldChar w:fldCharType="begin"/>
            </w:r>
            <w:r w:rsidR="007F1905" w:rsidRPr="0052717E">
              <w:rPr>
                <w:b w:val="0"/>
                <w:sz w:val="24"/>
                <w:szCs w:val="24"/>
              </w:rPr>
              <w:instrText xml:space="preserve"> KEYWORDS   \* MERGEFORMAT </w:instrText>
            </w:r>
            <w:r w:rsidR="007F1905" w:rsidRPr="0052717E">
              <w:rPr>
                <w:b w:val="0"/>
                <w:sz w:val="24"/>
                <w:szCs w:val="24"/>
              </w:rPr>
              <w:fldChar w:fldCharType="separate"/>
            </w:r>
            <w:r w:rsidR="00121C73">
              <w:rPr>
                <w:b w:val="0"/>
                <w:sz w:val="24"/>
                <w:szCs w:val="24"/>
              </w:rPr>
              <w:t>10 Jan 19</w:t>
            </w:r>
            <w:r w:rsidR="007F1905" w:rsidRPr="0052717E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="00C12717" w:rsidRPr="0052717E" w14:paraId="7853054D" w14:textId="77777777" w:rsidTr="000A5234">
        <w:trPr>
          <w:jc w:val="center"/>
        </w:trPr>
        <w:tc>
          <w:tcPr>
            <w:tcW w:w="1985" w:type="dxa"/>
            <w:vAlign w:val="center"/>
          </w:tcPr>
          <w:p w14:paraId="54A93BF7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1350" w:type="dxa"/>
            <w:vAlign w:val="center"/>
          </w:tcPr>
          <w:p w14:paraId="7B6E4453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50401CF0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Address</w:t>
            </w:r>
          </w:p>
        </w:tc>
        <w:tc>
          <w:tcPr>
            <w:tcW w:w="1980" w:type="dxa"/>
            <w:vAlign w:val="center"/>
          </w:tcPr>
          <w:p w14:paraId="46A2F589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Phone</w:t>
            </w:r>
          </w:p>
        </w:tc>
        <w:tc>
          <w:tcPr>
            <w:tcW w:w="2794" w:type="dxa"/>
            <w:vAlign w:val="center"/>
          </w:tcPr>
          <w:p w14:paraId="74B25425" w14:textId="77777777" w:rsidR="00C12717" w:rsidRPr="0052717E" w:rsidRDefault="0050346D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E</w:t>
            </w:r>
            <w:r w:rsidR="00C12717" w:rsidRPr="0052717E">
              <w:rPr>
                <w:b w:val="0"/>
                <w:sz w:val="24"/>
                <w:szCs w:val="24"/>
              </w:rPr>
              <w:t>mail</w:t>
            </w:r>
          </w:p>
        </w:tc>
      </w:tr>
      <w:tr w:rsidR="00C75E39" w:rsidRPr="0052717E" w14:paraId="14C17176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23FF508A" w14:textId="77777777" w:rsidR="00C75E39" w:rsidRPr="0052717E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C75E39" w:rsidRPr="0052717E" w14:paraId="656E1893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5C2A7F9A" w14:textId="77777777" w:rsidR="00C75E39" w:rsidRPr="0052717E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 xml:space="preserve">Author(s): </w:t>
            </w:r>
          </w:p>
        </w:tc>
      </w:tr>
      <w:tr w:rsidR="00522141" w:rsidRPr="0052717E" w14:paraId="66110BF0" w14:textId="77777777" w:rsidTr="000A5234">
        <w:trPr>
          <w:jc w:val="center"/>
        </w:trPr>
        <w:tc>
          <w:tcPr>
            <w:tcW w:w="1985" w:type="dxa"/>
            <w:vAlign w:val="center"/>
          </w:tcPr>
          <w:p w14:paraId="4BB1B33E" w14:textId="37E0A84E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B362451" w14:textId="03C1AB98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71C2C9D" w14:textId="29AD988A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EE8602C" w14:textId="0515A02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73BE495B" w14:textId="681B9450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522141" w:rsidRPr="0052717E" w14:paraId="6EC7EF4F" w14:textId="77777777" w:rsidTr="000A5234">
        <w:trPr>
          <w:jc w:val="center"/>
        </w:trPr>
        <w:tc>
          <w:tcPr>
            <w:tcW w:w="1985" w:type="dxa"/>
            <w:vAlign w:val="center"/>
          </w:tcPr>
          <w:p w14:paraId="3703D4F9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90E25AE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EC85A28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7377120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74FB7BC3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522141" w:rsidRPr="0052717E" w14:paraId="06FCFBFC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07349321" w14:textId="77777777" w:rsidR="00522141" w:rsidRPr="0052717E" w:rsidRDefault="00522141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22141" w:rsidRPr="0052717E" w14:paraId="7FFD315C" w14:textId="77777777" w:rsidTr="00EE38F3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325B9F5B" w14:textId="2BBF61E7" w:rsidR="00522141" w:rsidRPr="0052717E" w:rsidRDefault="00121C73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Author and </w:t>
            </w:r>
            <w:r w:rsidR="00522141" w:rsidRPr="0052717E">
              <w:rPr>
                <w:b w:val="0"/>
                <w:sz w:val="24"/>
                <w:szCs w:val="24"/>
              </w:rPr>
              <w:t xml:space="preserve">Officer presiding: </w:t>
            </w:r>
          </w:p>
        </w:tc>
      </w:tr>
      <w:tr w:rsidR="00522141" w:rsidRPr="0052717E" w14:paraId="678D5A30" w14:textId="77777777" w:rsidTr="000A5234">
        <w:trPr>
          <w:jc w:val="center"/>
        </w:trPr>
        <w:tc>
          <w:tcPr>
            <w:tcW w:w="1985" w:type="dxa"/>
            <w:vAlign w:val="center"/>
          </w:tcPr>
          <w:p w14:paraId="2F5B8551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 xml:space="preserve">Jay Holcomb, </w:t>
            </w:r>
          </w:p>
          <w:p w14:paraId="651647AB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22C863C2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Itron</w:t>
            </w:r>
          </w:p>
        </w:tc>
        <w:tc>
          <w:tcPr>
            <w:tcW w:w="1800" w:type="dxa"/>
            <w:vAlign w:val="center"/>
          </w:tcPr>
          <w:p w14:paraId="7CA7CDE2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4C925116" w14:textId="77777777" w:rsidR="00522141" w:rsidRPr="0052717E" w:rsidRDefault="00522141" w:rsidP="00522141">
            <w:pPr>
              <w:jc w:val="center"/>
              <w:rPr>
                <w:sz w:val="24"/>
                <w:szCs w:val="24"/>
                <w:lang w:val="en-US"/>
              </w:rPr>
            </w:pPr>
            <w:r w:rsidRPr="0052717E">
              <w:rPr>
                <w:sz w:val="24"/>
                <w:szCs w:val="24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43D87BE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jh</w:t>
            </w:r>
            <w:r>
              <w:rPr>
                <w:b w:val="0"/>
                <w:sz w:val="24"/>
                <w:szCs w:val="24"/>
              </w:rPr>
              <w:t>olcomb</w:t>
            </w:r>
            <w:r w:rsidRPr="0052717E">
              <w:rPr>
                <w:b w:val="0"/>
                <w:sz w:val="24"/>
                <w:szCs w:val="24"/>
              </w:rPr>
              <w:t>@</w:t>
            </w:r>
            <w:r>
              <w:rPr>
                <w:b w:val="0"/>
                <w:sz w:val="24"/>
                <w:szCs w:val="24"/>
              </w:rPr>
              <w:t>ieee.org</w:t>
            </w:r>
          </w:p>
        </w:tc>
      </w:tr>
    </w:tbl>
    <w:p w14:paraId="34C9DF4C" w14:textId="77777777" w:rsidR="00C75E39" w:rsidRPr="0052717E" w:rsidRDefault="00C75E39" w:rsidP="00F6724E">
      <w:pPr>
        <w:pStyle w:val="T1"/>
        <w:rPr>
          <w:b w:val="0"/>
          <w:sz w:val="24"/>
          <w:szCs w:val="24"/>
        </w:rPr>
      </w:pPr>
    </w:p>
    <w:p w14:paraId="3F8823C0" w14:textId="77777777" w:rsidR="003D1202" w:rsidRPr="0052717E" w:rsidRDefault="003D1202" w:rsidP="00F6724E">
      <w:pPr>
        <w:pStyle w:val="T1"/>
        <w:rPr>
          <w:b w:val="0"/>
          <w:sz w:val="24"/>
          <w:szCs w:val="24"/>
        </w:rPr>
      </w:pPr>
      <w:r w:rsidRPr="0052717E">
        <w:rPr>
          <w:b w:val="0"/>
          <w:sz w:val="24"/>
          <w:szCs w:val="24"/>
        </w:rPr>
        <w:t>Abstract</w:t>
      </w:r>
    </w:p>
    <w:p w14:paraId="64D05EFB" w14:textId="77777777" w:rsidR="003D1202" w:rsidRPr="0052717E" w:rsidRDefault="003D1202" w:rsidP="00F6724E">
      <w:pPr>
        <w:jc w:val="center"/>
        <w:rPr>
          <w:sz w:val="24"/>
          <w:szCs w:val="24"/>
        </w:rPr>
      </w:pPr>
      <w:r w:rsidRPr="0052717E">
        <w:rPr>
          <w:sz w:val="24"/>
          <w:szCs w:val="24"/>
        </w:rPr>
        <w:t xml:space="preserve">Minutes of the </w:t>
      </w:r>
      <w:r w:rsidR="00B107B6" w:rsidRPr="0052717E">
        <w:rPr>
          <w:sz w:val="24"/>
          <w:szCs w:val="24"/>
        </w:rPr>
        <w:t xml:space="preserve">IEEE 802 </w:t>
      </w:r>
      <w:r w:rsidRPr="0052717E">
        <w:rPr>
          <w:sz w:val="24"/>
          <w:szCs w:val="24"/>
        </w:rPr>
        <w:t xml:space="preserve">RR-TAG </w:t>
      </w:r>
      <w:r w:rsidR="001D2B5B" w:rsidRPr="0052717E">
        <w:rPr>
          <w:sz w:val="24"/>
          <w:szCs w:val="24"/>
        </w:rPr>
        <w:t xml:space="preserve">Teleconference.  </w:t>
      </w:r>
    </w:p>
    <w:p w14:paraId="28D8A20B" w14:textId="77777777" w:rsidR="00C42E9D" w:rsidRPr="0052717E" w:rsidRDefault="00C42E9D" w:rsidP="00691F44">
      <w:pPr>
        <w:rPr>
          <w:sz w:val="24"/>
          <w:szCs w:val="24"/>
        </w:rPr>
      </w:pPr>
    </w:p>
    <w:p w14:paraId="19CD5830" w14:textId="64E2A9E1" w:rsidR="00023C08" w:rsidRPr="00522141" w:rsidRDefault="00C12717" w:rsidP="00691F44">
      <w:pPr>
        <w:rPr>
          <w:szCs w:val="22"/>
        </w:rPr>
      </w:pPr>
      <w:r w:rsidRPr="0052717E">
        <w:rPr>
          <w:szCs w:val="22"/>
        </w:rPr>
        <w:t xml:space="preserve">These are the </w:t>
      </w:r>
      <w:r w:rsidR="007F1905" w:rsidRPr="0052717E">
        <w:rPr>
          <w:szCs w:val="22"/>
        </w:rPr>
        <w:t xml:space="preserve">Minutes of the IEEE 802 RR-TAG </w:t>
      </w:r>
      <w:r w:rsidR="00A128DC" w:rsidRPr="0052717E">
        <w:rPr>
          <w:szCs w:val="22"/>
        </w:rPr>
        <w:t>Teleconference,</w:t>
      </w:r>
      <w:r w:rsidR="00011C65" w:rsidRPr="0052717E">
        <w:rPr>
          <w:szCs w:val="22"/>
        </w:rPr>
        <w:t xml:space="preserve"> Thursday, </w:t>
      </w:r>
      <w:r w:rsidR="00522141" w:rsidRPr="00522141">
        <w:rPr>
          <w:sz w:val="24"/>
          <w:szCs w:val="24"/>
        </w:rPr>
        <w:fldChar w:fldCharType="begin"/>
      </w:r>
      <w:r w:rsidR="00522141" w:rsidRPr="00522141">
        <w:rPr>
          <w:sz w:val="24"/>
          <w:szCs w:val="24"/>
        </w:rPr>
        <w:instrText xml:space="preserve"> KEYWORDS   \* MERGEFORMAT </w:instrText>
      </w:r>
      <w:r w:rsidR="00522141" w:rsidRPr="00522141">
        <w:rPr>
          <w:sz w:val="24"/>
          <w:szCs w:val="24"/>
        </w:rPr>
        <w:fldChar w:fldCharType="separate"/>
      </w:r>
      <w:r w:rsidR="00121C73">
        <w:rPr>
          <w:sz w:val="24"/>
          <w:szCs w:val="24"/>
        </w:rPr>
        <w:t>10 Jan 19</w:t>
      </w:r>
      <w:r w:rsidR="00522141" w:rsidRPr="00522141">
        <w:rPr>
          <w:sz w:val="24"/>
          <w:szCs w:val="24"/>
        </w:rPr>
        <w:fldChar w:fldCharType="end"/>
      </w:r>
    </w:p>
    <w:p w14:paraId="75BCFB42" w14:textId="77777777" w:rsidR="007004EA" w:rsidRPr="0052717E" w:rsidRDefault="007004EA" w:rsidP="00691F44">
      <w:pPr>
        <w:rPr>
          <w:szCs w:val="22"/>
        </w:rPr>
      </w:pPr>
    </w:p>
    <w:p w14:paraId="6DFFFA4D" w14:textId="4B44B66B" w:rsidR="00A77543" w:rsidRPr="007004EA" w:rsidRDefault="00773C8B" w:rsidP="00A77543">
      <w:pPr>
        <w:spacing w:after="120"/>
        <w:rPr>
          <w:b/>
          <w:szCs w:val="22"/>
        </w:rPr>
      </w:pPr>
      <w:r>
        <w:rPr>
          <w:b/>
          <w:szCs w:val="22"/>
        </w:rPr>
        <w:br w:type="page"/>
      </w:r>
      <w:r w:rsidR="00A77543" w:rsidRPr="007004EA">
        <w:rPr>
          <w:b/>
          <w:szCs w:val="22"/>
        </w:rPr>
        <w:lastRenderedPageBreak/>
        <w:t>Voter</w:t>
      </w:r>
      <w:r w:rsidR="00A77543">
        <w:rPr>
          <w:b/>
          <w:szCs w:val="22"/>
        </w:rPr>
        <w:t>s</w:t>
      </w:r>
      <w:r>
        <w:rPr>
          <w:b/>
          <w:szCs w:val="22"/>
        </w:rPr>
        <w:t xml:space="preserve"> for this meeting</w:t>
      </w:r>
      <w:r w:rsidR="00A77543">
        <w:rPr>
          <w:b/>
          <w:szCs w:val="22"/>
        </w:rPr>
        <w:t>:</w:t>
      </w:r>
      <w:r w:rsidR="00A77543" w:rsidRPr="00DA7FED">
        <w:rPr>
          <w:b/>
          <w:szCs w:val="22"/>
        </w:rPr>
        <w:t xml:space="preserve">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124"/>
        <w:gridCol w:w="203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522141" w:rsidRPr="009C2DB5" w14:paraId="1E1BA0F8" w14:textId="26B4CE50" w:rsidTr="00121C73">
        <w:trPr>
          <w:trHeight w:val="300"/>
        </w:trPr>
        <w:tc>
          <w:tcPr>
            <w:tcW w:w="1287" w:type="dxa"/>
            <w:vMerge w:val="restart"/>
            <w:shd w:val="clear" w:color="auto" w:fill="auto"/>
            <w:noWrap/>
            <w:vAlign w:val="center"/>
          </w:tcPr>
          <w:p w14:paraId="10324866" w14:textId="77777777" w:rsidR="00522141" w:rsidRPr="009C2DB5" w:rsidRDefault="00522141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Last Name</w:t>
            </w:r>
          </w:p>
        </w:tc>
        <w:tc>
          <w:tcPr>
            <w:tcW w:w="1143" w:type="dxa"/>
            <w:vMerge w:val="restart"/>
            <w:shd w:val="clear" w:color="auto" w:fill="auto"/>
            <w:noWrap/>
            <w:vAlign w:val="center"/>
          </w:tcPr>
          <w:p w14:paraId="74101E3C" w14:textId="77777777" w:rsidR="00522141" w:rsidRPr="009C2DB5" w:rsidRDefault="00522141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First Name</w:t>
            </w:r>
          </w:p>
        </w:tc>
        <w:tc>
          <w:tcPr>
            <w:tcW w:w="2070" w:type="dxa"/>
            <w:vMerge w:val="restart"/>
            <w:shd w:val="clear" w:color="auto" w:fill="auto"/>
            <w:noWrap/>
            <w:vAlign w:val="center"/>
          </w:tcPr>
          <w:p w14:paraId="2964D1F1" w14:textId="77777777" w:rsidR="00522141" w:rsidRPr="009C2DB5" w:rsidRDefault="00522141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Affiliation</w:t>
            </w:r>
          </w:p>
        </w:tc>
        <w:tc>
          <w:tcPr>
            <w:tcW w:w="6480" w:type="dxa"/>
            <w:gridSpan w:val="9"/>
            <w:shd w:val="clear" w:color="auto" w:fill="auto"/>
            <w:vAlign w:val="center"/>
          </w:tcPr>
          <w:p w14:paraId="015BA1D1" w14:textId="2C122DE3" w:rsidR="00522141" w:rsidRPr="009C2DB5" w:rsidRDefault="00522141" w:rsidP="009C2DB5">
            <w:pPr>
              <w:jc w:val="center"/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Attendance</w:t>
            </w:r>
          </w:p>
        </w:tc>
      </w:tr>
      <w:tr w:rsidR="00121C73" w:rsidRPr="009C2DB5" w14:paraId="29E0F999" w14:textId="335B7EBB" w:rsidTr="00121C73">
        <w:tc>
          <w:tcPr>
            <w:tcW w:w="1287" w:type="dxa"/>
            <w:vMerge/>
            <w:shd w:val="clear" w:color="auto" w:fill="auto"/>
            <w:noWrap/>
            <w:vAlign w:val="center"/>
            <w:hideMark/>
          </w:tcPr>
          <w:p w14:paraId="24FB0284" w14:textId="77777777" w:rsidR="00121C73" w:rsidRPr="009C2DB5" w:rsidRDefault="00121C73" w:rsidP="00121C73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143" w:type="dxa"/>
            <w:vMerge/>
            <w:shd w:val="clear" w:color="auto" w:fill="auto"/>
            <w:noWrap/>
            <w:vAlign w:val="center"/>
            <w:hideMark/>
          </w:tcPr>
          <w:p w14:paraId="4C9C532D" w14:textId="77777777" w:rsidR="00121C73" w:rsidRPr="009C2DB5" w:rsidRDefault="00121C73" w:rsidP="00121C73">
            <w:pPr>
              <w:rPr>
                <w:b/>
                <w:bCs/>
                <w:szCs w:val="22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  <w:vAlign w:val="center"/>
            <w:hideMark/>
          </w:tcPr>
          <w:p w14:paraId="242FBB4B" w14:textId="77777777" w:rsidR="00121C73" w:rsidRPr="009C2DB5" w:rsidRDefault="00121C73" w:rsidP="00121C73">
            <w:pPr>
              <w:rPr>
                <w:b/>
                <w:bCs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630ECD5" w14:textId="726ED8AD" w:rsidR="00121C73" w:rsidRPr="00121C73" w:rsidRDefault="00121C73" w:rsidP="00121C73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121C73">
              <w:rPr>
                <w:rFonts w:ascii="Arial Narrow" w:hAnsi="Arial Narrow"/>
                <w:b/>
                <w:bCs/>
                <w:sz w:val="20"/>
                <w:szCs w:val="22"/>
              </w:rPr>
              <w:t>11/01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FA9740" w14:textId="11C464CE" w:rsidR="00121C73" w:rsidRPr="00121C73" w:rsidRDefault="00121C73" w:rsidP="00121C73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121C73">
              <w:rPr>
                <w:rFonts w:ascii="Arial Narrow" w:hAnsi="Arial Narrow"/>
                <w:b/>
                <w:bCs/>
                <w:sz w:val="20"/>
                <w:szCs w:val="22"/>
              </w:rPr>
              <w:t>11/08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892CFF" w14:textId="016B1C89" w:rsidR="00121C73" w:rsidRPr="00121C73" w:rsidRDefault="00121C73" w:rsidP="00121C73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121C73">
              <w:rPr>
                <w:rFonts w:ascii="Arial Narrow" w:hAnsi="Arial Narrow"/>
                <w:b/>
                <w:bCs/>
                <w:sz w:val="20"/>
                <w:szCs w:val="22"/>
              </w:rPr>
              <w:t>11/29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8FF5B4" w14:textId="7B113DA6" w:rsidR="00121C73" w:rsidRPr="00121C73" w:rsidRDefault="00121C73" w:rsidP="00121C73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121C73">
              <w:rPr>
                <w:rFonts w:ascii="Arial Narrow" w:hAnsi="Arial Narrow"/>
                <w:b/>
                <w:bCs/>
                <w:sz w:val="20"/>
                <w:szCs w:val="22"/>
              </w:rPr>
              <w:t>12/06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D19D4F" w14:textId="75230EF3" w:rsidR="00121C73" w:rsidRPr="00121C73" w:rsidRDefault="00121C73" w:rsidP="00121C73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121C73">
              <w:rPr>
                <w:rFonts w:ascii="Arial Narrow" w:hAnsi="Arial Narrow"/>
                <w:b/>
                <w:bCs/>
                <w:sz w:val="20"/>
                <w:szCs w:val="22"/>
              </w:rPr>
              <w:t>12/13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8CB767" w14:textId="1A4F4707" w:rsidR="00121C73" w:rsidRPr="00121C73" w:rsidRDefault="00121C73" w:rsidP="00121C73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121C73">
              <w:rPr>
                <w:rFonts w:ascii="Arial Narrow" w:hAnsi="Arial Narrow"/>
                <w:b/>
                <w:bCs/>
                <w:sz w:val="20"/>
                <w:szCs w:val="22"/>
              </w:rPr>
              <w:t>12/20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49A86" w14:textId="22D42961" w:rsidR="00121C73" w:rsidRPr="00121C73" w:rsidRDefault="00121C73" w:rsidP="00121C73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121C73">
              <w:rPr>
                <w:rFonts w:ascii="Arial Narrow" w:hAnsi="Arial Narrow"/>
                <w:b/>
                <w:bCs/>
                <w:sz w:val="20"/>
                <w:szCs w:val="22"/>
              </w:rPr>
              <w:t>12/27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88D1AE" w14:textId="1146F5B9" w:rsidR="00121C73" w:rsidRPr="00121C73" w:rsidRDefault="00121C73" w:rsidP="00121C73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121C73">
              <w:rPr>
                <w:rFonts w:ascii="Arial Narrow" w:hAnsi="Arial Narrow"/>
                <w:b/>
                <w:bCs/>
                <w:sz w:val="20"/>
                <w:szCs w:val="22"/>
              </w:rPr>
              <w:t>01/03</w:t>
            </w:r>
          </w:p>
        </w:tc>
        <w:tc>
          <w:tcPr>
            <w:tcW w:w="720" w:type="dxa"/>
            <w:vAlign w:val="center"/>
          </w:tcPr>
          <w:p w14:paraId="5819A16D" w14:textId="522EFF16" w:rsidR="00121C73" w:rsidRPr="00121C73" w:rsidRDefault="00121C73" w:rsidP="00121C73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121C73">
              <w:rPr>
                <w:rFonts w:ascii="Arial Narrow" w:hAnsi="Arial Narrow"/>
                <w:b/>
                <w:bCs/>
                <w:sz w:val="20"/>
                <w:szCs w:val="22"/>
              </w:rPr>
              <w:t>01/10</w:t>
            </w:r>
          </w:p>
        </w:tc>
      </w:tr>
      <w:tr w:rsidR="00121C73" w:rsidRPr="009C2DB5" w14:paraId="2229CDFF" w14:textId="6A52C19A" w:rsidTr="00121C73">
        <w:tc>
          <w:tcPr>
            <w:tcW w:w="1287" w:type="dxa"/>
            <w:shd w:val="clear" w:color="auto" w:fill="auto"/>
            <w:noWrap/>
            <w:hideMark/>
          </w:tcPr>
          <w:p w14:paraId="36D41FF3" w14:textId="77777777" w:rsidR="00121C73" w:rsidRPr="009C2DB5" w:rsidRDefault="00121C73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Auluck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14:paraId="02DA7E0E" w14:textId="77777777" w:rsidR="00121C73" w:rsidRPr="009C2DB5" w:rsidRDefault="00121C73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Vijay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13228B39" w14:textId="77777777" w:rsidR="00121C73" w:rsidRPr="009C2DB5" w:rsidRDefault="00121C73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Self Employed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43BCA9" w14:textId="6A4D7FF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A97DA7" w14:textId="5247CB99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465CD8" w14:textId="5759899A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647087" w14:textId="2100C931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33DF5BC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B090F87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A58CE8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1B521C" w14:textId="533F15D8" w:rsidR="00121C73" w:rsidRPr="00F27073" w:rsidRDefault="00F82532" w:rsidP="00121C7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20" w:type="dxa"/>
            <w:vAlign w:val="center"/>
          </w:tcPr>
          <w:p w14:paraId="03DA21CB" w14:textId="14ED1020" w:rsidR="00121C73" w:rsidRPr="00F27073" w:rsidRDefault="00121C73" w:rsidP="00121C73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121C73" w:rsidRPr="009C2DB5" w14:paraId="6AB6AAA6" w14:textId="624F0AFD" w:rsidTr="00121C73">
        <w:tc>
          <w:tcPr>
            <w:tcW w:w="1287" w:type="dxa"/>
            <w:shd w:val="clear" w:color="auto" w:fill="auto"/>
            <w:noWrap/>
            <w:hideMark/>
          </w:tcPr>
          <w:p w14:paraId="38D0709A" w14:textId="77777777" w:rsidR="00121C73" w:rsidRPr="009C2DB5" w:rsidRDefault="00121C73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Ecclesine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14:paraId="2F7C89EE" w14:textId="77777777" w:rsidR="00121C73" w:rsidRPr="009C2DB5" w:rsidRDefault="00121C73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Peter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57C43BF6" w14:textId="77777777" w:rsidR="00121C73" w:rsidRPr="009C2DB5" w:rsidRDefault="00121C73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Cisco Systems, Inc.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D37AB" w14:textId="28AA6E28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8D52CB" w14:textId="2D50AF20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AE0E04" w14:textId="0B5B3A1E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5C61E2" w14:textId="06F9D6E8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23D7F1" w14:textId="39B63263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6202546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A42B768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830DD7" w14:textId="4ACD3E26" w:rsidR="00121C73" w:rsidRPr="00F27073" w:rsidRDefault="00F82532" w:rsidP="00121C7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20" w:type="dxa"/>
            <w:vAlign w:val="center"/>
          </w:tcPr>
          <w:p w14:paraId="0D656621" w14:textId="01368A8B" w:rsidR="00121C73" w:rsidRPr="00F27073" w:rsidRDefault="00F82532" w:rsidP="00121C7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</w:tr>
      <w:tr w:rsidR="00121C73" w:rsidRPr="009C2DB5" w14:paraId="7AEDBE46" w14:textId="060BA7C7" w:rsidTr="00121C73">
        <w:tc>
          <w:tcPr>
            <w:tcW w:w="1287" w:type="dxa"/>
            <w:shd w:val="clear" w:color="auto" w:fill="auto"/>
            <w:noWrap/>
          </w:tcPr>
          <w:p w14:paraId="7CBD8F52" w14:textId="77777777" w:rsidR="00121C73" w:rsidRPr="009C2DB5" w:rsidRDefault="00121C73" w:rsidP="00121C73">
            <w:pPr>
              <w:rPr>
                <w:szCs w:val="22"/>
              </w:rPr>
            </w:pPr>
            <w:r>
              <w:rPr>
                <w:szCs w:val="22"/>
              </w:rPr>
              <w:t>Harrington</w:t>
            </w:r>
          </w:p>
        </w:tc>
        <w:tc>
          <w:tcPr>
            <w:tcW w:w="1143" w:type="dxa"/>
            <w:shd w:val="clear" w:color="auto" w:fill="auto"/>
            <w:noWrap/>
          </w:tcPr>
          <w:p w14:paraId="0F304802" w14:textId="77777777" w:rsidR="00121C73" w:rsidRPr="009C2DB5" w:rsidRDefault="00121C73" w:rsidP="00121C73">
            <w:pPr>
              <w:rPr>
                <w:szCs w:val="22"/>
              </w:rPr>
            </w:pPr>
            <w:r>
              <w:rPr>
                <w:szCs w:val="22"/>
              </w:rPr>
              <w:t>Timothy</w:t>
            </w:r>
          </w:p>
        </w:tc>
        <w:tc>
          <w:tcPr>
            <w:tcW w:w="2070" w:type="dxa"/>
            <w:shd w:val="clear" w:color="auto" w:fill="auto"/>
            <w:noWrap/>
          </w:tcPr>
          <w:p w14:paraId="4A473B15" w14:textId="77777777" w:rsidR="00121C73" w:rsidRPr="009C2DB5" w:rsidRDefault="00121C73" w:rsidP="00121C73">
            <w:pPr>
              <w:rPr>
                <w:szCs w:val="22"/>
              </w:rPr>
            </w:pPr>
            <w:r w:rsidRPr="009E30BA">
              <w:rPr>
                <w:szCs w:val="22"/>
              </w:rPr>
              <w:t>Pro-ID Consulting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B283F9" w14:textId="2EF25F1E" w:rsidR="00121C73" w:rsidRPr="00F27073" w:rsidRDefault="00121C73" w:rsidP="00121C73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7DBE26" w14:textId="2CB1647A" w:rsidR="00121C73" w:rsidRPr="00F27073" w:rsidRDefault="00121C73" w:rsidP="00121C73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F497B7" w14:textId="3D70213E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6D0E23" w14:textId="5D1BDE8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C43992" w14:textId="328FD822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E15C66" w14:textId="2478534F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A27E09" w14:textId="3720B406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CC9F5F6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8304215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</w:tr>
      <w:tr w:rsidR="00121C73" w:rsidRPr="009C2DB5" w14:paraId="435E81A5" w14:textId="3E63C95D" w:rsidTr="00121C73">
        <w:tc>
          <w:tcPr>
            <w:tcW w:w="1287" w:type="dxa"/>
            <w:shd w:val="clear" w:color="auto" w:fill="auto"/>
            <w:noWrap/>
            <w:hideMark/>
          </w:tcPr>
          <w:p w14:paraId="0DA97074" w14:textId="77777777" w:rsidR="00121C73" w:rsidRPr="009C2DB5" w:rsidRDefault="00121C73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Holcomb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14:paraId="384BD0B5" w14:textId="77777777" w:rsidR="00121C73" w:rsidRPr="009C2DB5" w:rsidRDefault="00121C73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Jay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4F927CEE" w14:textId="77777777" w:rsidR="00121C73" w:rsidRPr="009C2DB5" w:rsidRDefault="00121C73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Itron Inc.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CF93BF" w14:textId="31549A0D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63E5B2" w14:textId="3950E754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6FB94D" w14:textId="4EBABBB6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249E6E" w14:textId="20ED88F4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DECB88" w14:textId="7BA65030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331E0F" w14:textId="7F604294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1516D1" w14:textId="032B6D4B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1922F3" w14:textId="335350ED" w:rsidR="00121C73" w:rsidRPr="00F27073" w:rsidRDefault="00F82532" w:rsidP="00121C73">
            <w:pPr>
              <w:jc w:val="center"/>
              <w:rPr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20" w:type="dxa"/>
            <w:vAlign w:val="center"/>
          </w:tcPr>
          <w:p w14:paraId="1530D54C" w14:textId="246DA21B" w:rsidR="00121C73" w:rsidRPr="00F27073" w:rsidRDefault="00F82532" w:rsidP="00121C73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</w:tr>
      <w:tr w:rsidR="00121C73" w:rsidRPr="009C2DB5" w14:paraId="754BCBB1" w14:textId="0D73764A" w:rsidTr="00121C73">
        <w:tc>
          <w:tcPr>
            <w:tcW w:w="1287" w:type="dxa"/>
            <w:shd w:val="clear" w:color="auto" w:fill="auto"/>
            <w:noWrap/>
          </w:tcPr>
          <w:p w14:paraId="1BA067B7" w14:textId="77777777" w:rsidR="00121C73" w:rsidRPr="009C2DB5" w:rsidRDefault="00121C73" w:rsidP="00121C73">
            <w:pPr>
              <w:rPr>
                <w:szCs w:val="22"/>
              </w:rPr>
            </w:pPr>
            <w:r>
              <w:rPr>
                <w:szCs w:val="22"/>
              </w:rPr>
              <w:t>Jeffries</w:t>
            </w:r>
          </w:p>
        </w:tc>
        <w:tc>
          <w:tcPr>
            <w:tcW w:w="1143" w:type="dxa"/>
            <w:shd w:val="clear" w:color="auto" w:fill="auto"/>
            <w:noWrap/>
          </w:tcPr>
          <w:p w14:paraId="73B7A9F9" w14:textId="77777777" w:rsidR="00121C73" w:rsidRPr="009C2DB5" w:rsidRDefault="00121C73" w:rsidP="00121C73">
            <w:pPr>
              <w:rPr>
                <w:szCs w:val="22"/>
              </w:rPr>
            </w:pPr>
            <w:r>
              <w:rPr>
                <w:szCs w:val="22"/>
              </w:rPr>
              <w:t>Timothy</w:t>
            </w:r>
          </w:p>
        </w:tc>
        <w:tc>
          <w:tcPr>
            <w:tcW w:w="2070" w:type="dxa"/>
            <w:shd w:val="clear" w:color="auto" w:fill="auto"/>
            <w:noWrap/>
          </w:tcPr>
          <w:p w14:paraId="6800B522" w14:textId="77777777" w:rsidR="00121C73" w:rsidRPr="009C2DB5" w:rsidRDefault="00121C73" w:rsidP="00121C73">
            <w:pPr>
              <w:rPr>
                <w:szCs w:val="22"/>
              </w:rPr>
            </w:pPr>
            <w:r w:rsidRPr="00121C73">
              <w:rPr>
                <w:sz w:val="20"/>
                <w:szCs w:val="22"/>
              </w:rPr>
              <w:t>Huawei Technologies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31C6F8" w14:textId="77777777" w:rsidR="00121C73" w:rsidRPr="00F27073" w:rsidRDefault="00121C73" w:rsidP="00121C73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6AB0E54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519EA1" w14:textId="77777777" w:rsidR="00121C73" w:rsidRPr="00F27073" w:rsidRDefault="00121C73" w:rsidP="00121C73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3F78D5" w14:textId="77777777" w:rsidR="00121C73" w:rsidRPr="00F27073" w:rsidRDefault="00121C73" w:rsidP="00121C73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0B3E0C" w14:textId="7CE68ADC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5834D1" w14:textId="06204A7B" w:rsidR="00121C73" w:rsidRPr="00F27073" w:rsidRDefault="00121C73" w:rsidP="00121C73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EF037A" w14:textId="1FD5FC98" w:rsidR="00121C73" w:rsidRPr="00F27073" w:rsidRDefault="00121C73" w:rsidP="00121C73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653915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18DB8C5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</w:tr>
      <w:tr w:rsidR="00121C73" w:rsidRPr="009C2DB5" w14:paraId="6FB6E956" w14:textId="54F626C5" w:rsidTr="00121C73">
        <w:tc>
          <w:tcPr>
            <w:tcW w:w="1287" w:type="dxa"/>
            <w:shd w:val="clear" w:color="auto" w:fill="auto"/>
            <w:noWrap/>
          </w:tcPr>
          <w:p w14:paraId="77D2493F" w14:textId="77777777" w:rsidR="00121C73" w:rsidRPr="009C2DB5" w:rsidRDefault="00121C73" w:rsidP="00121C73">
            <w:pPr>
              <w:rPr>
                <w:szCs w:val="22"/>
              </w:rPr>
            </w:pPr>
            <w:r>
              <w:rPr>
                <w:szCs w:val="22"/>
              </w:rPr>
              <w:t>Kain</w:t>
            </w:r>
          </w:p>
        </w:tc>
        <w:tc>
          <w:tcPr>
            <w:tcW w:w="1143" w:type="dxa"/>
            <w:shd w:val="clear" w:color="auto" w:fill="auto"/>
            <w:noWrap/>
          </w:tcPr>
          <w:p w14:paraId="5950F124" w14:textId="77777777" w:rsidR="00121C73" w:rsidRPr="009C2DB5" w:rsidRDefault="00121C73" w:rsidP="00121C73">
            <w:pPr>
              <w:rPr>
                <w:szCs w:val="22"/>
              </w:rPr>
            </w:pPr>
            <w:r>
              <w:rPr>
                <w:szCs w:val="22"/>
              </w:rPr>
              <w:t>Carl</w:t>
            </w:r>
          </w:p>
        </w:tc>
        <w:tc>
          <w:tcPr>
            <w:tcW w:w="2070" w:type="dxa"/>
            <w:shd w:val="clear" w:color="auto" w:fill="auto"/>
            <w:noWrap/>
          </w:tcPr>
          <w:p w14:paraId="113FEAA4" w14:textId="77777777" w:rsidR="00121C73" w:rsidRPr="009C2DB5" w:rsidRDefault="00121C73" w:rsidP="00121C7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Noblis</w:t>
            </w:r>
            <w:proofErr w:type="spellEnd"/>
            <w:r>
              <w:rPr>
                <w:szCs w:val="22"/>
              </w:rPr>
              <w:t xml:space="preserve"> Inc.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195305" w14:textId="77777777" w:rsidR="00121C73" w:rsidRPr="00F27073" w:rsidRDefault="00121C73" w:rsidP="00121C73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92BE8E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2A54253" w14:textId="77777777" w:rsidR="00121C73" w:rsidRPr="00F27073" w:rsidRDefault="00121C73" w:rsidP="00121C73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8EE43D7" w14:textId="77777777" w:rsidR="00121C73" w:rsidRPr="00F27073" w:rsidRDefault="00121C73" w:rsidP="00121C73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7AD7934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0FA187" w14:textId="6F4817A0" w:rsidR="00121C73" w:rsidRPr="00F27073" w:rsidRDefault="00121C73" w:rsidP="00121C73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B45F28" w14:textId="3BBF4F1C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9B35453" w14:textId="291895B4" w:rsidR="00121C73" w:rsidRPr="00F27073" w:rsidRDefault="00F82532" w:rsidP="00121C7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20" w:type="dxa"/>
            <w:vAlign w:val="center"/>
          </w:tcPr>
          <w:p w14:paraId="023A3F2B" w14:textId="4A0AB05B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</w:tr>
      <w:tr w:rsidR="00121C73" w:rsidRPr="009C2DB5" w14:paraId="679E34CB" w14:textId="0F9601CE" w:rsidTr="00121C73">
        <w:tc>
          <w:tcPr>
            <w:tcW w:w="1287" w:type="dxa"/>
            <w:shd w:val="clear" w:color="auto" w:fill="auto"/>
            <w:noWrap/>
            <w:hideMark/>
          </w:tcPr>
          <w:p w14:paraId="57228BBE" w14:textId="77777777" w:rsidR="00121C73" w:rsidRPr="009C2DB5" w:rsidRDefault="00121C73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Kennedy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14:paraId="6357C978" w14:textId="77777777" w:rsidR="00121C73" w:rsidRPr="009C2DB5" w:rsidRDefault="00121C73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Richard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39D8EB71" w14:textId="77777777" w:rsidR="00121C73" w:rsidRPr="009C2DB5" w:rsidRDefault="00121C73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Self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CD28A3" w14:textId="0DE53AE8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9CE635" w14:textId="2E11856A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3855CD" w14:textId="0A17F28A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404514" w14:textId="53C050B4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4A70588" w14:textId="13E4E88D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8BF026" w14:textId="4FBA36EC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188AF0F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B09057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8D003A0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</w:tr>
      <w:tr w:rsidR="00121C73" w:rsidRPr="009C2DB5" w14:paraId="150804EB" w14:textId="2F27B5B1" w:rsidTr="00121C73">
        <w:tc>
          <w:tcPr>
            <w:tcW w:w="1287" w:type="dxa"/>
            <w:shd w:val="clear" w:color="auto" w:fill="auto"/>
            <w:noWrap/>
          </w:tcPr>
          <w:p w14:paraId="3B5C2BC2" w14:textId="77777777" w:rsidR="00121C73" w:rsidRPr="0000753C" w:rsidRDefault="00121C73" w:rsidP="00121C73">
            <w:pPr>
              <w:rPr>
                <w:szCs w:val="22"/>
              </w:rPr>
            </w:pPr>
            <w:r w:rsidRPr="0000753C">
              <w:rPr>
                <w:szCs w:val="22"/>
              </w:rPr>
              <w:t>Kerry</w:t>
            </w:r>
          </w:p>
        </w:tc>
        <w:tc>
          <w:tcPr>
            <w:tcW w:w="1143" w:type="dxa"/>
            <w:shd w:val="clear" w:color="auto" w:fill="auto"/>
            <w:noWrap/>
          </w:tcPr>
          <w:p w14:paraId="5A078D6A" w14:textId="77777777" w:rsidR="00121C73" w:rsidRPr="0000753C" w:rsidRDefault="00121C73" w:rsidP="00121C73">
            <w:pPr>
              <w:rPr>
                <w:szCs w:val="22"/>
              </w:rPr>
            </w:pPr>
            <w:r w:rsidRPr="0000753C">
              <w:rPr>
                <w:szCs w:val="22"/>
              </w:rPr>
              <w:t>Stuart</w:t>
            </w:r>
          </w:p>
        </w:tc>
        <w:tc>
          <w:tcPr>
            <w:tcW w:w="2070" w:type="dxa"/>
            <w:shd w:val="clear" w:color="auto" w:fill="auto"/>
            <w:noWrap/>
          </w:tcPr>
          <w:p w14:paraId="6EC8F079" w14:textId="77777777" w:rsidR="00121C73" w:rsidRPr="0000753C" w:rsidRDefault="00121C73" w:rsidP="00121C73">
            <w:pPr>
              <w:rPr>
                <w:szCs w:val="22"/>
              </w:rPr>
            </w:pPr>
            <w:r w:rsidRPr="0000753C">
              <w:rPr>
                <w:szCs w:val="22"/>
              </w:rPr>
              <w:t>ARRIS/Ruckus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BE5169" w14:textId="35D9E370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4601EE" w14:textId="02F7022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C51108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C2B2643" w14:textId="591A4A10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67C7AE" w14:textId="609834FC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E645B44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B0E1FB0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7E270A4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172135B" w14:textId="1CF0B4B6" w:rsidR="00121C73" w:rsidRPr="00F27073" w:rsidRDefault="00F82532" w:rsidP="00121C7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</w:tr>
      <w:tr w:rsidR="00121C73" w:rsidRPr="009C2DB5" w14:paraId="488F7065" w14:textId="305D4B8C" w:rsidTr="00121C73">
        <w:tc>
          <w:tcPr>
            <w:tcW w:w="1287" w:type="dxa"/>
            <w:shd w:val="clear" w:color="auto" w:fill="auto"/>
            <w:noWrap/>
            <w:hideMark/>
          </w:tcPr>
          <w:p w14:paraId="6FB16DD4" w14:textId="77777777" w:rsidR="00121C73" w:rsidRPr="009C2DB5" w:rsidRDefault="00121C73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Lansford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14:paraId="04CF62A5" w14:textId="77777777" w:rsidR="00121C73" w:rsidRPr="009C2DB5" w:rsidRDefault="00121C73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James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2307F48A" w14:textId="77777777" w:rsidR="00121C73" w:rsidRPr="009C2DB5" w:rsidRDefault="00121C73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Qualcomm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3D0623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7212270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330599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6A8012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5C002F0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3D8734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D78C3D0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CFCC7F2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6280A43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</w:tr>
      <w:tr w:rsidR="00F82532" w:rsidRPr="009C2DB5" w14:paraId="3892E235" w14:textId="77777777" w:rsidTr="00121C73">
        <w:tc>
          <w:tcPr>
            <w:tcW w:w="1287" w:type="dxa"/>
            <w:shd w:val="clear" w:color="auto" w:fill="auto"/>
            <w:noWrap/>
          </w:tcPr>
          <w:p w14:paraId="27456DAB" w14:textId="01C0D8D4" w:rsidR="00F82532" w:rsidRPr="009C2DB5" w:rsidRDefault="00F82532" w:rsidP="00121C7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Le</w:t>
            </w:r>
            <w:r w:rsidR="00594F25">
              <w:rPr>
                <w:szCs w:val="22"/>
              </w:rPr>
              <w:t>pp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</w:tcPr>
          <w:p w14:paraId="2D8D0B2B" w14:textId="796CCF8D" w:rsidR="00F82532" w:rsidRPr="009C2DB5" w:rsidRDefault="00F82532" w:rsidP="00121C73">
            <w:pPr>
              <w:rPr>
                <w:szCs w:val="22"/>
              </w:rPr>
            </w:pPr>
            <w:r>
              <w:rPr>
                <w:szCs w:val="22"/>
              </w:rPr>
              <w:t>James</w:t>
            </w:r>
          </w:p>
        </w:tc>
        <w:tc>
          <w:tcPr>
            <w:tcW w:w="2070" w:type="dxa"/>
            <w:shd w:val="clear" w:color="auto" w:fill="auto"/>
            <w:noWrap/>
          </w:tcPr>
          <w:p w14:paraId="16F2467E" w14:textId="04210378" w:rsidR="00F82532" w:rsidRPr="009C2DB5" w:rsidRDefault="00594F25" w:rsidP="00121C73">
            <w:pPr>
              <w:rPr>
                <w:szCs w:val="22"/>
              </w:rPr>
            </w:pPr>
            <w:r>
              <w:rPr>
                <w:szCs w:val="22"/>
              </w:rPr>
              <w:t>BlackBerry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870964" w14:textId="77777777" w:rsidR="00F82532" w:rsidRPr="00F27073" w:rsidRDefault="00F82532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803551" w14:textId="77777777" w:rsidR="00F82532" w:rsidRPr="00F27073" w:rsidRDefault="00F82532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B8A4528" w14:textId="77777777" w:rsidR="00F82532" w:rsidRPr="00F27073" w:rsidRDefault="00F82532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28BFC7B" w14:textId="77777777" w:rsidR="00F82532" w:rsidRPr="00F27073" w:rsidRDefault="00F82532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61B235" w14:textId="77777777" w:rsidR="00F82532" w:rsidRPr="00F27073" w:rsidRDefault="00F82532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1FE6596" w14:textId="77777777" w:rsidR="00F82532" w:rsidRPr="00F27073" w:rsidRDefault="00F82532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78BE62A" w14:textId="77777777" w:rsidR="00F82532" w:rsidRPr="00F27073" w:rsidRDefault="00F82532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D09955A" w14:textId="77777777" w:rsidR="00F82532" w:rsidRPr="00F27073" w:rsidRDefault="00F82532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3B3821A" w14:textId="018EBA4F" w:rsidR="00F82532" w:rsidRPr="00F27073" w:rsidRDefault="00594F25" w:rsidP="00121C7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</w:tr>
      <w:tr w:rsidR="00121C73" w:rsidRPr="009C2DB5" w14:paraId="63A46C02" w14:textId="491E5BFE" w:rsidTr="00121C73">
        <w:tc>
          <w:tcPr>
            <w:tcW w:w="1287" w:type="dxa"/>
            <w:shd w:val="clear" w:color="auto" w:fill="auto"/>
            <w:noWrap/>
          </w:tcPr>
          <w:p w14:paraId="41D7B898" w14:textId="77777777" w:rsidR="00121C73" w:rsidRDefault="00121C73" w:rsidP="00121C73">
            <w:pPr>
              <w:rPr>
                <w:szCs w:val="22"/>
              </w:rPr>
            </w:pPr>
            <w:r>
              <w:rPr>
                <w:szCs w:val="22"/>
              </w:rPr>
              <w:t>Lynch</w:t>
            </w:r>
          </w:p>
        </w:tc>
        <w:tc>
          <w:tcPr>
            <w:tcW w:w="1143" w:type="dxa"/>
            <w:shd w:val="clear" w:color="auto" w:fill="auto"/>
            <w:noWrap/>
          </w:tcPr>
          <w:p w14:paraId="0BD17A43" w14:textId="77777777" w:rsidR="00121C73" w:rsidRDefault="00121C73" w:rsidP="00121C73">
            <w:pPr>
              <w:rPr>
                <w:szCs w:val="22"/>
              </w:rPr>
            </w:pPr>
            <w:r>
              <w:rPr>
                <w:szCs w:val="22"/>
              </w:rPr>
              <w:t>Mike</w:t>
            </w:r>
          </w:p>
        </w:tc>
        <w:tc>
          <w:tcPr>
            <w:tcW w:w="2070" w:type="dxa"/>
            <w:shd w:val="clear" w:color="auto" w:fill="auto"/>
            <w:noWrap/>
          </w:tcPr>
          <w:p w14:paraId="7E4C040C" w14:textId="77777777" w:rsidR="00121C73" w:rsidRDefault="00121C73" w:rsidP="00121C73">
            <w:pPr>
              <w:rPr>
                <w:szCs w:val="22"/>
              </w:rPr>
            </w:pPr>
            <w:proofErr w:type="spellStart"/>
            <w:r w:rsidRPr="0000753C">
              <w:rPr>
                <w:bCs/>
                <w:szCs w:val="22"/>
              </w:rPr>
              <w:t>MJLynch</w:t>
            </w:r>
            <w:proofErr w:type="spellEnd"/>
            <w:r w:rsidRPr="0000753C">
              <w:rPr>
                <w:bCs/>
                <w:szCs w:val="22"/>
              </w:rPr>
              <w:t xml:space="preserve"> Assoc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444AE7" w14:textId="4A358AFA" w:rsidR="00121C73" w:rsidRPr="00F27073" w:rsidRDefault="00121C73" w:rsidP="00121C73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FA5436" w14:textId="356F2C9C" w:rsidR="00121C73" w:rsidRPr="00F27073" w:rsidRDefault="00121C73" w:rsidP="00121C73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7D82B9" w14:textId="335D8BC2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0CA449" w14:textId="26C75DFB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075D63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9662C7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0582E87" w14:textId="496D2B1E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FDE0C2" w14:textId="768C5458" w:rsidR="00121C73" w:rsidRPr="00F27073" w:rsidRDefault="00F82532" w:rsidP="00121C73">
            <w:pPr>
              <w:jc w:val="center"/>
              <w:rPr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20" w:type="dxa"/>
            <w:vAlign w:val="center"/>
          </w:tcPr>
          <w:p w14:paraId="2CBC0D32" w14:textId="781F6A7D" w:rsidR="00121C73" w:rsidRPr="00F27073" w:rsidRDefault="00F82532" w:rsidP="00121C73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</w:tr>
      <w:tr w:rsidR="00121C73" w:rsidRPr="009C2DB5" w14:paraId="686E1F91" w14:textId="4552FC8C" w:rsidTr="00121C73">
        <w:tc>
          <w:tcPr>
            <w:tcW w:w="1287" w:type="dxa"/>
            <w:shd w:val="clear" w:color="auto" w:fill="auto"/>
            <w:noWrap/>
          </w:tcPr>
          <w:p w14:paraId="35D07A65" w14:textId="77777777" w:rsidR="00121C73" w:rsidRPr="009C2DB5" w:rsidRDefault="00121C73" w:rsidP="00121C73">
            <w:pPr>
              <w:rPr>
                <w:szCs w:val="22"/>
              </w:rPr>
            </w:pPr>
            <w:r>
              <w:rPr>
                <w:szCs w:val="22"/>
              </w:rPr>
              <w:t>Notor</w:t>
            </w:r>
          </w:p>
        </w:tc>
        <w:tc>
          <w:tcPr>
            <w:tcW w:w="1143" w:type="dxa"/>
            <w:shd w:val="clear" w:color="auto" w:fill="auto"/>
            <w:noWrap/>
          </w:tcPr>
          <w:p w14:paraId="19F43D3A" w14:textId="77777777" w:rsidR="00121C73" w:rsidRPr="009C2DB5" w:rsidRDefault="00121C73" w:rsidP="00121C73">
            <w:pPr>
              <w:rPr>
                <w:szCs w:val="22"/>
              </w:rPr>
            </w:pPr>
            <w:r>
              <w:rPr>
                <w:szCs w:val="22"/>
              </w:rPr>
              <w:t>John</w:t>
            </w:r>
          </w:p>
        </w:tc>
        <w:tc>
          <w:tcPr>
            <w:tcW w:w="2070" w:type="dxa"/>
            <w:shd w:val="clear" w:color="auto" w:fill="auto"/>
            <w:noWrap/>
          </w:tcPr>
          <w:p w14:paraId="49DD86F4" w14:textId="77777777" w:rsidR="00121C73" w:rsidRPr="009C2DB5" w:rsidRDefault="00121C73" w:rsidP="00121C73">
            <w:pPr>
              <w:rPr>
                <w:szCs w:val="22"/>
              </w:rPr>
            </w:pPr>
            <w:r>
              <w:rPr>
                <w:szCs w:val="22"/>
              </w:rPr>
              <w:t>Notor Research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8F10E9" w14:textId="61C30563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88A56B" w14:textId="099C5E26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3ECD7D" w14:textId="4ED4811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25E2985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6BCFEC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0146D32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AADF68D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ED83B78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BAF6858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</w:tr>
      <w:tr w:rsidR="00121C73" w:rsidRPr="009C2DB5" w14:paraId="134E90A5" w14:textId="3342B782" w:rsidTr="00121C73">
        <w:tc>
          <w:tcPr>
            <w:tcW w:w="1287" w:type="dxa"/>
            <w:shd w:val="clear" w:color="auto" w:fill="auto"/>
            <w:noWrap/>
            <w:hideMark/>
          </w:tcPr>
          <w:p w14:paraId="63BDE79F" w14:textId="77777777" w:rsidR="00121C73" w:rsidRPr="009C2DB5" w:rsidRDefault="00121C73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Y</w:t>
            </w:r>
            <w:r>
              <w:rPr>
                <w:szCs w:val="22"/>
              </w:rPr>
              <w:t>aghoobi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14:paraId="076BB8D3" w14:textId="77777777" w:rsidR="00121C73" w:rsidRPr="009C2DB5" w:rsidRDefault="00121C73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H</w:t>
            </w:r>
            <w:r>
              <w:rPr>
                <w:szCs w:val="22"/>
              </w:rPr>
              <w:t>assan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4A9E2602" w14:textId="77777777" w:rsidR="00121C73" w:rsidRPr="009C2DB5" w:rsidRDefault="00121C73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Intel Corporation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24ECC6" w14:textId="49692C6B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9C3DCD" w14:textId="62D9CF46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FB9B17" w14:textId="58F1986E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79B559" w14:textId="6B063B62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2ED1B4" w14:textId="3406F4D9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2FACF9" w14:textId="09EBE813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10BAA59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92BC4C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186D144" w14:textId="24C36C53" w:rsidR="00121C73" w:rsidRPr="00F27073" w:rsidRDefault="00F82532" w:rsidP="00121C7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</w:tr>
      <w:tr w:rsidR="00121C73" w:rsidRPr="009C2DB5" w14:paraId="275395D8" w14:textId="4C16EBC7" w:rsidTr="00121C73">
        <w:tc>
          <w:tcPr>
            <w:tcW w:w="1287" w:type="dxa"/>
            <w:shd w:val="clear" w:color="auto" w:fill="auto"/>
            <w:noWrap/>
          </w:tcPr>
          <w:p w14:paraId="480FD17F" w14:textId="77777777" w:rsidR="00121C73" w:rsidRPr="009C2DB5" w:rsidRDefault="00121C73" w:rsidP="00121C73">
            <w:pPr>
              <w:rPr>
                <w:szCs w:val="22"/>
              </w:rPr>
            </w:pPr>
            <w:r>
              <w:rPr>
                <w:szCs w:val="22"/>
              </w:rPr>
              <w:t>Verso</w:t>
            </w:r>
          </w:p>
        </w:tc>
        <w:tc>
          <w:tcPr>
            <w:tcW w:w="1143" w:type="dxa"/>
            <w:shd w:val="clear" w:color="auto" w:fill="auto"/>
            <w:noWrap/>
          </w:tcPr>
          <w:p w14:paraId="21E4E0E3" w14:textId="77777777" w:rsidR="00121C73" w:rsidRPr="009C2DB5" w:rsidRDefault="00121C73" w:rsidP="00121C73">
            <w:pPr>
              <w:rPr>
                <w:szCs w:val="22"/>
              </w:rPr>
            </w:pPr>
            <w:r>
              <w:rPr>
                <w:szCs w:val="22"/>
              </w:rPr>
              <w:t>Billy</w:t>
            </w:r>
          </w:p>
        </w:tc>
        <w:tc>
          <w:tcPr>
            <w:tcW w:w="2070" w:type="dxa"/>
            <w:shd w:val="clear" w:color="auto" w:fill="auto"/>
            <w:noWrap/>
          </w:tcPr>
          <w:p w14:paraId="64941F95" w14:textId="77777777" w:rsidR="00121C73" w:rsidRPr="009C2DB5" w:rsidRDefault="00121C73" w:rsidP="00121C7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DecaWave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14:paraId="218C7D09" w14:textId="3A32E011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5A576F2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7D0EFFD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93A118" w14:textId="4CCACABC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97C394" w14:textId="1AD070FB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836BE89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386955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A2DBA5E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6601579" w14:textId="5951735C" w:rsidR="00121C73" w:rsidRPr="00F27073" w:rsidRDefault="00F82532" w:rsidP="00121C7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</w:tr>
      <w:tr w:rsidR="00121C73" w:rsidRPr="009C2DB5" w14:paraId="3587D9E0" w14:textId="4F24972D" w:rsidTr="00121C73">
        <w:tc>
          <w:tcPr>
            <w:tcW w:w="1287" w:type="dxa"/>
            <w:shd w:val="clear" w:color="auto" w:fill="auto"/>
            <w:noWrap/>
            <w:hideMark/>
          </w:tcPr>
          <w:p w14:paraId="4CA8564F" w14:textId="77777777" w:rsidR="00121C73" w:rsidRPr="009C2DB5" w:rsidRDefault="00121C73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Zhu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14:paraId="7104028B" w14:textId="77777777" w:rsidR="00121C73" w:rsidRPr="009C2DB5" w:rsidRDefault="00121C73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Chunhui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41E27346" w14:textId="77777777" w:rsidR="00121C73" w:rsidRPr="009C2DB5" w:rsidRDefault="00121C73" w:rsidP="00121C73">
            <w:pPr>
              <w:rPr>
                <w:szCs w:val="22"/>
              </w:rPr>
            </w:pPr>
            <w:r w:rsidRPr="00121C73">
              <w:rPr>
                <w:sz w:val="20"/>
                <w:szCs w:val="22"/>
              </w:rPr>
              <w:t xml:space="preserve">Huawei Technologies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6D2A1C" w14:textId="75E9F673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F53A4F" w14:textId="4A62ADF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CA9CC6" w14:textId="351609AC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ED3AFD" w14:textId="5C386551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FCB455" w14:textId="1093C13B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9EF21A" w14:textId="3B9FB718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BAA563" w14:textId="793FF12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567ADEB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9C8797B" w14:textId="77777777" w:rsidR="00121C73" w:rsidRPr="00F27073" w:rsidRDefault="00121C73" w:rsidP="00121C73">
            <w:pPr>
              <w:jc w:val="center"/>
              <w:rPr>
                <w:sz w:val="18"/>
                <w:szCs w:val="22"/>
              </w:rPr>
            </w:pPr>
          </w:p>
        </w:tc>
      </w:tr>
    </w:tbl>
    <w:p w14:paraId="37BE477C" w14:textId="77777777" w:rsidR="00A77543" w:rsidRDefault="00A77543" w:rsidP="00A77543">
      <w:pPr>
        <w:rPr>
          <w:szCs w:val="22"/>
        </w:rPr>
      </w:pPr>
      <w:bookmarkStart w:id="0" w:name="_Hlk505331916"/>
    </w:p>
    <w:p w14:paraId="19C9231C" w14:textId="43FC909D" w:rsidR="00A77543" w:rsidRDefault="00A77543" w:rsidP="00A77543">
      <w:pPr>
        <w:spacing w:after="120"/>
        <w:rPr>
          <w:szCs w:val="22"/>
        </w:rPr>
      </w:pPr>
      <w:r>
        <w:rPr>
          <w:b/>
          <w:szCs w:val="22"/>
        </w:rPr>
        <w:t>Non-</w:t>
      </w:r>
      <w:r w:rsidRPr="007004EA">
        <w:rPr>
          <w:b/>
          <w:szCs w:val="22"/>
        </w:rPr>
        <w:t>Voters</w:t>
      </w:r>
      <w:r w:rsidR="00773C8B">
        <w:rPr>
          <w:b/>
          <w:szCs w:val="22"/>
        </w:rPr>
        <w:t xml:space="preserve"> for this meeting</w:t>
      </w:r>
      <w:r w:rsidRPr="00DA7FED">
        <w:rPr>
          <w:b/>
          <w:szCs w:val="22"/>
        </w:rPr>
        <w:t xml:space="preserve">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212"/>
        <w:gridCol w:w="1942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F27073" w:rsidRPr="009C2DB5" w14:paraId="0503CCAE" w14:textId="1200453F" w:rsidTr="00AD71B4">
        <w:tc>
          <w:tcPr>
            <w:tcW w:w="1287" w:type="dxa"/>
            <w:vMerge w:val="restart"/>
            <w:shd w:val="clear" w:color="auto" w:fill="auto"/>
            <w:noWrap/>
            <w:vAlign w:val="center"/>
          </w:tcPr>
          <w:p w14:paraId="5454B273" w14:textId="77777777" w:rsidR="00F27073" w:rsidRPr="009C2DB5" w:rsidRDefault="00F27073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Last Name</w:t>
            </w:r>
          </w:p>
        </w:tc>
        <w:tc>
          <w:tcPr>
            <w:tcW w:w="1233" w:type="dxa"/>
            <w:vMerge w:val="restart"/>
            <w:shd w:val="clear" w:color="auto" w:fill="auto"/>
            <w:noWrap/>
            <w:vAlign w:val="center"/>
          </w:tcPr>
          <w:p w14:paraId="504ED858" w14:textId="77777777" w:rsidR="00F27073" w:rsidRPr="009C2DB5" w:rsidRDefault="00F27073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First Name</w:t>
            </w:r>
          </w:p>
        </w:tc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14:paraId="7BCE7764" w14:textId="77777777" w:rsidR="00F27073" w:rsidRPr="009C2DB5" w:rsidRDefault="00F27073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Affiliation</w:t>
            </w:r>
          </w:p>
        </w:tc>
        <w:tc>
          <w:tcPr>
            <w:tcW w:w="6480" w:type="dxa"/>
            <w:gridSpan w:val="9"/>
            <w:shd w:val="clear" w:color="auto" w:fill="auto"/>
            <w:vAlign w:val="center"/>
          </w:tcPr>
          <w:p w14:paraId="2F6D4CBE" w14:textId="2B08DE7B" w:rsidR="00F27073" w:rsidRPr="009C2DB5" w:rsidRDefault="00F27073" w:rsidP="009C2DB5">
            <w:pPr>
              <w:jc w:val="center"/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Attendance</w:t>
            </w:r>
          </w:p>
        </w:tc>
      </w:tr>
      <w:tr w:rsidR="00121C73" w:rsidRPr="009C2DB5" w14:paraId="26FF37E7" w14:textId="0F25DA1C" w:rsidTr="00AD71B4">
        <w:tc>
          <w:tcPr>
            <w:tcW w:w="1287" w:type="dxa"/>
            <w:vMerge/>
            <w:shd w:val="clear" w:color="auto" w:fill="auto"/>
            <w:noWrap/>
            <w:vAlign w:val="center"/>
            <w:hideMark/>
          </w:tcPr>
          <w:p w14:paraId="7DCFD053" w14:textId="77777777" w:rsidR="00121C73" w:rsidRPr="009C2DB5" w:rsidRDefault="00121C73" w:rsidP="00121C73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233" w:type="dxa"/>
            <w:vMerge/>
            <w:shd w:val="clear" w:color="auto" w:fill="auto"/>
            <w:noWrap/>
            <w:vAlign w:val="center"/>
            <w:hideMark/>
          </w:tcPr>
          <w:p w14:paraId="28780B4C" w14:textId="77777777" w:rsidR="00121C73" w:rsidRPr="009C2DB5" w:rsidRDefault="00121C73" w:rsidP="00121C73">
            <w:pPr>
              <w:rPr>
                <w:b/>
                <w:bCs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205621ED" w14:textId="77777777" w:rsidR="00121C73" w:rsidRPr="009C2DB5" w:rsidRDefault="00121C73" w:rsidP="00121C73">
            <w:pPr>
              <w:rPr>
                <w:b/>
                <w:bCs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360473C" w14:textId="065BE3A4" w:rsidR="00121C73" w:rsidRPr="00121C73" w:rsidRDefault="00121C73" w:rsidP="00AD71B4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121C73">
              <w:rPr>
                <w:rFonts w:ascii="Arial Narrow" w:hAnsi="Arial Narrow"/>
                <w:b/>
                <w:bCs/>
                <w:sz w:val="20"/>
                <w:szCs w:val="22"/>
              </w:rPr>
              <w:t>11/01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997CDF" w14:textId="30E2FC24" w:rsidR="00121C73" w:rsidRPr="00121C73" w:rsidRDefault="00121C73" w:rsidP="00AD71B4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121C73">
              <w:rPr>
                <w:rFonts w:ascii="Arial Narrow" w:hAnsi="Arial Narrow"/>
                <w:b/>
                <w:bCs/>
                <w:sz w:val="20"/>
                <w:szCs w:val="22"/>
              </w:rPr>
              <w:t>11/08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585A10" w14:textId="1D125008" w:rsidR="00121C73" w:rsidRPr="00121C73" w:rsidRDefault="00121C73" w:rsidP="00AD71B4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121C73">
              <w:rPr>
                <w:rFonts w:ascii="Arial Narrow" w:hAnsi="Arial Narrow"/>
                <w:b/>
                <w:bCs/>
                <w:sz w:val="20"/>
                <w:szCs w:val="22"/>
              </w:rPr>
              <w:t>11/29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841CF6" w14:textId="0BD33034" w:rsidR="00121C73" w:rsidRPr="00121C73" w:rsidRDefault="00121C73" w:rsidP="00AD71B4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121C73">
              <w:rPr>
                <w:rFonts w:ascii="Arial Narrow" w:hAnsi="Arial Narrow"/>
                <w:b/>
                <w:bCs/>
                <w:sz w:val="20"/>
                <w:szCs w:val="22"/>
              </w:rPr>
              <w:t>12/06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57DAAA" w14:textId="7EDAA551" w:rsidR="00121C73" w:rsidRPr="00121C73" w:rsidRDefault="00121C73" w:rsidP="00AD71B4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121C73">
              <w:rPr>
                <w:rFonts w:ascii="Arial Narrow" w:hAnsi="Arial Narrow"/>
                <w:b/>
                <w:bCs/>
                <w:sz w:val="20"/>
                <w:szCs w:val="22"/>
              </w:rPr>
              <w:t>12/13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6C88AB" w14:textId="503727C0" w:rsidR="00121C73" w:rsidRPr="00121C73" w:rsidRDefault="00121C73" w:rsidP="00AD71B4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121C73">
              <w:rPr>
                <w:rFonts w:ascii="Arial Narrow" w:hAnsi="Arial Narrow"/>
                <w:b/>
                <w:bCs/>
                <w:sz w:val="20"/>
                <w:szCs w:val="22"/>
              </w:rPr>
              <w:t>12/20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C3EAF3" w14:textId="73C0EB58" w:rsidR="00121C73" w:rsidRPr="00121C73" w:rsidRDefault="00121C73" w:rsidP="00AD71B4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121C73">
              <w:rPr>
                <w:rFonts w:ascii="Arial Narrow" w:hAnsi="Arial Narrow"/>
                <w:b/>
                <w:bCs/>
                <w:sz w:val="20"/>
                <w:szCs w:val="22"/>
              </w:rPr>
              <w:t>12/27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195C85" w14:textId="780546E3" w:rsidR="00121C73" w:rsidRPr="00121C73" w:rsidRDefault="00121C73" w:rsidP="00AD71B4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121C73">
              <w:rPr>
                <w:rFonts w:ascii="Arial Narrow" w:hAnsi="Arial Narrow"/>
                <w:b/>
                <w:bCs/>
                <w:sz w:val="20"/>
                <w:szCs w:val="22"/>
              </w:rPr>
              <w:t>01/03</w:t>
            </w:r>
          </w:p>
        </w:tc>
        <w:tc>
          <w:tcPr>
            <w:tcW w:w="720" w:type="dxa"/>
            <w:vAlign w:val="center"/>
          </w:tcPr>
          <w:p w14:paraId="3A2D29C8" w14:textId="4F27760B" w:rsidR="00121C73" w:rsidRPr="00121C73" w:rsidRDefault="00121C73" w:rsidP="00AD71B4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121C73">
              <w:rPr>
                <w:rFonts w:ascii="Arial Narrow" w:hAnsi="Arial Narrow"/>
                <w:b/>
                <w:bCs/>
                <w:sz w:val="20"/>
                <w:szCs w:val="22"/>
              </w:rPr>
              <w:t>01/10</w:t>
            </w:r>
          </w:p>
        </w:tc>
      </w:tr>
      <w:tr w:rsidR="00AD71B4" w:rsidRPr="009C2DB5" w14:paraId="001A10F8" w14:textId="77777777" w:rsidTr="00AD71B4">
        <w:tc>
          <w:tcPr>
            <w:tcW w:w="1287" w:type="dxa"/>
            <w:shd w:val="clear" w:color="auto" w:fill="auto"/>
            <w:noWrap/>
          </w:tcPr>
          <w:p w14:paraId="7C7F2BC9" w14:textId="77777777" w:rsidR="00AD71B4" w:rsidRPr="009C2DB5" w:rsidRDefault="00AD71B4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Boldy</w:t>
            </w:r>
          </w:p>
        </w:tc>
        <w:tc>
          <w:tcPr>
            <w:tcW w:w="1233" w:type="dxa"/>
            <w:shd w:val="clear" w:color="auto" w:fill="auto"/>
            <w:noWrap/>
          </w:tcPr>
          <w:p w14:paraId="35BFC591" w14:textId="77777777" w:rsidR="00AD71B4" w:rsidRPr="009C2DB5" w:rsidRDefault="00AD71B4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David</w:t>
            </w:r>
          </w:p>
        </w:tc>
        <w:tc>
          <w:tcPr>
            <w:tcW w:w="1980" w:type="dxa"/>
            <w:shd w:val="clear" w:color="auto" w:fill="auto"/>
            <w:noWrap/>
          </w:tcPr>
          <w:p w14:paraId="190B15C8" w14:textId="77777777" w:rsidR="00AD71B4" w:rsidRPr="009C2DB5" w:rsidRDefault="00AD71B4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Broadcom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4F65C8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6009879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E64C98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155FF9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C0FBDEE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2F631A5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DB6D25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1F6F4FE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A2171DD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AD71B4" w:rsidRPr="009C2DB5" w14:paraId="4176B4E1" w14:textId="77777777" w:rsidTr="00AD71B4">
        <w:tc>
          <w:tcPr>
            <w:tcW w:w="1287" w:type="dxa"/>
            <w:shd w:val="clear" w:color="auto" w:fill="auto"/>
            <w:noWrap/>
          </w:tcPr>
          <w:p w14:paraId="030999DE" w14:textId="77777777" w:rsidR="00AD71B4" w:rsidRPr="009C2DB5" w:rsidRDefault="00AD71B4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Cook</w:t>
            </w:r>
          </w:p>
        </w:tc>
        <w:tc>
          <w:tcPr>
            <w:tcW w:w="1233" w:type="dxa"/>
            <w:shd w:val="clear" w:color="auto" w:fill="auto"/>
            <w:noWrap/>
          </w:tcPr>
          <w:p w14:paraId="22608DBA" w14:textId="77777777" w:rsidR="00AD71B4" w:rsidRPr="009C2DB5" w:rsidRDefault="00AD71B4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Charles</w:t>
            </w:r>
          </w:p>
        </w:tc>
        <w:tc>
          <w:tcPr>
            <w:tcW w:w="1980" w:type="dxa"/>
            <w:shd w:val="clear" w:color="auto" w:fill="auto"/>
            <w:noWrap/>
          </w:tcPr>
          <w:p w14:paraId="6D29E3A2" w14:textId="77777777" w:rsidR="00AD71B4" w:rsidRPr="009C2DB5" w:rsidRDefault="00AD71B4" w:rsidP="00121C73">
            <w:pPr>
              <w:rPr>
                <w:szCs w:val="22"/>
              </w:rPr>
            </w:pPr>
            <w:r w:rsidRPr="00AD71B4">
              <w:rPr>
                <w:sz w:val="20"/>
                <w:szCs w:val="22"/>
              </w:rPr>
              <w:t>Windstream Communications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0EBE50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A8006A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24DE5D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073795E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03CE0F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04F728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38A9971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72D4AB6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F97E69C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AD71B4" w:rsidRPr="009C2DB5" w14:paraId="0D1F9F38" w14:textId="77777777" w:rsidTr="00AD71B4">
        <w:tc>
          <w:tcPr>
            <w:tcW w:w="1287" w:type="dxa"/>
            <w:shd w:val="clear" w:color="auto" w:fill="auto"/>
            <w:noWrap/>
          </w:tcPr>
          <w:p w14:paraId="0205FD26" w14:textId="77777777" w:rsidR="00AD71B4" w:rsidRPr="009C2DB5" w:rsidRDefault="00AD71B4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Hamilton</w:t>
            </w:r>
          </w:p>
        </w:tc>
        <w:tc>
          <w:tcPr>
            <w:tcW w:w="1233" w:type="dxa"/>
            <w:shd w:val="clear" w:color="auto" w:fill="auto"/>
            <w:noWrap/>
          </w:tcPr>
          <w:p w14:paraId="3ACD5360" w14:textId="77777777" w:rsidR="00AD71B4" w:rsidRPr="009C2DB5" w:rsidRDefault="00AD71B4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Mark</w:t>
            </w:r>
          </w:p>
        </w:tc>
        <w:tc>
          <w:tcPr>
            <w:tcW w:w="1980" w:type="dxa"/>
            <w:shd w:val="clear" w:color="auto" w:fill="auto"/>
            <w:noWrap/>
          </w:tcPr>
          <w:p w14:paraId="72046909" w14:textId="77777777" w:rsidR="00AD71B4" w:rsidRPr="009C2DB5" w:rsidRDefault="00AD71B4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ARRIS</w:t>
            </w:r>
            <w:r>
              <w:rPr>
                <w:szCs w:val="22"/>
              </w:rPr>
              <w:t>/</w:t>
            </w:r>
            <w:r w:rsidRPr="009C2DB5">
              <w:rPr>
                <w:szCs w:val="22"/>
              </w:rPr>
              <w:t xml:space="preserve"> Ruckus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3E62F9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67C918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A9A6101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F88418C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477E0F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6BBFC5B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4CD3961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01EFDB3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FF7B675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AD71B4" w:rsidRPr="009C2DB5" w14:paraId="417077CC" w14:textId="77777777" w:rsidTr="00AD71B4">
        <w:tc>
          <w:tcPr>
            <w:tcW w:w="1287" w:type="dxa"/>
            <w:shd w:val="clear" w:color="auto" w:fill="auto"/>
            <w:noWrap/>
          </w:tcPr>
          <w:p w14:paraId="112BCC70" w14:textId="77777777" w:rsidR="00AD71B4" w:rsidRPr="009C2DB5" w:rsidRDefault="00AD71B4" w:rsidP="00121C7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Hervieu</w:t>
            </w:r>
            <w:proofErr w:type="spellEnd"/>
          </w:p>
        </w:tc>
        <w:tc>
          <w:tcPr>
            <w:tcW w:w="1233" w:type="dxa"/>
            <w:shd w:val="clear" w:color="auto" w:fill="auto"/>
            <w:noWrap/>
          </w:tcPr>
          <w:p w14:paraId="584E94CA" w14:textId="77777777" w:rsidR="00AD71B4" w:rsidRPr="009C2DB5" w:rsidRDefault="00AD71B4" w:rsidP="00121C73">
            <w:pPr>
              <w:rPr>
                <w:szCs w:val="22"/>
              </w:rPr>
            </w:pPr>
            <w:r>
              <w:rPr>
                <w:szCs w:val="22"/>
              </w:rPr>
              <w:t>Lilli</w:t>
            </w:r>
          </w:p>
        </w:tc>
        <w:tc>
          <w:tcPr>
            <w:tcW w:w="1980" w:type="dxa"/>
            <w:shd w:val="clear" w:color="auto" w:fill="auto"/>
            <w:noWrap/>
          </w:tcPr>
          <w:p w14:paraId="59AEFAC0" w14:textId="77777777" w:rsidR="00AD71B4" w:rsidRPr="009C2DB5" w:rsidRDefault="00AD71B4" w:rsidP="00121C7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CableLabs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14:paraId="28D66AC6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CAEB4C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B19362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26FE919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A4E3D66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696394F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C2181EF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C829FF1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A3EAC9B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AD71B4" w:rsidRPr="009C2DB5" w14:paraId="0E43BA22" w14:textId="77777777" w:rsidTr="00AD71B4">
        <w:tc>
          <w:tcPr>
            <w:tcW w:w="1287" w:type="dxa"/>
            <w:shd w:val="clear" w:color="auto" w:fill="auto"/>
            <w:noWrap/>
          </w:tcPr>
          <w:p w14:paraId="12B09D83" w14:textId="77777777" w:rsidR="00AD71B4" w:rsidRPr="009C2DB5" w:rsidRDefault="00AD71B4" w:rsidP="00121C73">
            <w:pPr>
              <w:rPr>
                <w:szCs w:val="22"/>
              </w:rPr>
            </w:pPr>
            <w:r>
              <w:rPr>
                <w:szCs w:val="22"/>
              </w:rPr>
              <w:t>Kenney</w:t>
            </w:r>
          </w:p>
        </w:tc>
        <w:tc>
          <w:tcPr>
            <w:tcW w:w="1233" w:type="dxa"/>
            <w:shd w:val="clear" w:color="auto" w:fill="auto"/>
            <w:noWrap/>
          </w:tcPr>
          <w:p w14:paraId="1C975A3F" w14:textId="77777777" w:rsidR="00AD71B4" w:rsidRPr="009C2DB5" w:rsidRDefault="00AD71B4" w:rsidP="00121C73">
            <w:pPr>
              <w:rPr>
                <w:szCs w:val="22"/>
              </w:rPr>
            </w:pPr>
            <w:r>
              <w:rPr>
                <w:szCs w:val="22"/>
              </w:rPr>
              <w:t>John</w:t>
            </w:r>
          </w:p>
        </w:tc>
        <w:tc>
          <w:tcPr>
            <w:tcW w:w="1980" w:type="dxa"/>
            <w:shd w:val="clear" w:color="auto" w:fill="auto"/>
            <w:noWrap/>
          </w:tcPr>
          <w:p w14:paraId="756DEA71" w14:textId="77777777" w:rsidR="00AD71B4" w:rsidRPr="009C2DB5" w:rsidRDefault="00AD71B4" w:rsidP="00121C73">
            <w:pPr>
              <w:rPr>
                <w:szCs w:val="22"/>
              </w:rPr>
            </w:pPr>
            <w:r>
              <w:rPr>
                <w:szCs w:val="22"/>
              </w:rPr>
              <w:t>Toyota ITC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C7DCCD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6E5FBD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5BC97F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F4E064C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546082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073F55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56D22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9086F3E" w14:textId="30EE8D79" w:rsidR="00AD71B4" w:rsidRPr="00F27073" w:rsidRDefault="00F82532" w:rsidP="00AD71B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  <w:tc>
          <w:tcPr>
            <w:tcW w:w="720" w:type="dxa"/>
            <w:vAlign w:val="center"/>
          </w:tcPr>
          <w:p w14:paraId="13A078B7" w14:textId="5E633D7F" w:rsidR="00AD71B4" w:rsidRPr="00F27073" w:rsidRDefault="00F82532" w:rsidP="00AD71B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</w:tr>
      <w:tr w:rsidR="00AD71B4" w:rsidRPr="009C2DB5" w14:paraId="4F8C909E" w14:textId="77777777" w:rsidTr="00AD71B4">
        <w:tc>
          <w:tcPr>
            <w:tcW w:w="1287" w:type="dxa"/>
            <w:shd w:val="clear" w:color="auto" w:fill="auto"/>
            <w:noWrap/>
          </w:tcPr>
          <w:p w14:paraId="57485FED" w14:textId="77777777" w:rsidR="00AD71B4" w:rsidRPr="009C2DB5" w:rsidRDefault="00AD71B4" w:rsidP="00121C73">
            <w:pPr>
              <w:rPr>
                <w:szCs w:val="22"/>
              </w:rPr>
            </w:pPr>
            <w:r>
              <w:rPr>
                <w:szCs w:val="22"/>
              </w:rPr>
              <w:t>Nejatian</w:t>
            </w:r>
          </w:p>
        </w:tc>
        <w:tc>
          <w:tcPr>
            <w:tcW w:w="1233" w:type="dxa"/>
            <w:shd w:val="clear" w:color="auto" w:fill="auto"/>
            <w:noWrap/>
          </w:tcPr>
          <w:p w14:paraId="0E94DC12" w14:textId="77777777" w:rsidR="00AD71B4" w:rsidRPr="009C2DB5" w:rsidRDefault="00AD71B4" w:rsidP="00121C73">
            <w:pPr>
              <w:rPr>
                <w:szCs w:val="22"/>
              </w:rPr>
            </w:pPr>
            <w:r>
              <w:rPr>
                <w:szCs w:val="22"/>
              </w:rPr>
              <w:t>Alireza</w:t>
            </w:r>
          </w:p>
        </w:tc>
        <w:tc>
          <w:tcPr>
            <w:tcW w:w="1980" w:type="dxa"/>
            <w:shd w:val="clear" w:color="auto" w:fill="auto"/>
            <w:noWrap/>
          </w:tcPr>
          <w:p w14:paraId="7FCB5143" w14:textId="77777777" w:rsidR="00AD71B4" w:rsidRPr="009C2DB5" w:rsidRDefault="00AD71B4" w:rsidP="00121C73">
            <w:pPr>
              <w:rPr>
                <w:szCs w:val="22"/>
              </w:rPr>
            </w:pPr>
            <w:r>
              <w:rPr>
                <w:szCs w:val="22"/>
              </w:rPr>
              <w:t>Ericsson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F9766B" w14:textId="77777777" w:rsidR="00AD71B4" w:rsidRPr="00F27073" w:rsidRDefault="00AD71B4" w:rsidP="00AD71B4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40C31C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589D3A6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897647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8B35A4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95C917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B506294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5E29ED5" w14:textId="4AD23642" w:rsidR="00AD71B4" w:rsidRPr="00F27073" w:rsidRDefault="00F82532" w:rsidP="00AD71B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  <w:tc>
          <w:tcPr>
            <w:tcW w:w="720" w:type="dxa"/>
            <w:vAlign w:val="center"/>
          </w:tcPr>
          <w:p w14:paraId="41F42DC4" w14:textId="203B12EC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AD71B4" w:rsidRPr="009C2DB5" w14:paraId="19186621" w14:textId="77777777" w:rsidTr="00AD71B4">
        <w:tc>
          <w:tcPr>
            <w:tcW w:w="1287" w:type="dxa"/>
            <w:shd w:val="clear" w:color="auto" w:fill="auto"/>
            <w:noWrap/>
          </w:tcPr>
          <w:p w14:paraId="5E94E420" w14:textId="77777777" w:rsidR="00AD71B4" w:rsidRPr="009C2DB5" w:rsidRDefault="00AD71B4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Rolfe</w:t>
            </w:r>
          </w:p>
        </w:tc>
        <w:tc>
          <w:tcPr>
            <w:tcW w:w="1233" w:type="dxa"/>
            <w:shd w:val="clear" w:color="auto" w:fill="auto"/>
            <w:noWrap/>
          </w:tcPr>
          <w:p w14:paraId="11007A97" w14:textId="77777777" w:rsidR="00AD71B4" w:rsidRPr="009C2DB5" w:rsidRDefault="00AD71B4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Ben</w:t>
            </w:r>
          </w:p>
        </w:tc>
        <w:tc>
          <w:tcPr>
            <w:tcW w:w="1980" w:type="dxa"/>
            <w:shd w:val="clear" w:color="auto" w:fill="auto"/>
            <w:noWrap/>
          </w:tcPr>
          <w:p w14:paraId="5A6BB9F6" w14:textId="77777777" w:rsidR="00AD71B4" w:rsidRPr="009C2DB5" w:rsidRDefault="00AD71B4" w:rsidP="00121C73">
            <w:pPr>
              <w:rPr>
                <w:szCs w:val="22"/>
              </w:rPr>
            </w:pPr>
            <w:r w:rsidRPr="00AD71B4">
              <w:rPr>
                <w:sz w:val="20"/>
                <w:szCs w:val="22"/>
              </w:rPr>
              <w:t>Blind Creek Assoc. and UWB Alliance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C9FAAA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A245F7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862F876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7E297B6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E320F2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73B943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96EE8C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4A34F8" w14:textId="0C7E5D14" w:rsidR="00AD71B4" w:rsidRPr="00F27073" w:rsidRDefault="00F82532" w:rsidP="00AD71B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20" w:type="dxa"/>
            <w:vAlign w:val="center"/>
          </w:tcPr>
          <w:p w14:paraId="0EDEEC35" w14:textId="4C8AA054" w:rsidR="00AD71B4" w:rsidRPr="00F27073" w:rsidRDefault="00F82532" w:rsidP="00AD71B4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</w:tr>
      <w:tr w:rsidR="00AD71B4" w:rsidRPr="009C2DB5" w14:paraId="7A6604C6" w14:textId="77777777" w:rsidTr="00AD71B4">
        <w:tc>
          <w:tcPr>
            <w:tcW w:w="1287" w:type="dxa"/>
            <w:shd w:val="clear" w:color="auto" w:fill="auto"/>
            <w:noWrap/>
          </w:tcPr>
          <w:p w14:paraId="5812AE4B" w14:textId="77777777" w:rsidR="00AD71B4" w:rsidRPr="009C2DB5" w:rsidRDefault="00AD71B4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Yucek</w:t>
            </w:r>
          </w:p>
        </w:tc>
        <w:tc>
          <w:tcPr>
            <w:tcW w:w="1233" w:type="dxa"/>
            <w:shd w:val="clear" w:color="auto" w:fill="auto"/>
            <w:noWrap/>
          </w:tcPr>
          <w:p w14:paraId="5FB556D3" w14:textId="77777777" w:rsidR="00AD71B4" w:rsidRPr="009C2DB5" w:rsidRDefault="00AD71B4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Tevfik</w:t>
            </w:r>
          </w:p>
        </w:tc>
        <w:tc>
          <w:tcPr>
            <w:tcW w:w="1980" w:type="dxa"/>
            <w:shd w:val="clear" w:color="auto" w:fill="auto"/>
            <w:noWrap/>
          </w:tcPr>
          <w:p w14:paraId="4AD0C5DA" w14:textId="77777777" w:rsidR="00AD71B4" w:rsidRPr="009C2DB5" w:rsidRDefault="00AD71B4" w:rsidP="00121C73">
            <w:pPr>
              <w:rPr>
                <w:szCs w:val="22"/>
              </w:rPr>
            </w:pPr>
            <w:r w:rsidRPr="009C2DB5">
              <w:rPr>
                <w:szCs w:val="22"/>
              </w:rPr>
              <w:t>Qualcomm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4316EF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D3A764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0C975A1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BB27435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8210379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58F1A37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DED80FA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B79DE39" w14:textId="77777777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D4EFDA9" w14:textId="3F62CE21" w:rsidR="00AD71B4" w:rsidRPr="00F27073" w:rsidRDefault="00AD71B4" w:rsidP="00AD71B4">
            <w:pPr>
              <w:jc w:val="center"/>
              <w:rPr>
                <w:b/>
                <w:sz w:val="18"/>
                <w:szCs w:val="22"/>
              </w:rPr>
            </w:pPr>
          </w:p>
        </w:tc>
      </w:tr>
      <w:bookmarkEnd w:id="0"/>
    </w:tbl>
    <w:p w14:paraId="7B3B541E" w14:textId="007EB307" w:rsidR="000F193C" w:rsidRPr="00D922A0" w:rsidRDefault="000F193C" w:rsidP="00D922A0">
      <w:pPr>
        <w:contextualSpacing/>
        <w:rPr>
          <w:szCs w:val="22"/>
        </w:rPr>
      </w:pPr>
    </w:p>
    <w:p w14:paraId="2E16FEFB" w14:textId="7BBE0594" w:rsidR="000B2617" w:rsidRPr="0052717E" w:rsidRDefault="00A77543" w:rsidP="00A026BC">
      <w:pPr>
        <w:numPr>
          <w:ilvl w:val="0"/>
          <w:numId w:val="1"/>
        </w:numPr>
        <w:tabs>
          <w:tab w:val="clear" w:pos="864"/>
        </w:tabs>
        <w:rPr>
          <w:szCs w:val="22"/>
        </w:rPr>
      </w:pPr>
      <w:r>
        <w:rPr>
          <w:szCs w:val="22"/>
        </w:rPr>
        <w:br w:type="page"/>
      </w:r>
      <w:r w:rsidR="006369AC" w:rsidRPr="0052717E">
        <w:rPr>
          <w:szCs w:val="22"/>
        </w:rPr>
        <w:lastRenderedPageBreak/>
        <w:t>Chair</w:t>
      </w:r>
      <w:r w:rsidR="00E123C4" w:rsidRPr="0052717E">
        <w:rPr>
          <w:szCs w:val="22"/>
        </w:rPr>
        <w:t xml:space="preserve"> call</w:t>
      </w:r>
      <w:r w:rsidR="00030C85" w:rsidRPr="0052717E">
        <w:rPr>
          <w:szCs w:val="22"/>
        </w:rPr>
        <w:t>s</w:t>
      </w:r>
      <w:r w:rsidR="00E123C4" w:rsidRPr="0052717E">
        <w:rPr>
          <w:szCs w:val="22"/>
        </w:rPr>
        <w:t xml:space="preserve"> the meeting to orde</w:t>
      </w:r>
      <w:r w:rsidR="000804A8" w:rsidRPr="0052717E">
        <w:rPr>
          <w:szCs w:val="22"/>
        </w:rPr>
        <w:t xml:space="preserve">r at </w:t>
      </w:r>
      <w:r w:rsidR="00731E2A">
        <w:rPr>
          <w:szCs w:val="22"/>
        </w:rPr>
        <w:t>1</w:t>
      </w:r>
      <w:r w:rsidR="003A34C4">
        <w:rPr>
          <w:szCs w:val="22"/>
        </w:rPr>
        <w:t>5</w:t>
      </w:r>
      <w:r w:rsidR="00CF5CD2" w:rsidRPr="0052717E">
        <w:rPr>
          <w:szCs w:val="22"/>
        </w:rPr>
        <w:t>:0</w:t>
      </w:r>
      <w:r w:rsidR="00594F25">
        <w:rPr>
          <w:szCs w:val="22"/>
        </w:rPr>
        <w:t>3</w:t>
      </w:r>
      <w:r w:rsidR="002067AF" w:rsidRPr="0052717E">
        <w:rPr>
          <w:szCs w:val="22"/>
        </w:rPr>
        <w:t xml:space="preserve"> </w:t>
      </w:r>
      <w:r w:rsidR="00CD506C">
        <w:rPr>
          <w:szCs w:val="22"/>
        </w:rPr>
        <w:t>ET</w:t>
      </w:r>
      <w:r w:rsidR="00E123C4" w:rsidRPr="0052717E">
        <w:rPr>
          <w:szCs w:val="22"/>
        </w:rPr>
        <w:t>.</w:t>
      </w:r>
    </w:p>
    <w:p w14:paraId="4340B53B" w14:textId="77777777" w:rsidR="00675210" w:rsidRPr="0052717E" w:rsidRDefault="00675210" w:rsidP="00675210">
      <w:pPr>
        <w:rPr>
          <w:szCs w:val="22"/>
        </w:rPr>
      </w:pPr>
    </w:p>
    <w:p w14:paraId="24756E4E" w14:textId="325FCB54" w:rsidR="00FB39CE" w:rsidRPr="0052717E" w:rsidRDefault="006369AC" w:rsidP="00DA3D1E">
      <w:pPr>
        <w:numPr>
          <w:ilvl w:val="0"/>
          <w:numId w:val="1"/>
        </w:numPr>
        <w:tabs>
          <w:tab w:val="clear" w:pos="864"/>
        </w:tabs>
        <w:rPr>
          <w:szCs w:val="22"/>
        </w:rPr>
      </w:pPr>
      <w:r w:rsidRPr="0052717E">
        <w:rPr>
          <w:szCs w:val="22"/>
        </w:rPr>
        <w:t>Chair</w:t>
      </w:r>
      <w:r w:rsidR="00066BDC" w:rsidRPr="0052717E">
        <w:rPr>
          <w:szCs w:val="22"/>
        </w:rPr>
        <w:t xml:space="preserve"> presents</w:t>
      </w:r>
      <w:r w:rsidR="006B506F" w:rsidRPr="0052717E">
        <w:rPr>
          <w:szCs w:val="22"/>
        </w:rPr>
        <w:t xml:space="preserve"> </w:t>
      </w:r>
      <w:r w:rsidR="009D3723" w:rsidRPr="0052717E">
        <w:rPr>
          <w:szCs w:val="22"/>
        </w:rPr>
        <w:t xml:space="preserve">slides 2, 3, and 4 of </w:t>
      </w:r>
      <w:r w:rsidR="00F878FB" w:rsidRPr="0052717E">
        <w:rPr>
          <w:szCs w:val="22"/>
        </w:rPr>
        <w:t>802.18-</w:t>
      </w:r>
      <w:r w:rsidR="00D7060B">
        <w:rPr>
          <w:szCs w:val="22"/>
        </w:rPr>
        <w:t>19</w:t>
      </w:r>
      <w:r w:rsidR="00533F9E" w:rsidRPr="0052717E">
        <w:rPr>
          <w:szCs w:val="22"/>
        </w:rPr>
        <w:t>/</w:t>
      </w:r>
      <w:r w:rsidR="007D1D14" w:rsidRPr="0052717E">
        <w:rPr>
          <w:szCs w:val="22"/>
        </w:rPr>
        <w:t>0</w:t>
      </w:r>
      <w:r w:rsidR="00D7060B">
        <w:rPr>
          <w:szCs w:val="22"/>
        </w:rPr>
        <w:t>003</w:t>
      </w:r>
      <w:r w:rsidR="007D1D14" w:rsidRPr="0052717E">
        <w:rPr>
          <w:szCs w:val="22"/>
        </w:rPr>
        <w:t>r01</w:t>
      </w:r>
      <w:r w:rsidR="002D5B92" w:rsidRPr="0052717E">
        <w:rPr>
          <w:szCs w:val="22"/>
        </w:rPr>
        <w:t>, t</w:t>
      </w:r>
      <w:r w:rsidR="00A026BC" w:rsidRPr="0052717E">
        <w:rPr>
          <w:szCs w:val="22"/>
        </w:rPr>
        <w:t xml:space="preserve">he </w:t>
      </w:r>
      <w:r w:rsidR="009D3723" w:rsidRPr="0052717E">
        <w:rPr>
          <w:szCs w:val="22"/>
        </w:rPr>
        <w:t>call to order</w:t>
      </w:r>
      <w:r w:rsidR="001457C1" w:rsidRPr="0052717E">
        <w:rPr>
          <w:szCs w:val="22"/>
        </w:rPr>
        <w:t xml:space="preserve"> and administrative items</w:t>
      </w:r>
    </w:p>
    <w:p w14:paraId="48155FF5" w14:textId="77777777" w:rsidR="009D3723" w:rsidRPr="0052717E" w:rsidRDefault="001457C1" w:rsidP="00EE2A0F">
      <w:pPr>
        <w:numPr>
          <w:ilvl w:val="1"/>
          <w:numId w:val="1"/>
        </w:numPr>
        <w:rPr>
          <w:bCs/>
          <w:szCs w:val="22"/>
          <w:lang w:val="en-US"/>
        </w:rPr>
      </w:pPr>
      <w:r w:rsidRPr="0052717E">
        <w:rPr>
          <w:bCs/>
          <w:szCs w:val="22"/>
          <w:lang w:val="en-US"/>
        </w:rPr>
        <w:t>I</w:t>
      </w:r>
      <w:r w:rsidR="00093143" w:rsidRPr="0052717E">
        <w:rPr>
          <w:bCs/>
          <w:szCs w:val="22"/>
          <w:lang w:val="en-US"/>
        </w:rPr>
        <w:t>nclud</w:t>
      </w:r>
      <w:r w:rsidRPr="0052717E">
        <w:rPr>
          <w:bCs/>
          <w:szCs w:val="22"/>
          <w:lang w:val="en-US"/>
        </w:rPr>
        <w:t>es</w:t>
      </w:r>
      <w:r w:rsidR="00093143" w:rsidRPr="0052717E">
        <w:rPr>
          <w:bCs/>
          <w:szCs w:val="22"/>
          <w:lang w:val="en-US"/>
        </w:rPr>
        <w:t xml:space="preserve"> </w:t>
      </w:r>
      <w:r w:rsidR="00D74D23" w:rsidRPr="0052717E">
        <w:rPr>
          <w:bCs/>
          <w:szCs w:val="22"/>
          <w:lang w:val="en-US"/>
        </w:rPr>
        <w:t xml:space="preserve">IEEE 802 </w:t>
      </w:r>
      <w:r w:rsidR="00093143" w:rsidRPr="0052717E">
        <w:rPr>
          <w:bCs/>
          <w:szCs w:val="22"/>
          <w:lang w:val="en-US"/>
        </w:rPr>
        <w:t>meeting and participant’s guidelines</w:t>
      </w:r>
      <w:r w:rsidR="009D3723" w:rsidRPr="0052717E">
        <w:rPr>
          <w:bCs/>
          <w:szCs w:val="22"/>
          <w:lang w:val="en-US"/>
        </w:rPr>
        <w:t xml:space="preserve"> </w:t>
      </w:r>
      <w:r w:rsidR="00C60F39" w:rsidRPr="0052717E">
        <w:rPr>
          <w:bCs/>
          <w:szCs w:val="22"/>
          <w:lang w:val="en-US"/>
        </w:rPr>
        <w:t xml:space="preserve">and requirements. </w:t>
      </w:r>
    </w:p>
    <w:p w14:paraId="770F07A0" w14:textId="77777777" w:rsidR="009D3723" w:rsidRPr="0052717E" w:rsidRDefault="009D3723" w:rsidP="009D3723">
      <w:pPr>
        <w:rPr>
          <w:bCs/>
          <w:szCs w:val="22"/>
          <w:lang w:val="en-US"/>
        </w:rPr>
      </w:pPr>
    </w:p>
    <w:p w14:paraId="16A48C39" w14:textId="120AF62C" w:rsidR="009D3723" w:rsidRPr="00743801" w:rsidRDefault="009D3723" w:rsidP="009D3723">
      <w:pPr>
        <w:numPr>
          <w:ilvl w:val="0"/>
          <w:numId w:val="1"/>
        </w:numPr>
        <w:tabs>
          <w:tab w:val="clear" w:pos="864"/>
        </w:tabs>
        <w:rPr>
          <w:szCs w:val="22"/>
        </w:rPr>
      </w:pPr>
      <w:r w:rsidRPr="00743801">
        <w:rPr>
          <w:szCs w:val="22"/>
        </w:rPr>
        <w:t>Chair presents slides 5, of 802.18-1</w:t>
      </w:r>
      <w:r w:rsidR="00D7060B">
        <w:rPr>
          <w:szCs w:val="22"/>
        </w:rPr>
        <w:t>0</w:t>
      </w:r>
      <w:r w:rsidRPr="00743801">
        <w:rPr>
          <w:szCs w:val="22"/>
        </w:rPr>
        <w:t>/</w:t>
      </w:r>
      <w:r w:rsidR="0071762A" w:rsidRPr="00743801">
        <w:rPr>
          <w:szCs w:val="22"/>
        </w:rPr>
        <w:t>0</w:t>
      </w:r>
      <w:r w:rsidR="00D7060B">
        <w:rPr>
          <w:szCs w:val="22"/>
        </w:rPr>
        <w:t>003</w:t>
      </w:r>
      <w:r w:rsidR="0057372E" w:rsidRPr="00743801">
        <w:rPr>
          <w:szCs w:val="22"/>
        </w:rPr>
        <w:t>r01</w:t>
      </w:r>
      <w:r w:rsidRPr="00743801">
        <w:rPr>
          <w:szCs w:val="22"/>
        </w:rPr>
        <w:t>, the agenda</w:t>
      </w:r>
      <w:r w:rsidR="00CD506C">
        <w:rPr>
          <w:szCs w:val="22"/>
        </w:rPr>
        <w:t>:</w:t>
      </w:r>
    </w:p>
    <w:p w14:paraId="41A42D5D" w14:textId="77777777" w:rsidR="00287544" w:rsidRPr="0052717E" w:rsidRDefault="00287544" w:rsidP="00287544">
      <w:pPr>
        <w:numPr>
          <w:ilvl w:val="1"/>
          <w:numId w:val="1"/>
        </w:numPr>
        <w:rPr>
          <w:szCs w:val="22"/>
        </w:rPr>
      </w:pPr>
      <w:r w:rsidRPr="0052717E">
        <w:rPr>
          <w:szCs w:val="22"/>
        </w:rPr>
        <w:t>Call to Order</w:t>
      </w:r>
    </w:p>
    <w:p w14:paraId="526D2DA3" w14:textId="196B8BA4" w:rsidR="00287544" w:rsidRDefault="00287544" w:rsidP="00287544">
      <w:pPr>
        <w:numPr>
          <w:ilvl w:val="1"/>
          <w:numId w:val="1"/>
        </w:numPr>
        <w:rPr>
          <w:szCs w:val="22"/>
        </w:rPr>
      </w:pPr>
      <w:r w:rsidRPr="0052717E">
        <w:rPr>
          <w:szCs w:val="22"/>
        </w:rPr>
        <w:t>Administrative items</w:t>
      </w:r>
    </w:p>
    <w:p w14:paraId="4DD8D138" w14:textId="2468CB86" w:rsidR="00CD506C" w:rsidRPr="0052717E" w:rsidRDefault="00CD506C" w:rsidP="00CD506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Need a recording secretary, Peter E</w:t>
      </w:r>
      <w:r w:rsidR="00D7060B">
        <w:rPr>
          <w:szCs w:val="22"/>
        </w:rPr>
        <w:t xml:space="preserve">cclesine </w:t>
      </w:r>
    </w:p>
    <w:p w14:paraId="417CB2C9" w14:textId="77777777" w:rsidR="00287544" w:rsidRPr="0052717E" w:rsidRDefault="00287544" w:rsidP="00287544">
      <w:pPr>
        <w:numPr>
          <w:ilvl w:val="1"/>
          <w:numId w:val="1"/>
        </w:numPr>
        <w:rPr>
          <w:szCs w:val="22"/>
        </w:rPr>
      </w:pPr>
      <w:r w:rsidRPr="0052717E">
        <w:rPr>
          <w:szCs w:val="22"/>
        </w:rPr>
        <w:t>Approve agenda &amp; last minutes</w:t>
      </w:r>
    </w:p>
    <w:p w14:paraId="67E3AA6D" w14:textId="77777777" w:rsidR="00287544" w:rsidRPr="00DA7FED" w:rsidRDefault="00287544" w:rsidP="00287544">
      <w:pPr>
        <w:numPr>
          <w:ilvl w:val="1"/>
          <w:numId w:val="1"/>
        </w:numPr>
        <w:rPr>
          <w:szCs w:val="22"/>
        </w:rPr>
      </w:pPr>
      <w:r w:rsidRPr="00DA7FED">
        <w:rPr>
          <w:szCs w:val="22"/>
        </w:rPr>
        <w:t>Discussion items</w:t>
      </w:r>
    </w:p>
    <w:p w14:paraId="240DF689" w14:textId="77777777" w:rsidR="00E56102" w:rsidRPr="00705233" w:rsidRDefault="00705233" w:rsidP="00705233">
      <w:pPr>
        <w:numPr>
          <w:ilvl w:val="2"/>
          <w:numId w:val="1"/>
        </w:numPr>
        <w:rPr>
          <w:szCs w:val="22"/>
          <w:lang w:val="en-US"/>
        </w:rPr>
      </w:pPr>
      <w:r w:rsidRPr="00705233">
        <w:rPr>
          <w:szCs w:val="22"/>
          <w:lang w:val="en-US"/>
        </w:rPr>
        <w:t>EU Items</w:t>
      </w:r>
    </w:p>
    <w:p w14:paraId="46B79E91" w14:textId="647C264E" w:rsidR="00E56102" w:rsidRPr="00705233" w:rsidRDefault="00705233" w:rsidP="00705233">
      <w:pPr>
        <w:numPr>
          <w:ilvl w:val="2"/>
          <w:numId w:val="1"/>
        </w:numPr>
        <w:rPr>
          <w:szCs w:val="22"/>
          <w:lang w:val="en-US"/>
        </w:rPr>
      </w:pPr>
      <w:r w:rsidRPr="00705233">
        <w:rPr>
          <w:szCs w:val="22"/>
          <w:lang w:val="en-US"/>
        </w:rPr>
        <w:t>5GAA Waiver to Allow ITS C-V2</w:t>
      </w:r>
      <w:r w:rsidR="00522141">
        <w:rPr>
          <w:szCs w:val="22"/>
          <w:lang w:val="en-US"/>
        </w:rPr>
        <w:t>x</w:t>
      </w:r>
    </w:p>
    <w:p w14:paraId="0EA7C094" w14:textId="77777777" w:rsidR="00731E2A" w:rsidRDefault="00731E2A" w:rsidP="00731E2A">
      <w:pPr>
        <w:numPr>
          <w:ilvl w:val="2"/>
          <w:numId w:val="1"/>
        </w:numPr>
        <w:rPr>
          <w:szCs w:val="22"/>
          <w:lang w:val="en-US"/>
        </w:rPr>
      </w:pPr>
      <w:r w:rsidRPr="00731E2A">
        <w:rPr>
          <w:szCs w:val="22"/>
          <w:lang w:val="en-US"/>
        </w:rPr>
        <w:t>NTIA National Spectrum Strategy</w:t>
      </w:r>
    </w:p>
    <w:p w14:paraId="5493B03A" w14:textId="0300D9FC" w:rsidR="00E56102" w:rsidRPr="00705233" w:rsidRDefault="00705233" w:rsidP="00731E2A">
      <w:pPr>
        <w:numPr>
          <w:ilvl w:val="2"/>
          <w:numId w:val="1"/>
        </w:numPr>
        <w:rPr>
          <w:szCs w:val="22"/>
          <w:lang w:val="en-US"/>
        </w:rPr>
      </w:pPr>
      <w:r w:rsidRPr="00705233">
        <w:rPr>
          <w:szCs w:val="22"/>
          <w:lang w:val="en-US"/>
        </w:rPr>
        <w:t>U.S. DoT Releases Request for Comment (RFC) on Vehicle-to-Everything (V2</w:t>
      </w:r>
      <w:r w:rsidR="00522141">
        <w:rPr>
          <w:szCs w:val="22"/>
          <w:lang w:val="en-US"/>
        </w:rPr>
        <w:t>x</w:t>
      </w:r>
      <w:r w:rsidRPr="00705233">
        <w:rPr>
          <w:szCs w:val="22"/>
          <w:lang w:val="en-US"/>
        </w:rPr>
        <w:t>) Communications</w:t>
      </w:r>
    </w:p>
    <w:p w14:paraId="40DC7F55" w14:textId="77777777" w:rsidR="00E56102" w:rsidRPr="00705233" w:rsidRDefault="00705233" w:rsidP="00705233">
      <w:pPr>
        <w:numPr>
          <w:ilvl w:val="2"/>
          <w:numId w:val="1"/>
        </w:numPr>
        <w:rPr>
          <w:szCs w:val="22"/>
          <w:lang w:val="en-US"/>
        </w:rPr>
      </w:pPr>
      <w:r w:rsidRPr="00705233">
        <w:rPr>
          <w:szCs w:val="22"/>
          <w:lang w:val="en-US"/>
        </w:rPr>
        <w:t>ACMA consultation for 5G and 60GHz band</w:t>
      </w:r>
    </w:p>
    <w:p w14:paraId="660DA6AF" w14:textId="77777777" w:rsidR="00287544" w:rsidRPr="00705233" w:rsidRDefault="00705233" w:rsidP="00E56102">
      <w:pPr>
        <w:numPr>
          <w:ilvl w:val="2"/>
          <w:numId w:val="1"/>
        </w:numPr>
        <w:rPr>
          <w:szCs w:val="22"/>
        </w:rPr>
      </w:pPr>
      <w:r w:rsidRPr="00705233">
        <w:rPr>
          <w:szCs w:val="22"/>
          <w:lang w:val="en-US"/>
        </w:rPr>
        <w:t>General Discussion Items</w:t>
      </w:r>
    </w:p>
    <w:p w14:paraId="34C07A5E" w14:textId="77777777" w:rsidR="00287544" w:rsidRPr="0052717E" w:rsidRDefault="00287544" w:rsidP="00287544">
      <w:pPr>
        <w:numPr>
          <w:ilvl w:val="1"/>
          <w:numId w:val="1"/>
        </w:numPr>
        <w:rPr>
          <w:szCs w:val="22"/>
        </w:rPr>
      </w:pPr>
      <w:r w:rsidRPr="0052717E">
        <w:rPr>
          <w:szCs w:val="22"/>
        </w:rPr>
        <w:t>Actions required</w:t>
      </w:r>
    </w:p>
    <w:p w14:paraId="5723261D" w14:textId="5EFB9D2B" w:rsidR="00287544" w:rsidRDefault="00705233" w:rsidP="00705233">
      <w:pPr>
        <w:numPr>
          <w:ilvl w:val="2"/>
          <w:numId w:val="1"/>
        </w:numPr>
        <w:rPr>
          <w:szCs w:val="22"/>
        </w:rPr>
      </w:pPr>
      <w:r w:rsidRPr="00705233">
        <w:rPr>
          <w:szCs w:val="22"/>
        </w:rPr>
        <w:t xml:space="preserve">5GAA comments </w:t>
      </w:r>
      <w:r w:rsidR="00D7060B">
        <w:rPr>
          <w:szCs w:val="22"/>
        </w:rPr>
        <w:t>EC Ballot</w:t>
      </w:r>
    </w:p>
    <w:p w14:paraId="75C9676A" w14:textId="580028B6" w:rsidR="00D7060B" w:rsidRDefault="00D7060B" w:rsidP="00705233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NTIA comments</w:t>
      </w:r>
    </w:p>
    <w:p w14:paraId="1926B2AC" w14:textId="3F585105" w:rsidR="00D7060B" w:rsidRDefault="00D7060B" w:rsidP="00705233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And anything new today</w:t>
      </w:r>
    </w:p>
    <w:p w14:paraId="36AC4631" w14:textId="77777777" w:rsidR="00287544" w:rsidRDefault="00287544" w:rsidP="00287544">
      <w:pPr>
        <w:numPr>
          <w:ilvl w:val="1"/>
          <w:numId w:val="1"/>
        </w:numPr>
        <w:rPr>
          <w:szCs w:val="22"/>
        </w:rPr>
      </w:pPr>
      <w:r w:rsidRPr="0052717E">
        <w:rPr>
          <w:szCs w:val="22"/>
        </w:rPr>
        <w:t>AOB and Adjourn</w:t>
      </w:r>
    </w:p>
    <w:p w14:paraId="0A0DA231" w14:textId="60137238" w:rsidR="00093143" w:rsidRPr="0052717E" w:rsidRDefault="00093143" w:rsidP="00131D83">
      <w:pPr>
        <w:numPr>
          <w:ilvl w:val="0"/>
          <w:numId w:val="1"/>
        </w:numPr>
        <w:rPr>
          <w:szCs w:val="22"/>
        </w:rPr>
      </w:pPr>
      <w:r w:rsidRPr="0052717E">
        <w:rPr>
          <w:szCs w:val="22"/>
        </w:rPr>
        <w:t>Chair presents slide</w:t>
      </w:r>
      <w:r w:rsidR="00D30224">
        <w:rPr>
          <w:szCs w:val="22"/>
        </w:rPr>
        <w:t>s</w:t>
      </w:r>
      <w:r w:rsidRPr="0052717E">
        <w:rPr>
          <w:szCs w:val="22"/>
        </w:rPr>
        <w:t xml:space="preserve"> 6</w:t>
      </w:r>
      <w:r w:rsidR="00D30224">
        <w:rPr>
          <w:szCs w:val="22"/>
        </w:rPr>
        <w:t xml:space="preserve"> and 7</w:t>
      </w:r>
      <w:r w:rsidRPr="0052717E">
        <w:rPr>
          <w:szCs w:val="22"/>
        </w:rPr>
        <w:t xml:space="preserve">, </w:t>
      </w:r>
      <w:r w:rsidR="00131D83" w:rsidRPr="0052717E">
        <w:rPr>
          <w:szCs w:val="22"/>
        </w:rPr>
        <w:t>A</w:t>
      </w:r>
      <w:r w:rsidR="005602B7" w:rsidRPr="0052717E">
        <w:rPr>
          <w:szCs w:val="22"/>
        </w:rPr>
        <w:t>dministrative</w:t>
      </w:r>
      <w:r w:rsidR="00131D83" w:rsidRPr="0052717E">
        <w:rPr>
          <w:szCs w:val="22"/>
        </w:rPr>
        <w:t xml:space="preserve"> – Motions and more</w:t>
      </w:r>
    </w:p>
    <w:p w14:paraId="3B2CA7DC" w14:textId="3A2900F6" w:rsidR="00654D24" w:rsidRDefault="00CD506C" w:rsidP="00131D83">
      <w:pPr>
        <w:numPr>
          <w:ilvl w:val="1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The</w:t>
      </w:r>
      <w:r w:rsidR="00654D24">
        <w:rPr>
          <w:szCs w:val="22"/>
          <w:lang w:val="en-US"/>
        </w:rPr>
        <w:t xml:space="preserve"> Chair noted a </w:t>
      </w:r>
      <w:r w:rsidR="00190907">
        <w:rPr>
          <w:szCs w:val="22"/>
          <w:lang w:val="en-US"/>
        </w:rPr>
        <w:t>long-term</w:t>
      </w:r>
      <w:r w:rsidR="00654D24">
        <w:rPr>
          <w:szCs w:val="22"/>
          <w:lang w:val="en-US"/>
        </w:rPr>
        <w:t xml:space="preserve"> secretary and vice-chair are also needed. </w:t>
      </w:r>
    </w:p>
    <w:p w14:paraId="5216B688" w14:textId="55E4CAA3" w:rsidR="00D7060B" w:rsidRPr="0052717E" w:rsidRDefault="00D7060B" w:rsidP="00D7060B">
      <w:pPr>
        <w:numPr>
          <w:ilvl w:val="2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It was </w:t>
      </w:r>
      <w:r w:rsidR="009B2ADB">
        <w:rPr>
          <w:szCs w:val="22"/>
          <w:lang w:val="en-US"/>
        </w:rPr>
        <w:t xml:space="preserve">brought up </w:t>
      </w:r>
      <w:proofErr w:type="gramStart"/>
      <w:r w:rsidR="009B2ADB">
        <w:rPr>
          <w:szCs w:val="22"/>
          <w:lang w:val="en-US"/>
        </w:rPr>
        <w:t>a</w:t>
      </w:r>
      <w:proofErr w:type="gramEnd"/>
      <w:r w:rsidR="009B2ADB">
        <w:rPr>
          <w:szCs w:val="22"/>
          <w:lang w:val="en-US"/>
        </w:rPr>
        <w:t xml:space="preserve"> 802.11 Liaison is going to be needed for St. Louis Interim next week.</w:t>
      </w:r>
    </w:p>
    <w:p w14:paraId="3E1908EC" w14:textId="77777777" w:rsidR="005D25A5" w:rsidRPr="0052717E" w:rsidRDefault="00287544" w:rsidP="00287544">
      <w:pPr>
        <w:numPr>
          <w:ilvl w:val="1"/>
          <w:numId w:val="1"/>
        </w:numPr>
        <w:tabs>
          <w:tab w:val="num" w:pos="720"/>
        </w:tabs>
        <w:rPr>
          <w:szCs w:val="22"/>
          <w:lang w:val="en-US"/>
        </w:rPr>
      </w:pPr>
      <w:r w:rsidRPr="0052717E">
        <w:rPr>
          <w:bCs/>
          <w:szCs w:val="22"/>
          <w:u w:val="single"/>
          <w:lang w:val="en-US"/>
        </w:rPr>
        <w:t>Motion:</w:t>
      </w:r>
      <w:r w:rsidRPr="0052717E">
        <w:rPr>
          <w:bCs/>
          <w:szCs w:val="22"/>
          <w:lang w:val="en-US"/>
        </w:rPr>
        <w:t xml:space="preserve"> To approve the agenda as presented on previous slide</w:t>
      </w:r>
    </w:p>
    <w:p w14:paraId="617820B2" w14:textId="6FF95F79" w:rsidR="00287544" w:rsidRPr="0052717E" w:rsidRDefault="00705233" w:rsidP="00743801">
      <w:pPr>
        <w:numPr>
          <w:ilvl w:val="2"/>
          <w:numId w:val="1"/>
        </w:numPr>
        <w:rPr>
          <w:szCs w:val="22"/>
          <w:lang w:val="en-US"/>
        </w:rPr>
      </w:pPr>
      <w:r>
        <w:rPr>
          <w:bCs/>
          <w:szCs w:val="22"/>
          <w:lang w:val="en-US"/>
        </w:rPr>
        <w:t xml:space="preserve">Moved by:  </w:t>
      </w:r>
      <w:r>
        <w:rPr>
          <w:bCs/>
          <w:szCs w:val="22"/>
          <w:lang w:val="en-US"/>
        </w:rPr>
        <w:tab/>
      </w:r>
      <w:r w:rsidR="009B2ADB">
        <w:rPr>
          <w:bCs/>
          <w:szCs w:val="22"/>
          <w:lang w:val="en-US"/>
        </w:rPr>
        <w:t>Stuart Kerry (Ruckus)</w:t>
      </w:r>
    </w:p>
    <w:p w14:paraId="588B3A22" w14:textId="441AEF81" w:rsidR="00287544" w:rsidRPr="0052717E" w:rsidRDefault="00287544" w:rsidP="00731E2A">
      <w:pPr>
        <w:numPr>
          <w:ilvl w:val="2"/>
          <w:numId w:val="1"/>
        </w:numPr>
        <w:rPr>
          <w:szCs w:val="22"/>
          <w:lang w:val="en-US"/>
        </w:rPr>
      </w:pPr>
      <w:r w:rsidRPr="0052717E">
        <w:rPr>
          <w:bCs/>
          <w:szCs w:val="22"/>
          <w:lang w:val="en-US"/>
        </w:rPr>
        <w:t xml:space="preserve">Seconded by:  </w:t>
      </w:r>
      <w:r w:rsidRPr="0052717E">
        <w:rPr>
          <w:bCs/>
          <w:szCs w:val="22"/>
          <w:lang w:val="en-US"/>
        </w:rPr>
        <w:tab/>
      </w:r>
      <w:r w:rsidR="009B2ADB">
        <w:rPr>
          <w:bCs/>
          <w:szCs w:val="22"/>
          <w:lang w:val="en-US"/>
        </w:rPr>
        <w:t>Mike Lynch (</w:t>
      </w:r>
      <w:proofErr w:type="spellStart"/>
      <w:r w:rsidR="009B2ADB">
        <w:rPr>
          <w:bCs/>
          <w:szCs w:val="22"/>
          <w:lang w:val="en-US"/>
        </w:rPr>
        <w:t>MJLynch</w:t>
      </w:r>
      <w:proofErr w:type="spellEnd"/>
      <w:r w:rsidR="009B2ADB">
        <w:rPr>
          <w:bCs/>
          <w:szCs w:val="22"/>
          <w:lang w:val="en-US"/>
        </w:rPr>
        <w:t xml:space="preserve"> Assoc) </w:t>
      </w:r>
    </w:p>
    <w:p w14:paraId="704212A6" w14:textId="77777777" w:rsidR="00287544" w:rsidRPr="0052717E" w:rsidRDefault="00840CAC" w:rsidP="00287544">
      <w:pPr>
        <w:numPr>
          <w:ilvl w:val="2"/>
          <w:numId w:val="1"/>
        </w:numPr>
        <w:rPr>
          <w:szCs w:val="22"/>
          <w:lang w:val="en-US"/>
        </w:rPr>
      </w:pPr>
      <w:r>
        <w:rPr>
          <w:bCs/>
          <w:szCs w:val="22"/>
          <w:lang w:val="en-US"/>
        </w:rPr>
        <w:t>No discussion</w:t>
      </w:r>
      <w:r w:rsidR="00287544" w:rsidRPr="0052717E">
        <w:rPr>
          <w:bCs/>
          <w:szCs w:val="22"/>
          <w:lang w:val="en-US"/>
        </w:rPr>
        <w:t xml:space="preserve">  </w:t>
      </w:r>
    </w:p>
    <w:p w14:paraId="31D26484" w14:textId="77777777" w:rsidR="00287544" w:rsidRPr="00CD506C" w:rsidRDefault="00287544" w:rsidP="00287544">
      <w:pPr>
        <w:numPr>
          <w:ilvl w:val="2"/>
          <w:numId w:val="1"/>
        </w:numPr>
        <w:rPr>
          <w:szCs w:val="22"/>
          <w:lang w:val="en-US"/>
        </w:rPr>
      </w:pPr>
      <w:r w:rsidRPr="00CD506C">
        <w:rPr>
          <w:bCs/>
          <w:szCs w:val="22"/>
          <w:lang w:val="en-US"/>
        </w:rPr>
        <w:t>Vote:  Unanimous consent</w:t>
      </w:r>
    </w:p>
    <w:p w14:paraId="6F66D951" w14:textId="77777777" w:rsidR="00287544" w:rsidRPr="0052717E" w:rsidRDefault="00287544" w:rsidP="00287544">
      <w:pPr>
        <w:ind w:left="720"/>
        <w:rPr>
          <w:szCs w:val="22"/>
          <w:lang w:val="en-US"/>
        </w:rPr>
      </w:pPr>
    </w:p>
    <w:p w14:paraId="57ABEF90" w14:textId="77777777" w:rsidR="008020EE" w:rsidRPr="00731E2A" w:rsidRDefault="00CF5CD2" w:rsidP="0085536D">
      <w:pPr>
        <w:numPr>
          <w:ilvl w:val="1"/>
          <w:numId w:val="1"/>
        </w:numPr>
        <w:rPr>
          <w:bCs/>
          <w:szCs w:val="22"/>
          <w:u w:val="single"/>
          <w:lang w:val="en-US"/>
        </w:rPr>
      </w:pPr>
      <w:r w:rsidRPr="00D30224">
        <w:rPr>
          <w:bCs/>
          <w:szCs w:val="22"/>
          <w:u w:val="single"/>
          <w:lang w:val="en-US"/>
        </w:rPr>
        <w:t>Motion:</w:t>
      </w:r>
      <w:r w:rsidRPr="00D30224">
        <w:rPr>
          <w:bCs/>
          <w:szCs w:val="22"/>
          <w:lang w:val="en-US"/>
        </w:rPr>
        <w:t xml:space="preserve"> </w:t>
      </w:r>
      <w:r w:rsidR="00705233" w:rsidRPr="00D30224">
        <w:rPr>
          <w:bCs/>
          <w:szCs w:val="22"/>
        </w:rPr>
        <w:t xml:space="preserve">To approve the minutes from the IEEE 802.18 teleconference </w:t>
      </w:r>
      <w:r w:rsidR="00731E2A" w:rsidRPr="00D30224">
        <w:rPr>
          <w:bCs/>
          <w:szCs w:val="22"/>
        </w:rPr>
        <w:t>20</w:t>
      </w:r>
      <w:r w:rsidR="00705233" w:rsidRPr="00D30224">
        <w:rPr>
          <w:bCs/>
          <w:szCs w:val="22"/>
        </w:rPr>
        <w:t xml:space="preserve"> December 2018 in document</w:t>
      </w:r>
      <w:r w:rsidR="00731E2A" w:rsidRPr="00D30224">
        <w:rPr>
          <w:bCs/>
          <w:szCs w:val="22"/>
        </w:rPr>
        <w:t xml:space="preserve"> </w:t>
      </w:r>
      <w:r w:rsidR="00705233" w:rsidRPr="00D30224">
        <w:rPr>
          <w:bCs/>
          <w:szCs w:val="22"/>
        </w:rPr>
        <w:t xml:space="preserve"> </w:t>
      </w:r>
      <w:hyperlink r:id="rId8" w:history="1">
        <w:r w:rsidR="00731E2A" w:rsidRPr="00731E2A">
          <w:rPr>
            <w:rStyle w:val="Hyperlink"/>
            <w:bCs/>
            <w:szCs w:val="22"/>
          </w:rPr>
          <w:t>https://mentor.ieee.org/802.18/dcn/18/18-18-0167-00-0000-minutes-20dec18-rr-tag-teleconference.doc</w:t>
        </w:r>
      </w:hyperlink>
      <w:r w:rsidR="00731E2A" w:rsidRPr="00731E2A">
        <w:rPr>
          <w:bCs/>
          <w:szCs w:val="22"/>
          <w:u w:val="single"/>
        </w:rPr>
        <w:t xml:space="preserve"> </w:t>
      </w:r>
      <w:r w:rsidR="00731E2A">
        <w:rPr>
          <w:bCs/>
          <w:szCs w:val="22"/>
          <w:u w:val="single"/>
        </w:rPr>
        <w:t>Posted:  20</w:t>
      </w:r>
      <w:r w:rsidR="00705233" w:rsidRPr="00731E2A">
        <w:rPr>
          <w:bCs/>
          <w:szCs w:val="22"/>
          <w:u w:val="single"/>
        </w:rPr>
        <w:t>-Dec-2018 11:07:13 ET</w:t>
      </w:r>
    </w:p>
    <w:p w14:paraId="7A1239F5" w14:textId="0DC39AB8" w:rsidR="00840CAC" w:rsidRPr="0052717E" w:rsidRDefault="00840CAC" w:rsidP="00840CAC">
      <w:pPr>
        <w:numPr>
          <w:ilvl w:val="2"/>
          <w:numId w:val="1"/>
        </w:numPr>
        <w:rPr>
          <w:szCs w:val="22"/>
          <w:lang w:val="en-US"/>
        </w:rPr>
      </w:pPr>
      <w:r>
        <w:rPr>
          <w:bCs/>
          <w:szCs w:val="22"/>
          <w:lang w:val="en-US"/>
        </w:rPr>
        <w:t xml:space="preserve">Moved by:  </w:t>
      </w:r>
      <w:r>
        <w:rPr>
          <w:bCs/>
          <w:szCs w:val="22"/>
          <w:lang w:val="en-US"/>
        </w:rPr>
        <w:tab/>
      </w:r>
      <w:r w:rsidR="00CD506C">
        <w:rPr>
          <w:bCs/>
          <w:szCs w:val="22"/>
          <w:lang w:val="en-US"/>
        </w:rPr>
        <w:t xml:space="preserve">no mover </w:t>
      </w:r>
      <w:r w:rsidR="00CD506C">
        <w:rPr>
          <w:bCs/>
          <w:szCs w:val="22"/>
        </w:rPr>
        <w:t>(Will move motion to future call, again.)</w:t>
      </w:r>
    </w:p>
    <w:p w14:paraId="28465342" w14:textId="751EE383" w:rsidR="00287544" w:rsidRPr="00840CAC" w:rsidRDefault="00840CAC" w:rsidP="0085536D">
      <w:pPr>
        <w:numPr>
          <w:ilvl w:val="2"/>
          <w:numId w:val="1"/>
        </w:numPr>
        <w:rPr>
          <w:szCs w:val="22"/>
          <w:lang w:val="en-US"/>
        </w:rPr>
      </w:pPr>
      <w:r w:rsidRPr="00840CAC">
        <w:rPr>
          <w:bCs/>
          <w:szCs w:val="22"/>
          <w:lang w:val="en-US"/>
        </w:rPr>
        <w:t xml:space="preserve">Seconded by:  </w:t>
      </w:r>
      <w:r w:rsidRPr="00840CAC">
        <w:rPr>
          <w:bCs/>
          <w:szCs w:val="22"/>
          <w:lang w:val="en-US"/>
        </w:rPr>
        <w:tab/>
      </w:r>
      <w:r w:rsidR="00422CC8">
        <w:rPr>
          <w:bCs/>
          <w:szCs w:val="22"/>
        </w:rPr>
        <w:t xml:space="preserve"> </w:t>
      </w:r>
    </w:p>
    <w:p w14:paraId="2CF4CA25" w14:textId="77777777" w:rsidR="00287544" w:rsidRPr="0052717E" w:rsidRDefault="00840CAC" w:rsidP="00287544">
      <w:pPr>
        <w:numPr>
          <w:ilvl w:val="2"/>
          <w:numId w:val="1"/>
        </w:numPr>
        <w:rPr>
          <w:szCs w:val="22"/>
          <w:lang w:val="en-US"/>
        </w:rPr>
      </w:pPr>
      <w:r>
        <w:rPr>
          <w:bCs/>
          <w:szCs w:val="22"/>
          <w:lang w:val="en-US"/>
        </w:rPr>
        <w:t xml:space="preserve">No discussion. </w:t>
      </w:r>
      <w:r w:rsidR="00287544" w:rsidRPr="0052717E">
        <w:rPr>
          <w:bCs/>
          <w:szCs w:val="22"/>
          <w:lang w:val="en-US"/>
        </w:rPr>
        <w:t xml:space="preserve"> </w:t>
      </w:r>
    </w:p>
    <w:p w14:paraId="45FBA5A3" w14:textId="42470534" w:rsidR="00287544" w:rsidRPr="00CD506C" w:rsidRDefault="00287544" w:rsidP="00287544">
      <w:pPr>
        <w:numPr>
          <w:ilvl w:val="2"/>
          <w:numId w:val="1"/>
        </w:numPr>
        <w:rPr>
          <w:szCs w:val="22"/>
          <w:lang w:val="en-US"/>
        </w:rPr>
      </w:pPr>
      <w:r w:rsidRPr="00CD506C">
        <w:rPr>
          <w:bCs/>
          <w:szCs w:val="22"/>
          <w:lang w:val="en-US"/>
        </w:rPr>
        <w:t xml:space="preserve">Vote:  </w:t>
      </w:r>
    </w:p>
    <w:p w14:paraId="620E40E5" w14:textId="77777777" w:rsidR="00E57387" w:rsidRPr="0052717E" w:rsidRDefault="00E57387" w:rsidP="00953F1C">
      <w:pPr>
        <w:rPr>
          <w:szCs w:val="22"/>
        </w:rPr>
      </w:pPr>
    </w:p>
    <w:p w14:paraId="4983E02F" w14:textId="3805639E" w:rsidR="00D30224" w:rsidRPr="009B2ADB" w:rsidRDefault="00D30224" w:rsidP="00D30224">
      <w:pPr>
        <w:numPr>
          <w:ilvl w:val="1"/>
          <w:numId w:val="1"/>
        </w:numPr>
        <w:rPr>
          <w:szCs w:val="22"/>
          <w:lang w:val="en-US"/>
        </w:rPr>
      </w:pPr>
      <w:r w:rsidRPr="00D30224">
        <w:rPr>
          <w:bCs/>
          <w:szCs w:val="22"/>
          <w:u w:val="single"/>
          <w:lang w:val="en-US"/>
        </w:rPr>
        <w:t>Motion:</w:t>
      </w:r>
      <w:r w:rsidRPr="00D30224">
        <w:rPr>
          <w:bCs/>
          <w:szCs w:val="22"/>
          <w:lang w:val="en-US"/>
        </w:rPr>
        <w:t xml:space="preserve"> </w:t>
      </w:r>
      <w:r w:rsidR="009B2ADB" w:rsidRPr="009B2ADB">
        <w:rPr>
          <w:bCs/>
          <w:szCs w:val="22"/>
        </w:rPr>
        <w:t xml:space="preserve">To approve the minutes from the IEEE 802.18 teleconference 03 January 2019 in document: </w:t>
      </w:r>
      <w:hyperlink r:id="rId9" w:history="1">
        <w:r w:rsidR="009B2ADB" w:rsidRPr="009B2ADB">
          <w:rPr>
            <w:rStyle w:val="Hyperlink"/>
            <w:bCs/>
            <w:szCs w:val="22"/>
          </w:rPr>
          <w:t>https://mentor.ieee.org/802.18/dcn/18/18-19-0002-00-0000-minutes-03jan19-rr-tag-teleconference.docx</w:t>
        </w:r>
      </w:hyperlink>
      <w:r w:rsidR="009B2ADB" w:rsidRPr="009B2ADB">
        <w:rPr>
          <w:bCs/>
          <w:szCs w:val="22"/>
        </w:rPr>
        <w:t xml:space="preserve">      Posted: 04-Jan-2019 11:24:44 ET</w:t>
      </w:r>
    </w:p>
    <w:p w14:paraId="633C4403" w14:textId="01B93CB0" w:rsidR="00D30224" w:rsidRPr="00D30224" w:rsidRDefault="00D30224" w:rsidP="00D30224">
      <w:pPr>
        <w:numPr>
          <w:ilvl w:val="2"/>
          <w:numId w:val="1"/>
        </w:numPr>
        <w:rPr>
          <w:szCs w:val="22"/>
          <w:lang w:val="en-US"/>
        </w:rPr>
      </w:pPr>
      <w:r w:rsidRPr="00D30224">
        <w:rPr>
          <w:bCs/>
          <w:szCs w:val="22"/>
          <w:lang w:val="en-US"/>
        </w:rPr>
        <w:t xml:space="preserve">Moved by:  </w:t>
      </w:r>
      <w:r w:rsidRPr="00D30224">
        <w:rPr>
          <w:bCs/>
          <w:szCs w:val="22"/>
          <w:lang w:val="en-US"/>
        </w:rPr>
        <w:tab/>
      </w:r>
      <w:r w:rsidR="009B2ADB">
        <w:rPr>
          <w:bCs/>
          <w:szCs w:val="22"/>
          <w:lang w:val="en-US"/>
        </w:rPr>
        <w:t>Mike Lynch (</w:t>
      </w:r>
      <w:proofErr w:type="spellStart"/>
      <w:r w:rsidR="009B2ADB">
        <w:rPr>
          <w:bCs/>
          <w:szCs w:val="22"/>
          <w:lang w:val="en-US"/>
        </w:rPr>
        <w:t>MJLynch</w:t>
      </w:r>
      <w:proofErr w:type="spellEnd"/>
      <w:r w:rsidR="009B2ADB">
        <w:rPr>
          <w:bCs/>
          <w:szCs w:val="22"/>
          <w:lang w:val="en-US"/>
        </w:rPr>
        <w:t xml:space="preserve"> Assoc)</w:t>
      </w:r>
    </w:p>
    <w:p w14:paraId="1A0A183C" w14:textId="6FB1B809" w:rsidR="00D30224" w:rsidRPr="00D30224" w:rsidRDefault="00D30224" w:rsidP="00D30224">
      <w:pPr>
        <w:numPr>
          <w:ilvl w:val="2"/>
          <w:numId w:val="1"/>
        </w:numPr>
        <w:rPr>
          <w:szCs w:val="22"/>
          <w:lang w:val="en-US"/>
        </w:rPr>
      </w:pPr>
      <w:r w:rsidRPr="00D30224">
        <w:rPr>
          <w:bCs/>
          <w:szCs w:val="22"/>
          <w:lang w:val="en-US"/>
        </w:rPr>
        <w:t>Seconded by:</w:t>
      </w:r>
      <w:r w:rsidRPr="00D30224">
        <w:rPr>
          <w:bCs/>
          <w:szCs w:val="22"/>
          <w:lang w:val="en-US"/>
        </w:rPr>
        <w:tab/>
      </w:r>
      <w:r w:rsidR="009B2ADB">
        <w:rPr>
          <w:bCs/>
          <w:szCs w:val="22"/>
          <w:lang w:val="en-US"/>
        </w:rPr>
        <w:t>Hassan Yaghoobi (Intel</w:t>
      </w:r>
      <w:proofErr w:type="gramStart"/>
      <w:r w:rsidR="009B2ADB">
        <w:rPr>
          <w:bCs/>
          <w:szCs w:val="22"/>
          <w:lang w:val="en-US"/>
        </w:rPr>
        <w:t xml:space="preserve">) </w:t>
      </w:r>
      <w:r>
        <w:rPr>
          <w:bCs/>
          <w:szCs w:val="22"/>
          <w:lang w:val="en-US"/>
        </w:rPr>
        <w:t>)</w:t>
      </w:r>
      <w:proofErr w:type="gramEnd"/>
      <w:r>
        <w:rPr>
          <w:bCs/>
          <w:szCs w:val="22"/>
          <w:lang w:val="en-US"/>
        </w:rPr>
        <w:t xml:space="preserve"> </w:t>
      </w:r>
    </w:p>
    <w:p w14:paraId="105073EA" w14:textId="25FBEFFD" w:rsidR="00D30224" w:rsidRPr="00D30224" w:rsidRDefault="00D30224" w:rsidP="00D30224">
      <w:pPr>
        <w:numPr>
          <w:ilvl w:val="2"/>
          <w:numId w:val="1"/>
        </w:numPr>
        <w:rPr>
          <w:szCs w:val="22"/>
          <w:lang w:val="en-US"/>
        </w:rPr>
      </w:pPr>
      <w:r>
        <w:rPr>
          <w:bCs/>
          <w:szCs w:val="22"/>
          <w:lang w:val="en-US"/>
        </w:rPr>
        <w:t>No discussion</w:t>
      </w:r>
      <w:r w:rsidRPr="00D30224">
        <w:rPr>
          <w:bCs/>
          <w:szCs w:val="22"/>
          <w:lang w:val="en-US"/>
        </w:rPr>
        <w:t xml:space="preserve"> </w:t>
      </w:r>
    </w:p>
    <w:p w14:paraId="797BA1BC" w14:textId="54596E1A" w:rsidR="00D30224" w:rsidRPr="00D30224" w:rsidRDefault="00D30224" w:rsidP="00D30224">
      <w:pPr>
        <w:numPr>
          <w:ilvl w:val="2"/>
          <w:numId w:val="1"/>
        </w:numPr>
        <w:rPr>
          <w:szCs w:val="22"/>
          <w:lang w:val="en-US"/>
        </w:rPr>
      </w:pPr>
      <w:r w:rsidRPr="00D30224">
        <w:rPr>
          <w:bCs/>
          <w:szCs w:val="22"/>
          <w:lang w:val="en-US"/>
        </w:rPr>
        <w:t>Vote: Unanimous consent</w:t>
      </w:r>
    </w:p>
    <w:p w14:paraId="1003D147" w14:textId="77777777" w:rsidR="009B2ADB" w:rsidRDefault="009B2ADB" w:rsidP="009B2ADB">
      <w:pPr>
        <w:rPr>
          <w:szCs w:val="22"/>
        </w:rPr>
      </w:pPr>
    </w:p>
    <w:p w14:paraId="57DC737F" w14:textId="43A4454F" w:rsidR="009E731D" w:rsidRPr="0052717E" w:rsidRDefault="009E731D" w:rsidP="00093E9F">
      <w:pPr>
        <w:numPr>
          <w:ilvl w:val="0"/>
          <w:numId w:val="1"/>
        </w:numPr>
        <w:rPr>
          <w:szCs w:val="22"/>
        </w:rPr>
      </w:pPr>
      <w:r w:rsidRPr="0052717E">
        <w:rPr>
          <w:szCs w:val="22"/>
        </w:rPr>
        <w:t xml:space="preserve">Chair presents slide </w:t>
      </w:r>
      <w:r w:rsidR="00D30224">
        <w:rPr>
          <w:szCs w:val="22"/>
        </w:rPr>
        <w:t>8-9</w:t>
      </w:r>
      <w:r w:rsidRPr="0052717E">
        <w:rPr>
          <w:szCs w:val="22"/>
        </w:rPr>
        <w:t xml:space="preserve">, </w:t>
      </w:r>
      <w:r w:rsidR="006314B5" w:rsidRPr="0052717E">
        <w:rPr>
          <w:bCs/>
          <w:szCs w:val="22"/>
        </w:rPr>
        <w:t>EU Items</w:t>
      </w:r>
      <w:r w:rsidR="002F35D0">
        <w:rPr>
          <w:bCs/>
          <w:szCs w:val="22"/>
        </w:rPr>
        <w:t xml:space="preserve"> review</w:t>
      </w:r>
      <w:r w:rsidR="00D30224">
        <w:rPr>
          <w:bCs/>
          <w:szCs w:val="22"/>
        </w:rPr>
        <w:t>, nothing reported this week</w:t>
      </w:r>
      <w:r w:rsidR="009B2ADB">
        <w:rPr>
          <w:bCs/>
          <w:szCs w:val="22"/>
        </w:rPr>
        <w:t xml:space="preserve">, so we could move to needed comments. </w:t>
      </w:r>
    </w:p>
    <w:p w14:paraId="6B767BF0" w14:textId="77777777" w:rsidR="003324D5" w:rsidRPr="00840CAC" w:rsidRDefault="003324D5" w:rsidP="00D30224">
      <w:pPr>
        <w:rPr>
          <w:bCs/>
          <w:szCs w:val="22"/>
          <w:lang w:val="en-US"/>
        </w:rPr>
      </w:pPr>
    </w:p>
    <w:p w14:paraId="3B7D96F5" w14:textId="7EB59B95" w:rsidR="007440F7" w:rsidRPr="00607820" w:rsidRDefault="007440F7" w:rsidP="007440F7">
      <w:pPr>
        <w:numPr>
          <w:ilvl w:val="0"/>
          <w:numId w:val="1"/>
        </w:numPr>
        <w:rPr>
          <w:bCs/>
          <w:szCs w:val="22"/>
          <w:lang w:val="en-US"/>
        </w:rPr>
      </w:pPr>
      <w:r w:rsidRPr="0052717E">
        <w:rPr>
          <w:szCs w:val="22"/>
        </w:rPr>
        <w:t xml:space="preserve">Chair presents slide </w:t>
      </w:r>
      <w:r w:rsidR="00D30224">
        <w:rPr>
          <w:szCs w:val="22"/>
        </w:rPr>
        <w:t>10</w:t>
      </w:r>
      <w:r w:rsidRPr="0052717E">
        <w:rPr>
          <w:szCs w:val="22"/>
        </w:rPr>
        <w:t xml:space="preserve">, </w:t>
      </w:r>
      <w:r w:rsidRPr="007440F7">
        <w:rPr>
          <w:bCs/>
          <w:szCs w:val="22"/>
        </w:rPr>
        <w:t>5GAA Waiver to Allow ITS C-V2</w:t>
      </w:r>
      <w:r w:rsidR="00522141">
        <w:rPr>
          <w:bCs/>
          <w:szCs w:val="22"/>
        </w:rPr>
        <w:t>x</w:t>
      </w:r>
    </w:p>
    <w:p w14:paraId="44E97BAD" w14:textId="14C4C3A6" w:rsidR="002F35D0" w:rsidRDefault="00607820" w:rsidP="0085536D">
      <w:pPr>
        <w:numPr>
          <w:ilvl w:val="1"/>
          <w:numId w:val="1"/>
        </w:numPr>
        <w:rPr>
          <w:bCs/>
          <w:szCs w:val="22"/>
          <w:lang w:val="en-US"/>
        </w:rPr>
      </w:pPr>
      <w:r w:rsidRPr="00840CAC">
        <w:rPr>
          <w:bCs/>
          <w:szCs w:val="22"/>
          <w:lang w:val="en-US"/>
        </w:rPr>
        <w:lastRenderedPageBreak/>
        <w:t>Timeline</w:t>
      </w:r>
      <w:r w:rsidR="002F35D0">
        <w:rPr>
          <w:bCs/>
          <w:szCs w:val="22"/>
          <w:lang w:val="en-US"/>
        </w:rPr>
        <w:t xml:space="preserve"> has changed</w:t>
      </w:r>
      <w:r w:rsidR="00840CAC">
        <w:rPr>
          <w:bCs/>
          <w:szCs w:val="22"/>
          <w:lang w:val="en-US"/>
        </w:rPr>
        <w:t xml:space="preserve">: </w:t>
      </w:r>
    </w:p>
    <w:p w14:paraId="24332FAB" w14:textId="77777777" w:rsidR="0085536D" w:rsidRPr="0085536D" w:rsidRDefault="0085536D" w:rsidP="0085536D">
      <w:pPr>
        <w:numPr>
          <w:ilvl w:val="2"/>
          <w:numId w:val="1"/>
        </w:numPr>
        <w:rPr>
          <w:bCs/>
          <w:szCs w:val="22"/>
          <w:lang w:val="en-US"/>
        </w:rPr>
      </w:pPr>
      <w:r w:rsidRPr="0085536D">
        <w:rPr>
          <w:bCs/>
          <w:szCs w:val="22"/>
          <w:lang w:val="en-US"/>
        </w:rPr>
        <w:t>Revised Comment Date: January 18, 2019</w:t>
      </w:r>
    </w:p>
    <w:p w14:paraId="5AB86E9D" w14:textId="77777777" w:rsidR="0085536D" w:rsidRPr="0085536D" w:rsidRDefault="0085536D" w:rsidP="0085536D">
      <w:pPr>
        <w:numPr>
          <w:ilvl w:val="2"/>
          <w:numId w:val="1"/>
        </w:numPr>
        <w:rPr>
          <w:bCs/>
          <w:szCs w:val="22"/>
          <w:lang w:val="en-US"/>
        </w:rPr>
      </w:pPr>
      <w:r w:rsidRPr="0085536D">
        <w:rPr>
          <w:bCs/>
          <w:szCs w:val="22"/>
          <w:lang w:val="en-US"/>
        </w:rPr>
        <w:t xml:space="preserve">Revised Reply Comment Date: February 5, 2019 </w:t>
      </w:r>
    </w:p>
    <w:p w14:paraId="70785F6A" w14:textId="77777777" w:rsidR="0085536D" w:rsidRPr="0085536D" w:rsidRDefault="0085536D" w:rsidP="0085536D">
      <w:pPr>
        <w:numPr>
          <w:ilvl w:val="2"/>
          <w:numId w:val="1"/>
        </w:numPr>
        <w:rPr>
          <w:bCs/>
          <w:szCs w:val="22"/>
          <w:lang w:val="en-US"/>
        </w:rPr>
      </w:pPr>
      <w:r w:rsidRPr="0085536D">
        <w:rPr>
          <w:bCs/>
          <w:szCs w:val="22"/>
          <w:lang w:val="en-US"/>
        </w:rPr>
        <w:t>No extension unless FCC shutdown is still on the 18</w:t>
      </w:r>
      <w:r w:rsidRPr="0085536D">
        <w:rPr>
          <w:bCs/>
          <w:szCs w:val="22"/>
          <w:vertAlign w:val="superscript"/>
          <w:lang w:val="en-US"/>
        </w:rPr>
        <w:t>th</w:t>
      </w:r>
      <w:r w:rsidRPr="0085536D">
        <w:rPr>
          <w:b/>
          <w:bCs/>
          <w:szCs w:val="22"/>
          <w:lang w:val="en-US"/>
        </w:rPr>
        <w:t xml:space="preserve">. </w:t>
      </w:r>
    </w:p>
    <w:p w14:paraId="4C0F499B" w14:textId="54F1524E" w:rsidR="00840CAC" w:rsidRDefault="0085536D" w:rsidP="0085536D">
      <w:pPr>
        <w:numPr>
          <w:ilvl w:val="1"/>
          <w:numId w:val="1"/>
        </w:numPr>
        <w:rPr>
          <w:bCs/>
          <w:szCs w:val="22"/>
          <w:lang w:val="en-US"/>
        </w:rPr>
      </w:pPr>
      <w:r w:rsidRPr="0085536D">
        <w:rPr>
          <w:bCs/>
          <w:szCs w:val="22"/>
          <w:lang w:val="en-US"/>
        </w:rPr>
        <w:t xml:space="preserve"> </w:t>
      </w:r>
      <w:r w:rsidR="00840CAC">
        <w:rPr>
          <w:bCs/>
          <w:szCs w:val="22"/>
          <w:lang w:val="en-US"/>
        </w:rPr>
        <w:t>Links:</w:t>
      </w:r>
    </w:p>
    <w:p w14:paraId="01878BF7" w14:textId="5EC057C1" w:rsidR="00840CAC" w:rsidRPr="0085536D" w:rsidRDefault="00840CAC" w:rsidP="00840CAC">
      <w:pPr>
        <w:numPr>
          <w:ilvl w:val="2"/>
          <w:numId w:val="1"/>
        </w:numPr>
        <w:rPr>
          <w:bCs/>
          <w:szCs w:val="22"/>
          <w:lang w:val="en-US"/>
        </w:rPr>
      </w:pPr>
      <w:r w:rsidRPr="0085536D">
        <w:rPr>
          <w:bCs/>
          <w:szCs w:val="22"/>
        </w:rPr>
        <w:t xml:space="preserve">Waiver:  </w:t>
      </w:r>
      <w:hyperlink r:id="rId10" w:history="1">
        <w:r w:rsidRPr="0085536D">
          <w:rPr>
            <w:rStyle w:val="Hyperlink"/>
            <w:bCs/>
            <w:szCs w:val="22"/>
          </w:rPr>
          <w:t>https://mentor.ieee.org/802.18/dcn/18/18-18-0152-01-0000-5gaa-waiver-to-allow-its-cellular-vehicle-to-everything-c-v2</w:t>
        </w:r>
        <w:r w:rsidR="00522141" w:rsidRPr="0085536D">
          <w:rPr>
            <w:rStyle w:val="Hyperlink"/>
            <w:bCs/>
            <w:szCs w:val="22"/>
          </w:rPr>
          <w:t>x</w:t>
        </w:r>
        <w:r w:rsidRPr="0085536D">
          <w:rPr>
            <w:rStyle w:val="Hyperlink"/>
            <w:bCs/>
            <w:szCs w:val="22"/>
          </w:rPr>
          <w:t>.doc</w:t>
        </w:r>
        <w:r w:rsidR="00522141" w:rsidRPr="0085536D">
          <w:rPr>
            <w:rStyle w:val="Hyperlink"/>
            <w:bCs/>
            <w:szCs w:val="22"/>
          </w:rPr>
          <w:t>x</w:t>
        </w:r>
      </w:hyperlink>
    </w:p>
    <w:p w14:paraId="48112F3D" w14:textId="77777777" w:rsidR="00F0049A" w:rsidRPr="0085536D" w:rsidRDefault="00840CAC" w:rsidP="00840CAC">
      <w:pPr>
        <w:numPr>
          <w:ilvl w:val="2"/>
          <w:numId w:val="1"/>
        </w:numPr>
        <w:tabs>
          <w:tab w:val="num" w:pos="720"/>
        </w:tabs>
        <w:rPr>
          <w:bCs/>
          <w:szCs w:val="22"/>
          <w:lang w:val="en-US"/>
        </w:rPr>
      </w:pPr>
      <w:r w:rsidRPr="0085536D">
        <w:rPr>
          <w:bCs/>
          <w:szCs w:val="22"/>
          <w:lang w:val="en-US"/>
        </w:rPr>
        <w:t xml:space="preserve">ECFS:  </w:t>
      </w:r>
      <w:hyperlink r:id="rId11" w:history="1">
        <w:r w:rsidR="007669C9" w:rsidRPr="0085536D">
          <w:rPr>
            <w:rStyle w:val="Hyperlink"/>
            <w:bCs/>
            <w:szCs w:val="22"/>
            <w:lang w:val="en-US"/>
          </w:rPr>
          <w:t>https://www.fcc.gov/ecfs/search/filings?proceedings_name=18-357&amp;sort=date_disseminated,DESC</w:t>
        </w:r>
      </w:hyperlink>
      <w:r w:rsidRPr="0085536D">
        <w:rPr>
          <w:bCs/>
          <w:szCs w:val="22"/>
          <w:lang w:val="en-US"/>
        </w:rPr>
        <w:t xml:space="preserve"> </w:t>
      </w:r>
    </w:p>
    <w:p w14:paraId="564E0CF4" w14:textId="77777777" w:rsidR="00840CAC" w:rsidRPr="0085536D" w:rsidRDefault="00840CAC" w:rsidP="00840CAC">
      <w:pPr>
        <w:numPr>
          <w:ilvl w:val="2"/>
          <w:numId w:val="1"/>
        </w:numPr>
        <w:rPr>
          <w:bCs/>
          <w:szCs w:val="22"/>
          <w:lang w:val="en-US"/>
        </w:rPr>
      </w:pPr>
      <w:r w:rsidRPr="0085536D">
        <w:rPr>
          <w:bCs/>
          <w:szCs w:val="22"/>
          <w:lang w:val="en-US"/>
        </w:rPr>
        <w:t xml:space="preserve">Request for Comments: </w:t>
      </w:r>
    </w:p>
    <w:p w14:paraId="298A5BFE" w14:textId="77777777" w:rsidR="00840CAC" w:rsidRPr="0085536D" w:rsidRDefault="00282348" w:rsidP="002F35D0">
      <w:pPr>
        <w:ind w:left="2160"/>
        <w:rPr>
          <w:bCs/>
          <w:szCs w:val="22"/>
          <w:lang w:val="en-US"/>
        </w:rPr>
      </w:pPr>
      <w:hyperlink r:id="rId12" w:history="1">
        <w:r w:rsidR="00840CAC" w:rsidRPr="0085536D">
          <w:rPr>
            <w:rStyle w:val="Hyperlink"/>
            <w:bCs/>
            <w:szCs w:val="22"/>
            <w:lang w:val="en-US"/>
          </w:rPr>
          <w:t>https://mentor.ieee.org/802.18/dcn/18/18-18-0158-00-0000-fcc-gn-18-357-5gaa-waiver-request-for-comments.pdf</w:t>
        </w:r>
      </w:hyperlink>
    </w:p>
    <w:p w14:paraId="7E5B7FFB" w14:textId="3C634144" w:rsidR="0085536D" w:rsidRDefault="0085536D" w:rsidP="0085536D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Worked on the comments in rev 0</w:t>
      </w:r>
      <w:r w:rsidR="009B2ADB">
        <w:rPr>
          <w:bCs/>
          <w:szCs w:val="22"/>
          <w:lang w:val="en-US"/>
        </w:rPr>
        <w:t>5</w:t>
      </w:r>
      <w:r>
        <w:rPr>
          <w:bCs/>
          <w:szCs w:val="22"/>
          <w:lang w:val="en-US"/>
        </w:rPr>
        <w:t xml:space="preserve"> of the document. </w:t>
      </w:r>
    </w:p>
    <w:p w14:paraId="7C67FEB9" w14:textId="1682C8A0" w:rsidR="0085536D" w:rsidRDefault="009B2ADB" w:rsidP="0085536D">
      <w:pPr>
        <w:numPr>
          <w:ilvl w:val="2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With excellent input from an 802.11bd member, only a few updates and cleanup. </w:t>
      </w:r>
    </w:p>
    <w:p w14:paraId="325772D3" w14:textId="005C27F8" w:rsidR="009B2ADB" w:rsidRDefault="009B2ADB" w:rsidP="0085536D">
      <w:pPr>
        <w:numPr>
          <w:ilvl w:val="2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Note: </w:t>
      </w:r>
      <w:proofErr w:type="gramStart"/>
      <w:r>
        <w:rPr>
          <w:bCs/>
          <w:szCs w:val="22"/>
          <w:lang w:val="en-US"/>
        </w:rPr>
        <w:t>one member</w:t>
      </w:r>
      <w:proofErr w:type="gramEnd"/>
      <w:r>
        <w:rPr>
          <w:bCs/>
          <w:szCs w:val="22"/>
          <w:lang w:val="en-US"/>
        </w:rPr>
        <w:t xml:space="preserve"> voiced concern on the conclusion to dismiss the waiver and would prefer our previous conclusion, to </w:t>
      </w:r>
      <w:r w:rsidR="00883F1F">
        <w:rPr>
          <w:bCs/>
          <w:szCs w:val="22"/>
          <w:lang w:val="en-US"/>
        </w:rPr>
        <w:t xml:space="preserve">have 5GAA respond to the concerns, etc.  After some discussion and due to time limits no changes were made. </w:t>
      </w:r>
    </w:p>
    <w:p w14:paraId="6A75F5E9" w14:textId="170C44AC" w:rsidR="00883F1F" w:rsidRDefault="00883F1F" w:rsidP="00883F1F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Chair presented slide 11, the motion: </w:t>
      </w:r>
    </w:p>
    <w:p w14:paraId="2B5B083D" w14:textId="77777777" w:rsidR="00883F1F" w:rsidRPr="00883F1F" w:rsidRDefault="00883F1F" w:rsidP="00883F1F">
      <w:pPr>
        <w:numPr>
          <w:ilvl w:val="2"/>
          <w:numId w:val="1"/>
        </w:numPr>
        <w:rPr>
          <w:bCs/>
          <w:szCs w:val="22"/>
          <w:lang w:val="en-US"/>
        </w:rPr>
      </w:pPr>
      <w:r w:rsidRPr="00883F1F">
        <w:rPr>
          <w:b/>
          <w:bCs/>
          <w:szCs w:val="22"/>
          <w:u w:val="single"/>
          <w:lang w:val="en-US"/>
        </w:rPr>
        <w:t>Motion:</w:t>
      </w:r>
      <w:r w:rsidRPr="00883F1F">
        <w:rPr>
          <w:b/>
          <w:bCs/>
          <w:szCs w:val="22"/>
          <w:lang w:val="en-US"/>
        </w:rPr>
        <w:t xml:space="preserve"> </w:t>
      </w:r>
      <w:r w:rsidRPr="00883F1F">
        <w:rPr>
          <w:bCs/>
          <w:szCs w:val="22"/>
          <w:lang w:val="en-US"/>
        </w:rPr>
        <w:t xml:space="preserve">Move to approve the comments in </w:t>
      </w:r>
      <w:hyperlink r:id="rId13" w:history="1">
        <w:r w:rsidRPr="00883F1F">
          <w:rPr>
            <w:rStyle w:val="Hyperlink"/>
            <w:bCs/>
            <w:szCs w:val="22"/>
            <w:lang w:val="en-US"/>
          </w:rPr>
          <w:t>https://mentor.ieee.org/802.18/dcn/18/18-18-0159-06-0000-fcc-gn-18-357-5gaa-waiver-ieee-802-comments.docx</w:t>
        </w:r>
      </w:hyperlink>
      <w:r w:rsidRPr="00883F1F">
        <w:rPr>
          <w:bCs/>
          <w:szCs w:val="22"/>
          <w:lang w:val="en-US"/>
        </w:rPr>
        <w:t xml:space="preserve"> to FCC’s request for comments  (GN Docket No. 18-357) on 5GAA’s Petition for Waiver for use of C-V2X in the U-NII-4 band. With the chair of 802.18 to have editorial privileges and send to the EC for review/approval and submission to the FCC on or before 18 January 2019.</w:t>
      </w:r>
    </w:p>
    <w:p w14:paraId="5E57DB0F" w14:textId="4F96A558" w:rsidR="00883F1F" w:rsidRPr="00883F1F" w:rsidRDefault="00883F1F" w:rsidP="00883F1F">
      <w:pPr>
        <w:ind w:left="1440" w:firstLine="720"/>
        <w:rPr>
          <w:bCs/>
          <w:szCs w:val="22"/>
          <w:lang w:val="en-US"/>
        </w:rPr>
      </w:pPr>
      <w:r w:rsidRPr="00883F1F">
        <w:rPr>
          <w:b/>
          <w:bCs/>
          <w:szCs w:val="22"/>
          <w:lang w:val="en-US"/>
        </w:rPr>
        <w:t xml:space="preserve">Moved by:  </w:t>
      </w:r>
      <w:r w:rsidRPr="00883F1F">
        <w:rPr>
          <w:b/>
          <w:bCs/>
          <w:szCs w:val="22"/>
          <w:lang w:val="en-US"/>
        </w:rPr>
        <w:tab/>
        <w:t xml:space="preserve"> </w:t>
      </w:r>
      <w:r w:rsidRPr="00883F1F">
        <w:rPr>
          <w:b/>
          <w:bCs/>
          <w:szCs w:val="22"/>
          <w:lang w:val="en-US"/>
        </w:rPr>
        <w:tab/>
        <w:t xml:space="preserve">Peter Ecclesine </w:t>
      </w:r>
    </w:p>
    <w:p w14:paraId="6B7BB28D" w14:textId="0FAD6F93" w:rsidR="00883F1F" w:rsidRPr="00883F1F" w:rsidRDefault="00883F1F" w:rsidP="00883F1F">
      <w:pPr>
        <w:ind w:left="2160"/>
        <w:rPr>
          <w:bCs/>
          <w:szCs w:val="22"/>
          <w:lang w:val="en-US"/>
        </w:rPr>
      </w:pPr>
      <w:r w:rsidRPr="00883F1F">
        <w:rPr>
          <w:b/>
          <w:bCs/>
          <w:szCs w:val="22"/>
          <w:lang w:val="en-US"/>
        </w:rPr>
        <w:t xml:space="preserve">Seconded by:  </w:t>
      </w:r>
      <w:r w:rsidRPr="00883F1F"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 w:rsidRPr="00883F1F">
        <w:rPr>
          <w:b/>
          <w:bCs/>
          <w:szCs w:val="22"/>
          <w:lang w:val="en-US"/>
        </w:rPr>
        <w:t>Mike Lynch</w:t>
      </w:r>
    </w:p>
    <w:p w14:paraId="037DBED7" w14:textId="77777777" w:rsidR="00883F1F" w:rsidRPr="00883F1F" w:rsidRDefault="00883F1F" w:rsidP="00883F1F">
      <w:pPr>
        <w:ind w:left="2160"/>
        <w:rPr>
          <w:bCs/>
          <w:szCs w:val="22"/>
          <w:lang w:val="en-US"/>
        </w:rPr>
      </w:pPr>
      <w:r w:rsidRPr="00883F1F">
        <w:rPr>
          <w:b/>
          <w:bCs/>
          <w:szCs w:val="22"/>
          <w:lang w:val="en-US"/>
        </w:rPr>
        <w:t>Discussion?</w:t>
      </w:r>
      <w:r w:rsidRPr="00883F1F">
        <w:rPr>
          <w:b/>
          <w:bCs/>
          <w:szCs w:val="22"/>
          <w:lang w:val="en-US"/>
        </w:rPr>
        <w:tab/>
      </w:r>
      <w:r w:rsidRPr="00883F1F">
        <w:rPr>
          <w:b/>
          <w:bCs/>
          <w:szCs w:val="22"/>
          <w:lang w:val="en-US"/>
        </w:rPr>
        <w:tab/>
        <w:t>none</w:t>
      </w:r>
    </w:p>
    <w:p w14:paraId="0A0EFC13" w14:textId="0B9E1573" w:rsidR="00883F1F" w:rsidRDefault="00883F1F" w:rsidP="00883F1F">
      <w:pPr>
        <w:ind w:left="1440" w:firstLine="720"/>
        <w:rPr>
          <w:b/>
          <w:bCs/>
          <w:szCs w:val="22"/>
          <w:lang w:val="en-US"/>
        </w:rPr>
      </w:pPr>
      <w:r w:rsidRPr="00883F1F">
        <w:rPr>
          <w:b/>
          <w:bCs/>
          <w:szCs w:val="22"/>
          <w:lang w:val="en-US"/>
        </w:rPr>
        <w:t xml:space="preserve">Vote:  _6_Y   </w:t>
      </w:r>
      <w:proofErr w:type="gramStart"/>
      <w:r w:rsidRPr="00883F1F">
        <w:rPr>
          <w:b/>
          <w:bCs/>
          <w:szCs w:val="22"/>
          <w:lang w:val="en-US"/>
        </w:rPr>
        <w:t>/  _</w:t>
      </w:r>
      <w:proofErr w:type="gramEnd"/>
      <w:r w:rsidRPr="00883F1F">
        <w:rPr>
          <w:b/>
          <w:bCs/>
          <w:szCs w:val="22"/>
          <w:lang w:val="en-US"/>
        </w:rPr>
        <w:t xml:space="preserve">0_N   /  _1_A </w:t>
      </w:r>
    </w:p>
    <w:p w14:paraId="4AA99559" w14:textId="6A09B4B6" w:rsidR="00883F1F" w:rsidRPr="00883F1F" w:rsidRDefault="00883F1F" w:rsidP="00883F1F">
      <w:pPr>
        <w:ind w:left="1440" w:firstLine="72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Motion passed and the chair will move to the EC for approval. </w:t>
      </w:r>
    </w:p>
    <w:p w14:paraId="0C7761BA" w14:textId="77777777" w:rsidR="009B2ADB" w:rsidRPr="0080596C" w:rsidRDefault="009B2ADB" w:rsidP="0080596C">
      <w:pPr>
        <w:rPr>
          <w:bCs/>
          <w:szCs w:val="22"/>
          <w:lang w:val="en-US"/>
        </w:rPr>
      </w:pPr>
    </w:p>
    <w:p w14:paraId="0BE9D329" w14:textId="775366B9" w:rsidR="002F35D0" w:rsidRDefault="002F35D0" w:rsidP="002F35D0">
      <w:pPr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Chair </w:t>
      </w:r>
      <w:r w:rsidR="0080596C">
        <w:rPr>
          <w:bCs/>
          <w:szCs w:val="22"/>
          <w:lang w:val="en-US"/>
        </w:rPr>
        <w:t xml:space="preserve">rushes through at the end, </w:t>
      </w:r>
      <w:r>
        <w:rPr>
          <w:bCs/>
          <w:szCs w:val="22"/>
          <w:lang w:val="en-US"/>
        </w:rPr>
        <w:t>slide</w:t>
      </w:r>
      <w:r w:rsidR="0080596C">
        <w:rPr>
          <w:bCs/>
          <w:szCs w:val="22"/>
          <w:lang w:val="en-US"/>
        </w:rPr>
        <w:t>s</w:t>
      </w:r>
      <w:r>
        <w:rPr>
          <w:bCs/>
          <w:szCs w:val="22"/>
          <w:lang w:val="en-US"/>
        </w:rPr>
        <w:t xml:space="preserve"> 1</w:t>
      </w:r>
      <w:r w:rsidR="0080596C">
        <w:rPr>
          <w:bCs/>
          <w:szCs w:val="22"/>
          <w:lang w:val="en-US"/>
        </w:rPr>
        <w:t>2-14</w:t>
      </w:r>
      <w:r>
        <w:rPr>
          <w:bCs/>
          <w:szCs w:val="22"/>
          <w:lang w:val="en-US"/>
        </w:rPr>
        <w:t xml:space="preserve">, </w:t>
      </w:r>
      <w:r w:rsidRPr="002F35D0">
        <w:rPr>
          <w:bCs/>
          <w:szCs w:val="22"/>
          <w:lang w:val="en-US"/>
        </w:rPr>
        <w:t>NTIA soliciting comments on National Spectrum Strategy</w:t>
      </w:r>
    </w:p>
    <w:p w14:paraId="463A8CF5" w14:textId="467D126B" w:rsidR="001622C7" w:rsidRDefault="001622C7" w:rsidP="002F35D0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No discussion on this call</w:t>
      </w:r>
      <w:r w:rsidR="00883F1F">
        <w:rPr>
          <w:bCs/>
          <w:szCs w:val="22"/>
          <w:lang w:val="en-US"/>
        </w:rPr>
        <w:t xml:space="preserve"> and we would have to approve next tuesday to make the current deadline.</w:t>
      </w:r>
      <w:r>
        <w:rPr>
          <w:bCs/>
          <w:szCs w:val="22"/>
          <w:lang w:val="en-US"/>
        </w:rPr>
        <w:t xml:space="preserve">: </w:t>
      </w:r>
    </w:p>
    <w:p w14:paraId="00B1F866" w14:textId="77777777" w:rsidR="002F35D0" w:rsidRPr="002F35D0" w:rsidRDefault="002F35D0" w:rsidP="002F35D0">
      <w:pPr>
        <w:numPr>
          <w:ilvl w:val="1"/>
          <w:numId w:val="1"/>
        </w:numPr>
        <w:rPr>
          <w:bCs/>
          <w:szCs w:val="22"/>
          <w:lang w:val="en-US"/>
        </w:rPr>
      </w:pPr>
      <w:r w:rsidRPr="002F35D0">
        <w:rPr>
          <w:bCs/>
          <w:szCs w:val="22"/>
          <w:lang w:val="en-US"/>
        </w:rPr>
        <w:t>Comments must be received by January 22, 2019</w:t>
      </w:r>
    </w:p>
    <w:p w14:paraId="53EFD553" w14:textId="1DEB3524" w:rsidR="002F35D0" w:rsidRPr="0080596C" w:rsidRDefault="009B2ADB" w:rsidP="0080596C">
      <w:pPr>
        <w:numPr>
          <w:ilvl w:val="1"/>
          <w:numId w:val="1"/>
        </w:numPr>
        <w:rPr>
          <w:bCs/>
          <w:szCs w:val="22"/>
          <w:lang w:val="en-US"/>
        </w:rPr>
      </w:pPr>
      <w:hyperlink r:id="rId14" w:history="1">
        <w:r w:rsidRPr="00AE14CF">
          <w:rPr>
            <w:rStyle w:val="Hyperlink"/>
            <w:bCs/>
            <w:szCs w:val="22"/>
            <w:lang w:val="en-US"/>
          </w:rPr>
          <w:t>https://mentor.ieee.org/802.18/dcn/18/18-18-0168-00-0000-developing-a-sustainable-spectrum-strategy-for-america-s-future-ntia-request-for-comments.pdf</w:t>
        </w:r>
      </w:hyperlink>
    </w:p>
    <w:p w14:paraId="32D7C13F" w14:textId="504231D8" w:rsidR="002F35D0" w:rsidRPr="002F35D0" w:rsidRDefault="002F35D0" w:rsidP="002F35D0">
      <w:pPr>
        <w:numPr>
          <w:ilvl w:val="1"/>
          <w:numId w:val="1"/>
        </w:numPr>
        <w:rPr>
          <w:bCs/>
          <w:szCs w:val="22"/>
          <w:lang w:val="en-US"/>
        </w:rPr>
      </w:pPr>
      <w:r w:rsidRPr="002F35D0">
        <w:rPr>
          <w:bCs/>
          <w:szCs w:val="22"/>
          <w:lang w:val="en-US"/>
        </w:rPr>
        <w:t xml:space="preserve">There are 5 points and </w:t>
      </w:r>
      <w:r w:rsidR="0080596C">
        <w:rPr>
          <w:bCs/>
          <w:szCs w:val="22"/>
          <w:lang w:val="en-US"/>
        </w:rPr>
        <w:t>7</w:t>
      </w:r>
      <w:r w:rsidRPr="002F35D0">
        <w:rPr>
          <w:bCs/>
          <w:szCs w:val="22"/>
          <w:lang w:val="en-US"/>
        </w:rPr>
        <w:t xml:space="preserve"> questions </w:t>
      </w:r>
    </w:p>
    <w:p w14:paraId="1A1D5D8A" w14:textId="77777777" w:rsidR="002F35D0" w:rsidRPr="002F35D0" w:rsidRDefault="002F35D0" w:rsidP="002F35D0">
      <w:pPr>
        <w:numPr>
          <w:ilvl w:val="1"/>
          <w:numId w:val="1"/>
        </w:numPr>
        <w:rPr>
          <w:bCs/>
          <w:szCs w:val="22"/>
          <w:lang w:val="en-US"/>
        </w:rPr>
      </w:pPr>
      <w:r w:rsidRPr="002F35D0">
        <w:rPr>
          <w:bCs/>
          <w:szCs w:val="22"/>
          <w:lang w:val="en-US"/>
        </w:rPr>
        <w:t>Have been asked to have 802.18 to review and do comments where appropriate.</w:t>
      </w:r>
    </w:p>
    <w:p w14:paraId="21F5B9A2" w14:textId="77777777" w:rsidR="0080596C" w:rsidRPr="0080596C" w:rsidRDefault="0080596C" w:rsidP="0080596C">
      <w:pPr>
        <w:rPr>
          <w:bCs/>
          <w:szCs w:val="22"/>
          <w:lang w:val="en-US"/>
        </w:rPr>
      </w:pPr>
    </w:p>
    <w:p w14:paraId="739A2DD4" w14:textId="156B74FC" w:rsidR="009352B7" w:rsidRPr="001709B0" w:rsidRDefault="002F35D0" w:rsidP="009352B7">
      <w:pPr>
        <w:numPr>
          <w:ilvl w:val="0"/>
          <w:numId w:val="1"/>
        </w:numPr>
        <w:rPr>
          <w:bCs/>
          <w:szCs w:val="22"/>
          <w:lang w:val="en-US"/>
        </w:rPr>
      </w:pPr>
      <w:r w:rsidRPr="0052717E">
        <w:rPr>
          <w:szCs w:val="22"/>
        </w:rPr>
        <w:t xml:space="preserve">Chair </w:t>
      </w:r>
      <w:r w:rsidR="0080596C">
        <w:rPr>
          <w:szCs w:val="22"/>
        </w:rPr>
        <w:t>rushes through at the end s</w:t>
      </w:r>
      <w:r w:rsidRPr="0052717E">
        <w:rPr>
          <w:szCs w:val="22"/>
        </w:rPr>
        <w:t>lide</w:t>
      </w:r>
      <w:r w:rsidR="0080596C">
        <w:rPr>
          <w:szCs w:val="22"/>
        </w:rPr>
        <w:t>s</w:t>
      </w:r>
      <w:r w:rsidRPr="0052717E">
        <w:rPr>
          <w:szCs w:val="22"/>
        </w:rPr>
        <w:t xml:space="preserve"> </w:t>
      </w:r>
      <w:r>
        <w:rPr>
          <w:szCs w:val="22"/>
        </w:rPr>
        <w:t>1</w:t>
      </w:r>
      <w:r w:rsidR="0080596C">
        <w:rPr>
          <w:szCs w:val="22"/>
        </w:rPr>
        <w:t>5</w:t>
      </w:r>
      <w:r w:rsidR="001622C7">
        <w:rPr>
          <w:szCs w:val="22"/>
        </w:rPr>
        <w:t>-</w:t>
      </w:r>
      <w:r>
        <w:rPr>
          <w:szCs w:val="22"/>
        </w:rPr>
        <w:t>1</w:t>
      </w:r>
      <w:r w:rsidR="0080596C">
        <w:rPr>
          <w:szCs w:val="22"/>
        </w:rPr>
        <w:t>8</w:t>
      </w:r>
      <w:r w:rsidR="001709B0" w:rsidRPr="0052717E">
        <w:rPr>
          <w:szCs w:val="22"/>
        </w:rPr>
        <w:t xml:space="preserve">, </w:t>
      </w:r>
      <w:r w:rsidR="009352B7" w:rsidRPr="009352B7">
        <w:rPr>
          <w:szCs w:val="22"/>
        </w:rPr>
        <w:t>U.S. DoT Releases RFC on V2</w:t>
      </w:r>
      <w:r w:rsidR="00522141">
        <w:rPr>
          <w:szCs w:val="22"/>
        </w:rPr>
        <w:t>x</w:t>
      </w:r>
      <w:r w:rsidR="009352B7" w:rsidRPr="009352B7">
        <w:rPr>
          <w:szCs w:val="22"/>
        </w:rPr>
        <w:t xml:space="preserve"> Communications</w:t>
      </w:r>
    </w:p>
    <w:p w14:paraId="4498921F" w14:textId="79562344" w:rsidR="0080596C" w:rsidRPr="0080596C" w:rsidRDefault="0080596C" w:rsidP="001622C7">
      <w:pPr>
        <w:numPr>
          <w:ilvl w:val="1"/>
          <w:numId w:val="1"/>
        </w:numPr>
        <w:rPr>
          <w:bCs/>
          <w:szCs w:val="22"/>
          <w:lang w:val="en-US"/>
        </w:rPr>
      </w:pPr>
      <w:r w:rsidRPr="001622C7">
        <w:rPr>
          <w:bCs/>
          <w:szCs w:val="22"/>
          <w:lang w:val="en-US"/>
        </w:rPr>
        <w:t>Comments due 25 Jan 1</w:t>
      </w:r>
      <w:r w:rsidR="00883F1F">
        <w:rPr>
          <w:bCs/>
          <w:szCs w:val="22"/>
          <w:lang w:val="en-US"/>
        </w:rPr>
        <w:t xml:space="preserve">9 (The TAG would need to approve comments by next Thursday at the Interim. </w:t>
      </w:r>
    </w:p>
    <w:p w14:paraId="2C2A98B0" w14:textId="77777777" w:rsidR="0080596C" w:rsidRPr="0080596C" w:rsidRDefault="00282348" w:rsidP="0080596C">
      <w:pPr>
        <w:numPr>
          <w:ilvl w:val="1"/>
          <w:numId w:val="1"/>
        </w:numPr>
        <w:rPr>
          <w:bCs/>
          <w:szCs w:val="22"/>
          <w:lang w:val="en-US"/>
        </w:rPr>
      </w:pPr>
      <w:hyperlink r:id="rId15" w:history="1">
        <w:r w:rsidR="0080596C" w:rsidRPr="0080596C">
          <w:rPr>
            <w:rStyle w:val="Hyperlink"/>
            <w:bCs/>
            <w:szCs w:val="22"/>
            <w:lang w:val="en-US"/>
          </w:rPr>
          <w:t>https://www.federalregister.gov/documents/2018/12/26/2018-27785/notice-of-request-for-comments-v2x-communications?utm_campaign=subscription%20mailing%20list&amp;utm_source=federalregister.gov&amp;utm_medium=email</w:t>
        </w:r>
      </w:hyperlink>
      <w:r w:rsidR="0080596C" w:rsidRPr="0080596C">
        <w:rPr>
          <w:bCs/>
          <w:szCs w:val="22"/>
          <w:lang w:val="en-US"/>
        </w:rPr>
        <w:t xml:space="preserve"> </w:t>
      </w:r>
    </w:p>
    <w:p w14:paraId="79306137" w14:textId="77777777" w:rsidR="0080596C" w:rsidRPr="0080596C" w:rsidRDefault="0080596C" w:rsidP="001622C7">
      <w:pPr>
        <w:numPr>
          <w:ilvl w:val="1"/>
          <w:numId w:val="1"/>
        </w:numPr>
        <w:rPr>
          <w:bCs/>
          <w:szCs w:val="22"/>
          <w:lang w:val="en-US"/>
        </w:rPr>
      </w:pPr>
      <w:r w:rsidRPr="001622C7">
        <w:rPr>
          <w:bCs/>
          <w:szCs w:val="22"/>
          <w:lang w:val="en-US"/>
        </w:rPr>
        <w:t xml:space="preserve">There are 9 basic questions. </w:t>
      </w:r>
    </w:p>
    <w:p w14:paraId="478CF6BB" w14:textId="42DF0D69" w:rsidR="001709B0" w:rsidRPr="00883F1F" w:rsidRDefault="0080596C" w:rsidP="00A54FD9">
      <w:pPr>
        <w:numPr>
          <w:ilvl w:val="1"/>
          <w:numId w:val="1"/>
        </w:numPr>
        <w:rPr>
          <w:bCs/>
          <w:szCs w:val="22"/>
          <w:lang w:val="en-US"/>
        </w:rPr>
      </w:pPr>
      <w:r w:rsidRPr="00883F1F">
        <w:rPr>
          <w:bCs/>
          <w:szCs w:val="22"/>
          <w:lang w:val="en-US"/>
        </w:rPr>
        <w:t xml:space="preserve">Do we want to comment and if so which questions? </w:t>
      </w:r>
    </w:p>
    <w:p w14:paraId="25E96FC1" w14:textId="4701FAA1" w:rsidR="00883F1F" w:rsidRPr="00883F1F" w:rsidRDefault="00883F1F" w:rsidP="00883F1F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AU"/>
        </w:rPr>
        <w:t>Limited discussion</w:t>
      </w:r>
      <w:r>
        <w:rPr>
          <w:bCs/>
          <w:szCs w:val="22"/>
          <w:lang w:val="en-AU"/>
        </w:rPr>
        <w:t xml:space="preserve"> and the Chair will let 802.11bd chair </w:t>
      </w:r>
      <w:r w:rsidR="00034D0B">
        <w:rPr>
          <w:bCs/>
          <w:szCs w:val="22"/>
          <w:lang w:val="en-AU"/>
        </w:rPr>
        <w:t xml:space="preserve">what plans are and if that task group would have any inputs. </w:t>
      </w:r>
    </w:p>
    <w:p w14:paraId="10594EA8" w14:textId="77777777" w:rsidR="00883F1F" w:rsidRPr="0002152B" w:rsidRDefault="00883F1F" w:rsidP="00883F1F">
      <w:pPr>
        <w:rPr>
          <w:bCs/>
          <w:szCs w:val="22"/>
          <w:lang w:val="en-US"/>
        </w:rPr>
      </w:pPr>
    </w:p>
    <w:p w14:paraId="05E24951" w14:textId="2F72DB9A" w:rsidR="001709B0" w:rsidRPr="001709B0" w:rsidRDefault="001709B0" w:rsidP="00037C7B">
      <w:pPr>
        <w:numPr>
          <w:ilvl w:val="0"/>
          <w:numId w:val="1"/>
        </w:numPr>
        <w:rPr>
          <w:bCs/>
          <w:szCs w:val="22"/>
          <w:lang w:val="en-US"/>
        </w:rPr>
      </w:pPr>
      <w:r w:rsidRPr="0052717E">
        <w:rPr>
          <w:szCs w:val="22"/>
        </w:rPr>
        <w:t xml:space="preserve">presents slide </w:t>
      </w:r>
      <w:r>
        <w:rPr>
          <w:szCs w:val="22"/>
        </w:rPr>
        <w:t>1</w:t>
      </w:r>
      <w:r w:rsidR="001622C7">
        <w:rPr>
          <w:szCs w:val="22"/>
        </w:rPr>
        <w:t>9</w:t>
      </w:r>
      <w:r w:rsidR="008978AD">
        <w:rPr>
          <w:szCs w:val="22"/>
        </w:rPr>
        <w:t>-</w:t>
      </w:r>
      <w:r w:rsidR="001622C7">
        <w:rPr>
          <w:szCs w:val="22"/>
        </w:rPr>
        <w:t>20</w:t>
      </w:r>
      <w:r w:rsidRPr="0052717E">
        <w:rPr>
          <w:szCs w:val="22"/>
        </w:rPr>
        <w:t xml:space="preserve">, </w:t>
      </w:r>
      <w:r w:rsidRPr="001709B0">
        <w:rPr>
          <w:bCs/>
          <w:szCs w:val="22"/>
          <w:lang w:val="en-AU"/>
        </w:rPr>
        <w:t>ACMA - Proposed updates to class licensing arrangements supporting 5G and other technology innovations</w:t>
      </w:r>
    </w:p>
    <w:p w14:paraId="552352AF" w14:textId="5673B146" w:rsidR="00E56102" w:rsidRDefault="008978AD" w:rsidP="008978AD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AU"/>
        </w:rPr>
        <w:t>No discussion on this call</w:t>
      </w:r>
      <w:r w:rsidR="0002152B" w:rsidRPr="0002152B">
        <w:rPr>
          <w:bCs/>
          <w:szCs w:val="22"/>
          <w:lang w:val="en-US"/>
        </w:rPr>
        <w:t xml:space="preserve"> </w:t>
      </w:r>
    </w:p>
    <w:p w14:paraId="2F64C071" w14:textId="100CDE9E" w:rsidR="001622C7" w:rsidRDefault="001622C7" w:rsidP="008978AD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>Comments close 22 February 2019</w:t>
      </w:r>
    </w:p>
    <w:p w14:paraId="58C51615" w14:textId="31F8DF36" w:rsidR="001622C7" w:rsidRPr="00034D0B" w:rsidRDefault="001622C7" w:rsidP="008978AD">
      <w:pPr>
        <w:numPr>
          <w:ilvl w:val="1"/>
          <w:numId w:val="1"/>
        </w:numPr>
        <w:rPr>
          <w:bCs/>
          <w:szCs w:val="22"/>
          <w:lang w:val="en-US"/>
        </w:rPr>
      </w:pPr>
      <w:r w:rsidRPr="001622C7">
        <w:rPr>
          <w:bCs/>
          <w:szCs w:val="22"/>
          <w:lang w:val="en-AU"/>
        </w:rPr>
        <w:t>For more details see</w:t>
      </w:r>
      <w:r>
        <w:rPr>
          <w:bCs/>
          <w:szCs w:val="22"/>
          <w:lang w:val="en-AU"/>
        </w:rPr>
        <w:t xml:space="preserve"> </w:t>
      </w:r>
      <w:hyperlink r:id="rId16" w:history="1">
        <w:r w:rsidRPr="001622C7">
          <w:rPr>
            <w:rStyle w:val="Hyperlink"/>
            <w:bCs/>
            <w:szCs w:val="22"/>
          </w:rPr>
          <w:t>IFC 45/2018</w:t>
        </w:r>
        <w:r>
          <w:rPr>
            <w:rStyle w:val="Hyperlink"/>
            <w:bCs/>
            <w:szCs w:val="22"/>
          </w:rPr>
          <w:t xml:space="preserve"> </w:t>
        </w:r>
        <w:r w:rsidRPr="001622C7">
          <w:rPr>
            <w:rStyle w:val="Hyperlink"/>
            <w:bCs/>
            <w:szCs w:val="22"/>
          </w:rPr>
          <w:t>Class licensing updates: Supporting 5G and other technology innovations</w:t>
        </w:r>
      </w:hyperlink>
      <w:r w:rsidRPr="001622C7">
        <w:rPr>
          <w:bCs/>
          <w:szCs w:val="22"/>
        </w:rPr>
        <w:t> </w:t>
      </w:r>
    </w:p>
    <w:p w14:paraId="3397E399" w14:textId="507C6354" w:rsidR="00034D0B" w:rsidRPr="001622C7" w:rsidRDefault="00034D0B" w:rsidP="008978AD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2 IEE 802 folks are working on comments. </w:t>
      </w:r>
    </w:p>
    <w:p w14:paraId="4727EE7F" w14:textId="77777777" w:rsidR="0002152B" w:rsidRPr="001622C7" w:rsidRDefault="0002152B" w:rsidP="0002152B">
      <w:pPr>
        <w:ind w:left="720"/>
        <w:rPr>
          <w:bCs/>
          <w:szCs w:val="22"/>
          <w:lang w:val="en-US"/>
        </w:rPr>
      </w:pPr>
    </w:p>
    <w:p w14:paraId="61F55FB1" w14:textId="4EFB6B1A" w:rsidR="00037C7B" w:rsidRPr="00034D0B" w:rsidRDefault="00037C7B" w:rsidP="00037C7B">
      <w:pPr>
        <w:numPr>
          <w:ilvl w:val="0"/>
          <w:numId w:val="1"/>
        </w:numPr>
        <w:rPr>
          <w:bCs/>
          <w:szCs w:val="22"/>
          <w:lang w:val="en-US"/>
        </w:rPr>
      </w:pPr>
      <w:r w:rsidRPr="0052717E">
        <w:rPr>
          <w:szCs w:val="22"/>
        </w:rPr>
        <w:t xml:space="preserve">Chair presents slide </w:t>
      </w:r>
      <w:r w:rsidR="001622C7">
        <w:rPr>
          <w:szCs w:val="22"/>
        </w:rPr>
        <w:t>21</w:t>
      </w:r>
      <w:r w:rsidRPr="0052717E">
        <w:rPr>
          <w:szCs w:val="22"/>
        </w:rPr>
        <w:t xml:space="preserve">, </w:t>
      </w:r>
      <w:r>
        <w:rPr>
          <w:bCs/>
          <w:szCs w:val="22"/>
        </w:rPr>
        <w:t>General Discussion Items</w:t>
      </w:r>
    </w:p>
    <w:p w14:paraId="3EBB81A0" w14:textId="3A8EAC5D" w:rsidR="00034D0B" w:rsidRPr="00034D0B" w:rsidRDefault="00034D0B" w:rsidP="00034D0B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FYI: </w:t>
      </w:r>
      <w:r w:rsidRPr="00034D0B">
        <w:rPr>
          <w:bCs/>
          <w:szCs w:val="22"/>
          <w:lang w:val="en-US"/>
        </w:rPr>
        <w:t xml:space="preserve">Ireland has a further Consultation on the Release of the 410 </w:t>
      </w:r>
      <w:r w:rsidRPr="00034D0B">
        <w:rPr>
          <w:b/>
          <w:bCs/>
          <w:szCs w:val="22"/>
          <w:lang w:val="en-US"/>
        </w:rPr>
        <w:t xml:space="preserve">– </w:t>
      </w:r>
      <w:r w:rsidRPr="00034D0B">
        <w:rPr>
          <w:bCs/>
          <w:szCs w:val="22"/>
          <w:lang w:val="en-US"/>
        </w:rPr>
        <w:t xml:space="preserve">415.5 / 420 </w:t>
      </w:r>
      <w:r w:rsidRPr="00034D0B">
        <w:rPr>
          <w:b/>
          <w:bCs/>
          <w:szCs w:val="22"/>
          <w:lang w:val="en-US"/>
        </w:rPr>
        <w:t xml:space="preserve">– </w:t>
      </w:r>
      <w:r w:rsidRPr="00034D0B">
        <w:rPr>
          <w:bCs/>
          <w:szCs w:val="22"/>
          <w:lang w:val="en-US"/>
        </w:rPr>
        <w:t>425.5 MHz Sub-band (for Smart Grids)</w:t>
      </w:r>
    </w:p>
    <w:p w14:paraId="3A689D7C" w14:textId="21C583CB" w:rsidR="00034D0B" w:rsidRPr="00034D0B" w:rsidRDefault="00034D0B" w:rsidP="00034D0B">
      <w:pPr>
        <w:numPr>
          <w:ilvl w:val="2"/>
          <w:numId w:val="1"/>
        </w:numPr>
        <w:rPr>
          <w:bCs/>
          <w:szCs w:val="22"/>
          <w:lang w:val="en-US"/>
        </w:rPr>
      </w:pPr>
      <w:hyperlink r:id="rId17" w:history="1">
        <w:r w:rsidRPr="00AE14CF">
          <w:rPr>
            <w:rStyle w:val="Hyperlink"/>
            <w:bCs/>
            <w:szCs w:val="22"/>
            <w:lang w:val="en-US"/>
          </w:rPr>
          <w:t>https://www.comreg.ie/publication-download/further-consultation-on-the-release-of-the-410-415-5-420-425-5-mhz-sub-band</w:t>
        </w:r>
      </w:hyperlink>
      <w:r w:rsidRPr="00034D0B">
        <w:rPr>
          <w:bCs/>
          <w:szCs w:val="22"/>
          <w:lang w:val="en-US"/>
        </w:rPr>
        <w:t xml:space="preserve">  </w:t>
      </w:r>
    </w:p>
    <w:p w14:paraId="4544CCE7" w14:textId="77777777" w:rsidR="000D1F9B" w:rsidRPr="00034D0B" w:rsidRDefault="000D1F9B" w:rsidP="00034D0B">
      <w:pPr>
        <w:rPr>
          <w:bCs/>
          <w:szCs w:val="22"/>
          <w:lang w:val="en-US"/>
        </w:rPr>
      </w:pPr>
    </w:p>
    <w:p w14:paraId="7B75885D" w14:textId="77777777" w:rsidR="000419AD" w:rsidRPr="0052717E" w:rsidRDefault="00BF174A" w:rsidP="000419AD">
      <w:pPr>
        <w:numPr>
          <w:ilvl w:val="0"/>
          <w:numId w:val="1"/>
        </w:numPr>
        <w:rPr>
          <w:szCs w:val="22"/>
        </w:rPr>
      </w:pPr>
      <w:r w:rsidRPr="0052717E">
        <w:rPr>
          <w:szCs w:val="22"/>
        </w:rPr>
        <w:t xml:space="preserve">Chair presents slide </w:t>
      </w:r>
      <w:r w:rsidR="00BF3731">
        <w:rPr>
          <w:szCs w:val="22"/>
        </w:rPr>
        <w:t>1</w:t>
      </w:r>
      <w:r w:rsidR="008978AD">
        <w:rPr>
          <w:szCs w:val="22"/>
        </w:rPr>
        <w:t>7</w:t>
      </w:r>
      <w:r w:rsidR="000419AD" w:rsidRPr="0052717E">
        <w:rPr>
          <w:szCs w:val="22"/>
        </w:rPr>
        <w:t>, Actions Required</w:t>
      </w:r>
    </w:p>
    <w:p w14:paraId="4134CDE0" w14:textId="77777777" w:rsidR="00034D0B" w:rsidRPr="00034D0B" w:rsidRDefault="00034D0B" w:rsidP="00034D0B">
      <w:pPr>
        <w:numPr>
          <w:ilvl w:val="1"/>
          <w:numId w:val="1"/>
        </w:numPr>
        <w:rPr>
          <w:bCs/>
          <w:szCs w:val="22"/>
          <w:lang w:val="en-US"/>
        </w:rPr>
      </w:pPr>
      <w:r w:rsidRPr="00034D0B">
        <w:rPr>
          <w:bCs/>
          <w:szCs w:val="22"/>
          <w:lang w:val="en-US"/>
        </w:rPr>
        <w:t>5GAA Waiver to Allow ITS C-V2X comments to EC for approval</w:t>
      </w:r>
    </w:p>
    <w:p w14:paraId="0980DF5A" w14:textId="0E77373E" w:rsidR="001622C7" w:rsidRPr="00034D0B" w:rsidRDefault="001622C7" w:rsidP="00D970CF">
      <w:pPr>
        <w:numPr>
          <w:ilvl w:val="1"/>
          <w:numId w:val="1"/>
        </w:numPr>
        <w:rPr>
          <w:bCs/>
          <w:szCs w:val="22"/>
          <w:lang w:val="en-US"/>
        </w:rPr>
      </w:pPr>
      <w:r w:rsidRPr="00034D0B">
        <w:rPr>
          <w:bCs/>
          <w:szCs w:val="22"/>
          <w:lang w:val="en-US"/>
        </w:rPr>
        <w:t>Send in comment text for NTIA’s RFC on spectrum strategy.</w:t>
      </w:r>
    </w:p>
    <w:p w14:paraId="30052C47" w14:textId="77777777" w:rsidR="001622C7" w:rsidRPr="001622C7" w:rsidRDefault="001622C7" w:rsidP="00D970CF">
      <w:pPr>
        <w:numPr>
          <w:ilvl w:val="1"/>
          <w:numId w:val="1"/>
        </w:numPr>
        <w:rPr>
          <w:bCs/>
          <w:szCs w:val="22"/>
          <w:lang w:val="en-US"/>
        </w:rPr>
      </w:pPr>
      <w:r w:rsidRPr="00D970CF">
        <w:rPr>
          <w:bCs/>
          <w:szCs w:val="22"/>
          <w:lang w:val="en-US"/>
        </w:rPr>
        <w:t xml:space="preserve">Send in comment text on DOT’s Request </w:t>
      </w:r>
      <w:proofErr w:type="gramStart"/>
      <w:r w:rsidRPr="00D970CF">
        <w:rPr>
          <w:bCs/>
          <w:szCs w:val="22"/>
          <w:lang w:val="en-US"/>
        </w:rPr>
        <w:t>For</w:t>
      </w:r>
      <w:proofErr w:type="gramEnd"/>
      <w:r w:rsidRPr="00D970CF">
        <w:rPr>
          <w:bCs/>
          <w:szCs w:val="22"/>
          <w:lang w:val="en-US"/>
        </w:rPr>
        <w:t xml:space="preserve"> Comments on V2X. </w:t>
      </w:r>
    </w:p>
    <w:p w14:paraId="51807C8E" w14:textId="77777777" w:rsidR="001622C7" w:rsidRPr="001622C7" w:rsidRDefault="001622C7" w:rsidP="00D970CF">
      <w:pPr>
        <w:numPr>
          <w:ilvl w:val="1"/>
          <w:numId w:val="1"/>
        </w:numPr>
        <w:rPr>
          <w:bCs/>
          <w:szCs w:val="22"/>
          <w:lang w:val="en-US"/>
        </w:rPr>
      </w:pPr>
      <w:r w:rsidRPr="00D970CF">
        <w:rPr>
          <w:bCs/>
          <w:szCs w:val="22"/>
          <w:lang w:val="en-US"/>
        </w:rPr>
        <w:t xml:space="preserve">Be thinking about ACMA consultation that had 60GHz. </w:t>
      </w:r>
    </w:p>
    <w:p w14:paraId="6EB69BFC" w14:textId="77777777" w:rsidR="000419AD" w:rsidRPr="00D970CF" w:rsidRDefault="000419AD" w:rsidP="001544CA">
      <w:pPr>
        <w:rPr>
          <w:szCs w:val="22"/>
        </w:rPr>
      </w:pPr>
    </w:p>
    <w:p w14:paraId="6E8AFE11" w14:textId="77777777" w:rsidR="00AB7F53" w:rsidRDefault="00AB7F53" w:rsidP="00AB7F53">
      <w:pPr>
        <w:numPr>
          <w:ilvl w:val="0"/>
          <w:numId w:val="1"/>
        </w:numPr>
        <w:rPr>
          <w:szCs w:val="22"/>
        </w:rPr>
      </w:pPr>
      <w:r w:rsidRPr="0052717E">
        <w:rPr>
          <w:szCs w:val="22"/>
        </w:rPr>
        <w:t xml:space="preserve">Chair presents slide </w:t>
      </w:r>
      <w:r w:rsidR="008978AD">
        <w:rPr>
          <w:szCs w:val="22"/>
        </w:rPr>
        <w:t>18</w:t>
      </w:r>
      <w:r w:rsidRPr="0052717E">
        <w:rPr>
          <w:szCs w:val="22"/>
        </w:rPr>
        <w:t>,</w:t>
      </w:r>
      <w:r>
        <w:rPr>
          <w:szCs w:val="22"/>
        </w:rPr>
        <w:t xml:space="preserve"> </w:t>
      </w:r>
      <w:r w:rsidRPr="00AB7F53">
        <w:rPr>
          <w:szCs w:val="22"/>
        </w:rPr>
        <w:t>Any Other Business</w:t>
      </w:r>
    </w:p>
    <w:p w14:paraId="6541C530" w14:textId="398CA4C3" w:rsidR="00482C45" w:rsidRPr="004E007A" w:rsidRDefault="00034D0B" w:rsidP="008978AD">
      <w:pPr>
        <w:numPr>
          <w:ilvl w:val="1"/>
          <w:numId w:val="1"/>
        </w:numPr>
        <w:rPr>
          <w:szCs w:val="22"/>
          <w:lang w:val="en-US"/>
        </w:rPr>
      </w:pPr>
      <w:r>
        <w:rPr>
          <w:bCs/>
          <w:szCs w:val="22"/>
          <w:lang w:val="en-US"/>
        </w:rPr>
        <w:t xml:space="preserve">Asked if any additional agenda items needed for Interim next week, none heard. </w:t>
      </w:r>
    </w:p>
    <w:p w14:paraId="2736BBC0" w14:textId="77777777" w:rsidR="00AB7F53" w:rsidRDefault="00AB7F53" w:rsidP="00AB7F53">
      <w:pPr>
        <w:ind w:left="720"/>
        <w:rPr>
          <w:szCs w:val="22"/>
        </w:rPr>
      </w:pPr>
    </w:p>
    <w:p w14:paraId="79CD6B25" w14:textId="77777777" w:rsidR="00254C3B" w:rsidRPr="0052717E" w:rsidRDefault="00254C3B" w:rsidP="0076536B">
      <w:pPr>
        <w:numPr>
          <w:ilvl w:val="0"/>
          <w:numId w:val="1"/>
        </w:numPr>
        <w:rPr>
          <w:szCs w:val="22"/>
        </w:rPr>
      </w:pPr>
      <w:r w:rsidRPr="0052717E">
        <w:rPr>
          <w:szCs w:val="22"/>
        </w:rPr>
        <w:t>Chair presents slide</w:t>
      </w:r>
      <w:r w:rsidR="00BF174A" w:rsidRPr="0052717E">
        <w:rPr>
          <w:szCs w:val="22"/>
        </w:rPr>
        <w:t xml:space="preserve"> </w:t>
      </w:r>
      <w:r w:rsidR="00AB7F53">
        <w:rPr>
          <w:szCs w:val="22"/>
        </w:rPr>
        <w:t>1</w:t>
      </w:r>
      <w:r w:rsidR="008978AD">
        <w:rPr>
          <w:szCs w:val="22"/>
        </w:rPr>
        <w:t>9</w:t>
      </w:r>
      <w:r w:rsidRPr="0052717E">
        <w:rPr>
          <w:szCs w:val="22"/>
        </w:rPr>
        <w:t>, Adjourn</w:t>
      </w:r>
    </w:p>
    <w:p w14:paraId="589465B3" w14:textId="192CA466" w:rsidR="008978AD" w:rsidRDefault="008978AD" w:rsidP="008978AD">
      <w:pPr>
        <w:numPr>
          <w:ilvl w:val="1"/>
          <w:numId w:val="2"/>
        </w:numPr>
        <w:rPr>
          <w:bCs/>
          <w:szCs w:val="22"/>
          <w:lang w:val="en-US"/>
        </w:rPr>
      </w:pPr>
      <w:r w:rsidRPr="008978AD">
        <w:rPr>
          <w:bCs/>
          <w:szCs w:val="22"/>
          <w:lang w:val="en-US"/>
        </w:rPr>
        <w:t>Ne</w:t>
      </w:r>
      <w:r w:rsidR="00522141">
        <w:rPr>
          <w:bCs/>
          <w:szCs w:val="22"/>
          <w:lang w:val="en-US"/>
        </w:rPr>
        <w:t>x</w:t>
      </w:r>
      <w:r w:rsidRPr="008978AD">
        <w:rPr>
          <w:bCs/>
          <w:szCs w:val="22"/>
          <w:lang w:val="en-US"/>
        </w:rPr>
        <w:t xml:space="preserve">t teleconference: </w:t>
      </w:r>
      <w:r w:rsidR="00594F25">
        <w:rPr>
          <w:bCs/>
          <w:szCs w:val="22"/>
          <w:lang w:val="en-US"/>
        </w:rPr>
        <w:t>31</w:t>
      </w:r>
      <w:r w:rsidRPr="008978AD">
        <w:rPr>
          <w:bCs/>
          <w:szCs w:val="22"/>
          <w:lang w:val="en-US"/>
        </w:rPr>
        <w:t xml:space="preserve"> </w:t>
      </w:r>
      <w:bookmarkStart w:id="1" w:name="_GoBack"/>
      <w:bookmarkEnd w:id="1"/>
      <w:r w:rsidRPr="008978AD">
        <w:rPr>
          <w:bCs/>
          <w:szCs w:val="22"/>
          <w:lang w:val="en-US"/>
        </w:rPr>
        <w:t>Jan 2019 – 15:00 – &lt;15:55 ET</w:t>
      </w:r>
    </w:p>
    <w:p w14:paraId="60ABA25D" w14:textId="053003C2" w:rsidR="00594F25" w:rsidRDefault="00594F25" w:rsidP="00594F25">
      <w:pPr>
        <w:numPr>
          <w:ilvl w:val="2"/>
          <w:numId w:val="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No teleconference 24 Jan 2019</w:t>
      </w:r>
    </w:p>
    <w:p w14:paraId="500E5639" w14:textId="7062E187" w:rsidR="008978AD" w:rsidRPr="008978AD" w:rsidRDefault="008978AD" w:rsidP="008978AD">
      <w:pPr>
        <w:numPr>
          <w:ilvl w:val="2"/>
          <w:numId w:val="2"/>
        </w:numPr>
        <w:rPr>
          <w:szCs w:val="22"/>
          <w:lang w:val="en-US"/>
        </w:rPr>
      </w:pPr>
      <w:r w:rsidRPr="008978AD">
        <w:rPr>
          <w:szCs w:val="22"/>
          <w:lang w:val="en-US"/>
        </w:rPr>
        <w:t xml:space="preserve">Call in info: </w:t>
      </w:r>
      <w:hyperlink r:id="rId18" w:history="1">
        <w:r w:rsidRPr="008978AD">
          <w:rPr>
            <w:rStyle w:val="Hyperlink"/>
            <w:szCs w:val="22"/>
            <w:lang w:val="en-US"/>
          </w:rPr>
          <w:t>https://mentor.ieee.org/802.18/dcn/16/18-16-0038-11-0000-teleconference-call-in-info.ppt</w:t>
        </w:r>
        <w:r w:rsidR="00522141">
          <w:rPr>
            <w:rStyle w:val="Hyperlink"/>
            <w:szCs w:val="22"/>
            <w:lang w:val="en-US"/>
          </w:rPr>
          <w:t>x</w:t>
        </w:r>
      </w:hyperlink>
      <w:r w:rsidRPr="008978AD">
        <w:rPr>
          <w:szCs w:val="22"/>
          <w:lang w:val="en-US"/>
        </w:rPr>
        <w:t xml:space="preserve">   (or latest)</w:t>
      </w:r>
    </w:p>
    <w:p w14:paraId="510EAC83" w14:textId="77777777" w:rsidR="008978AD" w:rsidRPr="008978AD" w:rsidRDefault="008978AD" w:rsidP="008978AD">
      <w:pPr>
        <w:numPr>
          <w:ilvl w:val="2"/>
          <w:numId w:val="2"/>
        </w:numPr>
        <w:rPr>
          <w:szCs w:val="22"/>
          <w:lang w:val="en-US"/>
        </w:rPr>
      </w:pPr>
      <w:r w:rsidRPr="008978AD">
        <w:rPr>
          <w:szCs w:val="22"/>
          <w:lang w:val="en-US"/>
        </w:rPr>
        <w:t xml:space="preserve">Note: If the call-in link doesn’t work send the Chair an email right away.   </w:t>
      </w:r>
    </w:p>
    <w:p w14:paraId="3AFCF555" w14:textId="77777777" w:rsidR="008978AD" w:rsidRPr="008978AD" w:rsidRDefault="008978AD" w:rsidP="008978AD">
      <w:pPr>
        <w:numPr>
          <w:ilvl w:val="2"/>
          <w:numId w:val="2"/>
        </w:numPr>
        <w:rPr>
          <w:szCs w:val="22"/>
          <w:lang w:val="en-US"/>
        </w:rPr>
      </w:pPr>
      <w:r w:rsidRPr="008978AD">
        <w:rPr>
          <w:szCs w:val="22"/>
          <w:lang w:val="en-US"/>
        </w:rPr>
        <w:t xml:space="preserve">All changes/cancellations will be sent out to the 802.18 list server. </w:t>
      </w:r>
    </w:p>
    <w:p w14:paraId="1A7D734E" w14:textId="77777777" w:rsidR="00ED7A96" w:rsidRPr="0052717E" w:rsidRDefault="00097770" w:rsidP="008869C3">
      <w:pPr>
        <w:numPr>
          <w:ilvl w:val="1"/>
          <w:numId w:val="2"/>
        </w:numPr>
        <w:rPr>
          <w:szCs w:val="22"/>
          <w:lang w:val="en-US"/>
        </w:rPr>
      </w:pPr>
      <w:r w:rsidRPr="0052717E">
        <w:rPr>
          <w:bCs/>
          <w:szCs w:val="22"/>
          <w:lang w:val="en-US"/>
        </w:rPr>
        <w:t xml:space="preserve">Adjourn: </w:t>
      </w:r>
    </w:p>
    <w:p w14:paraId="59BD3B12" w14:textId="77777777" w:rsidR="008869C3" w:rsidRPr="00ED107D" w:rsidRDefault="00ED107D" w:rsidP="008869C3">
      <w:pPr>
        <w:numPr>
          <w:ilvl w:val="2"/>
          <w:numId w:val="2"/>
        </w:numPr>
        <w:rPr>
          <w:szCs w:val="22"/>
          <w:lang w:val="en-US"/>
        </w:rPr>
      </w:pPr>
      <w:r w:rsidRPr="00ED107D">
        <w:rPr>
          <w:szCs w:val="22"/>
          <w:lang w:val="en-US"/>
        </w:rPr>
        <w:t xml:space="preserve">Agenda complete, any objection to Adjourn. </w:t>
      </w:r>
    </w:p>
    <w:p w14:paraId="4B90032C" w14:textId="5B98CCB4" w:rsidR="00097770" w:rsidRPr="00ED107D" w:rsidRDefault="000F193C" w:rsidP="000F193C">
      <w:pPr>
        <w:numPr>
          <w:ilvl w:val="2"/>
          <w:numId w:val="2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None heard, </w:t>
      </w:r>
      <w:r w:rsidRPr="000F193C">
        <w:rPr>
          <w:szCs w:val="22"/>
          <w:lang w:val="en-US"/>
        </w:rPr>
        <w:t xml:space="preserve">Adjourn </w:t>
      </w:r>
      <w:r>
        <w:rPr>
          <w:szCs w:val="22"/>
          <w:lang w:val="en-US"/>
        </w:rPr>
        <w:t xml:space="preserve">at </w:t>
      </w:r>
      <w:r w:rsidRPr="000F193C">
        <w:rPr>
          <w:szCs w:val="22"/>
          <w:lang w:val="en-US"/>
        </w:rPr>
        <w:t>1</w:t>
      </w:r>
      <w:r w:rsidR="003A34C4">
        <w:rPr>
          <w:szCs w:val="22"/>
          <w:lang w:val="en-US"/>
        </w:rPr>
        <w:t>5</w:t>
      </w:r>
      <w:r w:rsidRPr="000F193C">
        <w:rPr>
          <w:szCs w:val="22"/>
          <w:lang w:val="en-US"/>
        </w:rPr>
        <w:t>:</w:t>
      </w:r>
      <w:r w:rsidR="00D970CF">
        <w:rPr>
          <w:szCs w:val="22"/>
          <w:lang w:val="en-US"/>
        </w:rPr>
        <w:t>5</w:t>
      </w:r>
      <w:r w:rsidR="00594F25">
        <w:rPr>
          <w:szCs w:val="22"/>
          <w:lang w:val="en-US"/>
        </w:rPr>
        <w:t>6</w:t>
      </w:r>
      <w:r w:rsidRPr="000F193C">
        <w:rPr>
          <w:szCs w:val="22"/>
          <w:lang w:val="en-US"/>
        </w:rPr>
        <w:t xml:space="preserve"> </w:t>
      </w:r>
      <w:r w:rsidR="003A34C4">
        <w:rPr>
          <w:szCs w:val="22"/>
          <w:lang w:val="en-US"/>
        </w:rPr>
        <w:t>E</w:t>
      </w:r>
      <w:r w:rsidRPr="000F193C">
        <w:rPr>
          <w:szCs w:val="22"/>
          <w:lang w:val="en-US"/>
        </w:rPr>
        <w:t>T.</w:t>
      </w:r>
    </w:p>
    <w:p w14:paraId="6ED67C75" w14:textId="77777777" w:rsidR="00097770" w:rsidRPr="0052717E" w:rsidRDefault="00097770" w:rsidP="00097770">
      <w:pPr>
        <w:ind w:left="720"/>
        <w:rPr>
          <w:szCs w:val="22"/>
          <w:lang w:val="en-US"/>
        </w:rPr>
      </w:pPr>
    </w:p>
    <w:p w14:paraId="35718DAA" w14:textId="00BBC54C" w:rsidR="008020EE" w:rsidRPr="00D71ACF" w:rsidRDefault="00D71ACF" w:rsidP="00D71ACF">
      <w:pPr>
        <w:numPr>
          <w:ilvl w:val="1"/>
          <w:numId w:val="2"/>
        </w:numPr>
        <w:tabs>
          <w:tab w:val="num" w:pos="720"/>
        </w:tabs>
        <w:rPr>
          <w:szCs w:val="22"/>
          <w:lang w:val="en-US"/>
        </w:rPr>
      </w:pPr>
      <w:r w:rsidRPr="00D71ACF">
        <w:rPr>
          <w:szCs w:val="22"/>
          <w:lang w:val="en-US"/>
        </w:rPr>
        <w:t>The ne</w:t>
      </w:r>
      <w:r w:rsidR="00522141">
        <w:rPr>
          <w:szCs w:val="22"/>
          <w:lang w:val="en-US"/>
        </w:rPr>
        <w:t>x</w:t>
      </w:r>
      <w:r w:rsidRPr="00D71ACF">
        <w:rPr>
          <w:szCs w:val="22"/>
          <w:lang w:val="en-US"/>
        </w:rPr>
        <w:t>t face to face meeting of the 802.18 RR-TAG will be at the IEEE 802 13-18 January19 the Wireless Interim in St. Louis, MO, USA at the Hilton St Louis at the Ballpark.</w:t>
      </w:r>
    </w:p>
    <w:p w14:paraId="605481A8" w14:textId="77777777" w:rsidR="00520934" w:rsidRPr="00D71ACF" w:rsidRDefault="00D71ACF" w:rsidP="00D71ACF">
      <w:pPr>
        <w:numPr>
          <w:ilvl w:val="2"/>
          <w:numId w:val="2"/>
        </w:numPr>
        <w:tabs>
          <w:tab w:val="num" w:pos="720"/>
        </w:tabs>
        <w:rPr>
          <w:szCs w:val="22"/>
          <w:lang w:val="en-US"/>
        </w:rPr>
      </w:pPr>
      <w:r w:rsidRPr="00D71ACF">
        <w:rPr>
          <w:szCs w:val="22"/>
          <w:lang w:val="en-US"/>
        </w:rPr>
        <w:t>Time slots, Tuesday AM2 and Thursday AM1</w:t>
      </w:r>
    </w:p>
    <w:sectPr w:rsidR="00520934" w:rsidRPr="00D71ACF" w:rsidSect="00C12717">
      <w:headerReference w:type="default" r:id="rId19"/>
      <w:footerReference w:type="default" r:id="rId20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D9B1D" w14:textId="77777777" w:rsidR="00282348" w:rsidRDefault="00282348">
      <w:r>
        <w:separator/>
      </w:r>
    </w:p>
  </w:endnote>
  <w:endnote w:type="continuationSeparator" w:id="0">
    <w:p w14:paraId="3485EE42" w14:textId="77777777" w:rsidR="00282348" w:rsidRDefault="0028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85536D" w:rsidRDefault="00336FC5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85536D">
        <w:t>RR-TAG Teleconference Minutes</w:t>
      </w:r>
    </w:fldSimple>
    <w:r w:rsidR="0085536D">
      <w:tab/>
      <w:t xml:space="preserve">page </w:t>
    </w:r>
    <w:r w:rsidR="0085536D">
      <w:fldChar w:fldCharType="begin"/>
    </w:r>
    <w:r w:rsidR="0085536D">
      <w:instrText xml:space="preserve">page </w:instrText>
    </w:r>
    <w:r w:rsidR="0085536D">
      <w:fldChar w:fldCharType="separate"/>
    </w:r>
    <w:r w:rsidR="0085536D">
      <w:rPr>
        <w:noProof/>
      </w:rPr>
      <w:t>4</w:t>
    </w:r>
    <w:r w:rsidR="0085536D">
      <w:fldChar w:fldCharType="end"/>
    </w:r>
    <w:r w:rsidR="0085536D">
      <w:t xml:space="preserve"> of </w:t>
    </w:r>
    <w:r w:rsidR="0085536D">
      <w:rPr>
        <w:noProof/>
      </w:rPr>
      <w:fldChar w:fldCharType="begin"/>
    </w:r>
    <w:r w:rsidR="0085536D">
      <w:rPr>
        <w:noProof/>
      </w:rPr>
      <w:instrText xml:space="preserve"> NUMPAGES   \* MERGEFORMAT </w:instrText>
    </w:r>
    <w:r w:rsidR="0085536D">
      <w:rPr>
        <w:noProof/>
      </w:rPr>
      <w:fldChar w:fldCharType="separate"/>
    </w:r>
    <w:r w:rsidR="0085536D">
      <w:rPr>
        <w:noProof/>
      </w:rPr>
      <w:t>5</w:t>
    </w:r>
    <w:r w:rsidR="0085536D">
      <w:rPr>
        <w:noProof/>
      </w:rPr>
      <w:fldChar w:fldCharType="end"/>
    </w:r>
    <w:r w:rsidR="0085536D">
      <w:tab/>
    </w:r>
    <w:r w:rsidR="00D970CF">
      <w:t>Jay Holcomb (Itron)</w:t>
    </w:r>
  </w:p>
  <w:p w14:paraId="2C114E9C" w14:textId="77777777" w:rsidR="0085536D" w:rsidRDefault="00855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06CEC" w14:textId="77777777" w:rsidR="00282348" w:rsidRDefault="00282348">
      <w:r>
        <w:separator/>
      </w:r>
    </w:p>
  </w:footnote>
  <w:footnote w:type="continuationSeparator" w:id="0">
    <w:p w14:paraId="4D5BF0E3" w14:textId="77777777" w:rsidR="00282348" w:rsidRDefault="0028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37066A81" w:rsidR="0085536D" w:rsidRDefault="00282348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5536D" w:rsidRPr="000F193C">
      <w:rPr>
        <w:noProof/>
      </w:rPr>
      <w:fldChar w:fldCharType="begin"/>
    </w:r>
    <w:r w:rsidR="0085536D" w:rsidRPr="000F193C">
      <w:rPr>
        <w:noProof/>
      </w:rPr>
      <w:instrText xml:space="preserve"> KEYWORDS   \* MERGEFORMAT </w:instrText>
    </w:r>
    <w:r w:rsidR="0085536D" w:rsidRPr="000F193C">
      <w:rPr>
        <w:noProof/>
      </w:rPr>
      <w:fldChar w:fldCharType="separate"/>
    </w:r>
    <w:r w:rsidR="00121C73">
      <w:rPr>
        <w:noProof/>
      </w:rPr>
      <w:t>10 Jan 19</w:t>
    </w:r>
    <w:r w:rsidR="0085536D" w:rsidRPr="000F193C">
      <w:rPr>
        <w:noProof/>
      </w:rPr>
      <w:fldChar w:fldCharType="end"/>
    </w:r>
    <w:r w:rsidR="0085536D">
      <w:tab/>
    </w:r>
    <w:r w:rsidR="0085536D">
      <w:tab/>
    </w:r>
    <w:fldSimple w:instr=" TITLE  \* MERGEFORMAT ">
      <w:r w:rsidR="00121C73">
        <w:t>doc: 18-19/0004r00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09BF"/>
    <w:multiLevelType w:val="hybridMultilevel"/>
    <w:tmpl w:val="4106E04A"/>
    <w:lvl w:ilvl="0" w:tplc="1EC00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47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6C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ED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A6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25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6C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04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88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E70328"/>
    <w:multiLevelType w:val="hybridMultilevel"/>
    <w:tmpl w:val="7BFE5F3C"/>
    <w:lvl w:ilvl="0" w:tplc="E036F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A629E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80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49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E1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05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E3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A5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2F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731AD4"/>
    <w:multiLevelType w:val="hybridMultilevel"/>
    <w:tmpl w:val="CD5AA606"/>
    <w:lvl w:ilvl="0" w:tplc="DE447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43D24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2D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8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60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8F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CD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E6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CD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667ED6"/>
    <w:multiLevelType w:val="hybridMultilevel"/>
    <w:tmpl w:val="65F261E4"/>
    <w:lvl w:ilvl="0" w:tplc="F62C8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EDB0E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A5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EC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24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AF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00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E6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24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F365B"/>
    <w:multiLevelType w:val="hybridMultilevel"/>
    <w:tmpl w:val="03FC36A6"/>
    <w:lvl w:ilvl="0" w:tplc="05607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47E62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47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2B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28678">
      <w:start w:val="217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49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2AE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0F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E06B63"/>
    <w:multiLevelType w:val="hybridMultilevel"/>
    <w:tmpl w:val="003C529C"/>
    <w:lvl w:ilvl="0" w:tplc="C1E29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09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84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A9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E0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05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CE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20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63F6F2D"/>
    <w:multiLevelType w:val="hybridMultilevel"/>
    <w:tmpl w:val="AC86FBC8"/>
    <w:lvl w:ilvl="0" w:tplc="F1BC6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2B846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A0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AD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2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47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AB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64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44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681B73"/>
    <w:multiLevelType w:val="hybridMultilevel"/>
    <w:tmpl w:val="6E8EDDE0"/>
    <w:lvl w:ilvl="0" w:tplc="6CC4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CF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C3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EB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8F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03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66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07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43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FEE08C5"/>
    <w:multiLevelType w:val="hybridMultilevel"/>
    <w:tmpl w:val="20301CE8"/>
    <w:lvl w:ilvl="0" w:tplc="3F7AA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6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42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2D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A1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AC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48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EF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22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00266BA"/>
    <w:multiLevelType w:val="hybridMultilevel"/>
    <w:tmpl w:val="2DFA38B2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76832"/>
    <w:multiLevelType w:val="hybridMultilevel"/>
    <w:tmpl w:val="20908B66"/>
    <w:lvl w:ilvl="0" w:tplc="3F9CC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2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A9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03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00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6A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23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8F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2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A242D85"/>
    <w:multiLevelType w:val="hybridMultilevel"/>
    <w:tmpl w:val="55146EA8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213ACC"/>
    <w:multiLevelType w:val="hybridMultilevel"/>
    <w:tmpl w:val="E2C4221A"/>
    <w:lvl w:ilvl="0" w:tplc="94E48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E8E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81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6A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C9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27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45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A4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C2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9CC69A2"/>
    <w:multiLevelType w:val="hybridMultilevel"/>
    <w:tmpl w:val="4D6C997A"/>
    <w:lvl w:ilvl="0" w:tplc="86B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84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25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ED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AB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6B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4E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63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4B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3"/>
  </w:num>
  <w:num w:numId="5">
    <w:abstractNumId w:val="10"/>
  </w:num>
  <w:num w:numId="6">
    <w:abstractNumId w:val="3"/>
  </w:num>
  <w:num w:numId="7">
    <w:abstractNumId w:val="12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F75"/>
    <w:rsid w:val="000024B3"/>
    <w:rsid w:val="0000283F"/>
    <w:rsid w:val="000028C9"/>
    <w:rsid w:val="00002E59"/>
    <w:rsid w:val="00003753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E87"/>
    <w:rsid w:val="000143FD"/>
    <w:rsid w:val="0001441E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37"/>
    <w:rsid w:val="0002152B"/>
    <w:rsid w:val="000219D0"/>
    <w:rsid w:val="00021F2D"/>
    <w:rsid w:val="00022412"/>
    <w:rsid w:val="00023A7A"/>
    <w:rsid w:val="00023C08"/>
    <w:rsid w:val="00023F88"/>
    <w:rsid w:val="00024052"/>
    <w:rsid w:val="0002465A"/>
    <w:rsid w:val="0002493B"/>
    <w:rsid w:val="0002545D"/>
    <w:rsid w:val="0002555F"/>
    <w:rsid w:val="00025674"/>
    <w:rsid w:val="000267A3"/>
    <w:rsid w:val="00026F94"/>
    <w:rsid w:val="000302EB"/>
    <w:rsid w:val="00030C85"/>
    <w:rsid w:val="00030E4D"/>
    <w:rsid w:val="0003245A"/>
    <w:rsid w:val="000326D0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819"/>
    <w:rsid w:val="00056B4B"/>
    <w:rsid w:val="0005720A"/>
    <w:rsid w:val="00057642"/>
    <w:rsid w:val="00060D9B"/>
    <w:rsid w:val="00060FFE"/>
    <w:rsid w:val="00061CB5"/>
    <w:rsid w:val="00064632"/>
    <w:rsid w:val="00064962"/>
    <w:rsid w:val="0006502F"/>
    <w:rsid w:val="00065D3B"/>
    <w:rsid w:val="0006663A"/>
    <w:rsid w:val="0006663F"/>
    <w:rsid w:val="00066BDC"/>
    <w:rsid w:val="000706BE"/>
    <w:rsid w:val="000707E7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DFE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375"/>
    <w:rsid w:val="000B7921"/>
    <w:rsid w:val="000C026F"/>
    <w:rsid w:val="000C11B3"/>
    <w:rsid w:val="000C18CA"/>
    <w:rsid w:val="000C1D67"/>
    <w:rsid w:val="000C256A"/>
    <w:rsid w:val="000C2D57"/>
    <w:rsid w:val="000C3A59"/>
    <w:rsid w:val="000C3F23"/>
    <w:rsid w:val="000C4826"/>
    <w:rsid w:val="000C4EFB"/>
    <w:rsid w:val="000C510C"/>
    <w:rsid w:val="000C5583"/>
    <w:rsid w:val="000C5A50"/>
    <w:rsid w:val="000C6276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97D"/>
    <w:rsid w:val="000D44B5"/>
    <w:rsid w:val="000D48D8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AC5"/>
    <w:rsid w:val="000E3FBF"/>
    <w:rsid w:val="000E4D34"/>
    <w:rsid w:val="000E56AD"/>
    <w:rsid w:val="000E6AD9"/>
    <w:rsid w:val="000F01F0"/>
    <w:rsid w:val="000F0216"/>
    <w:rsid w:val="000F05CB"/>
    <w:rsid w:val="000F0B00"/>
    <w:rsid w:val="000F0C94"/>
    <w:rsid w:val="000F113E"/>
    <w:rsid w:val="000F193C"/>
    <w:rsid w:val="000F22E7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FA4"/>
    <w:rsid w:val="0010095B"/>
    <w:rsid w:val="00100B45"/>
    <w:rsid w:val="00100F13"/>
    <w:rsid w:val="0010159E"/>
    <w:rsid w:val="00101F87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9A2"/>
    <w:rsid w:val="00112D3B"/>
    <w:rsid w:val="0011331C"/>
    <w:rsid w:val="00113356"/>
    <w:rsid w:val="0011410B"/>
    <w:rsid w:val="001141AB"/>
    <w:rsid w:val="00114A43"/>
    <w:rsid w:val="001166F8"/>
    <w:rsid w:val="001168D6"/>
    <w:rsid w:val="00117218"/>
    <w:rsid w:val="00117342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E10"/>
    <w:rsid w:val="0012739D"/>
    <w:rsid w:val="001273DC"/>
    <w:rsid w:val="00127BB3"/>
    <w:rsid w:val="001307ED"/>
    <w:rsid w:val="00130BB8"/>
    <w:rsid w:val="00131D83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717B"/>
    <w:rsid w:val="0013780B"/>
    <w:rsid w:val="00137F3D"/>
    <w:rsid w:val="00140055"/>
    <w:rsid w:val="00140B3C"/>
    <w:rsid w:val="00140B5A"/>
    <w:rsid w:val="00142006"/>
    <w:rsid w:val="001424B0"/>
    <w:rsid w:val="001428AA"/>
    <w:rsid w:val="00142A54"/>
    <w:rsid w:val="0014316C"/>
    <w:rsid w:val="001432CB"/>
    <w:rsid w:val="00143A43"/>
    <w:rsid w:val="001449C0"/>
    <w:rsid w:val="00144C79"/>
    <w:rsid w:val="001457C1"/>
    <w:rsid w:val="00146DE1"/>
    <w:rsid w:val="00147067"/>
    <w:rsid w:val="0014707F"/>
    <w:rsid w:val="001478AA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EEF"/>
    <w:rsid w:val="0016210A"/>
    <w:rsid w:val="001622C7"/>
    <w:rsid w:val="0016317E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433F"/>
    <w:rsid w:val="00186237"/>
    <w:rsid w:val="0018724C"/>
    <w:rsid w:val="00190139"/>
    <w:rsid w:val="00190772"/>
    <w:rsid w:val="00190907"/>
    <w:rsid w:val="00190C84"/>
    <w:rsid w:val="00190D0B"/>
    <w:rsid w:val="001911F1"/>
    <w:rsid w:val="00191680"/>
    <w:rsid w:val="00193F7B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6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50B1"/>
    <w:rsid w:val="001C53D7"/>
    <w:rsid w:val="001C593E"/>
    <w:rsid w:val="001C5DCD"/>
    <w:rsid w:val="001C634D"/>
    <w:rsid w:val="001C6A27"/>
    <w:rsid w:val="001C7B24"/>
    <w:rsid w:val="001C7FE0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E01D2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5880"/>
    <w:rsid w:val="001E5D7C"/>
    <w:rsid w:val="001E6AE4"/>
    <w:rsid w:val="001F0995"/>
    <w:rsid w:val="001F0DCE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2DF"/>
    <w:rsid w:val="001F6EDF"/>
    <w:rsid w:val="001F712F"/>
    <w:rsid w:val="001F7C32"/>
    <w:rsid w:val="002028E3"/>
    <w:rsid w:val="002039B1"/>
    <w:rsid w:val="00203CCA"/>
    <w:rsid w:val="00203E8F"/>
    <w:rsid w:val="00203F0E"/>
    <w:rsid w:val="00204991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3F3"/>
    <w:rsid w:val="002208D8"/>
    <w:rsid w:val="00220946"/>
    <w:rsid w:val="00221E1A"/>
    <w:rsid w:val="00222C35"/>
    <w:rsid w:val="00223326"/>
    <w:rsid w:val="002243AB"/>
    <w:rsid w:val="00224594"/>
    <w:rsid w:val="0022469A"/>
    <w:rsid w:val="00224BDD"/>
    <w:rsid w:val="00225373"/>
    <w:rsid w:val="00225E6F"/>
    <w:rsid w:val="00225ECC"/>
    <w:rsid w:val="002261CF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4145A"/>
    <w:rsid w:val="002418C6"/>
    <w:rsid w:val="00241E1E"/>
    <w:rsid w:val="0024321B"/>
    <w:rsid w:val="002434B3"/>
    <w:rsid w:val="00243EB5"/>
    <w:rsid w:val="002445EA"/>
    <w:rsid w:val="00245BB1"/>
    <w:rsid w:val="002466B1"/>
    <w:rsid w:val="00247223"/>
    <w:rsid w:val="002472E9"/>
    <w:rsid w:val="002479FA"/>
    <w:rsid w:val="0025048F"/>
    <w:rsid w:val="0025072B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F9B"/>
    <w:rsid w:val="002602BE"/>
    <w:rsid w:val="002605DD"/>
    <w:rsid w:val="0026098E"/>
    <w:rsid w:val="00260DE5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529"/>
    <w:rsid w:val="002706F4"/>
    <w:rsid w:val="00270A0D"/>
    <w:rsid w:val="00270AAE"/>
    <w:rsid w:val="00270C78"/>
    <w:rsid w:val="00271F16"/>
    <w:rsid w:val="002720C1"/>
    <w:rsid w:val="0027316F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348"/>
    <w:rsid w:val="00282AE1"/>
    <w:rsid w:val="00282E3D"/>
    <w:rsid w:val="0028389C"/>
    <w:rsid w:val="00283C5F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5560"/>
    <w:rsid w:val="002957E8"/>
    <w:rsid w:val="00295E33"/>
    <w:rsid w:val="002969C4"/>
    <w:rsid w:val="00296D7D"/>
    <w:rsid w:val="00297292"/>
    <w:rsid w:val="00297662"/>
    <w:rsid w:val="002A02D6"/>
    <w:rsid w:val="002A0875"/>
    <w:rsid w:val="002A13E3"/>
    <w:rsid w:val="002A1811"/>
    <w:rsid w:val="002A2386"/>
    <w:rsid w:val="002A45E5"/>
    <w:rsid w:val="002A4E6C"/>
    <w:rsid w:val="002A650C"/>
    <w:rsid w:val="002A6E76"/>
    <w:rsid w:val="002B02E5"/>
    <w:rsid w:val="002B0C62"/>
    <w:rsid w:val="002B13A8"/>
    <w:rsid w:val="002B1817"/>
    <w:rsid w:val="002B19B6"/>
    <w:rsid w:val="002B1EF9"/>
    <w:rsid w:val="002B299B"/>
    <w:rsid w:val="002B2B9E"/>
    <w:rsid w:val="002B3ADE"/>
    <w:rsid w:val="002B3C1C"/>
    <w:rsid w:val="002B49D8"/>
    <w:rsid w:val="002B5AE0"/>
    <w:rsid w:val="002B6A38"/>
    <w:rsid w:val="002B7DD9"/>
    <w:rsid w:val="002C0127"/>
    <w:rsid w:val="002C0E0A"/>
    <w:rsid w:val="002C1020"/>
    <w:rsid w:val="002C155A"/>
    <w:rsid w:val="002C22D3"/>
    <w:rsid w:val="002C22DB"/>
    <w:rsid w:val="002C3006"/>
    <w:rsid w:val="002C3338"/>
    <w:rsid w:val="002C340C"/>
    <w:rsid w:val="002C3B5D"/>
    <w:rsid w:val="002C3D49"/>
    <w:rsid w:val="002C40A3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69C"/>
    <w:rsid w:val="002E3855"/>
    <w:rsid w:val="002E3900"/>
    <w:rsid w:val="002E41FA"/>
    <w:rsid w:val="002E54E5"/>
    <w:rsid w:val="002E5803"/>
    <w:rsid w:val="002E5A37"/>
    <w:rsid w:val="002E5EAC"/>
    <w:rsid w:val="002E63BC"/>
    <w:rsid w:val="002E65EB"/>
    <w:rsid w:val="002E6719"/>
    <w:rsid w:val="002E7115"/>
    <w:rsid w:val="002F024A"/>
    <w:rsid w:val="002F0EE8"/>
    <w:rsid w:val="002F1104"/>
    <w:rsid w:val="002F1181"/>
    <w:rsid w:val="002F2564"/>
    <w:rsid w:val="002F2B87"/>
    <w:rsid w:val="002F2ED5"/>
    <w:rsid w:val="002F35D0"/>
    <w:rsid w:val="002F37EA"/>
    <w:rsid w:val="002F40F7"/>
    <w:rsid w:val="002F468D"/>
    <w:rsid w:val="002F4CC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629"/>
    <w:rsid w:val="00303E10"/>
    <w:rsid w:val="003056E0"/>
    <w:rsid w:val="00305A08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9B3"/>
    <w:rsid w:val="00310CC5"/>
    <w:rsid w:val="0031174D"/>
    <w:rsid w:val="00312913"/>
    <w:rsid w:val="00312A6E"/>
    <w:rsid w:val="00312D07"/>
    <w:rsid w:val="003133E3"/>
    <w:rsid w:val="00313A36"/>
    <w:rsid w:val="00314E0D"/>
    <w:rsid w:val="00315619"/>
    <w:rsid w:val="0031598C"/>
    <w:rsid w:val="00315AFC"/>
    <w:rsid w:val="00316602"/>
    <w:rsid w:val="0031701B"/>
    <w:rsid w:val="00317774"/>
    <w:rsid w:val="00317E54"/>
    <w:rsid w:val="00317F14"/>
    <w:rsid w:val="00320529"/>
    <w:rsid w:val="00320938"/>
    <w:rsid w:val="00320D9C"/>
    <w:rsid w:val="00320E2F"/>
    <w:rsid w:val="00322340"/>
    <w:rsid w:val="003223FC"/>
    <w:rsid w:val="00322F5B"/>
    <w:rsid w:val="003249EC"/>
    <w:rsid w:val="003249F6"/>
    <w:rsid w:val="00324F62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36A4"/>
    <w:rsid w:val="003539AA"/>
    <w:rsid w:val="0035497B"/>
    <w:rsid w:val="00354C8F"/>
    <w:rsid w:val="00354DA1"/>
    <w:rsid w:val="00354FFB"/>
    <w:rsid w:val="00356B00"/>
    <w:rsid w:val="00356DB8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6C7"/>
    <w:rsid w:val="00364F2A"/>
    <w:rsid w:val="00365AF0"/>
    <w:rsid w:val="003678B9"/>
    <w:rsid w:val="00370585"/>
    <w:rsid w:val="00370963"/>
    <w:rsid w:val="00371072"/>
    <w:rsid w:val="00371C52"/>
    <w:rsid w:val="00372A30"/>
    <w:rsid w:val="0037314D"/>
    <w:rsid w:val="003737AD"/>
    <w:rsid w:val="00373B56"/>
    <w:rsid w:val="00373CFC"/>
    <w:rsid w:val="00374575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4B2C"/>
    <w:rsid w:val="00386CFB"/>
    <w:rsid w:val="00386FA3"/>
    <w:rsid w:val="00387D2C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4530"/>
    <w:rsid w:val="00394D94"/>
    <w:rsid w:val="00394E95"/>
    <w:rsid w:val="00394F6E"/>
    <w:rsid w:val="00395B89"/>
    <w:rsid w:val="00395CC1"/>
    <w:rsid w:val="00396BB4"/>
    <w:rsid w:val="00397138"/>
    <w:rsid w:val="00397867"/>
    <w:rsid w:val="00397CC8"/>
    <w:rsid w:val="003A0EF9"/>
    <w:rsid w:val="003A0F0F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8D7"/>
    <w:rsid w:val="003B03FB"/>
    <w:rsid w:val="003B0AC5"/>
    <w:rsid w:val="003B0C42"/>
    <w:rsid w:val="003B0E15"/>
    <w:rsid w:val="003B0ED5"/>
    <w:rsid w:val="003B167D"/>
    <w:rsid w:val="003B262C"/>
    <w:rsid w:val="003B2800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7106"/>
    <w:rsid w:val="003D752D"/>
    <w:rsid w:val="003D7A15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648"/>
    <w:rsid w:val="003E5A94"/>
    <w:rsid w:val="003E64BF"/>
    <w:rsid w:val="003E6B30"/>
    <w:rsid w:val="003E6C88"/>
    <w:rsid w:val="003E7A31"/>
    <w:rsid w:val="003F113F"/>
    <w:rsid w:val="003F1584"/>
    <w:rsid w:val="003F3970"/>
    <w:rsid w:val="003F3AE8"/>
    <w:rsid w:val="003F46AF"/>
    <w:rsid w:val="003F4C3F"/>
    <w:rsid w:val="003F7E6F"/>
    <w:rsid w:val="0040019D"/>
    <w:rsid w:val="004009D7"/>
    <w:rsid w:val="00401269"/>
    <w:rsid w:val="00401641"/>
    <w:rsid w:val="004019CD"/>
    <w:rsid w:val="00402583"/>
    <w:rsid w:val="00402D51"/>
    <w:rsid w:val="00403432"/>
    <w:rsid w:val="004040F5"/>
    <w:rsid w:val="004047B7"/>
    <w:rsid w:val="00404A4D"/>
    <w:rsid w:val="00405056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EA6"/>
    <w:rsid w:val="004248A6"/>
    <w:rsid w:val="00424BCA"/>
    <w:rsid w:val="0042585E"/>
    <w:rsid w:val="00425B94"/>
    <w:rsid w:val="00425DBC"/>
    <w:rsid w:val="0042613B"/>
    <w:rsid w:val="004275A5"/>
    <w:rsid w:val="0042783F"/>
    <w:rsid w:val="0042796E"/>
    <w:rsid w:val="00427CFC"/>
    <w:rsid w:val="0043074A"/>
    <w:rsid w:val="00430C13"/>
    <w:rsid w:val="00431E34"/>
    <w:rsid w:val="004322E9"/>
    <w:rsid w:val="0043233C"/>
    <w:rsid w:val="00432443"/>
    <w:rsid w:val="004324F5"/>
    <w:rsid w:val="004325B1"/>
    <w:rsid w:val="00432BFC"/>
    <w:rsid w:val="00433C53"/>
    <w:rsid w:val="00433DB4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D26"/>
    <w:rsid w:val="004433D8"/>
    <w:rsid w:val="00444052"/>
    <w:rsid w:val="004457CF"/>
    <w:rsid w:val="00445D8B"/>
    <w:rsid w:val="004468C8"/>
    <w:rsid w:val="00446C47"/>
    <w:rsid w:val="00446D12"/>
    <w:rsid w:val="00447B61"/>
    <w:rsid w:val="00447C69"/>
    <w:rsid w:val="004506EB"/>
    <w:rsid w:val="00451002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4909"/>
    <w:rsid w:val="00464D4A"/>
    <w:rsid w:val="00466E4E"/>
    <w:rsid w:val="00467010"/>
    <w:rsid w:val="00467720"/>
    <w:rsid w:val="004701D6"/>
    <w:rsid w:val="00470C60"/>
    <w:rsid w:val="00470FFA"/>
    <w:rsid w:val="004711AA"/>
    <w:rsid w:val="00472399"/>
    <w:rsid w:val="0047249F"/>
    <w:rsid w:val="00473890"/>
    <w:rsid w:val="004743B2"/>
    <w:rsid w:val="00475268"/>
    <w:rsid w:val="00475395"/>
    <w:rsid w:val="004755FB"/>
    <w:rsid w:val="00476902"/>
    <w:rsid w:val="00477512"/>
    <w:rsid w:val="004776AD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2099"/>
    <w:rsid w:val="004A257D"/>
    <w:rsid w:val="004A42B3"/>
    <w:rsid w:val="004A42B5"/>
    <w:rsid w:val="004A492D"/>
    <w:rsid w:val="004A5045"/>
    <w:rsid w:val="004A5A2E"/>
    <w:rsid w:val="004A667F"/>
    <w:rsid w:val="004A6BCC"/>
    <w:rsid w:val="004A6F36"/>
    <w:rsid w:val="004A7147"/>
    <w:rsid w:val="004A727C"/>
    <w:rsid w:val="004B023C"/>
    <w:rsid w:val="004B08D9"/>
    <w:rsid w:val="004B0901"/>
    <w:rsid w:val="004B0F90"/>
    <w:rsid w:val="004B1FC7"/>
    <w:rsid w:val="004B2A5C"/>
    <w:rsid w:val="004B3624"/>
    <w:rsid w:val="004B3BD4"/>
    <w:rsid w:val="004B3EFB"/>
    <w:rsid w:val="004B3FEC"/>
    <w:rsid w:val="004B429D"/>
    <w:rsid w:val="004B436A"/>
    <w:rsid w:val="004B4724"/>
    <w:rsid w:val="004B4953"/>
    <w:rsid w:val="004B4FC3"/>
    <w:rsid w:val="004B6FF7"/>
    <w:rsid w:val="004B7464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61F7"/>
    <w:rsid w:val="004E74FA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40F6"/>
    <w:rsid w:val="004F4513"/>
    <w:rsid w:val="004F4755"/>
    <w:rsid w:val="004F483D"/>
    <w:rsid w:val="004F4EB2"/>
    <w:rsid w:val="004F566E"/>
    <w:rsid w:val="004F5BEE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31E4"/>
    <w:rsid w:val="00503278"/>
    <w:rsid w:val="0050346D"/>
    <w:rsid w:val="00504428"/>
    <w:rsid w:val="00504921"/>
    <w:rsid w:val="00505002"/>
    <w:rsid w:val="00505018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1053"/>
    <w:rsid w:val="00511895"/>
    <w:rsid w:val="00512476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6CE"/>
    <w:rsid w:val="005368DC"/>
    <w:rsid w:val="005377E8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FF0"/>
    <w:rsid w:val="005458FD"/>
    <w:rsid w:val="00546100"/>
    <w:rsid w:val="00546153"/>
    <w:rsid w:val="00546959"/>
    <w:rsid w:val="00546E2E"/>
    <w:rsid w:val="005471C3"/>
    <w:rsid w:val="00547D5C"/>
    <w:rsid w:val="005507EE"/>
    <w:rsid w:val="005509BF"/>
    <w:rsid w:val="00552612"/>
    <w:rsid w:val="00552F61"/>
    <w:rsid w:val="00552F89"/>
    <w:rsid w:val="00554C70"/>
    <w:rsid w:val="0055509B"/>
    <w:rsid w:val="00556360"/>
    <w:rsid w:val="00556FDD"/>
    <w:rsid w:val="005602B7"/>
    <w:rsid w:val="005618CB"/>
    <w:rsid w:val="005621AB"/>
    <w:rsid w:val="00562E28"/>
    <w:rsid w:val="00563855"/>
    <w:rsid w:val="0056473E"/>
    <w:rsid w:val="00564EDF"/>
    <w:rsid w:val="005651AA"/>
    <w:rsid w:val="0056537A"/>
    <w:rsid w:val="00565442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D4C"/>
    <w:rsid w:val="0058272A"/>
    <w:rsid w:val="00582775"/>
    <w:rsid w:val="0058405C"/>
    <w:rsid w:val="0058431C"/>
    <w:rsid w:val="0058447A"/>
    <w:rsid w:val="00584B64"/>
    <w:rsid w:val="005851C4"/>
    <w:rsid w:val="00585845"/>
    <w:rsid w:val="00585B7D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8A3"/>
    <w:rsid w:val="00594F25"/>
    <w:rsid w:val="00595267"/>
    <w:rsid w:val="0059686D"/>
    <w:rsid w:val="005978A7"/>
    <w:rsid w:val="00597B7F"/>
    <w:rsid w:val="005A132C"/>
    <w:rsid w:val="005A1C96"/>
    <w:rsid w:val="005A24E3"/>
    <w:rsid w:val="005A281E"/>
    <w:rsid w:val="005A3A2D"/>
    <w:rsid w:val="005A4712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2512"/>
    <w:rsid w:val="005B2DE4"/>
    <w:rsid w:val="005B305E"/>
    <w:rsid w:val="005B3284"/>
    <w:rsid w:val="005B3487"/>
    <w:rsid w:val="005B3E20"/>
    <w:rsid w:val="005B4CAA"/>
    <w:rsid w:val="005B56AB"/>
    <w:rsid w:val="005B6278"/>
    <w:rsid w:val="005B695C"/>
    <w:rsid w:val="005B724A"/>
    <w:rsid w:val="005C09A2"/>
    <w:rsid w:val="005C172E"/>
    <w:rsid w:val="005C1940"/>
    <w:rsid w:val="005C1A59"/>
    <w:rsid w:val="005C1C84"/>
    <w:rsid w:val="005C2618"/>
    <w:rsid w:val="005C2A10"/>
    <w:rsid w:val="005C3154"/>
    <w:rsid w:val="005C4191"/>
    <w:rsid w:val="005C53A8"/>
    <w:rsid w:val="005C5846"/>
    <w:rsid w:val="005C5A6A"/>
    <w:rsid w:val="005C5C4E"/>
    <w:rsid w:val="005C5FB1"/>
    <w:rsid w:val="005C6BAD"/>
    <w:rsid w:val="005C7DC7"/>
    <w:rsid w:val="005D009F"/>
    <w:rsid w:val="005D0D57"/>
    <w:rsid w:val="005D0EC4"/>
    <w:rsid w:val="005D226B"/>
    <w:rsid w:val="005D25A5"/>
    <w:rsid w:val="005D3866"/>
    <w:rsid w:val="005D3876"/>
    <w:rsid w:val="005D3A2C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BAF"/>
    <w:rsid w:val="005F4D21"/>
    <w:rsid w:val="005F671B"/>
    <w:rsid w:val="005F6A7A"/>
    <w:rsid w:val="005F6B52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4A0D"/>
    <w:rsid w:val="00604B1D"/>
    <w:rsid w:val="00605513"/>
    <w:rsid w:val="00605B1C"/>
    <w:rsid w:val="006063BE"/>
    <w:rsid w:val="00606AF3"/>
    <w:rsid w:val="0060703A"/>
    <w:rsid w:val="00607112"/>
    <w:rsid w:val="0060772D"/>
    <w:rsid w:val="00607820"/>
    <w:rsid w:val="00610601"/>
    <w:rsid w:val="00610E68"/>
    <w:rsid w:val="00611558"/>
    <w:rsid w:val="0061188B"/>
    <w:rsid w:val="00611C5C"/>
    <w:rsid w:val="006124AD"/>
    <w:rsid w:val="00613280"/>
    <w:rsid w:val="00613877"/>
    <w:rsid w:val="006139B5"/>
    <w:rsid w:val="00613A8C"/>
    <w:rsid w:val="00615EA4"/>
    <w:rsid w:val="00615EC2"/>
    <w:rsid w:val="00616463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DF8"/>
    <w:rsid w:val="00627EE4"/>
    <w:rsid w:val="0063074E"/>
    <w:rsid w:val="00630FA9"/>
    <w:rsid w:val="006314B5"/>
    <w:rsid w:val="006315BC"/>
    <w:rsid w:val="0063346B"/>
    <w:rsid w:val="006336DC"/>
    <w:rsid w:val="00633FBA"/>
    <w:rsid w:val="006340DF"/>
    <w:rsid w:val="0063566A"/>
    <w:rsid w:val="00635FE9"/>
    <w:rsid w:val="006361FE"/>
    <w:rsid w:val="006369AC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D24"/>
    <w:rsid w:val="0065506A"/>
    <w:rsid w:val="00656678"/>
    <w:rsid w:val="006567C8"/>
    <w:rsid w:val="00656CE8"/>
    <w:rsid w:val="00656EDB"/>
    <w:rsid w:val="00657C29"/>
    <w:rsid w:val="00657D62"/>
    <w:rsid w:val="006617C6"/>
    <w:rsid w:val="006623F9"/>
    <w:rsid w:val="00662609"/>
    <w:rsid w:val="00662A68"/>
    <w:rsid w:val="00664251"/>
    <w:rsid w:val="006645FF"/>
    <w:rsid w:val="00664720"/>
    <w:rsid w:val="00664853"/>
    <w:rsid w:val="006653C3"/>
    <w:rsid w:val="00665891"/>
    <w:rsid w:val="006671FA"/>
    <w:rsid w:val="006674A9"/>
    <w:rsid w:val="006709F8"/>
    <w:rsid w:val="00671E96"/>
    <w:rsid w:val="00672300"/>
    <w:rsid w:val="0067295C"/>
    <w:rsid w:val="006736A4"/>
    <w:rsid w:val="00673822"/>
    <w:rsid w:val="00674580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99D"/>
    <w:rsid w:val="0068764A"/>
    <w:rsid w:val="00687DCE"/>
    <w:rsid w:val="0069057D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D69"/>
    <w:rsid w:val="00697EFA"/>
    <w:rsid w:val="006A1324"/>
    <w:rsid w:val="006A21A3"/>
    <w:rsid w:val="006A2C9A"/>
    <w:rsid w:val="006A2EA5"/>
    <w:rsid w:val="006A343C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70AD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E43"/>
    <w:rsid w:val="006D1F7E"/>
    <w:rsid w:val="006D25A5"/>
    <w:rsid w:val="006D2656"/>
    <w:rsid w:val="006D3820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80C"/>
    <w:rsid w:val="006E6A18"/>
    <w:rsid w:val="006E6D1C"/>
    <w:rsid w:val="006E7BA2"/>
    <w:rsid w:val="006F0CD4"/>
    <w:rsid w:val="006F226B"/>
    <w:rsid w:val="006F22C9"/>
    <w:rsid w:val="006F2B65"/>
    <w:rsid w:val="006F2CA4"/>
    <w:rsid w:val="006F5FCB"/>
    <w:rsid w:val="006F70F7"/>
    <w:rsid w:val="006F739B"/>
    <w:rsid w:val="006F73B5"/>
    <w:rsid w:val="007004EA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DAA"/>
    <w:rsid w:val="00721540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B5"/>
    <w:rsid w:val="00730220"/>
    <w:rsid w:val="00731438"/>
    <w:rsid w:val="0073148C"/>
    <w:rsid w:val="00731E2A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ACC"/>
    <w:rsid w:val="00741B3A"/>
    <w:rsid w:val="007425BB"/>
    <w:rsid w:val="00743634"/>
    <w:rsid w:val="00743801"/>
    <w:rsid w:val="00743E71"/>
    <w:rsid w:val="007440F7"/>
    <w:rsid w:val="00744C96"/>
    <w:rsid w:val="00744D6F"/>
    <w:rsid w:val="007451C1"/>
    <w:rsid w:val="007454AF"/>
    <w:rsid w:val="00745738"/>
    <w:rsid w:val="0074605A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244E"/>
    <w:rsid w:val="00763F01"/>
    <w:rsid w:val="00764529"/>
    <w:rsid w:val="00764754"/>
    <w:rsid w:val="007650D8"/>
    <w:rsid w:val="007651EF"/>
    <w:rsid w:val="0076536B"/>
    <w:rsid w:val="00765ED0"/>
    <w:rsid w:val="0076605A"/>
    <w:rsid w:val="007669C9"/>
    <w:rsid w:val="00767CB7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925"/>
    <w:rsid w:val="00786149"/>
    <w:rsid w:val="00786E69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41C0"/>
    <w:rsid w:val="0079462F"/>
    <w:rsid w:val="00794A0B"/>
    <w:rsid w:val="00795700"/>
    <w:rsid w:val="007962D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D3D"/>
    <w:rsid w:val="007A55B6"/>
    <w:rsid w:val="007A64FB"/>
    <w:rsid w:val="007A670D"/>
    <w:rsid w:val="007A67F1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4C6"/>
    <w:rsid w:val="007B69CA"/>
    <w:rsid w:val="007B6C75"/>
    <w:rsid w:val="007C0F24"/>
    <w:rsid w:val="007C2482"/>
    <w:rsid w:val="007C25EC"/>
    <w:rsid w:val="007C3F1C"/>
    <w:rsid w:val="007C4140"/>
    <w:rsid w:val="007C42FD"/>
    <w:rsid w:val="007C4450"/>
    <w:rsid w:val="007C4944"/>
    <w:rsid w:val="007C5703"/>
    <w:rsid w:val="007C57EB"/>
    <w:rsid w:val="007C5BFA"/>
    <w:rsid w:val="007C6458"/>
    <w:rsid w:val="007C6A38"/>
    <w:rsid w:val="007C72EC"/>
    <w:rsid w:val="007C75FC"/>
    <w:rsid w:val="007D079D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F01AD"/>
    <w:rsid w:val="007F06CD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8001F2"/>
    <w:rsid w:val="0080058C"/>
    <w:rsid w:val="008010B1"/>
    <w:rsid w:val="00801945"/>
    <w:rsid w:val="008019B6"/>
    <w:rsid w:val="008020EE"/>
    <w:rsid w:val="0080213C"/>
    <w:rsid w:val="00802D72"/>
    <w:rsid w:val="00802F2F"/>
    <w:rsid w:val="00803F83"/>
    <w:rsid w:val="00804370"/>
    <w:rsid w:val="008047FF"/>
    <w:rsid w:val="0080494E"/>
    <w:rsid w:val="00804B65"/>
    <w:rsid w:val="00804BDC"/>
    <w:rsid w:val="008052C2"/>
    <w:rsid w:val="0080596C"/>
    <w:rsid w:val="008070BA"/>
    <w:rsid w:val="0080755F"/>
    <w:rsid w:val="008075A9"/>
    <w:rsid w:val="00807AD9"/>
    <w:rsid w:val="00807EFF"/>
    <w:rsid w:val="00810D04"/>
    <w:rsid w:val="0081103D"/>
    <w:rsid w:val="0081138D"/>
    <w:rsid w:val="00811ED5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FB7"/>
    <w:rsid w:val="008174A2"/>
    <w:rsid w:val="008176F5"/>
    <w:rsid w:val="00817E17"/>
    <w:rsid w:val="008207E6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2CEB"/>
    <w:rsid w:val="00832E04"/>
    <w:rsid w:val="00833232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918"/>
    <w:rsid w:val="00837DAC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781C"/>
    <w:rsid w:val="0084788A"/>
    <w:rsid w:val="00851350"/>
    <w:rsid w:val="00851F2D"/>
    <w:rsid w:val="00851FD9"/>
    <w:rsid w:val="00851FF1"/>
    <w:rsid w:val="00852049"/>
    <w:rsid w:val="00852552"/>
    <w:rsid w:val="00852EC3"/>
    <w:rsid w:val="00854942"/>
    <w:rsid w:val="00854A28"/>
    <w:rsid w:val="00854BAE"/>
    <w:rsid w:val="0085536D"/>
    <w:rsid w:val="00855C2F"/>
    <w:rsid w:val="00856C16"/>
    <w:rsid w:val="00857968"/>
    <w:rsid w:val="008579BE"/>
    <w:rsid w:val="00860382"/>
    <w:rsid w:val="00860753"/>
    <w:rsid w:val="0086167D"/>
    <w:rsid w:val="00861824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C68"/>
    <w:rsid w:val="00875622"/>
    <w:rsid w:val="00875FC4"/>
    <w:rsid w:val="00876182"/>
    <w:rsid w:val="0087736A"/>
    <w:rsid w:val="00880054"/>
    <w:rsid w:val="00880158"/>
    <w:rsid w:val="00880678"/>
    <w:rsid w:val="00880D6F"/>
    <w:rsid w:val="00880DC8"/>
    <w:rsid w:val="008811DF"/>
    <w:rsid w:val="00881AA9"/>
    <w:rsid w:val="00882143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70E"/>
    <w:rsid w:val="00885F9F"/>
    <w:rsid w:val="008869C3"/>
    <w:rsid w:val="00887559"/>
    <w:rsid w:val="00887DB1"/>
    <w:rsid w:val="00887F0D"/>
    <w:rsid w:val="00890A32"/>
    <w:rsid w:val="00890D76"/>
    <w:rsid w:val="00891274"/>
    <w:rsid w:val="008916D8"/>
    <w:rsid w:val="008918D9"/>
    <w:rsid w:val="00891AC0"/>
    <w:rsid w:val="00891E4A"/>
    <w:rsid w:val="00892561"/>
    <w:rsid w:val="0089295C"/>
    <w:rsid w:val="00894229"/>
    <w:rsid w:val="00894AB0"/>
    <w:rsid w:val="00894F82"/>
    <w:rsid w:val="00896437"/>
    <w:rsid w:val="008965A4"/>
    <w:rsid w:val="00896A81"/>
    <w:rsid w:val="008970DE"/>
    <w:rsid w:val="008978AD"/>
    <w:rsid w:val="00897EEF"/>
    <w:rsid w:val="008A0129"/>
    <w:rsid w:val="008A0ACC"/>
    <w:rsid w:val="008A0F8B"/>
    <w:rsid w:val="008A1705"/>
    <w:rsid w:val="008A1CE5"/>
    <w:rsid w:val="008A2320"/>
    <w:rsid w:val="008A2568"/>
    <w:rsid w:val="008A2DC6"/>
    <w:rsid w:val="008A2E52"/>
    <w:rsid w:val="008A3F80"/>
    <w:rsid w:val="008A44E7"/>
    <w:rsid w:val="008A4AE1"/>
    <w:rsid w:val="008A5EA8"/>
    <w:rsid w:val="008A6222"/>
    <w:rsid w:val="008A67EF"/>
    <w:rsid w:val="008A6B8D"/>
    <w:rsid w:val="008A7B88"/>
    <w:rsid w:val="008B0845"/>
    <w:rsid w:val="008B0A3A"/>
    <w:rsid w:val="008B0D29"/>
    <w:rsid w:val="008B144C"/>
    <w:rsid w:val="008B14F1"/>
    <w:rsid w:val="008B20D2"/>
    <w:rsid w:val="008B3FB6"/>
    <w:rsid w:val="008B4F39"/>
    <w:rsid w:val="008B5376"/>
    <w:rsid w:val="008B5856"/>
    <w:rsid w:val="008B5A15"/>
    <w:rsid w:val="008B5DB0"/>
    <w:rsid w:val="008B6195"/>
    <w:rsid w:val="008B7906"/>
    <w:rsid w:val="008C1A56"/>
    <w:rsid w:val="008C2B50"/>
    <w:rsid w:val="008C2BB1"/>
    <w:rsid w:val="008C2E29"/>
    <w:rsid w:val="008C3855"/>
    <w:rsid w:val="008C3C8B"/>
    <w:rsid w:val="008C5EB5"/>
    <w:rsid w:val="008C654B"/>
    <w:rsid w:val="008C7A2C"/>
    <w:rsid w:val="008D05F4"/>
    <w:rsid w:val="008D0EE7"/>
    <w:rsid w:val="008D1D7F"/>
    <w:rsid w:val="008D2814"/>
    <w:rsid w:val="008D2D3B"/>
    <w:rsid w:val="008D33A5"/>
    <w:rsid w:val="008D33E0"/>
    <w:rsid w:val="008D3B97"/>
    <w:rsid w:val="008D3DFD"/>
    <w:rsid w:val="008D3E41"/>
    <w:rsid w:val="008D4546"/>
    <w:rsid w:val="008D4875"/>
    <w:rsid w:val="008D48CB"/>
    <w:rsid w:val="008D519C"/>
    <w:rsid w:val="008D6BB9"/>
    <w:rsid w:val="008D6D66"/>
    <w:rsid w:val="008D6EB3"/>
    <w:rsid w:val="008D719F"/>
    <w:rsid w:val="008D7388"/>
    <w:rsid w:val="008D7579"/>
    <w:rsid w:val="008E0103"/>
    <w:rsid w:val="008E1677"/>
    <w:rsid w:val="008E20F1"/>
    <w:rsid w:val="008E2B7B"/>
    <w:rsid w:val="008E2D67"/>
    <w:rsid w:val="008E3AC0"/>
    <w:rsid w:val="008E3EF8"/>
    <w:rsid w:val="008E40AE"/>
    <w:rsid w:val="008E472C"/>
    <w:rsid w:val="008E4C7E"/>
    <w:rsid w:val="008E51ED"/>
    <w:rsid w:val="008E5376"/>
    <w:rsid w:val="008E6CF3"/>
    <w:rsid w:val="008E7B90"/>
    <w:rsid w:val="008E7E88"/>
    <w:rsid w:val="008E7ECB"/>
    <w:rsid w:val="008E7F36"/>
    <w:rsid w:val="008F0735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4114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A4C"/>
    <w:rsid w:val="0090497E"/>
    <w:rsid w:val="00904BED"/>
    <w:rsid w:val="00905448"/>
    <w:rsid w:val="009067F4"/>
    <w:rsid w:val="00906FCD"/>
    <w:rsid w:val="0090783C"/>
    <w:rsid w:val="00907BD4"/>
    <w:rsid w:val="00910B4C"/>
    <w:rsid w:val="009110C9"/>
    <w:rsid w:val="009117B0"/>
    <w:rsid w:val="0091204B"/>
    <w:rsid w:val="009123C7"/>
    <w:rsid w:val="00912685"/>
    <w:rsid w:val="00912975"/>
    <w:rsid w:val="00912BA6"/>
    <w:rsid w:val="00912E06"/>
    <w:rsid w:val="00913303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494"/>
    <w:rsid w:val="0092043A"/>
    <w:rsid w:val="00920ADB"/>
    <w:rsid w:val="009217BA"/>
    <w:rsid w:val="00922D8B"/>
    <w:rsid w:val="0092315A"/>
    <w:rsid w:val="0092317D"/>
    <w:rsid w:val="0092370E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A5F"/>
    <w:rsid w:val="00936E66"/>
    <w:rsid w:val="009373A0"/>
    <w:rsid w:val="009422F3"/>
    <w:rsid w:val="009423A5"/>
    <w:rsid w:val="00942B28"/>
    <w:rsid w:val="00942C2A"/>
    <w:rsid w:val="00942D24"/>
    <w:rsid w:val="009436C2"/>
    <w:rsid w:val="00943EDE"/>
    <w:rsid w:val="0094409D"/>
    <w:rsid w:val="009442B1"/>
    <w:rsid w:val="009449AD"/>
    <w:rsid w:val="00944C56"/>
    <w:rsid w:val="00944F1B"/>
    <w:rsid w:val="00944F9C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7B0"/>
    <w:rsid w:val="00953F1C"/>
    <w:rsid w:val="0095438C"/>
    <w:rsid w:val="00954539"/>
    <w:rsid w:val="00954A2B"/>
    <w:rsid w:val="00954DAB"/>
    <w:rsid w:val="00954EF0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C42"/>
    <w:rsid w:val="00961CB5"/>
    <w:rsid w:val="00963D68"/>
    <w:rsid w:val="009640F6"/>
    <w:rsid w:val="0096412F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F3F"/>
    <w:rsid w:val="00972870"/>
    <w:rsid w:val="00972960"/>
    <w:rsid w:val="00972B84"/>
    <w:rsid w:val="00973475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6DE2"/>
    <w:rsid w:val="00996EC6"/>
    <w:rsid w:val="0099794B"/>
    <w:rsid w:val="00997A2D"/>
    <w:rsid w:val="00997E41"/>
    <w:rsid w:val="009A1BF5"/>
    <w:rsid w:val="009A26DE"/>
    <w:rsid w:val="009A2C95"/>
    <w:rsid w:val="009A3078"/>
    <w:rsid w:val="009A3711"/>
    <w:rsid w:val="009A4AA8"/>
    <w:rsid w:val="009A5E55"/>
    <w:rsid w:val="009A77E3"/>
    <w:rsid w:val="009B0277"/>
    <w:rsid w:val="009B0713"/>
    <w:rsid w:val="009B08BB"/>
    <w:rsid w:val="009B16EC"/>
    <w:rsid w:val="009B2ADB"/>
    <w:rsid w:val="009B3C68"/>
    <w:rsid w:val="009B3F53"/>
    <w:rsid w:val="009B460E"/>
    <w:rsid w:val="009B4A90"/>
    <w:rsid w:val="009B51BC"/>
    <w:rsid w:val="009B5793"/>
    <w:rsid w:val="009B5A5A"/>
    <w:rsid w:val="009B773A"/>
    <w:rsid w:val="009B7A38"/>
    <w:rsid w:val="009C1033"/>
    <w:rsid w:val="009C17A7"/>
    <w:rsid w:val="009C296D"/>
    <w:rsid w:val="009C2A1B"/>
    <w:rsid w:val="009C2DB5"/>
    <w:rsid w:val="009C2DD3"/>
    <w:rsid w:val="009C2E31"/>
    <w:rsid w:val="009C37EF"/>
    <w:rsid w:val="009C4737"/>
    <w:rsid w:val="009C522A"/>
    <w:rsid w:val="009C5590"/>
    <w:rsid w:val="009C609F"/>
    <w:rsid w:val="009C6874"/>
    <w:rsid w:val="009C69E8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DDE"/>
    <w:rsid w:val="009F1647"/>
    <w:rsid w:val="009F201A"/>
    <w:rsid w:val="009F248E"/>
    <w:rsid w:val="009F27D5"/>
    <w:rsid w:val="009F3818"/>
    <w:rsid w:val="009F3830"/>
    <w:rsid w:val="009F44F9"/>
    <w:rsid w:val="009F4FDB"/>
    <w:rsid w:val="009F533C"/>
    <w:rsid w:val="009F5E01"/>
    <w:rsid w:val="009F67A9"/>
    <w:rsid w:val="009F761C"/>
    <w:rsid w:val="009F7653"/>
    <w:rsid w:val="009F78AB"/>
    <w:rsid w:val="009F7DF2"/>
    <w:rsid w:val="00A000AB"/>
    <w:rsid w:val="00A00974"/>
    <w:rsid w:val="00A00A82"/>
    <w:rsid w:val="00A02681"/>
    <w:rsid w:val="00A026BC"/>
    <w:rsid w:val="00A027DD"/>
    <w:rsid w:val="00A03741"/>
    <w:rsid w:val="00A045A9"/>
    <w:rsid w:val="00A05170"/>
    <w:rsid w:val="00A06168"/>
    <w:rsid w:val="00A063B9"/>
    <w:rsid w:val="00A06B0E"/>
    <w:rsid w:val="00A06EAD"/>
    <w:rsid w:val="00A0738C"/>
    <w:rsid w:val="00A073D5"/>
    <w:rsid w:val="00A077E6"/>
    <w:rsid w:val="00A07BB9"/>
    <w:rsid w:val="00A07D2D"/>
    <w:rsid w:val="00A102E8"/>
    <w:rsid w:val="00A102F2"/>
    <w:rsid w:val="00A1039E"/>
    <w:rsid w:val="00A11058"/>
    <w:rsid w:val="00A1138A"/>
    <w:rsid w:val="00A11D18"/>
    <w:rsid w:val="00A12476"/>
    <w:rsid w:val="00A128DC"/>
    <w:rsid w:val="00A1298D"/>
    <w:rsid w:val="00A12B91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514E"/>
    <w:rsid w:val="00A25596"/>
    <w:rsid w:val="00A25949"/>
    <w:rsid w:val="00A260D6"/>
    <w:rsid w:val="00A26938"/>
    <w:rsid w:val="00A27D78"/>
    <w:rsid w:val="00A302FA"/>
    <w:rsid w:val="00A30463"/>
    <w:rsid w:val="00A30591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1722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2CD2"/>
    <w:rsid w:val="00A5318D"/>
    <w:rsid w:val="00A53300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60207"/>
    <w:rsid w:val="00A604AA"/>
    <w:rsid w:val="00A615C1"/>
    <w:rsid w:val="00A61BB1"/>
    <w:rsid w:val="00A61C07"/>
    <w:rsid w:val="00A62F00"/>
    <w:rsid w:val="00A63886"/>
    <w:rsid w:val="00A641C2"/>
    <w:rsid w:val="00A64A77"/>
    <w:rsid w:val="00A6573B"/>
    <w:rsid w:val="00A65DAD"/>
    <w:rsid w:val="00A65F16"/>
    <w:rsid w:val="00A65F28"/>
    <w:rsid w:val="00A66497"/>
    <w:rsid w:val="00A666BF"/>
    <w:rsid w:val="00A6723B"/>
    <w:rsid w:val="00A67363"/>
    <w:rsid w:val="00A67770"/>
    <w:rsid w:val="00A709CE"/>
    <w:rsid w:val="00A70C81"/>
    <w:rsid w:val="00A711EC"/>
    <w:rsid w:val="00A71D58"/>
    <w:rsid w:val="00A71FE2"/>
    <w:rsid w:val="00A72583"/>
    <w:rsid w:val="00A72752"/>
    <w:rsid w:val="00A729F4"/>
    <w:rsid w:val="00A72F43"/>
    <w:rsid w:val="00A732E3"/>
    <w:rsid w:val="00A735D5"/>
    <w:rsid w:val="00A73CEF"/>
    <w:rsid w:val="00A740A6"/>
    <w:rsid w:val="00A7414F"/>
    <w:rsid w:val="00A742F8"/>
    <w:rsid w:val="00A74DEC"/>
    <w:rsid w:val="00A7518D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31D4"/>
    <w:rsid w:val="00A836D6"/>
    <w:rsid w:val="00A83864"/>
    <w:rsid w:val="00A83DD7"/>
    <w:rsid w:val="00A84CF6"/>
    <w:rsid w:val="00A84D9D"/>
    <w:rsid w:val="00A85776"/>
    <w:rsid w:val="00A86C8E"/>
    <w:rsid w:val="00A87013"/>
    <w:rsid w:val="00A876EA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A8A"/>
    <w:rsid w:val="00A952E2"/>
    <w:rsid w:val="00A954EB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BE7"/>
    <w:rsid w:val="00AA2764"/>
    <w:rsid w:val="00AA2DFF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CFC"/>
    <w:rsid w:val="00AB3FB7"/>
    <w:rsid w:val="00AB419D"/>
    <w:rsid w:val="00AB424E"/>
    <w:rsid w:val="00AB4329"/>
    <w:rsid w:val="00AB4667"/>
    <w:rsid w:val="00AB5639"/>
    <w:rsid w:val="00AB58DF"/>
    <w:rsid w:val="00AB68B3"/>
    <w:rsid w:val="00AB6C19"/>
    <w:rsid w:val="00AB6DA8"/>
    <w:rsid w:val="00AB72B1"/>
    <w:rsid w:val="00AB78B8"/>
    <w:rsid w:val="00AB7E29"/>
    <w:rsid w:val="00AB7F53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B4C"/>
    <w:rsid w:val="00AD1311"/>
    <w:rsid w:val="00AD1617"/>
    <w:rsid w:val="00AD1A47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E0765"/>
    <w:rsid w:val="00AE1FC3"/>
    <w:rsid w:val="00AE28CB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F"/>
    <w:rsid w:val="00B15935"/>
    <w:rsid w:val="00B16D6D"/>
    <w:rsid w:val="00B16EBA"/>
    <w:rsid w:val="00B17751"/>
    <w:rsid w:val="00B20EF0"/>
    <w:rsid w:val="00B2105F"/>
    <w:rsid w:val="00B215AD"/>
    <w:rsid w:val="00B21872"/>
    <w:rsid w:val="00B2193F"/>
    <w:rsid w:val="00B229EF"/>
    <w:rsid w:val="00B22D57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280C"/>
    <w:rsid w:val="00B429E9"/>
    <w:rsid w:val="00B42B2B"/>
    <w:rsid w:val="00B43259"/>
    <w:rsid w:val="00B44959"/>
    <w:rsid w:val="00B453B9"/>
    <w:rsid w:val="00B45BA6"/>
    <w:rsid w:val="00B46A8C"/>
    <w:rsid w:val="00B46E64"/>
    <w:rsid w:val="00B47A0F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49F"/>
    <w:rsid w:val="00B5779C"/>
    <w:rsid w:val="00B612D6"/>
    <w:rsid w:val="00B61772"/>
    <w:rsid w:val="00B6184E"/>
    <w:rsid w:val="00B618BC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2303"/>
    <w:rsid w:val="00B72B69"/>
    <w:rsid w:val="00B73372"/>
    <w:rsid w:val="00B752DD"/>
    <w:rsid w:val="00B75FB3"/>
    <w:rsid w:val="00B76B03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796"/>
    <w:rsid w:val="00B92892"/>
    <w:rsid w:val="00B93188"/>
    <w:rsid w:val="00B939F2"/>
    <w:rsid w:val="00B93A2A"/>
    <w:rsid w:val="00B93E86"/>
    <w:rsid w:val="00B94119"/>
    <w:rsid w:val="00B949E8"/>
    <w:rsid w:val="00B94CA3"/>
    <w:rsid w:val="00B95016"/>
    <w:rsid w:val="00B95CDA"/>
    <w:rsid w:val="00B97AF9"/>
    <w:rsid w:val="00B97EBE"/>
    <w:rsid w:val="00BA08EB"/>
    <w:rsid w:val="00BA105A"/>
    <w:rsid w:val="00BA1269"/>
    <w:rsid w:val="00BA1898"/>
    <w:rsid w:val="00BA1975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8B6"/>
    <w:rsid w:val="00BB2E1E"/>
    <w:rsid w:val="00BB37DE"/>
    <w:rsid w:val="00BB3BD9"/>
    <w:rsid w:val="00BB3CAB"/>
    <w:rsid w:val="00BB3CCE"/>
    <w:rsid w:val="00BB4E45"/>
    <w:rsid w:val="00BB56F1"/>
    <w:rsid w:val="00BB67B2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4B6"/>
    <w:rsid w:val="00BC18A6"/>
    <w:rsid w:val="00BC1CBC"/>
    <w:rsid w:val="00BC21CB"/>
    <w:rsid w:val="00BC2B22"/>
    <w:rsid w:val="00BC31F5"/>
    <w:rsid w:val="00BC34D8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7DF5"/>
    <w:rsid w:val="00BD035D"/>
    <w:rsid w:val="00BD03CF"/>
    <w:rsid w:val="00BD0A8A"/>
    <w:rsid w:val="00BD0DA1"/>
    <w:rsid w:val="00BD1839"/>
    <w:rsid w:val="00BD19A3"/>
    <w:rsid w:val="00BD1D6E"/>
    <w:rsid w:val="00BD1D87"/>
    <w:rsid w:val="00BD2EE3"/>
    <w:rsid w:val="00BD35E0"/>
    <w:rsid w:val="00BD418D"/>
    <w:rsid w:val="00BD4216"/>
    <w:rsid w:val="00BD562D"/>
    <w:rsid w:val="00BD6069"/>
    <w:rsid w:val="00BD6F0D"/>
    <w:rsid w:val="00BD7A65"/>
    <w:rsid w:val="00BE02B7"/>
    <w:rsid w:val="00BE0C03"/>
    <w:rsid w:val="00BE1E9F"/>
    <w:rsid w:val="00BE3286"/>
    <w:rsid w:val="00BE416D"/>
    <w:rsid w:val="00BE4314"/>
    <w:rsid w:val="00BE43D3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476"/>
    <w:rsid w:val="00BF2BD6"/>
    <w:rsid w:val="00BF3731"/>
    <w:rsid w:val="00BF38B1"/>
    <w:rsid w:val="00BF3E47"/>
    <w:rsid w:val="00BF413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1BE6"/>
    <w:rsid w:val="00C11C91"/>
    <w:rsid w:val="00C11E0B"/>
    <w:rsid w:val="00C11F38"/>
    <w:rsid w:val="00C12314"/>
    <w:rsid w:val="00C12717"/>
    <w:rsid w:val="00C12AE6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9EB"/>
    <w:rsid w:val="00C25A7A"/>
    <w:rsid w:val="00C263C0"/>
    <w:rsid w:val="00C26799"/>
    <w:rsid w:val="00C26832"/>
    <w:rsid w:val="00C26B51"/>
    <w:rsid w:val="00C279C8"/>
    <w:rsid w:val="00C27B18"/>
    <w:rsid w:val="00C3067C"/>
    <w:rsid w:val="00C306E3"/>
    <w:rsid w:val="00C3199D"/>
    <w:rsid w:val="00C31D23"/>
    <w:rsid w:val="00C31DB7"/>
    <w:rsid w:val="00C32E2A"/>
    <w:rsid w:val="00C32E68"/>
    <w:rsid w:val="00C3349B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249B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1F"/>
    <w:rsid w:val="00C61C6F"/>
    <w:rsid w:val="00C625F4"/>
    <w:rsid w:val="00C6289A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DD6"/>
    <w:rsid w:val="00C72EAE"/>
    <w:rsid w:val="00C72EE4"/>
    <w:rsid w:val="00C7353C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135"/>
    <w:rsid w:val="00C93479"/>
    <w:rsid w:val="00C93D7D"/>
    <w:rsid w:val="00C940A9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535D"/>
    <w:rsid w:val="00CA5B10"/>
    <w:rsid w:val="00CA5BF7"/>
    <w:rsid w:val="00CA6276"/>
    <w:rsid w:val="00CA6B10"/>
    <w:rsid w:val="00CA765F"/>
    <w:rsid w:val="00CA7FA9"/>
    <w:rsid w:val="00CB0F39"/>
    <w:rsid w:val="00CB114C"/>
    <w:rsid w:val="00CB1937"/>
    <w:rsid w:val="00CB285C"/>
    <w:rsid w:val="00CB2EC0"/>
    <w:rsid w:val="00CB303D"/>
    <w:rsid w:val="00CB48B0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86B"/>
    <w:rsid w:val="00CE35B7"/>
    <w:rsid w:val="00CE363E"/>
    <w:rsid w:val="00CE434E"/>
    <w:rsid w:val="00CE439E"/>
    <w:rsid w:val="00CE473D"/>
    <w:rsid w:val="00CE4958"/>
    <w:rsid w:val="00CE6AA8"/>
    <w:rsid w:val="00CE7DCE"/>
    <w:rsid w:val="00CF087F"/>
    <w:rsid w:val="00CF2FF7"/>
    <w:rsid w:val="00CF3BED"/>
    <w:rsid w:val="00CF586E"/>
    <w:rsid w:val="00CF5CD2"/>
    <w:rsid w:val="00CF6175"/>
    <w:rsid w:val="00CF69CB"/>
    <w:rsid w:val="00CF7837"/>
    <w:rsid w:val="00D01165"/>
    <w:rsid w:val="00D012E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4E5E"/>
    <w:rsid w:val="00D15C4F"/>
    <w:rsid w:val="00D169D5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5B5C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832"/>
    <w:rsid w:val="00D37942"/>
    <w:rsid w:val="00D37D12"/>
    <w:rsid w:val="00D40313"/>
    <w:rsid w:val="00D40739"/>
    <w:rsid w:val="00D40836"/>
    <w:rsid w:val="00D40D5D"/>
    <w:rsid w:val="00D415E6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C5A"/>
    <w:rsid w:val="00D50A86"/>
    <w:rsid w:val="00D50E79"/>
    <w:rsid w:val="00D51720"/>
    <w:rsid w:val="00D53323"/>
    <w:rsid w:val="00D53685"/>
    <w:rsid w:val="00D5371F"/>
    <w:rsid w:val="00D538EF"/>
    <w:rsid w:val="00D53AD7"/>
    <w:rsid w:val="00D55620"/>
    <w:rsid w:val="00D556B6"/>
    <w:rsid w:val="00D600A3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C70"/>
    <w:rsid w:val="00D653E0"/>
    <w:rsid w:val="00D65FC4"/>
    <w:rsid w:val="00D67426"/>
    <w:rsid w:val="00D6763F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3B5"/>
    <w:rsid w:val="00D77256"/>
    <w:rsid w:val="00D77A23"/>
    <w:rsid w:val="00D8022D"/>
    <w:rsid w:val="00D802D8"/>
    <w:rsid w:val="00D80A4C"/>
    <w:rsid w:val="00D80DF0"/>
    <w:rsid w:val="00D813E4"/>
    <w:rsid w:val="00D825C4"/>
    <w:rsid w:val="00D83053"/>
    <w:rsid w:val="00D8311A"/>
    <w:rsid w:val="00D841DB"/>
    <w:rsid w:val="00D84DA8"/>
    <w:rsid w:val="00D860EA"/>
    <w:rsid w:val="00D864B1"/>
    <w:rsid w:val="00D87BDD"/>
    <w:rsid w:val="00D9016B"/>
    <w:rsid w:val="00D90408"/>
    <w:rsid w:val="00D90634"/>
    <w:rsid w:val="00D918C4"/>
    <w:rsid w:val="00D920F2"/>
    <w:rsid w:val="00D922A0"/>
    <w:rsid w:val="00D922F2"/>
    <w:rsid w:val="00D92486"/>
    <w:rsid w:val="00D92709"/>
    <w:rsid w:val="00D93961"/>
    <w:rsid w:val="00D95A80"/>
    <w:rsid w:val="00D95C27"/>
    <w:rsid w:val="00D970CF"/>
    <w:rsid w:val="00D97915"/>
    <w:rsid w:val="00DA0DBB"/>
    <w:rsid w:val="00DA0F01"/>
    <w:rsid w:val="00DA15BF"/>
    <w:rsid w:val="00DA1648"/>
    <w:rsid w:val="00DA2FE6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EB7"/>
    <w:rsid w:val="00DB6FA0"/>
    <w:rsid w:val="00DB71D8"/>
    <w:rsid w:val="00DC0F27"/>
    <w:rsid w:val="00DC1785"/>
    <w:rsid w:val="00DC2C53"/>
    <w:rsid w:val="00DC3210"/>
    <w:rsid w:val="00DC5010"/>
    <w:rsid w:val="00DC50B2"/>
    <w:rsid w:val="00DC5450"/>
    <w:rsid w:val="00DC5D22"/>
    <w:rsid w:val="00DC6ED1"/>
    <w:rsid w:val="00DC74B0"/>
    <w:rsid w:val="00DC7593"/>
    <w:rsid w:val="00DC7858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54C"/>
    <w:rsid w:val="00DE37D2"/>
    <w:rsid w:val="00DE3A59"/>
    <w:rsid w:val="00DE3A94"/>
    <w:rsid w:val="00DE3CC8"/>
    <w:rsid w:val="00DE3EDD"/>
    <w:rsid w:val="00DE40F9"/>
    <w:rsid w:val="00DE43FC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D44"/>
    <w:rsid w:val="00E04B81"/>
    <w:rsid w:val="00E054C0"/>
    <w:rsid w:val="00E056AF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6762"/>
    <w:rsid w:val="00E16B64"/>
    <w:rsid w:val="00E16FAD"/>
    <w:rsid w:val="00E17499"/>
    <w:rsid w:val="00E20242"/>
    <w:rsid w:val="00E205A1"/>
    <w:rsid w:val="00E218B1"/>
    <w:rsid w:val="00E22CD5"/>
    <w:rsid w:val="00E2441C"/>
    <w:rsid w:val="00E2462F"/>
    <w:rsid w:val="00E24687"/>
    <w:rsid w:val="00E25A35"/>
    <w:rsid w:val="00E3047B"/>
    <w:rsid w:val="00E3202C"/>
    <w:rsid w:val="00E324A0"/>
    <w:rsid w:val="00E32CFE"/>
    <w:rsid w:val="00E33B6F"/>
    <w:rsid w:val="00E34AB7"/>
    <w:rsid w:val="00E34CE0"/>
    <w:rsid w:val="00E34D08"/>
    <w:rsid w:val="00E36176"/>
    <w:rsid w:val="00E36709"/>
    <w:rsid w:val="00E368A4"/>
    <w:rsid w:val="00E36A28"/>
    <w:rsid w:val="00E37511"/>
    <w:rsid w:val="00E405DE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753"/>
    <w:rsid w:val="00E47BA0"/>
    <w:rsid w:val="00E47FC0"/>
    <w:rsid w:val="00E50465"/>
    <w:rsid w:val="00E506D2"/>
    <w:rsid w:val="00E507AC"/>
    <w:rsid w:val="00E51730"/>
    <w:rsid w:val="00E52444"/>
    <w:rsid w:val="00E52498"/>
    <w:rsid w:val="00E52AA1"/>
    <w:rsid w:val="00E53025"/>
    <w:rsid w:val="00E53353"/>
    <w:rsid w:val="00E54171"/>
    <w:rsid w:val="00E55676"/>
    <w:rsid w:val="00E56102"/>
    <w:rsid w:val="00E56162"/>
    <w:rsid w:val="00E56215"/>
    <w:rsid w:val="00E562DD"/>
    <w:rsid w:val="00E563EA"/>
    <w:rsid w:val="00E563EE"/>
    <w:rsid w:val="00E5656C"/>
    <w:rsid w:val="00E57387"/>
    <w:rsid w:val="00E57CB3"/>
    <w:rsid w:val="00E609EB"/>
    <w:rsid w:val="00E613F6"/>
    <w:rsid w:val="00E61617"/>
    <w:rsid w:val="00E63421"/>
    <w:rsid w:val="00E63960"/>
    <w:rsid w:val="00E63967"/>
    <w:rsid w:val="00E643F2"/>
    <w:rsid w:val="00E64593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1513"/>
    <w:rsid w:val="00E72173"/>
    <w:rsid w:val="00E724F3"/>
    <w:rsid w:val="00E7345D"/>
    <w:rsid w:val="00E734C3"/>
    <w:rsid w:val="00E74AC5"/>
    <w:rsid w:val="00E75205"/>
    <w:rsid w:val="00E75731"/>
    <w:rsid w:val="00E75AAC"/>
    <w:rsid w:val="00E75F7C"/>
    <w:rsid w:val="00E773DF"/>
    <w:rsid w:val="00E77B54"/>
    <w:rsid w:val="00E77B90"/>
    <w:rsid w:val="00E8060B"/>
    <w:rsid w:val="00E81066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900C2"/>
    <w:rsid w:val="00E9063D"/>
    <w:rsid w:val="00E908A9"/>
    <w:rsid w:val="00E90A02"/>
    <w:rsid w:val="00E9101B"/>
    <w:rsid w:val="00E91188"/>
    <w:rsid w:val="00E91C94"/>
    <w:rsid w:val="00E926BD"/>
    <w:rsid w:val="00E926E9"/>
    <w:rsid w:val="00E92BB5"/>
    <w:rsid w:val="00E92F5C"/>
    <w:rsid w:val="00E92FB2"/>
    <w:rsid w:val="00E931F2"/>
    <w:rsid w:val="00E937EE"/>
    <w:rsid w:val="00E94C5C"/>
    <w:rsid w:val="00E94E18"/>
    <w:rsid w:val="00E95680"/>
    <w:rsid w:val="00E95932"/>
    <w:rsid w:val="00E95AAB"/>
    <w:rsid w:val="00E95CEF"/>
    <w:rsid w:val="00E96091"/>
    <w:rsid w:val="00E968F9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7565"/>
    <w:rsid w:val="00EB06D7"/>
    <w:rsid w:val="00EB1B6D"/>
    <w:rsid w:val="00EB22DD"/>
    <w:rsid w:val="00EB2542"/>
    <w:rsid w:val="00EB2FBA"/>
    <w:rsid w:val="00EB32E6"/>
    <w:rsid w:val="00EB370B"/>
    <w:rsid w:val="00EB3C73"/>
    <w:rsid w:val="00EB42FA"/>
    <w:rsid w:val="00EB5743"/>
    <w:rsid w:val="00EB5D94"/>
    <w:rsid w:val="00EB7712"/>
    <w:rsid w:val="00EB77E4"/>
    <w:rsid w:val="00EB7E2F"/>
    <w:rsid w:val="00EC017D"/>
    <w:rsid w:val="00EC01BB"/>
    <w:rsid w:val="00EC0F9B"/>
    <w:rsid w:val="00EC1961"/>
    <w:rsid w:val="00EC1CB8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54BD"/>
    <w:rsid w:val="00EE54CC"/>
    <w:rsid w:val="00EE551B"/>
    <w:rsid w:val="00EE57E7"/>
    <w:rsid w:val="00EE5E1F"/>
    <w:rsid w:val="00EE5F09"/>
    <w:rsid w:val="00EE61EC"/>
    <w:rsid w:val="00EE76A6"/>
    <w:rsid w:val="00EF05E0"/>
    <w:rsid w:val="00EF0B7A"/>
    <w:rsid w:val="00EF1143"/>
    <w:rsid w:val="00EF1188"/>
    <w:rsid w:val="00EF288E"/>
    <w:rsid w:val="00EF3349"/>
    <w:rsid w:val="00EF3D17"/>
    <w:rsid w:val="00EF523B"/>
    <w:rsid w:val="00EF5334"/>
    <w:rsid w:val="00EF567C"/>
    <w:rsid w:val="00EF78F1"/>
    <w:rsid w:val="00EF78F7"/>
    <w:rsid w:val="00F00027"/>
    <w:rsid w:val="00F0049A"/>
    <w:rsid w:val="00F00511"/>
    <w:rsid w:val="00F008AC"/>
    <w:rsid w:val="00F008C5"/>
    <w:rsid w:val="00F01E90"/>
    <w:rsid w:val="00F01FD6"/>
    <w:rsid w:val="00F0285A"/>
    <w:rsid w:val="00F02F7A"/>
    <w:rsid w:val="00F03622"/>
    <w:rsid w:val="00F0410C"/>
    <w:rsid w:val="00F049E4"/>
    <w:rsid w:val="00F04F3B"/>
    <w:rsid w:val="00F05E4F"/>
    <w:rsid w:val="00F07104"/>
    <w:rsid w:val="00F10AD4"/>
    <w:rsid w:val="00F1170B"/>
    <w:rsid w:val="00F12236"/>
    <w:rsid w:val="00F122FA"/>
    <w:rsid w:val="00F1261F"/>
    <w:rsid w:val="00F132E4"/>
    <w:rsid w:val="00F13D42"/>
    <w:rsid w:val="00F14C1E"/>
    <w:rsid w:val="00F14DAA"/>
    <w:rsid w:val="00F15577"/>
    <w:rsid w:val="00F17261"/>
    <w:rsid w:val="00F17841"/>
    <w:rsid w:val="00F179D7"/>
    <w:rsid w:val="00F17AF9"/>
    <w:rsid w:val="00F17FF4"/>
    <w:rsid w:val="00F20138"/>
    <w:rsid w:val="00F2024D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7073"/>
    <w:rsid w:val="00F2754B"/>
    <w:rsid w:val="00F27DA2"/>
    <w:rsid w:val="00F310F9"/>
    <w:rsid w:val="00F31B1A"/>
    <w:rsid w:val="00F32395"/>
    <w:rsid w:val="00F33168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E1D"/>
    <w:rsid w:val="00F40F9F"/>
    <w:rsid w:val="00F40FFB"/>
    <w:rsid w:val="00F4179A"/>
    <w:rsid w:val="00F41A07"/>
    <w:rsid w:val="00F42487"/>
    <w:rsid w:val="00F428D5"/>
    <w:rsid w:val="00F4304A"/>
    <w:rsid w:val="00F43945"/>
    <w:rsid w:val="00F43B5D"/>
    <w:rsid w:val="00F44737"/>
    <w:rsid w:val="00F44CBC"/>
    <w:rsid w:val="00F4529B"/>
    <w:rsid w:val="00F46D6B"/>
    <w:rsid w:val="00F46EA2"/>
    <w:rsid w:val="00F470DF"/>
    <w:rsid w:val="00F47D28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FB"/>
    <w:rsid w:val="00F5612F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6345"/>
    <w:rsid w:val="00F66691"/>
    <w:rsid w:val="00F668EE"/>
    <w:rsid w:val="00F67026"/>
    <w:rsid w:val="00F670BA"/>
    <w:rsid w:val="00F6724E"/>
    <w:rsid w:val="00F679FC"/>
    <w:rsid w:val="00F70140"/>
    <w:rsid w:val="00F70A75"/>
    <w:rsid w:val="00F72009"/>
    <w:rsid w:val="00F73502"/>
    <w:rsid w:val="00F73D15"/>
    <w:rsid w:val="00F73EB4"/>
    <w:rsid w:val="00F74868"/>
    <w:rsid w:val="00F75D70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D1B"/>
    <w:rsid w:val="00F851DF"/>
    <w:rsid w:val="00F8567D"/>
    <w:rsid w:val="00F8648B"/>
    <w:rsid w:val="00F87219"/>
    <w:rsid w:val="00F878FB"/>
    <w:rsid w:val="00F879A3"/>
    <w:rsid w:val="00F9010A"/>
    <w:rsid w:val="00F9293D"/>
    <w:rsid w:val="00F92F4C"/>
    <w:rsid w:val="00F9359E"/>
    <w:rsid w:val="00F93832"/>
    <w:rsid w:val="00F93E87"/>
    <w:rsid w:val="00F951C6"/>
    <w:rsid w:val="00F9520A"/>
    <w:rsid w:val="00F955C4"/>
    <w:rsid w:val="00F963E9"/>
    <w:rsid w:val="00F9641B"/>
    <w:rsid w:val="00F97ABA"/>
    <w:rsid w:val="00F97F04"/>
    <w:rsid w:val="00FA08BC"/>
    <w:rsid w:val="00FA0C81"/>
    <w:rsid w:val="00FA117A"/>
    <w:rsid w:val="00FA18AB"/>
    <w:rsid w:val="00FA276A"/>
    <w:rsid w:val="00FA2956"/>
    <w:rsid w:val="00FA3F40"/>
    <w:rsid w:val="00FA56FA"/>
    <w:rsid w:val="00FA5B4A"/>
    <w:rsid w:val="00FA61CF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1493"/>
    <w:rsid w:val="00FB1CDB"/>
    <w:rsid w:val="00FB1D44"/>
    <w:rsid w:val="00FB216A"/>
    <w:rsid w:val="00FB3161"/>
    <w:rsid w:val="00FB33EB"/>
    <w:rsid w:val="00FB3840"/>
    <w:rsid w:val="00FB39CE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4B21"/>
    <w:rsid w:val="00FC6E1C"/>
    <w:rsid w:val="00FD1C2C"/>
    <w:rsid w:val="00FD2CCD"/>
    <w:rsid w:val="00FD362F"/>
    <w:rsid w:val="00FD38F8"/>
    <w:rsid w:val="00FD4F37"/>
    <w:rsid w:val="00FD4F41"/>
    <w:rsid w:val="00FD4FCD"/>
    <w:rsid w:val="00FD53D8"/>
    <w:rsid w:val="00FD5E6E"/>
    <w:rsid w:val="00FD653B"/>
    <w:rsid w:val="00FD73A7"/>
    <w:rsid w:val="00FD7517"/>
    <w:rsid w:val="00FD772A"/>
    <w:rsid w:val="00FE0B77"/>
    <w:rsid w:val="00FE5482"/>
    <w:rsid w:val="00FE6BD2"/>
    <w:rsid w:val="00FE6C0F"/>
    <w:rsid w:val="00FE7AE3"/>
    <w:rsid w:val="00FF0201"/>
    <w:rsid w:val="00FF08F1"/>
    <w:rsid w:val="00FF180A"/>
    <w:rsid w:val="00FF1CB8"/>
    <w:rsid w:val="00FF200A"/>
    <w:rsid w:val="00FF2EDD"/>
    <w:rsid w:val="00FF308C"/>
    <w:rsid w:val="00FF367E"/>
    <w:rsid w:val="00FF37C2"/>
    <w:rsid w:val="00FF3BAC"/>
    <w:rsid w:val="00FF3E9C"/>
    <w:rsid w:val="00FF4081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8/18-18-0167-00-0000-minutes-20dec18-rr-tag-teleconference.doc" TargetMode="External"/><Relationship Id="rId13" Type="http://schemas.openxmlformats.org/officeDocument/2006/relationships/hyperlink" Target="https://mentor.ieee.org/802.18/dcn/18/18-18-0159-06-0000-fcc-gn-18-357-5gaa-waiver-ieee-802-comments.docx" TargetMode="External"/><Relationship Id="rId18" Type="http://schemas.openxmlformats.org/officeDocument/2006/relationships/hyperlink" Target="https://mentor.ieee.org/802.18/dcn/16/18-16-0038-11-0000-teleconference-call-in-info.ppt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18/18-18-0158-00-0000-fcc-gn-18-357-5gaa-waiver-request-for-comments.pdf" TargetMode="External"/><Relationship Id="rId17" Type="http://schemas.openxmlformats.org/officeDocument/2006/relationships/hyperlink" Target="https://www.comreg.ie/publication-download/further-consultation-on-the-release-of-the-410-415-5-420-425-5-mhz-sub-ban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cma.gov.au/theACMA/class-licensing-updates-supporting-5g-and-other-technology-innovation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cc.gov/ecfs/search/filings?proceedings_name=18-357&amp;sort=date_disseminated,DES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deralregister.gov/documents/2018/12/26/2018-27785/notice-of-request-for-comments-v2x-communications?utm_campaign=subscription%20mailing%20list&amp;utm_source=federalregister.gov&amp;utm_medium=email" TargetMode="External"/><Relationship Id="rId10" Type="http://schemas.openxmlformats.org/officeDocument/2006/relationships/hyperlink" Target="https://mentor.ieee.org/802.18/dcn/18/18-18-0152-01-0000-5gaa-waiver-to-allow-its-cellular-vehicle-to-everything-c-v2x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18/18-19-0002-00-0000-minutes-03jan19-rr-tag-teleconference.docx" TargetMode="External"/><Relationship Id="rId14" Type="http://schemas.openxmlformats.org/officeDocument/2006/relationships/hyperlink" Target="https://mentor.ieee.org/802.18/dcn/18/18-18-0168-00-0000-developing-a-sustainable-spectrum-strategy-for-america-s-future-ntia-request-for-comment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A621-BEAF-492D-921D-4B524FE5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18-19/0004r00</vt:lpstr>
    </vt:vector>
  </TitlesOfParts>
  <Company/>
  <LinksUpToDate>false</LinksUpToDate>
  <CharactersWithSpaces>9497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18-19/0004r00</dc:title>
  <dc:subject>RR-TAG Teleconference Minutes</dc:subject>
  <dc:creator/>
  <cp:keywords>10 Jan 19</cp:keywords>
  <dc:description>________ (____)</dc:description>
  <cp:lastModifiedBy>Holcomb, Jay</cp:lastModifiedBy>
  <cp:revision>8</cp:revision>
  <cp:lastPrinted>2012-05-15T22:13:00Z</cp:lastPrinted>
  <dcterms:created xsi:type="dcterms:W3CDTF">2018-12-29T02:36:00Z</dcterms:created>
  <dcterms:modified xsi:type="dcterms:W3CDTF">2019-01-11T15:43:00Z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