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DEDEA" w14:textId="77777777" w:rsidR="00532C62" w:rsidRDefault="00532C62" w:rsidP="00532C62">
      <w:bookmarkStart w:id="0" w:name="_GoBack"/>
      <w:bookmarkEnd w:id="0"/>
      <w:r>
        <w:rPr>
          <w:noProof/>
        </w:rPr>
        <w:drawing>
          <wp:inline distT="0" distB="0" distL="0" distR="0" wp14:anchorId="059C5768" wp14:editId="59D1E24F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DCFB4E" w14:textId="3115E710" w:rsidR="00532C62" w:rsidRPr="001409F1" w:rsidRDefault="00532C62" w:rsidP="00532C62">
      <w:pPr>
        <w:pStyle w:val="Title"/>
        <w:pBdr>
          <w:bottom w:val="single" w:sz="4" w:space="3" w:color="auto"/>
        </w:pBdr>
      </w:pPr>
      <w:bookmarkStart w:id="1" w:name="Citation"/>
      <w:r>
        <w:t xml:space="preserve">Radiocommunications (Low Interference Potential Devices) Class Licence Variation </w:t>
      </w:r>
      <w:r w:rsidR="004E3EB7">
        <w:t>201</w:t>
      </w:r>
      <w:r w:rsidR="009E050B">
        <w:t>9</w:t>
      </w:r>
      <w:r w:rsidR="004E3EB7">
        <w:t xml:space="preserve"> </w:t>
      </w:r>
      <w:r>
        <w:t>(No. 1)</w:t>
      </w:r>
      <w:bookmarkEnd w:id="1"/>
    </w:p>
    <w:p w14:paraId="26A1BC40" w14:textId="77777777" w:rsidR="00532C62" w:rsidRDefault="00532C62" w:rsidP="00532C62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Radiocommunications Act 1992</w:t>
      </w:r>
    </w:p>
    <w:p w14:paraId="25BF9FB8" w14:textId="06FD5CAA" w:rsidR="00532C62" w:rsidRPr="004C1976" w:rsidRDefault="00532C62" w:rsidP="00532C62">
      <w:pPr>
        <w:spacing w:before="360"/>
        <w:jc w:val="both"/>
      </w:pPr>
      <w:r>
        <w:t xml:space="preserve">The AUSTRALIAN COMMUNICATIONS AND MEDIA AUTHORITY makes this </w:t>
      </w:r>
      <w:r w:rsidR="00B6492F">
        <w:t xml:space="preserve">Variation </w:t>
      </w:r>
      <w:r>
        <w:t xml:space="preserve">under </w:t>
      </w:r>
      <w:r w:rsidR="0098443E">
        <w:t>sub</w:t>
      </w:r>
      <w:r>
        <w:t>section 13</w:t>
      </w:r>
      <w:r w:rsidR="00A10F6A">
        <w:t>2</w:t>
      </w:r>
      <w:r w:rsidR="0098443E">
        <w:t>(1)</w:t>
      </w:r>
      <w:r>
        <w:t xml:space="preserve"> of the </w:t>
      </w:r>
      <w:r w:rsidRPr="004C1976">
        <w:rPr>
          <w:i/>
        </w:rPr>
        <w:t>Radiocommunications Act 1992</w:t>
      </w:r>
      <w:r>
        <w:t>.</w:t>
      </w:r>
    </w:p>
    <w:p w14:paraId="435F1FB9" w14:textId="705E8B1B" w:rsidR="00532C62" w:rsidRDefault="00532C62" w:rsidP="00532C62">
      <w:pPr>
        <w:tabs>
          <w:tab w:val="right" w:pos="3686"/>
        </w:tabs>
        <w:spacing w:before="300" w:line="300" w:lineRule="exact"/>
      </w:pPr>
      <w:r>
        <w:t xml:space="preserve">Dated </w:t>
      </w:r>
      <w:bookmarkStart w:id="2" w:name="MadeDate"/>
      <w:bookmarkEnd w:id="2"/>
      <w:r w:rsidR="00EF2381">
        <w:tab/>
      </w:r>
      <w:r w:rsidR="00EF2381">
        <w:tab/>
      </w:r>
      <w:r w:rsidR="00E66D4A">
        <w:t>201</w:t>
      </w:r>
      <w:r w:rsidR="00412F54">
        <w:t>9</w:t>
      </w:r>
    </w:p>
    <w:p w14:paraId="3350D9CB" w14:textId="77777777" w:rsidR="00532C62" w:rsidRDefault="00532C62" w:rsidP="00532C62">
      <w:pPr>
        <w:tabs>
          <w:tab w:val="right" w:pos="3686"/>
        </w:tabs>
        <w:spacing w:before="600" w:after="600" w:line="300" w:lineRule="exact"/>
        <w:jc w:val="right"/>
      </w:pPr>
      <w:r>
        <w:t xml:space="preserve"> </w:t>
      </w:r>
      <w:r>
        <w:br/>
        <w:t>Member</w:t>
      </w:r>
    </w:p>
    <w:p w14:paraId="3FC01591" w14:textId="77777777" w:rsidR="00532C62" w:rsidRDefault="00532C62" w:rsidP="00532C62">
      <w:pPr>
        <w:tabs>
          <w:tab w:val="right" w:pos="3686"/>
        </w:tabs>
        <w:spacing w:before="600" w:line="300" w:lineRule="exact"/>
        <w:jc w:val="right"/>
      </w:pPr>
      <w:r>
        <w:br/>
        <w:t>Member/General Manager</w:t>
      </w:r>
    </w:p>
    <w:p w14:paraId="470826D4" w14:textId="77777777" w:rsidR="00532C62" w:rsidRDefault="00532C62" w:rsidP="00532C62">
      <w:pPr>
        <w:pBdr>
          <w:bottom w:val="single" w:sz="4" w:space="12" w:color="auto"/>
        </w:pBdr>
        <w:spacing w:line="240" w:lineRule="exact"/>
      </w:pPr>
      <w:bookmarkStart w:id="3" w:name="MinisterSign"/>
      <w:bookmarkStart w:id="4" w:name="Minister"/>
      <w:r>
        <w:t>Australian Communications and Media Authority</w:t>
      </w:r>
      <w:bookmarkEnd w:id="3"/>
      <w:bookmarkEnd w:id="4"/>
    </w:p>
    <w:p w14:paraId="1EC673FA" w14:textId="77777777" w:rsidR="00532C62" w:rsidRDefault="00532C62" w:rsidP="00532C62">
      <w:pPr>
        <w:pStyle w:val="SigningPageBreak"/>
        <w:sectPr w:rsidR="00532C62" w:rsidSect="00532C62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3E5BF2F2" w14:textId="77777777" w:rsidR="00532C62" w:rsidRDefault="00532C62" w:rsidP="00532C62">
      <w:pPr>
        <w:pStyle w:val="A1"/>
      </w:pPr>
      <w:r w:rsidRPr="00050501">
        <w:rPr>
          <w:rStyle w:val="CharSectnoAm"/>
        </w:rPr>
        <w:t>1</w:t>
      </w:r>
      <w:r>
        <w:tab/>
        <w:t xml:space="preserve">Name of </w:t>
      </w:r>
      <w:r w:rsidR="0042056E">
        <w:t>instrument</w:t>
      </w:r>
    </w:p>
    <w:p w14:paraId="6883FF6F" w14:textId="054F2FFC" w:rsidR="00532C62" w:rsidRDefault="00532C62" w:rsidP="00532C62">
      <w:pPr>
        <w:pStyle w:val="A2"/>
      </w:pPr>
      <w:r>
        <w:tab/>
      </w:r>
      <w:r>
        <w:tab/>
        <w:t xml:space="preserve">This is the </w:t>
      </w:r>
      <w:r w:rsidRPr="0023405B">
        <w:rPr>
          <w:i/>
        </w:rPr>
        <w:t xml:space="preserve">Radiocommunications (Low Interference Potential Devices) Class Licence Variation </w:t>
      </w:r>
      <w:r w:rsidR="00E66D4A" w:rsidRPr="0023405B">
        <w:rPr>
          <w:i/>
        </w:rPr>
        <w:t>201</w:t>
      </w:r>
      <w:r w:rsidR="009E050B">
        <w:rPr>
          <w:i/>
        </w:rPr>
        <w:t>9</w:t>
      </w:r>
      <w:r w:rsidR="00E66D4A" w:rsidRPr="0023405B">
        <w:rPr>
          <w:i/>
        </w:rPr>
        <w:t xml:space="preserve"> </w:t>
      </w:r>
      <w:r w:rsidRPr="0023405B">
        <w:rPr>
          <w:i/>
        </w:rPr>
        <w:t>(No. 1)</w:t>
      </w:r>
      <w:r w:rsidRPr="0023405B">
        <w:t>.</w:t>
      </w:r>
    </w:p>
    <w:p w14:paraId="2AEB3724" w14:textId="77777777" w:rsidR="00532C62" w:rsidRDefault="00532C62" w:rsidP="00532C62">
      <w:pPr>
        <w:pStyle w:val="A1"/>
      </w:pPr>
      <w:r w:rsidRPr="00050501">
        <w:rPr>
          <w:rStyle w:val="CharSectnoAm"/>
        </w:rPr>
        <w:t>2</w:t>
      </w:r>
      <w:r>
        <w:tab/>
        <w:t>Commencement</w:t>
      </w:r>
    </w:p>
    <w:p w14:paraId="1CAF368C" w14:textId="749B033D" w:rsidR="00532C62" w:rsidRPr="00842B4F" w:rsidRDefault="00532C62" w:rsidP="00B6492F">
      <w:pPr>
        <w:pStyle w:val="A2"/>
      </w:pPr>
      <w:r>
        <w:tab/>
      </w:r>
      <w:r>
        <w:tab/>
        <w:t xml:space="preserve">This </w:t>
      </w:r>
      <w:r w:rsidR="00B6492F">
        <w:t xml:space="preserve">instrument </w:t>
      </w:r>
      <w:r>
        <w:t>commences</w:t>
      </w:r>
      <w:r w:rsidR="00B6492F">
        <w:t xml:space="preserve"> </w:t>
      </w:r>
      <w:r w:rsidR="005A307B">
        <w:t xml:space="preserve">at </w:t>
      </w:r>
      <w:r w:rsidR="00B6492F">
        <w:t xml:space="preserve">the </w:t>
      </w:r>
      <w:r w:rsidR="005A307B">
        <w:t xml:space="preserve">start of the </w:t>
      </w:r>
      <w:r w:rsidR="00B6492F">
        <w:t>day after it is registered on the Federal Register of Legislation.</w:t>
      </w:r>
      <w:r>
        <w:tab/>
      </w:r>
    </w:p>
    <w:p w14:paraId="101A2DDE" w14:textId="49F09796" w:rsidR="005A307B" w:rsidRPr="0003691A" w:rsidRDefault="005A307B" w:rsidP="005A307B">
      <w:pPr>
        <w:pStyle w:val="LI-BodyTextNote"/>
        <w:tabs>
          <w:tab w:val="right" w:pos="993"/>
          <w:tab w:val="right" w:pos="1946"/>
        </w:tabs>
        <w:spacing w:before="122"/>
        <w:ind w:hanging="708"/>
        <w:rPr>
          <w:sz w:val="20"/>
        </w:rPr>
      </w:pPr>
      <w:r w:rsidRPr="0003691A">
        <w:rPr>
          <w:sz w:val="20"/>
        </w:rPr>
        <w:t>Note:</w:t>
      </w:r>
      <w:r w:rsidRPr="0003691A">
        <w:rPr>
          <w:sz w:val="20"/>
        </w:rPr>
        <w:tab/>
      </w:r>
      <w:r>
        <w:rPr>
          <w:sz w:val="20"/>
        </w:rPr>
        <w:tab/>
      </w:r>
      <w:r w:rsidRPr="0003691A">
        <w:rPr>
          <w:sz w:val="20"/>
        </w:rPr>
        <w:t xml:space="preserve">The Federal Register of Legislation may be accessed at </w:t>
      </w:r>
      <w:hyperlink r:id="rId14" w:history="1">
        <w:r w:rsidRPr="0003691A">
          <w:rPr>
            <w:rStyle w:val="Hyperlink"/>
            <w:rFonts w:eastAsiaTheme="majorEastAsia"/>
            <w:sz w:val="20"/>
          </w:rPr>
          <w:t>www.legislation.gov.au</w:t>
        </w:r>
      </w:hyperlink>
      <w:r w:rsidRPr="0003691A">
        <w:rPr>
          <w:sz w:val="20"/>
        </w:rPr>
        <w:t>.</w:t>
      </w:r>
    </w:p>
    <w:p w14:paraId="672D83B3" w14:textId="7C1EC5CF" w:rsidR="005A307B" w:rsidRPr="005A307B" w:rsidRDefault="005A307B" w:rsidP="005A307B">
      <w:pPr>
        <w:pStyle w:val="A1"/>
        <w:rPr>
          <w:rStyle w:val="CharSectnoAm"/>
        </w:rPr>
      </w:pPr>
      <w:r w:rsidRPr="005A307B">
        <w:rPr>
          <w:rStyle w:val="CharSectnoAm"/>
        </w:rPr>
        <w:t>3</w:t>
      </w:r>
      <w:r>
        <w:rPr>
          <w:rStyle w:val="CharSectnoAm"/>
        </w:rPr>
        <w:tab/>
      </w:r>
      <w:r w:rsidRPr="005A307B">
        <w:rPr>
          <w:rStyle w:val="CharSectnoAm"/>
        </w:rPr>
        <w:t>Authority</w:t>
      </w:r>
    </w:p>
    <w:p w14:paraId="58225373" w14:textId="6D420743" w:rsidR="005A307B" w:rsidRPr="0003691A" w:rsidRDefault="005A307B" w:rsidP="005A307B">
      <w:pPr>
        <w:pStyle w:val="A2"/>
      </w:pPr>
      <w:r w:rsidRPr="0003691A">
        <w:tab/>
      </w:r>
      <w:r>
        <w:tab/>
      </w:r>
      <w:r w:rsidRPr="0003691A">
        <w:t>This instrument is made under subsection 132(1)</w:t>
      </w:r>
      <w:r w:rsidRPr="005A307B">
        <w:t xml:space="preserve"> </w:t>
      </w:r>
      <w:r w:rsidRPr="0003691A">
        <w:t xml:space="preserve">of the </w:t>
      </w:r>
      <w:r w:rsidRPr="008E409A">
        <w:rPr>
          <w:i/>
        </w:rPr>
        <w:t>Radiocommunications Act 1992</w:t>
      </w:r>
      <w:r w:rsidRPr="0003691A">
        <w:t>.</w:t>
      </w:r>
    </w:p>
    <w:p w14:paraId="241FE84F" w14:textId="30589D22" w:rsidR="00532C62" w:rsidRPr="005A307B" w:rsidRDefault="008E409A" w:rsidP="00532C62">
      <w:pPr>
        <w:pStyle w:val="A1"/>
      </w:pPr>
      <w:r>
        <w:rPr>
          <w:rStyle w:val="CharSectnoAm"/>
        </w:rPr>
        <w:lastRenderedPageBreak/>
        <w:t>4</w:t>
      </w:r>
      <w:r w:rsidR="00532C62" w:rsidRPr="005A307B">
        <w:rPr>
          <w:rStyle w:val="CharSectnoAm"/>
        </w:rPr>
        <w:tab/>
      </w:r>
      <w:r w:rsidR="0092002D" w:rsidRPr="005A307B">
        <w:rPr>
          <w:rStyle w:val="CharSectnoAm"/>
        </w:rPr>
        <w:t>Variation</w:t>
      </w:r>
      <w:r w:rsidR="00532C62" w:rsidRPr="005A307B">
        <w:rPr>
          <w:rStyle w:val="CharSectnoAm"/>
        </w:rPr>
        <w:t xml:space="preserve"> </w:t>
      </w:r>
      <w:r w:rsidR="005A307B" w:rsidRPr="005A307B">
        <w:rPr>
          <w:rStyle w:val="CharSectnoAm"/>
        </w:rPr>
        <w:t xml:space="preserve">– </w:t>
      </w:r>
      <w:r w:rsidR="00532C62" w:rsidRPr="005A307B">
        <w:rPr>
          <w:rStyle w:val="CharSectnoAm"/>
          <w:i/>
        </w:rPr>
        <w:t>Radiocommunications (Low Interference Potential</w:t>
      </w:r>
      <w:r w:rsidR="00532C62" w:rsidRPr="005A307B">
        <w:rPr>
          <w:i/>
        </w:rPr>
        <w:t xml:space="preserve"> Devices) Class Licence 20</w:t>
      </w:r>
      <w:r w:rsidR="000415F9" w:rsidRPr="005A307B">
        <w:rPr>
          <w:i/>
        </w:rPr>
        <w:t>15</w:t>
      </w:r>
      <w:r w:rsidR="005A307B" w:rsidRPr="005A307B">
        <w:rPr>
          <w:i/>
        </w:rPr>
        <w:t xml:space="preserve"> </w:t>
      </w:r>
      <w:r w:rsidR="005A307B" w:rsidRPr="005A307B">
        <w:t>[F201</w:t>
      </w:r>
      <w:r w:rsidR="005A307B">
        <w:t>5L</w:t>
      </w:r>
      <w:r w:rsidR="005A307B" w:rsidRPr="005A307B">
        <w:t>0</w:t>
      </w:r>
      <w:r w:rsidR="005A307B">
        <w:t>1</w:t>
      </w:r>
      <w:r w:rsidR="005A307B" w:rsidRPr="005A307B">
        <w:t>43</w:t>
      </w:r>
      <w:r w:rsidR="005A307B">
        <w:t>8</w:t>
      </w:r>
      <w:r w:rsidR="005A307B" w:rsidRPr="005A307B">
        <w:t>].</w:t>
      </w:r>
    </w:p>
    <w:p w14:paraId="771FDC10" w14:textId="2D5BC86E" w:rsidR="00532C62" w:rsidRPr="004C1976" w:rsidRDefault="00532C62" w:rsidP="00532C62">
      <w:pPr>
        <w:pStyle w:val="A2"/>
      </w:pPr>
      <w:r>
        <w:tab/>
      </w:r>
      <w:r>
        <w:tab/>
      </w:r>
      <w:r w:rsidR="005A307B">
        <w:t xml:space="preserve">The instrument that is specified in </w:t>
      </w:r>
      <w:r>
        <w:t xml:space="preserve">Schedule 1 </w:t>
      </w:r>
      <w:r w:rsidR="008E409A">
        <w:t xml:space="preserve">is </w:t>
      </w:r>
      <w:r>
        <w:t>varie</w:t>
      </w:r>
      <w:r w:rsidR="005A307B">
        <w:t>d as set out in the items in that Schedule</w:t>
      </w:r>
      <w:r>
        <w:t>.</w:t>
      </w:r>
    </w:p>
    <w:p w14:paraId="1C4A48F3" w14:textId="77777777" w:rsidR="00532C62" w:rsidRDefault="00532C62" w:rsidP="00532C62">
      <w:pPr>
        <w:pStyle w:val="MainBodySectionBreak"/>
        <w:sectPr w:rsidR="00532C62" w:rsidSect="005758DC">
          <w:headerReference w:type="even" r:id="rId15"/>
          <w:headerReference w:type="default" r:id="rId16"/>
          <w:footerReference w:type="even" r:id="rId17"/>
          <w:footerReference w:type="default" r:id="rId18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2B0EEE5B" w14:textId="77777777" w:rsidR="00986CF4" w:rsidRPr="00986CF4" w:rsidRDefault="00986CF4" w:rsidP="00986CF4"/>
    <w:p w14:paraId="68DD64EC" w14:textId="46462F33" w:rsidR="003D2029" w:rsidRDefault="003D2029">
      <w:pPr>
        <w:spacing w:after="200" w:line="276" w:lineRule="auto"/>
        <w:rPr>
          <w:rStyle w:val="CharAmSchNo"/>
          <w:rFonts w:ascii="Arial" w:hAnsi="Arial"/>
          <w:b/>
          <w:sz w:val="32"/>
        </w:rPr>
      </w:pPr>
      <w:r>
        <w:rPr>
          <w:rStyle w:val="CharAmSchNo"/>
        </w:rPr>
        <w:br w:type="page"/>
      </w:r>
    </w:p>
    <w:p w14:paraId="107598FD" w14:textId="77777777" w:rsidR="002E29B6" w:rsidRPr="00AA3FFC" w:rsidRDefault="00532C62" w:rsidP="00324560">
      <w:pPr>
        <w:pStyle w:val="AS"/>
        <w:rPr>
          <w:rStyle w:val="CharAmSchText"/>
          <w:rFonts w:ascii="Times New Roman" w:hAnsi="Times New Roman"/>
          <w:szCs w:val="32"/>
        </w:rPr>
      </w:pPr>
      <w:r w:rsidRPr="00AA3FFC">
        <w:rPr>
          <w:rStyle w:val="CharAmSchNo"/>
          <w:rFonts w:ascii="Times New Roman" w:hAnsi="Times New Roman"/>
          <w:szCs w:val="32"/>
        </w:rPr>
        <w:lastRenderedPageBreak/>
        <w:t>Schedule 1</w:t>
      </w:r>
      <w:r w:rsidRPr="00AA3FFC">
        <w:rPr>
          <w:rFonts w:ascii="Times New Roman" w:hAnsi="Times New Roman"/>
          <w:szCs w:val="32"/>
        </w:rPr>
        <w:tab/>
      </w:r>
      <w:r w:rsidRPr="00AA3FFC">
        <w:rPr>
          <w:rStyle w:val="CharAmSchText"/>
          <w:rFonts w:ascii="Times New Roman" w:hAnsi="Times New Roman"/>
          <w:szCs w:val="32"/>
        </w:rPr>
        <w:t>Variations</w:t>
      </w:r>
      <w:r w:rsidR="00324560" w:rsidRPr="00AA3FFC">
        <w:rPr>
          <w:rStyle w:val="CharAmSchText"/>
          <w:rFonts w:ascii="Times New Roman" w:hAnsi="Times New Roman"/>
          <w:szCs w:val="32"/>
        </w:rPr>
        <w:t xml:space="preserve"> </w:t>
      </w:r>
    </w:p>
    <w:p w14:paraId="0A7AE0EE" w14:textId="2143427C" w:rsidR="00532C62" w:rsidRPr="00AA3FFC" w:rsidRDefault="00532C62" w:rsidP="005758DC">
      <w:pPr>
        <w:pStyle w:val="ASref"/>
        <w:rPr>
          <w:rFonts w:ascii="Times New Roman" w:hAnsi="Times New Roman"/>
          <w:b/>
          <w:sz w:val="20"/>
          <w:szCs w:val="20"/>
        </w:rPr>
      </w:pPr>
      <w:r w:rsidRPr="00AA3FFC">
        <w:rPr>
          <w:rFonts w:ascii="Times New Roman" w:hAnsi="Times New Roman"/>
          <w:sz w:val="20"/>
          <w:szCs w:val="20"/>
        </w:rPr>
        <w:t xml:space="preserve">(section </w:t>
      </w:r>
      <w:r w:rsidR="009638A7" w:rsidRPr="00AA3FFC">
        <w:rPr>
          <w:rFonts w:ascii="Times New Roman" w:hAnsi="Times New Roman"/>
          <w:sz w:val="20"/>
          <w:szCs w:val="20"/>
        </w:rPr>
        <w:t>4</w:t>
      </w:r>
      <w:r w:rsidRPr="00AA3FFC">
        <w:rPr>
          <w:rFonts w:ascii="Times New Roman" w:hAnsi="Times New Roman"/>
          <w:sz w:val="20"/>
          <w:szCs w:val="20"/>
        </w:rPr>
        <w:t>)</w:t>
      </w:r>
    </w:p>
    <w:p w14:paraId="2713B4B9" w14:textId="77777777" w:rsidR="0020011E" w:rsidRPr="0020011E" w:rsidRDefault="0020011E" w:rsidP="004A06A4">
      <w:pPr>
        <w:pStyle w:val="A1S"/>
        <w:spacing w:before="0"/>
        <w:ind w:left="0" w:firstLine="0"/>
      </w:pPr>
    </w:p>
    <w:p w14:paraId="2CBE146C" w14:textId="77777777" w:rsidR="005F1B38" w:rsidRPr="000B7565" w:rsidRDefault="000F4E7D" w:rsidP="000B7565">
      <w:pPr>
        <w:pStyle w:val="A2S"/>
        <w:spacing w:before="0"/>
        <w:ind w:left="0"/>
        <w:rPr>
          <w:b/>
          <w:sz w:val="28"/>
          <w:szCs w:val="28"/>
        </w:rPr>
      </w:pPr>
      <w:bookmarkStart w:id="5" w:name="_Hlk529889232"/>
      <w:r w:rsidRPr="000B7565">
        <w:rPr>
          <w:rStyle w:val="CharSectnoAm"/>
          <w:b/>
          <w:sz w:val="28"/>
          <w:szCs w:val="28"/>
        </w:rPr>
        <w:t>Radiocommunications (Low Interference Potential</w:t>
      </w:r>
      <w:r w:rsidRPr="000B7565">
        <w:rPr>
          <w:b/>
          <w:sz w:val="28"/>
          <w:szCs w:val="28"/>
        </w:rPr>
        <w:t xml:space="preserve"> Devices) Class Licence 2015 [F2015L01438]</w:t>
      </w:r>
    </w:p>
    <w:p w14:paraId="545FC3DB" w14:textId="5D37477B" w:rsidR="000F4E7D" w:rsidRPr="007A03DF" w:rsidRDefault="00571B9C" w:rsidP="005423F5">
      <w:pPr>
        <w:pStyle w:val="A2S"/>
        <w:spacing w:before="0"/>
        <w:ind w:left="992" w:hanging="992"/>
        <w:rPr>
          <w:b/>
          <w:i w:val="0"/>
        </w:rPr>
      </w:pPr>
      <w:r w:rsidRPr="007A03DF">
        <w:rPr>
          <w:b/>
          <w:i w:val="0"/>
        </w:rPr>
        <w:t xml:space="preserve"> </w:t>
      </w:r>
    </w:p>
    <w:p w14:paraId="4990562D" w14:textId="17B5C628" w:rsidR="005423F5" w:rsidRPr="00E62D80" w:rsidRDefault="005423F5" w:rsidP="005423F5">
      <w:pPr>
        <w:pStyle w:val="A2S"/>
        <w:spacing w:before="0"/>
        <w:ind w:left="992" w:hanging="992"/>
        <w:rPr>
          <w:b/>
          <w:i w:val="0"/>
        </w:rPr>
      </w:pPr>
      <w:r w:rsidRPr="00E62D80">
        <w:rPr>
          <w:b/>
          <w:i w:val="0"/>
        </w:rPr>
        <w:t>1</w:t>
      </w:r>
      <w:r w:rsidR="00A31ED8" w:rsidRPr="00E62D80">
        <w:rPr>
          <w:b/>
          <w:i w:val="0"/>
        </w:rPr>
        <w:tab/>
      </w:r>
      <w:r w:rsidR="004C51A7" w:rsidRPr="00E62D80">
        <w:rPr>
          <w:b/>
          <w:i w:val="0"/>
        </w:rPr>
        <w:t>S</w:t>
      </w:r>
      <w:r w:rsidR="00AB2768" w:rsidRPr="00E62D80">
        <w:rPr>
          <w:b/>
          <w:i w:val="0"/>
        </w:rPr>
        <w:t>ubsection 3</w:t>
      </w:r>
      <w:proofErr w:type="gramStart"/>
      <w:r w:rsidR="00AB2768" w:rsidRPr="00E62D80">
        <w:rPr>
          <w:b/>
          <w:i w:val="0"/>
        </w:rPr>
        <w:t>A(</w:t>
      </w:r>
      <w:proofErr w:type="gramEnd"/>
      <w:r w:rsidR="00AB2768" w:rsidRPr="00E62D80">
        <w:rPr>
          <w:b/>
          <w:i w:val="0"/>
        </w:rPr>
        <w:t>1)</w:t>
      </w:r>
      <w:r w:rsidRPr="00E62D80">
        <w:rPr>
          <w:b/>
          <w:i w:val="0"/>
        </w:rPr>
        <w:t xml:space="preserve">, after </w:t>
      </w:r>
      <w:r w:rsidR="00AB2768" w:rsidRPr="00E62D80">
        <w:rPr>
          <w:b/>
          <w:i w:val="0"/>
        </w:rPr>
        <w:t>the</w:t>
      </w:r>
      <w:r w:rsidR="009D656C" w:rsidRPr="00E62D80">
        <w:rPr>
          <w:b/>
          <w:i w:val="0"/>
        </w:rPr>
        <w:t xml:space="preserve"> definition of </w:t>
      </w:r>
      <w:r w:rsidRPr="00E62D80">
        <w:rPr>
          <w:b/>
        </w:rPr>
        <w:t>coverage area</w:t>
      </w:r>
    </w:p>
    <w:p w14:paraId="579C09B3" w14:textId="7FED9133" w:rsidR="005423F5" w:rsidRPr="00E62D80" w:rsidRDefault="00B7737D" w:rsidP="00346CDD">
      <w:pPr>
        <w:spacing w:before="120" w:after="240"/>
        <w:ind w:left="992"/>
      </w:pPr>
      <w:r w:rsidRPr="00E62D80">
        <w:t>I</w:t>
      </w:r>
      <w:r w:rsidR="005423F5" w:rsidRPr="00E62D80">
        <w:t>nsert</w:t>
      </w:r>
      <w:r w:rsidRPr="00E62D80">
        <w:t>:</w:t>
      </w:r>
    </w:p>
    <w:p w14:paraId="182D06C6" w14:textId="77777777" w:rsidR="005423F5" w:rsidRPr="00E62D80" w:rsidRDefault="005423F5" w:rsidP="00C716BF">
      <w:pPr>
        <w:pStyle w:val="A2S"/>
        <w:spacing w:before="0"/>
        <w:ind w:left="1418"/>
        <w:rPr>
          <w:i w:val="0"/>
          <w:color w:val="000000"/>
        </w:rPr>
      </w:pPr>
      <w:r w:rsidRPr="00E62D80">
        <w:rPr>
          <w:b/>
          <w:bCs/>
          <w:iCs/>
          <w:color w:val="000000"/>
        </w:rPr>
        <w:t>CSIRO</w:t>
      </w:r>
      <w:r w:rsidRPr="00E62D80">
        <w:rPr>
          <w:color w:val="000000"/>
        </w:rPr>
        <w:t xml:space="preserve"> </w:t>
      </w:r>
      <w:r w:rsidRPr="00E62D80">
        <w:rPr>
          <w:i w:val="0"/>
          <w:color w:val="000000"/>
        </w:rPr>
        <w:t>means the Commonwealth Scientific and Industrial Research Organisation.</w:t>
      </w:r>
    </w:p>
    <w:p w14:paraId="790EC1AC" w14:textId="77777777" w:rsidR="005423F5" w:rsidRPr="00E62D80" w:rsidRDefault="005423F5" w:rsidP="005423F5"/>
    <w:p w14:paraId="4628CD82" w14:textId="2C4BB6BA" w:rsidR="005423F5" w:rsidRPr="00E62D80" w:rsidRDefault="005423F5" w:rsidP="005423F5">
      <w:pPr>
        <w:pStyle w:val="A2S"/>
        <w:spacing w:before="0"/>
        <w:ind w:left="992" w:hanging="992"/>
        <w:rPr>
          <w:b/>
          <w:i w:val="0"/>
        </w:rPr>
      </w:pPr>
      <w:r w:rsidRPr="00E62D80">
        <w:rPr>
          <w:b/>
          <w:i w:val="0"/>
        </w:rPr>
        <w:t>2</w:t>
      </w:r>
      <w:r w:rsidR="00A31ED8" w:rsidRPr="00E62D80">
        <w:rPr>
          <w:b/>
          <w:i w:val="0"/>
        </w:rPr>
        <w:tab/>
      </w:r>
      <w:r w:rsidR="000429CC" w:rsidRPr="00E62D80">
        <w:rPr>
          <w:b/>
          <w:i w:val="0"/>
        </w:rPr>
        <w:t>Subsection 3</w:t>
      </w:r>
      <w:proofErr w:type="gramStart"/>
      <w:r w:rsidR="000429CC" w:rsidRPr="00E62D80">
        <w:rPr>
          <w:b/>
          <w:i w:val="0"/>
        </w:rPr>
        <w:t>A(</w:t>
      </w:r>
      <w:proofErr w:type="gramEnd"/>
      <w:r w:rsidR="000429CC" w:rsidRPr="00E62D80">
        <w:rPr>
          <w:b/>
          <w:i w:val="0"/>
        </w:rPr>
        <w:t>1)</w:t>
      </w:r>
      <w:r w:rsidRPr="00E62D80">
        <w:rPr>
          <w:b/>
          <w:i w:val="0"/>
        </w:rPr>
        <w:t xml:space="preserve">, after </w:t>
      </w:r>
      <w:r w:rsidR="000429CC" w:rsidRPr="00E62D80">
        <w:rPr>
          <w:b/>
          <w:i w:val="0"/>
        </w:rPr>
        <w:t xml:space="preserve">the definition of </w:t>
      </w:r>
      <w:r w:rsidRPr="00E62D80">
        <w:rPr>
          <w:b/>
        </w:rPr>
        <w:t>nominated distance of a specified SRS earth station</w:t>
      </w:r>
    </w:p>
    <w:p w14:paraId="6AF0B24B" w14:textId="10C1AE91" w:rsidR="005423F5" w:rsidRPr="00E62D80" w:rsidRDefault="00B7737D" w:rsidP="00346CDD">
      <w:pPr>
        <w:spacing w:before="120" w:after="240"/>
        <w:ind w:left="992"/>
        <w:rPr>
          <w:b/>
          <w:bCs/>
          <w:i/>
          <w:iCs/>
          <w:color w:val="000000"/>
        </w:rPr>
      </w:pPr>
      <w:r w:rsidRPr="00E62D80">
        <w:t>I</w:t>
      </w:r>
      <w:r w:rsidR="005423F5" w:rsidRPr="00E62D80">
        <w:t>nsert</w:t>
      </w:r>
      <w:r w:rsidRPr="00E62D80">
        <w:t>:</w:t>
      </w:r>
    </w:p>
    <w:p w14:paraId="2EF4DBE9" w14:textId="5B676C7C" w:rsidR="005423F5" w:rsidRPr="00E62D80" w:rsidRDefault="005423F5" w:rsidP="00C716BF">
      <w:pPr>
        <w:pStyle w:val="A2S"/>
        <w:spacing w:before="0"/>
        <w:ind w:left="1418"/>
        <w:rPr>
          <w:i w:val="0"/>
          <w:color w:val="000000"/>
        </w:rPr>
      </w:pPr>
      <w:r w:rsidRPr="00E62D80">
        <w:rPr>
          <w:b/>
          <w:bCs/>
          <w:iCs/>
          <w:color w:val="000000"/>
        </w:rPr>
        <w:t>O</w:t>
      </w:r>
      <w:r w:rsidR="00CD66A6" w:rsidRPr="00E62D80">
        <w:rPr>
          <w:b/>
          <w:bCs/>
          <w:iCs/>
          <w:color w:val="000000"/>
        </w:rPr>
        <w:t>FCOM</w:t>
      </w:r>
      <w:r w:rsidRPr="00E62D80">
        <w:rPr>
          <w:b/>
          <w:color w:val="000000"/>
        </w:rPr>
        <w:t xml:space="preserve"> </w:t>
      </w:r>
      <w:r w:rsidRPr="00E62D80">
        <w:rPr>
          <w:i w:val="0"/>
          <w:color w:val="000000"/>
        </w:rPr>
        <w:t>means the Office of Communications</w:t>
      </w:r>
      <w:r w:rsidR="00C359AA" w:rsidRPr="00E62D80">
        <w:rPr>
          <w:i w:val="0"/>
          <w:color w:val="000000"/>
        </w:rPr>
        <w:t xml:space="preserve"> of the United Kingdom</w:t>
      </w:r>
      <w:r w:rsidRPr="00E62D80">
        <w:rPr>
          <w:i w:val="0"/>
          <w:color w:val="000000"/>
        </w:rPr>
        <w:t>.</w:t>
      </w:r>
    </w:p>
    <w:p w14:paraId="01FDBF18" w14:textId="29B9C783" w:rsidR="005423F5" w:rsidRPr="00E62D80" w:rsidRDefault="005423F5" w:rsidP="005423F5">
      <w:pPr>
        <w:pStyle w:val="A2S"/>
        <w:spacing w:before="0"/>
        <w:ind w:left="992" w:hanging="992"/>
        <w:rPr>
          <w:b/>
          <w:i w:val="0"/>
        </w:rPr>
      </w:pPr>
    </w:p>
    <w:p w14:paraId="002C55B0" w14:textId="1EC7DF4C" w:rsidR="00827C68" w:rsidRPr="00E62D80" w:rsidRDefault="00EC513A" w:rsidP="005423F5">
      <w:pPr>
        <w:pStyle w:val="A2S"/>
        <w:spacing w:before="0"/>
        <w:ind w:left="992" w:hanging="992"/>
        <w:rPr>
          <w:b/>
          <w:i w:val="0"/>
        </w:rPr>
      </w:pPr>
      <w:r w:rsidRPr="00E62D80">
        <w:rPr>
          <w:b/>
          <w:i w:val="0"/>
        </w:rPr>
        <w:t>3</w:t>
      </w:r>
      <w:r w:rsidR="00827C68" w:rsidRPr="00E62D80">
        <w:rPr>
          <w:b/>
          <w:i w:val="0"/>
        </w:rPr>
        <w:tab/>
        <w:t>Schedule 1</w:t>
      </w:r>
      <w:r w:rsidR="00456897">
        <w:rPr>
          <w:b/>
          <w:i w:val="0"/>
        </w:rPr>
        <w:t xml:space="preserve"> (</w:t>
      </w:r>
      <w:r w:rsidR="00827C68" w:rsidRPr="00E62D80">
        <w:rPr>
          <w:b/>
          <w:i w:val="0"/>
        </w:rPr>
        <w:t xml:space="preserve">after </w:t>
      </w:r>
      <w:r w:rsidR="00456897">
        <w:rPr>
          <w:b/>
          <w:i w:val="0"/>
        </w:rPr>
        <w:t xml:space="preserve">table </w:t>
      </w:r>
      <w:r w:rsidR="00827C68" w:rsidRPr="00E62D80">
        <w:rPr>
          <w:b/>
          <w:i w:val="0"/>
        </w:rPr>
        <w:t xml:space="preserve">item </w:t>
      </w:r>
      <w:r w:rsidR="0049601D" w:rsidRPr="00E62D80">
        <w:rPr>
          <w:b/>
          <w:i w:val="0"/>
        </w:rPr>
        <w:t>22</w:t>
      </w:r>
      <w:r w:rsidR="00456897">
        <w:rPr>
          <w:b/>
          <w:i w:val="0"/>
        </w:rPr>
        <w:t>)</w:t>
      </w:r>
    </w:p>
    <w:bookmarkEnd w:id="5"/>
    <w:p w14:paraId="3FE00067" w14:textId="1488AC1C" w:rsidR="00827C68" w:rsidRPr="00E62D80" w:rsidRDefault="00B7737D" w:rsidP="00346CDD">
      <w:pPr>
        <w:spacing w:before="120" w:after="240"/>
        <w:ind w:left="992"/>
      </w:pPr>
      <w:r w:rsidRPr="00E62D80">
        <w:t>I</w:t>
      </w:r>
      <w:r w:rsidR="00827C68" w:rsidRPr="00E62D80">
        <w:t>nsert</w:t>
      </w:r>
      <w:r w:rsidRPr="00E62D80">
        <w:t>:</w:t>
      </w:r>
    </w:p>
    <w:tbl>
      <w:tblPr>
        <w:tblW w:w="8399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1"/>
        <w:gridCol w:w="2001"/>
        <w:gridCol w:w="1711"/>
        <w:gridCol w:w="1134"/>
        <w:gridCol w:w="2552"/>
      </w:tblGrid>
      <w:tr w:rsidR="00827C68" w:rsidRPr="00E62D80" w14:paraId="11E1D590" w14:textId="77777777" w:rsidTr="003526C7">
        <w:trPr>
          <w:trHeight w:val="2213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2D35F2FF" w14:textId="0E1F93CF" w:rsidR="00827C68" w:rsidRPr="00E62D80" w:rsidRDefault="0049601D" w:rsidP="00BE435E">
            <w:pPr>
              <w:tabs>
                <w:tab w:val="right" w:pos="284"/>
              </w:tabs>
              <w:spacing w:after="120"/>
              <w:ind w:right="113"/>
              <w:jc w:val="right"/>
              <w:rPr>
                <w:sz w:val="22"/>
                <w:szCs w:val="22"/>
              </w:rPr>
            </w:pPr>
            <w:r w:rsidRPr="00E62D80">
              <w:rPr>
                <w:sz w:val="22"/>
                <w:szCs w:val="22"/>
              </w:rPr>
              <w:t>22A</w:t>
            </w:r>
          </w:p>
          <w:p w14:paraId="09B7D949" w14:textId="77777777" w:rsidR="00827C68" w:rsidRPr="00E62D80" w:rsidRDefault="00827C68" w:rsidP="00BE435E">
            <w:pPr>
              <w:tabs>
                <w:tab w:val="right" w:pos="284"/>
              </w:tabs>
              <w:spacing w:after="120"/>
              <w:ind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37F3A64F" w14:textId="5030E1AD" w:rsidR="00827C68" w:rsidRPr="00E62D80" w:rsidRDefault="0049601D" w:rsidP="00BE435E">
            <w:pPr>
              <w:spacing w:after="120"/>
              <w:rPr>
                <w:sz w:val="22"/>
                <w:szCs w:val="22"/>
              </w:rPr>
            </w:pPr>
            <w:r w:rsidRPr="00E62D80">
              <w:rPr>
                <w:sz w:val="22"/>
                <w:szCs w:val="22"/>
              </w:rPr>
              <w:t>All transmitters</w:t>
            </w:r>
          </w:p>
          <w:p w14:paraId="193FF194" w14:textId="77777777" w:rsidR="00827C68" w:rsidRPr="00E62D80" w:rsidRDefault="00827C68" w:rsidP="00BE435E">
            <w:pPr>
              <w:spacing w:after="120"/>
              <w:rPr>
                <w:sz w:val="22"/>
                <w:szCs w:val="22"/>
              </w:rPr>
            </w:pPr>
          </w:p>
          <w:p w14:paraId="45237C2E" w14:textId="77777777" w:rsidR="00827C68" w:rsidRPr="00E62D80" w:rsidRDefault="00827C68" w:rsidP="00BE435E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7D5FBA23" w14:textId="5A3F6ADD" w:rsidR="00827C68" w:rsidRPr="00E62D80" w:rsidRDefault="0049601D" w:rsidP="00BE435E">
            <w:pPr>
              <w:ind w:left="317" w:hanging="289"/>
              <w:rPr>
                <w:sz w:val="22"/>
                <w:szCs w:val="22"/>
              </w:rPr>
            </w:pPr>
            <w:r w:rsidRPr="00E62D80">
              <w:rPr>
                <w:sz w:val="22"/>
                <w:szCs w:val="22"/>
              </w:rPr>
              <w:t>57000</w:t>
            </w:r>
            <w:r w:rsidR="0006798C" w:rsidRPr="00E62D80">
              <w:rPr>
                <w:sz w:val="22"/>
                <w:szCs w:val="22"/>
              </w:rPr>
              <w:t>–</w:t>
            </w:r>
            <w:r w:rsidRPr="00E62D80">
              <w:rPr>
                <w:sz w:val="22"/>
                <w:szCs w:val="22"/>
              </w:rPr>
              <w:t>64000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74D137" w14:textId="0FAB1073" w:rsidR="00827C68" w:rsidRPr="00E62D80" w:rsidRDefault="00827C68" w:rsidP="0049601D">
            <w:pPr>
              <w:spacing w:after="120"/>
              <w:ind w:right="113"/>
              <w:rPr>
                <w:sz w:val="22"/>
                <w:szCs w:val="22"/>
              </w:rPr>
            </w:pPr>
            <w:r w:rsidRPr="00E62D80">
              <w:rPr>
                <w:sz w:val="22"/>
                <w:szCs w:val="22"/>
              </w:rPr>
              <w:t xml:space="preserve">100 </w:t>
            </w:r>
            <w:r w:rsidR="0049601D" w:rsidRPr="00E62D80">
              <w:rPr>
                <w:sz w:val="22"/>
                <w:szCs w:val="22"/>
              </w:rPr>
              <w:t>mW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88B189B" w14:textId="339B2C5E" w:rsidR="00827C68" w:rsidRPr="00E62D80" w:rsidRDefault="0049601D" w:rsidP="0049601D">
            <w:pPr>
              <w:pStyle w:val="TableText"/>
              <w:numPr>
                <w:ilvl w:val="0"/>
                <w:numId w:val="7"/>
              </w:numPr>
              <w:spacing w:before="0"/>
              <w:rPr>
                <w:szCs w:val="22"/>
              </w:rPr>
            </w:pPr>
            <w:r w:rsidRPr="00E62D80">
              <w:rPr>
                <w:szCs w:val="22"/>
              </w:rPr>
              <w:t>The maximum transmit</w:t>
            </w:r>
            <w:r w:rsidR="00255C5F">
              <w:rPr>
                <w:szCs w:val="22"/>
              </w:rPr>
              <w:t>ter</w:t>
            </w:r>
            <w:r w:rsidRPr="00E62D80">
              <w:rPr>
                <w:szCs w:val="22"/>
              </w:rPr>
              <w:t xml:space="preserve"> power must not exceed 10 mW</w:t>
            </w:r>
            <w:r w:rsidR="00AA5746" w:rsidRPr="00E62D80">
              <w:rPr>
                <w:szCs w:val="22"/>
              </w:rPr>
              <w:t>.</w:t>
            </w:r>
          </w:p>
          <w:p w14:paraId="23729541" w14:textId="6EB5E235" w:rsidR="0049601D" w:rsidRPr="00E62D80" w:rsidRDefault="0049601D" w:rsidP="0049601D">
            <w:pPr>
              <w:pStyle w:val="TableText"/>
              <w:numPr>
                <w:ilvl w:val="0"/>
                <w:numId w:val="7"/>
              </w:numPr>
              <w:spacing w:before="0"/>
              <w:rPr>
                <w:szCs w:val="22"/>
              </w:rPr>
            </w:pPr>
            <w:r w:rsidRPr="00E62D80">
              <w:rPr>
                <w:szCs w:val="22"/>
              </w:rPr>
              <w:t>The maximum radiated power spectral density must not exceed 13 dBm per 1 MHz</w:t>
            </w:r>
            <w:r w:rsidR="00AA5746" w:rsidRPr="00E62D80">
              <w:rPr>
                <w:szCs w:val="22"/>
              </w:rPr>
              <w:t>.</w:t>
            </w:r>
          </w:p>
          <w:p w14:paraId="5B3B9BD1" w14:textId="77305CC8" w:rsidR="00827C68" w:rsidRPr="00E62D80" w:rsidRDefault="007A509C" w:rsidP="001D1884">
            <w:pPr>
              <w:pStyle w:val="TableText"/>
              <w:numPr>
                <w:ilvl w:val="0"/>
                <w:numId w:val="7"/>
              </w:numPr>
              <w:spacing w:before="0"/>
              <w:rPr>
                <w:szCs w:val="22"/>
              </w:rPr>
            </w:pPr>
            <w:r w:rsidRPr="00E62D80">
              <w:rPr>
                <w:rStyle w:val="charpartno"/>
                <w:szCs w:val="22"/>
              </w:rPr>
              <w:t>The transmitter must comply with ETSI Standard EN 305 550.</w:t>
            </w:r>
          </w:p>
          <w:p w14:paraId="5471193B" w14:textId="77777777" w:rsidR="00827C68" w:rsidRPr="00E62D80" w:rsidRDefault="00827C68" w:rsidP="00BE435E">
            <w:pPr>
              <w:pStyle w:val="TableText"/>
              <w:spacing w:before="0"/>
              <w:rPr>
                <w:szCs w:val="22"/>
              </w:rPr>
            </w:pPr>
          </w:p>
        </w:tc>
      </w:tr>
    </w:tbl>
    <w:p w14:paraId="293C7624" w14:textId="033DA455" w:rsidR="00F36F86" w:rsidRPr="00945D09" w:rsidRDefault="00EC513A" w:rsidP="00F36F86">
      <w:pPr>
        <w:ind w:left="992" w:hanging="992"/>
        <w:rPr>
          <w:b/>
        </w:rPr>
      </w:pPr>
      <w:r w:rsidRPr="00945D09">
        <w:rPr>
          <w:b/>
        </w:rPr>
        <w:t>4</w:t>
      </w:r>
      <w:r w:rsidR="00F36F86" w:rsidRPr="00945D09">
        <w:rPr>
          <w:b/>
        </w:rPr>
        <w:tab/>
        <w:t>Schedule 1</w:t>
      </w:r>
      <w:r w:rsidR="001F293E" w:rsidRPr="00945D09">
        <w:rPr>
          <w:b/>
        </w:rPr>
        <w:t xml:space="preserve"> (</w:t>
      </w:r>
      <w:r w:rsidR="001774D2">
        <w:rPr>
          <w:b/>
        </w:rPr>
        <w:t xml:space="preserve">table </w:t>
      </w:r>
      <w:r w:rsidR="00F36F86" w:rsidRPr="00945D09">
        <w:rPr>
          <w:b/>
        </w:rPr>
        <w:t xml:space="preserve">item 47, </w:t>
      </w:r>
      <w:r w:rsidR="00136E24" w:rsidRPr="00945D09">
        <w:rPr>
          <w:b/>
        </w:rPr>
        <w:t>c</w:t>
      </w:r>
      <w:r w:rsidR="00F36F86" w:rsidRPr="00945D09">
        <w:rPr>
          <w:b/>
        </w:rPr>
        <w:t>olumn 2</w:t>
      </w:r>
      <w:r w:rsidR="001F293E" w:rsidRPr="00945D09">
        <w:rPr>
          <w:b/>
        </w:rPr>
        <w:t>)</w:t>
      </w:r>
      <w:r w:rsidR="00F36F86" w:rsidRPr="00945D09">
        <w:rPr>
          <w:b/>
        </w:rPr>
        <w:t xml:space="preserve"> </w:t>
      </w:r>
    </w:p>
    <w:p w14:paraId="235B4E5B" w14:textId="479B0EED" w:rsidR="00F36F86" w:rsidRPr="00945D09" w:rsidRDefault="00FC46F6" w:rsidP="004E4B0D">
      <w:pPr>
        <w:spacing w:before="120" w:after="240"/>
        <w:ind w:left="992"/>
      </w:pPr>
      <w:r w:rsidRPr="00945D09">
        <w:t>R</w:t>
      </w:r>
      <w:r w:rsidR="006750C3" w:rsidRPr="00945D09">
        <w:t>epeal paragraphs (g) to (t)</w:t>
      </w:r>
      <w:r w:rsidR="00B7737D" w:rsidRPr="00945D09">
        <w:t>, substitute</w:t>
      </w:r>
      <w:r w:rsidRPr="00945D09">
        <w:t>:</w:t>
      </w:r>
    </w:p>
    <w:p w14:paraId="6E8797E0" w14:textId="57557597" w:rsidR="00145D14" w:rsidRPr="00945D09" w:rsidRDefault="00145D14" w:rsidP="00E37605">
      <w:pPr>
        <w:tabs>
          <w:tab w:val="left" w:pos="1985"/>
        </w:tabs>
        <w:ind w:left="1797" w:hanging="357"/>
        <w:rPr>
          <w:rFonts w:ascii="Helvetica Neue" w:hAnsi="Helvetica Neue"/>
          <w:sz w:val="22"/>
          <w:szCs w:val="22"/>
        </w:rPr>
      </w:pPr>
      <w:r w:rsidRPr="00945D09">
        <w:rPr>
          <w:sz w:val="22"/>
          <w:szCs w:val="22"/>
        </w:rPr>
        <w:t>(g)</w:t>
      </w:r>
      <w:r w:rsidR="00767666" w:rsidRPr="00945D09">
        <w:rPr>
          <w:sz w:val="22"/>
          <w:szCs w:val="22"/>
        </w:rPr>
        <w:tab/>
      </w:r>
      <w:r w:rsidR="00767666" w:rsidRPr="00945D09">
        <w:rPr>
          <w:sz w:val="22"/>
          <w:szCs w:val="22"/>
        </w:rPr>
        <w:tab/>
      </w:r>
      <w:r w:rsidRPr="00945D09">
        <w:rPr>
          <w:sz w:val="22"/>
          <w:szCs w:val="22"/>
        </w:rPr>
        <w:t>70</w:t>
      </w:r>
      <w:r w:rsidR="00A47192" w:rsidRPr="00945D09">
        <w:rPr>
          <w:sz w:val="22"/>
          <w:szCs w:val="22"/>
        </w:rPr>
        <w:t>–</w:t>
      </w:r>
      <w:r w:rsidRPr="00945D09">
        <w:rPr>
          <w:sz w:val="22"/>
          <w:szCs w:val="22"/>
        </w:rPr>
        <w:t>74.8</w:t>
      </w:r>
    </w:p>
    <w:p w14:paraId="62DA6648" w14:textId="32B449E7" w:rsidR="00145D14" w:rsidRPr="00945D09" w:rsidRDefault="00145D14" w:rsidP="00767666">
      <w:pPr>
        <w:tabs>
          <w:tab w:val="left" w:pos="1985"/>
        </w:tabs>
        <w:spacing w:before="122"/>
        <w:ind w:left="1800" w:hanging="360"/>
        <w:rPr>
          <w:rFonts w:ascii="Helvetica Neue" w:hAnsi="Helvetica Neue"/>
          <w:sz w:val="22"/>
          <w:szCs w:val="22"/>
        </w:rPr>
      </w:pPr>
      <w:r w:rsidRPr="00945D09">
        <w:rPr>
          <w:sz w:val="22"/>
          <w:szCs w:val="22"/>
        </w:rPr>
        <w:t>(h)</w:t>
      </w:r>
      <w:r w:rsidR="0065297A" w:rsidRPr="00945D09">
        <w:rPr>
          <w:sz w:val="22"/>
          <w:szCs w:val="22"/>
        </w:rPr>
        <w:tab/>
      </w:r>
      <w:r w:rsidR="00767666" w:rsidRPr="00945D09">
        <w:rPr>
          <w:sz w:val="22"/>
          <w:szCs w:val="22"/>
        </w:rPr>
        <w:tab/>
      </w:r>
      <w:r w:rsidRPr="00945D09">
        <w:rPr>
          <w:sz w:val="22"/>
          <w:szCs w:val="22"/>
        </w:rPr>
        <w:t>75.2</w:t>
      </w:r>
      <w:r w:rsidR="00F614BF" w:rsidRPr="00945D09">
        <w:rPr>
          <w:sz w:val="22"/>
          <w:szCs w:val="22"/>
        </w:rPr>
        <w:t>–</w:t>
      </w:r>
      <w:r w:rsidRPr="00945D09">
        <w:rPr>
          <w:sz w:val="22"/>
          <w:szCs w:val="22"/>
        </w:rPr>
        <w:t>85</w:t>
      </w:r>
    </w:p>
    <w:p w14:paraId="6F92C660" w14:textId="64F50DA2" w:rsidR="00145D14" w:rsidRPr="00945D09" w:rsidRDefault="00145D14" w:rsidP="00767666">
      <w:pPr>
        <w:tabs>
          <w:tab w:val="left" w:pos="1985"/>
        </w:tabs>
        <w:spacing w:before="122"/>
        <w:ind w:left="1800" w:hanging="360"/>
        <w:rPr>
          <w:rFonts w:ascii="Helvetica Neue" w:hAnsi="Helvetica Neue"/>
          <w:sz w:val="22"/>
          <w:szCs w:val="22"/>
        </w:rPr>
      </w:pPr>
      <w:r w:rsidRPr="00945D09">
        <w:rPr>
          <w:sz w:val="22"/>
          <w:szCs w:val="22"/>
        </w:rPr>
        <w:t>(i)</w:t>
      </w:r>
      <w:r w:rsidR="0065297A" w:rsidRPr="00945D09">
        <w:rPr>
          <w:sz w:val="22"/>
          <w:szCs w:val="22"/>
        </w:rPr>
        <w:tab/>
      </w:r>
      <w:r w:rsidR="00767666" w:rsidRPr="00945D09">
        <w:rPr>
          <w:sz w:val="22"/>
          <w:szCs w:val="22"/>
        </w:rPr>
        <w:tab/>
      </w:r>
      <w:r w:rsidRPr="00945D09">
        <w:rPr>
          <w:sz w:val="22"/>
          <w:szCs w:val="22"/>
        </w:rPr>
        <w:t>148</w:t>
      </w:r>
      <w:r w:rsidR="00F614BF" w:rsidRPr="00945D09">
        <w:rPr>
          <w:sz w:val="22"/>
          <w:szCs w:val="22"/>
        </w:rPr>
        <w:t>–</w:t>
      </w:r>
      <w:r w:rsidRPr="00945D09">
        <w:rPr>
          <w:sz w:val="22"/>
          <w:szCs w:val="22"/>
        </w:rPr>
        <w:t>149.9</w:t>
      </w:r>
    </w:p>
    <w:p w14:paraId="6CD13221" w14:textId="5F274D28" w:rsidR="00145D14" w:rsidRPr="00945D09" w:rsidRDefault="00145D14" w:rsidP="00767666">
      <w:pPr>
        <w:tabs>
          <w:tab w:val="left" w:pos="1985"/>
        </w:tabs>
        <w:spacing w:before="122"/>
        <w:ind w:left="1800" w:hanging="360"/>
        <w:rPr>
          <w:rFonts w:ascii="Helvetica Neue" w:hAnsi="Helvetica Neue"/>
          <w:sz w:val="22"/>
          <w:szCs w:val="22"/>
        </w:rPr>
      </w:pPr>
      <w:r w:rsidRPr="00945D09">
        <w:rPr>
          <w:sz w:val="22"/>
          <w:szCs w:val="22"/>
        </w:rPr>
        <w:t>(j)</w:t>
      </w:r>
      <w:r w:rsidR="0065297A" w:rsidRPr="00945D09">
        <w:rPr>
          <w:sz w:val="22"/>
          <w:szCs w:val="22"/>
        </w:rPr>
        <w:tab/>
      </w:r>
      <w:r w:rsidR="00767666" w:rsidRPr="00945D09">
        <w:rPr>
          <w:sz w:val="22"/>
          <w:szCs w:val="22"/>
        </w:rPr>
        <w:tab/>
      </w:r>
      <w:r w:rsidRPr="00945D09">
        <w:rPr>
          <w:sz w:val="22"/>
          <w:szCs w:val="22"/>
        </w:rPr>
        <w:t>150.05</w:t>
      </w:r>
      <w:r w:rsidR="004A3626" w:rsidRPr="00945D09">
        <w:rPr>
          <w:sz w:val="22"/>
          <w:szCs w:val="22"/>
        </w:rPr>
        <w:t>–</w:t>
      </w:r>
      <w:r w:rsidRPr="00945D09">
        <w:rPr>
          <w:sz w:val="22"/>
          <w:szCs w:val="22"/>
        </w:rPr>
        <w:t>156</w:t>
      </w:r>
    </w:p>
    <w:p w14:paraId="307D1380" w14:textId="616333FA" w:rsidR="00145D14" w:rsidRPr="00945D09" w:rsidRDefault="00145D14" w:rsidP="00767666">
      <w:pPr>
        <w:tabs>
          <w:tab w:val="left" w:pos="1985"/>
        </w:tabs>
        <w:spacing w:before="122"/>
        <w:ind w:left="1800" w:hanging="360"/>
        <w:rPr>
          <w:rFonts w:ascii="Helvetica Neue" w:hAnsi="Helvetica Neue"/>
          <w:sz w:val="22"/>
          <w:szCs w:val="22"/>
        </w:rPr>
      </w:pPr>
      <w:r w:rsidRPr="00945D09">
        <w:rPr>
          <w:sz w:val="22"/>
          <w:szCs w:val="22"/>
        </w:rPr>
        <w:t>(k)</w:t>
      </w:r>
      <w:r w:rsidR="0065297A" w:rsidRPr="00945D09">
        <w:rPr>
          <w:sz w:val="22"/>
          <w:szCs w:val="22"/>
        </w:rPr>
        <w:tab/>
      </w:r>
      <w:r w:rsidR="00767666" w:rsidRPr="00945D09">
        <w:rPr>
          <w:sz w:val="22"/>
          <w:szCs w:val="22"/>
        </w:rPr>
        <w:tab/>
      </w:r>
      <w:r w:rsidRPr="00945D09">
        <w:rPr>
          <w:sz w:val="22"/>
          <w:szCs w:val="22"/>
        </w:rPr>
        <w:t>15</w:t>
      </w:r>
      <w:r w:rsidR="003649BA" w:rsidRPr="00945D09">
        <w:rPr>
          <w:sz w:val="22"/>
          <w:szCs w:val="22"/>
        </w:rPr>
        <w:t>7.45</w:t>
      </w:r>
      <w:r w:rsidR="004A3626" w:rsidRPr="00945D09">
        <w:rPr>
          <w:sz w:val="22"/>
          <w:szCs w:val="22"/>
        </w:rPr>
        <w:t>–</w:t>
      </w:r>
      <w:r w:rsidR="003649BA" w:rsidRPr="00945D09">
        <w:rPr>
          <w:sz w:val="22"/>
          <w:szCs w:val="22"/>
        </w:rPr>
        <w:t>160.6</w:t>
      </w:r>
    </w:p>
    <w:p w14:paraId="4B89C0E6" w14:textId="6028CF71" w:rsidR="00145D14" w:rsidRPr="00945D09" w:rsidRDefault="00145D14" w:rsidP="00767666">
      <w:pPr>
        <w:tabs>
          <w:tab w:val="left" w:pos="1985"/>
        </w:tabs>
        <w:spacing w:before="122"/>
        <w:ind w:left="1800" w:hanging="360"/>
        <w:rPr>
          <w:rFonts w:ascii="Helvetica Neue" w:hAnsi="Helvetica Neue"/>
          <w:sz w:val="22"/>
          <w:szCs w:val="22"/>
        </w:rPr>
      </w:pPr>
      <w:r w:rsidRPr="00945D09">
        <w:rPr>
          <w:sz w:val="22"/>
          <w:szCs w:val="22"/>
        </w:rPr>
        <w:t>(</w:t>
      </w:r>
      <w:r w:rsidR="003649BA" w:rsidRPr="00945D09">
        <w:rPr>
          <w:sz w:val="22"/>
          <w:szCs w:val="22"/>
        </w:rPr>
        <w:t>l</w:t>
      </w:r>
      <w:r w:rsidRPr="00945D09">
        <w:rPr>
          <w:sz w:val="22"/>
          <w:szCs w:val="22"/>
        </w:rPr>
        <w:t>)</w:t>
      </w:r>
      <w:r w:rsidR="0065297A" w:rsidRPr="00945D09">
        <w:rPr>
          <w:sz w:val="22"/>
          <w:szCs w:val="22"/>
        </w:rPr>
        <w:tab/>
      </w:r>
      <w:r w:rsidR="00767666" w:rsidRPr="00945D09">
        <w:rPr>
          <w:sz w:val="22"/>
          <w:szCs w:val="22"/>
        </w:rPr>
        <w:tab/>
      </w:r>
      <w:r w:rsidR="003649BA" w:rsidRPr="00945D09">
        <w:rPr>
          <w:sz w:val="22"/>
          <w:szCs w:val="22"/>
        </w:rPr>
        <w:t>160.975</w:t>
      </w:r>
      <w:r w:rsidR="004A3626" w:rsidRPr="00945D09">
        <w:rPr>
          <w:sz w:val="22"/>
          <w:szCs w:val="22"/>
        </w:rPr>
        <w:t>–</w:t>
      </w:r>
      <w:r w:rsidR="003649BA" w:rsidRPr="00945D09">
        <w:rPr>
          <w:sz w:val="22"/>
          <w:szCs w:val="22"/>
        </w:rPr>
        <w:t>161.475</w:t>
      </w:r>
    </w:p>
    <w:p w14:paraId="7EBA22EC" w14:textId="2B895B39" w:rsidR="00145D14" w:rsidRPr="00E62D80" w:rsidRDefault="00145D14" w:rsidP="00767666">
      <w:pPr>
        <w:tabs>
          <w:tab w:val="left" w:pos="1985"/>
        </w:tabs>
        <w:spacing w:before="122"/>
        <w:ind w:left="1800" w:hanging="360"/>
        <w:rPr>
          <w:rFonts w:ascii="Helvetica Neue" w:hAnsi="Helvetica Neue"/>
          <w:sz w:val="22"/>
          <w:szCs w:val="22"/>
        </w:rPr>
      </w:pPr>
      <w:r w:rsidRPr="00E62D80">
        <w:rPr>
          <w:sz w:val="22"/>
          <w:szCs w:val="22"/>
        </w:rPr>
        <w:lastRenderedPageBreak/>
        <w:t>(</w:t>
      </w:r>
      <w:r w:rsidR="003649BA" w:rsidRPr="00E62D80">
        <w:rPr>
          <w:sz w:val="22"/>
          <w:szCs w:val="22"/>
        </w:rPr>
        <w:t>m</w:t>
      </w:r>
      <w:r w:rsidRPr="00E62D80">
        <w:rPr>
          <w:sz w:val="22"/>
          <w:szCs w:val="22"/>
        </w:rPr>
        <w:t>)</w:t>
      </w:r>
      <w:r w:rsidR="0065297A" w:rsidRPr="00E62D80">
        <w:rPr>
          <w:sz w:val="22"/>
          <w:szCs w:val="22"/>
        </w:rPr>
        <w:tab/>
      </w:r>
      <w:r w:rsidR="00767666" w:rsidRPr="00E62D80">
        <w:rPr>
          <w:sz w:val="22"/>
          <w:szCs w:val="22"/>
        </w:rPr>
        <w:tab/>
      </w:r>
      <w:r w:rsidRPr="00E62D80">
        <w:rPr>
          <w:sz w:val="22"/>
          <w:szCs w:val="22"/>
        </w:rPr>
        <w:t>162.0</w:t>
      </w:r>
      <w:r w:rsidR="003649BA" w:rsidRPr="00E62D80">
        <w:rPr>
          <w:sz w:val="22"/>
          <w:szCs w:val="22"/>
        </w:rPr>
        <w:t>5</w:t>
      </w:r>
      <w:r w:rsidR="004A3626" w:rsidRPr="00E62D80">
        <w:rPr>
          <w:sz w:val="22"/>
          <w:szCs w:val="22"/>
        </w:rPr>
        <w:t>–</w:t>
      </w:r>
      <w:r w:rsidRPr="00E62D80">
        <w:rPr>
          <w:sz w:val="22"/>
          <w:szCs w:val="22"/>
        </w:rPr>
        <w:t>174</w:t>
      </w:r>
    </w:p>
    <w:p w14:paraId="596101A6" w14:textId="1A5398B5" w:rsidR="00145D14" w:rsidRPr="00E62D80" w:rsidRDefault="00145D14" w:rsidP="00767666">
      <w:pPr>
        <w:tabs>
          <w:tab w:val="left" w:pos="1985"/>
        </w:tabs>
        <w:spacing w:before="122"/>
        <w:ind w:left="720" w:firstLine="720"/>
        <w:rPr>
          <w:rFonts w:ascii="Helvetica Neue" w:hAnsi="Helvetica Neue"/>
          <w:sz w:val="22"/>
          <w:szCs w:val="22"/>
        </w:rPr>
      </w:pPr>
      <w:r w:rsidRPr="00E62D80">
        <w:rPr>
          <w:sz w:val="22"/>
          <w:szCs w:val="22"/>
        </w:rPr>
        <w:t>(</w:t>
      </w:r>
      <w:r w:rsidR="003649BA" w:rsidRPr="00E62D80">
        <w:rPr>
          <w:sz w:val="22"/>
          <w:szCs w:val="22"/>
        </w:rPr>
        <w:t>n</w:t>
      </w:r>
      <w:r w:rsidRPr="00E62D80">
        <w:rPr>
          <w:sz w:val="22"/>
          <w:szCs w:val="22"/>
        </w:rPr>
        <w:t>)</w:t>
      </w:r>
      <w:r w:rsidR="0065297A" w:rsidRPr="00E62D80">
        <w:rPr>
          <w:sz w:val="22"/>
          <w:szCs w:val="22"/>
        </w:rPr>
        <w:tab/>
      </w:r>
      <w:r w:rsidRPr="00E62D80">
        <w:rPr>
          <w:sz w:val="22"/>
          <w:szCs w:val="22"/>
        </w:rPr>
        <w:t>403</w:t>
      </w:r>
      <w:r w:rsidR="004A3626" w:rsidRPr="00E62D80">
        <w:rPr>
          <w:sz w:val="22"/>
          <w:szCs w:val="22"/>
        </w:rPr>
        <w:t>–</w:t>
      </w:r>
      <w:r w:rsidRPr="00E62D80">
        <w:rPr>
          <w:sz w:val="22"/>
          <w:szCs w:val="22"/>
        </w:rPr>
        <w:t>406</w:t>
      </w:r>
    </w:p>
    <w:p w14:paraId="7989235B" w14:textId="2E5D553A" w:rsidR="00145D14" w:rsidRPr="00E62D80" w:rsidRDefault="00145D14" w:rsidP="00767666">
      <w:pPr>
        <w:tabs>
          <w:tab w:val="left" w:pos="1985"/>
        </w:tabs>
        <w:spacing w:before="122"/>
        <w:ind w:left="1800" w:hanging="360"/>
        <w:rPr>
          <w:rFonts w:ascii="Helvetica Neue" w:hAnsi="Helvetica Neue"/>
          <w:sz w:val="22"/>
          <w:szCs w:val="22"/>
        </w:rPr>
      </w:pPr>
      <w:r w:rsidRPr="00E62D80">
        <w:rPr>
          <w:sz w:val="22"/>
          <w:szCs w:val="22"/>
        </w:rPr>
        <w:t>(</w:t>
      </w:r>
      <w:r w:rsidR="003649BA" w:rsidRPr="00E62D80">
        <w:rPr>
          <w:sz w:val="22"/>
          <w:szCs w:val="22"/>
        </w:rPr>
        <w:t>o</w:t>
      </w:r>
      <w:r w:rsidRPr="00E62D80">
        <w:rPr>
          <w:sz w:val="22"/>
          <w:szCs w:val="22"/>
        </w:rPr>
        <w:t>)</w:t>
      </w:r>
      <w:r w:rsidR="0065297A" w:rsidRPr="00E62D80">
        <w:rPr>
          <w:sz w:val="22"/>
          <w:szCs w:val="22"/>
        </w:rPr>
        <w:tab/>
      </w:r>
      <w:r w:rsidR="00767666" w:rsidRPr="00E62D80">
        <w:rPr>
          <w:sz w:val="22"/>
          <w:szCs w:val="22"/>
        </w:rPr>
        <w:tab/>
      </w:r>
      <w:r w:rsidRPr="00E62D80">
        <w:rPr>
          <w:sz w:val="22"/>
          <w:szCs w:val="22"/>
        </w:rPr>
        <w:t>406.1</w:t>
      </w:r>
      <w:r w:rsidR="0095025B" w:rsidRPr="00E62D80">
        <w:rPr>
          <w:sz w:val="22"/>
          <w:szCs w:val="22"/>
        </w:rPr>
        <w:t>–</w:t>
      </w:r>
      <w:r w:rsidRPr="00E62D80">
        <w:rPr>
          <w:sz w:val="22"/>
          <w:szCs w:val="22"/>
        </w:rPr>
        <w:t>430</w:t>
      </w:r>
    </w:p>
    <w:p w14:paraId="1D1E4309" w14:textId="30C9DE52" w:rsidR="00145D14" w:rsidRPr="00E62D80" w:rsidRDefault="00145D14" w:rsidP="00767666">
      <w:pPr>
        <w:tabs>
          <w:tab w:val="left" w:pos="1985"/>
        </w:tabs>
        <w:spacing w:before="122"/>
        <w:ind w:left="1800" w:hanging="360"/>
        <w:rPr>
          <w:rFonts w:ascii="Helvetica Neue" w:hAnsi="Helvetica Neue"/>
          <w:sz w:val="22"/>
          <w:szCs w:val="22"/>
        </w:rPr>
      </w:pPr>
      <w:r w:rsidRPr="00E62D80">
        <w:rPr>
          <w:sz w:val="22"/>
          <w:szCs w:val="22"/>
        </w:rPr>
        <w:t>(</w:t>
      </w:r>
      <w:r w:rsidR="003649BA" w:rsidRPr="00E62D80">
        <w:rPr>
          <w:sz w:val="22"/>
          <w:szCs w:val="22"/>
        </w:rPr>
        <w:t>p</w:t>
      </w:r>
      <w:r w:rsidRPr="00E62D80">
        <w:rPr>
          <w:sz w:val="22"/>
          <w:szCs w:val="22"/>
        </w:rPr>
        <w:t>)</w:t>
      </w:r>
      <w:r w:rsidR="0065297A" w:rsidRPr="00E62D80">
        <w:rPr>
          <w:sz w:val="22"/>
          <w:szCs w:val="22"/>
        </w:rPr>
        <w:tab/>
      </w:r>
      <w:r w:rsidR="00767666" w:rsidRPr="00E62D80">
        <w:rPr>
          <w:sz w:val="22"/>
          <w:szCs w:val="22"/>
        </w:rPr>
        <w:tab/>
      </w:r>
      <w:r w:rsidRPr="00E62D80">
        <w:rPr>
          <w:sz w:val="22"/>
          <w:szCs w:val="22"/>
        </w:rPr>
        <w:t>450</w:t>
      </w:r>
      <w:r w:rsidR="0095025B" w:rsidRPr="00E62D80">
        <w:rPr>
          <w:sz w:val="22"/>
          <w:szCs w:val="22"/>
        </w:rPr>
        <w:t>–</w:t>
      </w:r>
      <w:r w:rsidRPr="00E62D80">
        <w:rPr>
          <w:sz w:val="22"/>
          <w:szCs w:val="22"/>
        </w:rPr>
        <w:t>520</w:t>
      </w:r>
    </w:p>
    <w:tbl>
      <w:tblPr>
        <w:tblW w:w="94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6"/>
        <w:gridCol w:w="20"/>
      </w:tblGrid>
      <w:tr w:rsidR="00551C94" w:rsidRPr="00551C94" w14:paraId="5B229DDC" w14:textId="77777777" w:rsidTr="00B060AB">
        <w:trPr>
          <w:trHeight w:val="5827"/>
        </w:trPr>
        <w:tc>
          <w:tcPr>
            <w:tcW w:w="94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79485" w14:textId="77777777" w:rsidR="00951D5F" w:rsidRDefault="00951D5F" w:rsidP="00571B9C">
            <w:pPr>
              <w:spacing w:before="122"/>
              <w:rPr>
                <w:rFonts w:ascii="Helvetica Neue" w:hAnsi="Helvetica Neue"/>
                <w:sz w:val="19"/>
                <w:szCs w:val="19"/>
              </w:rPr>
            </w:pPr>
          </w:p>
          <w:p w14:paraId="04664E35" w14:textId="2DBF3C5F" w:rsidR="009E1F1E" w:rsidRPr="0067796A" w:rsidRDefault="009E1F1E" w:rsidP="009E1F1E">
            <w:pPr>
              <w:ind w:left="992" w:hanging="992"/>
              <w:rPr>
                <w:rStyle w:val="IntenseEmphasis"/>
                <w:b/>
                <w:color w:val="auto"/>
                <w:sz w:val="36"/>
                <w:szCs w:val="36"/>
              </w:rPr>
            </w:pPr>
            <w:r w:rsidRPr="0067796A">
              <w:rPr>
                <w:rStyle w:val="IntenseEmphasis"/>
                <w:b/>
                <w:color w:val="auto"/>
                <w:sz w:val="36"/>
                <w:szCs w:val="36"/>
              </w:rPr>
              <w:t xml:space="preserve">Option </w:t>
            </w:r>
            <w:r>
              <w:rPr>
                <w:rStyle w:val="IntenseEmphasis"/>
                <w:b/>
                <w:color w:val="auto"/>
                <w:sz w:val="36"/>
                <w:szCs w:val="36"/>
              </w:rPr>
              <w:t>1</w:t>
            </w:r>
            <w:r w:rsidRPr="0067796A">
              <w:rPr>
                <w:rStyle w:val="IntenseEmphasis"/>
                <w:b/>
                <w:color w:val="auto"/>
                <w:sz w:val="36"/>
                <w:szCs w:val="36"/>
              </w:rPr>
              <w:t xml:space="preserve"> - aligning with OFCOM arrangements </w:t>
            </w:r>
          </w:p>
          <w:p w14:paraId="63D2E932" w14:textId="77777777" w:rsidR="009E1F1E" w:rsidRDefault="009E1F1E" w:rsidP="009E1F1E">
            <w:pPr>
              <w:ind w:left="992" w:hanging="992"/>
              <w:jc w:val="center"/>
              <w:rPr>
                <w:rStyle w:val="IntenseEmphasis"/>
              </w:rPr>
            </w:pPr>
          </w:p>
          <w:p w14:paraId="2D4907DF" w14:textId="129446BA" w:rsidR="009E1F1E" w:rsidRPr="00E62D80" w:rsidRDefault="009E1F1E" w:rsidP="009E1F1E">
            <w:pPr>
              <w:rPr>
                <w:b/>
              </w:rPr>
            </w:pPr>
            <w:r w:rsidRPr="00E62D80">
              <w:rPr>
                <w:b/>
              </w:rPr>
              <w:t xml:space="preserve">5 </w:t>
            </w:r>
            <w:r w:rsidRPr="00E62D80">
              <w:rPr>
                <w:b/>
              </w:rPr>
              <w:tab/>
              <w:t>Schedule 1</w:t>
            </w:r>
            <w:r w:rsidR="00456897">
              <w:rPr>
                <w:b/>
              </w:rPr>
              <w:t xml:space="preserve"> </w:t>
            </w:r>
            <w:r w:rsidR="00F24DB6">
              <w:rPr>
                <w:b/>
              </w:rPr>
              <w:t>(</w:t>
            </w:r>
            <w:r w:rsidRPr="00E62D80">
              <w:rPr>
                <w:b/>
              </w:rPr>
              <w:t xml:space="preserve">after </w:t>
            </w:r>
            <w:r w:rsidR="00F24DB6">
              <w:rPr>
                <w:b/>
              </w:rPr>
              <w:t xml:space="preserve">table </w:t>
            </w:r>
            <w:r w:rsidRPr="00E62D80">
              <w:rPr>
                <w:b/>
              </w:rPr>
              <w:t>item 64</w:t>
            </w:r>
            <w:r w:rsidR="00F24DB6">
              <w:rPr>
                <w:b/>
              </w:rPr>
              <w:t>)</w:t>
            </w:r>
          </w:p>
          <w:p w14:paraId="65BFAE48" w14:textId="77777777" w:rsidR="009E1F1E" w:rsidRPr="00E62D80" w:rsidRDefault="009E1F1E" w:rsidP="00346CDD">
            <w:pPr>
              <w:spacing w:before="120" w:after="240"/>
              <w:ind w:left="992" w:hanging="272"/>
            </w:pPr>
            <w:r w:rsidRPr="00E62D80">
              <w:t>Insert:</w:t>
            </w:r>
          </w:p>
          <w:tbl>
            <w:tblPr>
              <w:tblW w:w="882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5"/>
              <w:gridCol w:w="2159"/>
              <w:gridCol w:w="1417"/>
              <w:gridCol w:w="1318"/>
              <w:gridCol w:w="2977"/>
            </w:tblGrid>
            <w:tr w:rsidR="009E1F1E" w:rsidRPr="00951D5F" w14:paraId="62094481" w14:textId="77777777" w:rsidTr="004162F7">
              <w:trPr>
                <w:trHeight w:val="4222"/>
              </w:trPr>
              <w:tc>
                <w:tcPr>
                  <w:tcW w:w="95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8DE9CF" w14:textId="77777777" w:rsidR="009E1F1E" w:rsidRPr="007375A3" w:rsidRDefault="009E1F1E" w:rsidP="009E1F1E">
                  <w:pPr>
                    <w:spacing w:before="122"/>
                    <w:ind w:left="360"/>
                    <w:rPr>
                      <w:rFonts w:ascii="Helvetica Neue" w:hAnsi="Helvetica Neue"/>
                      <w:sz w:val="22"/>
                      <w:szCs w:val="22"/>
                    </w:rPr>
                  </w:pPr>
                  <w:r w:rsidRPr="007375A3">
                    <w:rPr>
                      <w:sz w:val="22"/>
                      <w:szCs w:val="22"/>
                    </w:rPr>
                    <w:t>64A</w:t>
                  </w:r>
                </w:p>
              </w:tc>
              <w:tc>
                <w:tcPr>
                  <w:tcW w:w="21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4F6206" w14:textId="77777777" w:rsidR="009E1F1E" w:rsidRPr="007375A3" w:rsidRDefault="009E1F1E" w:rsidP="009E1F1E">
                  <w:pPr>
                    <w:spacing w:before="122" w:after="100" w:afterAutospacing="1"/>
                    <w:rPr>
                      <w:rFonts w:ascii="Helvetica Neue" w:hAnsi="Helvetica Neue"/>
                      <w:sz w:val="22"/>
                      <w:szCs w:val="22"/>
                    </w:rPr>
                  </w:pPr>
                  <w:r w:rsidRPr="007375A3">
                    <w:rPr>
                      <w:sz w:val="22"/>
                      <w:szCs w:val="22"/>
                    </w:rPr>
                    <w:t>Fixed point-to-point links used outdoor</w:t>
                  </w:r>
                  <w:r>
                    <w:rPr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704004" w14:textId="77777777" w:rsidR="009E1F1E" w:rsidRPr="007375A3" w:rsidRDefault="009E1F1E" w:rsidP="009E1F1E">
                  <w:pPr>
                    <w:spacing w:before="122"/>
                    <w:ind w:left="360"/>
                    <w:rPr>
                      <w:rFonts w:ascii="Helvetica Neue" w:hAnsi="Helvetica Neue"/>
                      <w:sz w:val="22"/>
                      <w:szCs w:val="22"/>
                    </w:rPr>
                  </w:pPr>
                  <w:r w:rsidRPr="007375A3">
                    <w:rPr>
                      <w:sz w:val="22"/>
                      <w:szCs w:val="22"/>
                    </w:rPr>
                    <w:t>57100–70875</w:t>
                  </w:r>
                </w:p>
              </w:tc>
              <w:tc>
                <w:tcPr>
                  <w:tcW w:w="13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54D05E" w14:textId="59F4C21C" w:rsidR="009E1F1E" w:rsidRPr="007375A3" w:rsidRDefault="009E1F1E" w:rsidP="009E1F1E">
                  <w:pPr>
                    <w:spacing w:before="122" w:after="100" w:afterAutospacing="1"/>
                    <w:rPr>
                      <w:rFonts w:ascii="Helvetica Neue" w:hAnsi="Helvetica Neue"/>
                      <w:sz w:val="22"/>
                      <w:szCs w:val="22"/>
                    </w:rPr>
                  </w:pPr>
                  <w:r w:rsidRPr="007375A3">
                    <w:rPr>
                      <w:sz w:val="22"/>
                      <w:szCs w:val="22"/>
                    </w:rPr>
                    <w:t>316</w:t>
                  </w:r>
                  <w:r w:rsidR="00736239">
                    <w:rPr>
                      <w:sz w:val="22"/>
                      <w:szCs w:val="22"/>
                    </w:rPr>
                    <w:t xml:space="preserve"> W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CA63D0" w14:textId="77777777" w:rsidR="009E1F1E" w:rsidRPr="007375A3" w:rsidRDefault="009E1F1E" w:rsidP="009E1F1E">
                  <w:pPr>
                    <w:keepNext/>
                    <w:spacing w:before="122"/>
                    <w:ind w:left="360" w:hanging="360"/>
                    <w:rPr>
                      <w:rFonts w:ascii="Helvetica Neue" w:hAnsi="Helvetica Neue"/>
                      <w:sz w:val="22"/>
                      <w:szCs w:val="22"/>
                    </w:rPr>
                  </w:pPr>
                  <w:r w:rsidRPr="007375A3">
                    <w:rPr>
                      <w:sz w:val="22"/>
                      <w:szCs w:val="22"/>
                    </w:rPr>
                    <w:t>(a)   The transmitter must comply with either:</w:t>
                  </w:r>
                </w:p>
                <w:p w14:paraId="44640F35" w14:textId="77777777" w:rsidR="009E1F1E" w:rsidRPr="007375A3" w:rsidRDefault="009E1F1E" w:rsidP="009E1F1E">
                  <w:pPr>
                    <w:spacing w:before="122"/>
                    <w:ind w:left="744" w:hanging="425"/>
                    <w:rPr>
                      <w:rFonts w:ascii="Helvetica Neue" w:hAnsi="Helvetica Neue"/>
                      <w:sz w:val="22"/>
                      <w:szCs w:val="22"/>
                    </w:rPr>
                  </w:pPr>
                  <w:r w:rsidRPr="007375A3">
                    <w:rPr>
                      <w:sz w:val="22"/>
                      <w:szCs w:val="22"/>
                    </w:rPr>
                    <w:t>(i)    ETSI Standard EN 302 217; or</w:t>
                  </w:r>
                </w:p>
                <w:p w14:paraId="4DA84CA1" w14:textId="77777777" w:rsidR="009E1F1E" w:rsidRPr="007375A3" w:rsidRDefault="009E1F1E" w:rsidP="009E1F1E">
                  <w:pPr>
                    <w:spacing w:before="120"/>
                    <w:ind w:left="744" w:hanging="425"/>
                    <w:rPr>
                      <w:sz w:val="22"/>
                      <w:szCs w:val="22"/>
                    </w:rPr>
                  </w:pPr>
                  <w:r w:rsidRPr="007375A3">
                    <w:rPr>
                      <w:sz w:val="22"/>
                      <w:szCs w:val="22"/>
                    </w:rPr>
                    <w:t>(ii)   UK Interface Requirement IR 2078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  <w:p w14:paraId="4C90974D" w14:textId="166AF113" w:rsidR="009E1F1E" w:rsidRPr="007375A3" w:rsidRDefault="009E1F1E" w:rsidP="009E1F1E">
                  <w:pPr>
                    <w:spacing w:before="120"/>
                    <w:ind w:left="360" w:hanging="360"/>
                    <w:rPr>
                      <w:sz w:val="22"/>
                      <w:szCs w:val="22"/>
                    </w:rPr>
                  </w:pPr>
                  <w:r w:rsidRPr="007375A3">
                    <w:rPr>
                      <w:sz w:val="22"/>
                      <w:szCs w:val="22"/>
                    </w:rPr>
                    <w:t xml:space="preserve">(b)  The transmitter must not be operated in the 58200–59000 MHz </w:t>
                  </w:r>
                  <w:r w:rsidR="00740886">
                    <w:rPr>
                      <w:sz w:val="22"/>
                      <w:szCs w:val="22"/>
                    </w:rPr>
                    <w:t>or</w:t>
                  </w:r>
                  <w:r w:rsidR="00740886" w:rsidRPr="007375A3">
                    <w:rPr>
                      <w:sz w:val="22"/>
                      <w:szCs w:val="22"/>
                    </w:rPr>
                    <w:t xml:space="preserve"> </w:t>
                  </w:r>
                  <w:r w:rsidRPr="007375A3">
                    <w:rPr>
                      <w:sz w:val="22"/>
                      <w:szCs w:val="22"/>
                    </w:rPr>
                    <w:t xml:space="preserve">64000–65000 MHz </w:t>
                  </w:r>
                  <w:r w:rsidR="002C286B">
                    <w:rPr>
                      <w:sz w:val="22"/>
                      <w:szCs w:val="22"/>
                    </w:rPr>
                    <w:t xml:space="preserve">bands </w:t>
                  </w:r>
                  <w:r w:rsidRPr="007375A3">
                    <w:rPr>
                      <w:sz w:val="22"/>
                      <w:szCs w:val="22"/>
                    </w:rPr>
                    <w:t xml:space="preserve">within </w:t>
                  </w:r>
                  <w:r w:rsidR="002B7B51">
                    <w:rPr>
                      <w:sz w:val="22"/>
                      <w:szCs w:val="22"/>
                    </w:rPr>
                    <w:t>a</w:t>
                  </w:r>
                  <w:r w:rsidRPr="007375A3">
                    <w:rPr>
                      <w:sz w:val="22"/>
                      <w:szCs w:val="22"/>
                    </w:rPr>
                    <w:t xml:space="preserve"> nominated distance </w:t>
                  </w:r>
                  <w:r w:rsidR="00AD1FBA">
                    <w:rPr>
                      <w:sz w:val="22"/>
                      <w:szCs w:val="22"/>
                    </w:rPr>
                    <w:t>of</w:t>
                  </w:r>
                  <w:r w:rsidRPr="007375A3">
                    <w:rPr>
                      <w:sz w:val="22"/>
                      <w:szCs w:val="22"/>
                    </w:rPr>
                    <w:t xml:space="preserve"> a specified Australian radio</w:t>
                  </w:r>
                  <w:r w:rsidR="00AC57B2">
                    <w:rPr>
                      <w:sz w:val="22"/>
                      <w:szCs w:val="22"/>
                    </w:rPr>
                    <w:t>-</w:t>
                  </w:r>
                  <w:r w:rsidRPr="007375A3">
                    <w:rPr>
                      <w:sz w:val="22"/>
                      <w:szCs w:val="22"/>
                    </w:rPr>
                    <w:t>astronomy site without</w:t>
                  </w:r>
                  <w:r w:rsidR="00F07308">
                    <w:rPr>
                      <w:sz w:val="22"/>
                      <w:szCs w:val="22"/>
                    </w:rPr>
                    <w:t xml:space="preserve"> the </w:t>
                  </w:r>
                  <w:r w:rsidRPr="007375A3">
                    <w:rPr>
                      <w:sz w:val="22"/>
                      <w:szCs w:val="22"/>
                    </w:rPr>
                    <w:t xml:space="preserve">approval </w:t>
                  </w:r>
                  <w:r w:rsidR="00F07308">
                    <w:rPr>
                      <w:sz w:val="22"/>
                      <w:szCs w:val="22"/>
                    </w:rPr>
                    <w:t>of</w:t>
                  </w:r>
                  <w:r w:rsidRPr="007375A3">
                    <w:rPr>
                      <w:sz w:val="22"/>
                      <w:szCs w:val="22"/>
                    </w:rPr>
                    <w:t xml:space="preserve"> CSIRO.</w:t>
                  </w:r>
                </w:p>
              </w:tc>
            </w:tr>
          </w:tbl>
          <w:p w14:paraId="5B760030" w14:textId="77777777" w:rsidR="00EA439B" w:rsidRPr="00EA439B" w:rsidRDefault="00EA439B" w:rsidP="0067796A">
            <w:pPr>
              <w:rPr>
                <w:rStyle w:val="IntenseEmphasis"/>
                <w:b/>
                <w:color w:val="auto"/>
              </w:rPr>
            </w:pPr>
          </w:p>
          <w:p w14:paraId="15331BC4" w14:textId="6A22FDF8" w:rsidR="00CA778E" w:rsidRPr="00B76518" w:rsidRDefault="00CA778E" w:rsidP="0067796A">
            <w:pPr>
              <w:rPr>
                <w:rStyle w:val="IntenseEmphasis"/>
                <w:b/>
                <w:color w:val="auto"/>
                <w:sz w:val="36"/>
                <w:szCs w:val="36"/>
              </w:rPr>
            </w:pPr>
            <w:r w:rsidRPr="00B76518">
              <w:rPr>
                <w:rStyle w:val="IntenseEmphasis"/>
                <w:b/>
                <w:color w:val="auto"/>
                <w:sz w:val="36"/>
                <w:szCs w:val="36"/>
              </w:rPr>
              <w:t xml:space="preserve">Option </w:t>
            </w:r>
            <w:r w:rsidR="009E1F1E">
              <w:rPr>
                <w:rStyle w:val="IntenseEmphasis"/>
                <w:b/>
                <w:color w:val="auto"/>
                <w:sz w:val="36"/>
                <w:szCs w:val="36"/>
              </w:rPr>
              <w:t>2</w:t>
            </w:r>
            <w:r w:rsidRPr="00B76518">
              <w:rPr>
                <w:rStyle w:val="IntenseEmphasis"/>
                <w:b/>
                <w:color w:val="auto"/>
                <w:sz w:val="36"/>
                <w:szCs w:val="36"/>
              </w:rPr>
              <w:t xml:space="preserve"> - aligning with FCC arrangements </w:t>
            </w:r>
          </w:p>
          <w:p w14:paraId="64BCF54F" w14:textId="77777777" w:rsidR="00CA778E" w:rsidRPr="00B76518" w:rsidRDefault="00CA778E" w:rsidP="00CA778E">
            <w:pPr>
              <w:ind w:left="992" w:hanging="992"/>
              <w:jc w:val="center"/>
              <w:rPr>
                <w:rStyle w:val="IntenseEmphasis"/>
                <w:b/>
              </w:rPr>
            </w:pPr>
          </w:p>
          <w:p w14:paraId="401BC000" w14:textId="1E9B14C2" w:rsidR="00CA778E" w:rsidRPr="00E62D80" w:rsidRDefault="00CA778E" w:rsidP="00CA778E">
            <w:pPr>
              <w:rPr>
                <w:b/>
              </w:rPr>
            </w:pPr>
            <w:r w:rsidRPr="00E62D80">
              <w:rPr>
                <w:b/>
              </w:rPr>
              <w:t xml:space="preserve">5 </w:t>
            </w:r>
            <w:r w:rsidRPr="00E62D80">
              <w:rPr>
                <w:b/>
              </w:rPr>
              <w:tab/>
              <w:t>Schedule 1</w:t>
            </w:r>
            <w:r w:rsidR="00456897">
              <w:rPr>
                <w:b/>
              </w:rPr>
              <w:t xml:space="preserve"> (</w:t>
            </w:r>
            <w:r w:rsidRPr="00E62D80">
              <w:rPr>
                <w:b/>
              </w:rPr>
              <w:t xml:space="preserve">after </w:t>
            </w:r>
            <w:r w:rsidR="00456897">
              <w:rPr>
                <w:b/>
              </w:rPr>
              <w:t xml:space="preserve">table </w:t>
            </w:r>
            <w:r w:rsidRPr="00E62D80">
              <w:rPr>
                <w:b/>
              </w:rPr>
              <w:t>item 65</w:t>
            </w:r>
            <w:r w:rsidR="00456897">
              <w:rPr>
                <w:b/>
              </w:rPr>
              <w:t>)</w:t>
            </w:r>
            <w:r w:rsidRPr="00E62D80">
              <w:rPr>
                <w:b/>
              </w:rPr>
              <w:t xml:space="preserve"> </w:t>
            </w:r>
          </w:p>
          <w:p w14:paraId="03A193D9" w14:textId="77777777" w:rsidR="00CA778E" w:rsidRPr="00E62D80" w:rsidRDefault="00CA778E" w:rsidP="00346CDD">
            <w:pPr>
              <w:spacing w:before="120" w:after="240"/>
              <w:ind w:left="1712" w:hanging="992"/>
            </w:pPr>
            <w:r w:rsidRPr="00E62D80">
              <w:t>Insert:</w:t>
            </w:r>
          </w:p>
          <w:tbl>
            <w:tblPr>
              <w:tblW w:w="896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6"/>
              <w:gridCol w:w="2053"/>
              <w:gridCol w:w="1417"/>
              <w:gridCol w:w="1423"/>
              <w:gridCol w:w="3118"/>
            </w:tblGrid>
            <w:tr w:rsidR="007375A3" w:rsidRPr="00951D5F" w14:paraId="20195AE6" w14:textId="77777777" w:rsidTr="004162F7">
              <w:trPr>
                <w:trHeight w:val="3300"/>
              </w:trPr>
              <w:tc>
                <w:tcPr>
                  <w:tcW w:w="9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B1A91F" w14:textId="77777777" w:rsidR="00CA778E" w:rsidRPr="007375A3" w:rsidRDefault="00CA778E" w:rsidP="00CA778E">
                  <w:pPr>
                    <w:spacing w:before="122"/>
                    <w:ind w:left="360"/>
                    <w:rPr>
                      <w:rFonts w:ascii="Helvetica Neue" w:hAnsi="Helvetica Neue"/>
                      <w:sz w:val="22"/>
                      <w:szCs w:val="22"/>
                    </w:rPr>
                  </w:pPr>
                  <w:r w:rsidRPr="007375A3">
                    <w:rPr>
                      <w:sz w:val="22"/>
                      <w:szCs w:val="22"/>
                    </w:rPr>
                    <w:t>65A</w:t>
                  </w:r>
                </w:p>
              </w:tc>
              <w:tc>
                <w:tcPr>
                  <w:tcW w:w="20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B1FA6F" w14:textId="2C32E56A" w:rsidR="00CA778E" w:rsidRPr="007375A3" w:rsidRDefault="00CA778E" w:rsidP="00CA778E">
                  <w:pPr>
                    <w:spacing w:before="122" w:after="100" w:afterAutospacing="1"/>
                    <w:rPr>
                      <w:rFonts w:ascii="Helvetica Neue" w:hAnsi="Helvetica Neue"/>
                      <w:sz w:val="22"/>
                      <w:szCs w:val="22"/>
                    </w:rPr>
                  </w:pPr>
                  <w:r w:rsidRPr="007375A3">
                    <w:rPr>
                      <w:sz w:val="22"/>
                      <w:szCs w:val="22"/>
                    </w:rPr>
                    <w:t>Fixed point-to-point links used outdoor</w:t>
                  </w:r>
                  <w:r w:rsidR="006042A2">
                    <w:rPr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E12495" w14:textId="77777777" w:rsidR="00CA778E" w:rsidRPr="007375A3" w:rsidRDefault="00CA778E" w:rsidP="00CA778E">
                  <w:pPr>
                    <w:spacing w:before="122"/>
                    <w:ind w:left="360"/>
                    <w:rPr>
                      <w:rFonts w:ascii="Helvetica Neue" w:hAnsi="Helvetica Neue"/>
                      <w:sz w:val="22"/>
                      <w:szCs w:val="22"/>
                    </w:rPr>
                  </w:pPr>
                  <w:r w:rsidRPr="007375A3">
                    <w:rPr>
                      <w:sz w:val="22"/>
                      <w:szCs w:val="22"/>
                    </w:rPr>
                    <w:t>57000–71000</w:t>
                  </w:r>
                </w:p>
              </w:tc>
              <w:tc>
                <w:tcPr>
                  <w:tcW w:w="14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451AB5" w14:textId="77777777" w:rsidR="00CA778E" w:rsidRPr="007375A3" w:rsidRDefault="00CA778E" w:rsidP="00CA778E">
                  <w:pPr>
                    <w:spacing w:before="122" w:after="100" w:afterAutospacing="1"/>
                    <w:rPr>
                      <w:rFonts w:ascii="Helvetica Neue" w:hAnsi="Helvetica Neue"/>
                      <w:sz w:val="22"/>
                      <w:szCs w:val="22"/>
                    </w:rPr>
                  </w:pPr>
                  <w:r w:rsidRPr="007375A3">
                    <w:rPr>
                      <w:sz w:val="22"/>
                      <w:szCs w:val="22"/>
                    </w:rPr>
                    <w:t>See limitations</w:t>
                  </w:r>
                </w:p>
              </w:tc>
              <w:tc>
                <w:tcPr>
                  <w:tcW w:w="31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1E7387" w14:textId="2BE4FBC4" w:rsidR="00CA778E" w:rsidRPr="007375A3" w:rsidRDefault="00CA778E" w:rsidP="00CA778E">
                  <w:pPr>
                    <w:spacing w:before="120"/>
                    <w:ind w:left="336" w:hanging="336"/>
                    <w:rPr>
                      <w:sz w:val="22"/>
                      <w:szCs w:val="22"/>
                    </w:rPr>
                  </w:pPr>
                  <w:r w:rsidRPr="007375A3">
                    <w:rPr>
                      <w:sz w:val="22"/>
                      <w:szCs w:val="22"/>
                    </w:rPr>
                    <w:t xml:space="preserve">(a)  The transmitter must comply with FCC Rules Title 47 Part 15 Section 255. </w:t>
                  </w:r>
                </w:p>
                <w:p w14:paraId="2142F0B7" w14:textId="1EA1DDBF" w:rsidR="00CA778E" w:rsidRPr="007375A3" w:rsidRDefault="00CA778E" w:rsidP="00CA778E">
                  <w:pPr>
                    <w:spacing w:before="120"/>
                    <w:ind w:left="336" w:hanging="336"/>
                    <w:rPr>
                      <w:sz w:val="22"/>
                      <w:szCs w:val="22"/>
                    </w:rPr>
                  </w:pPr>
                  <w:r w:rsidRPr="007375A3">
                    <w:rPr>
                      <w:sz w:val="22"/>
                      <w:szCs w:val="22"/>
                    </w:rPr>
                    <w:t>(b) The transmitter must not be operated in the 58200</w:t>
                  </w:r>
                  <w:r w:rsidR="006C6779" w:rsidRPr="007375A3">
                    <w:rPr>
                      <w:sz w:val="22"/>
                      <w:szCs w:val="22"/>
                    </w:rPr>
                    <w:t>–</w:t>
                  </w:r>
                  <w:r w:rsidRPr="007375A3">
                    <w:rPr>
                      <w:sz w:val="22"/>
                      <w:szCs w:val="22"/>
                    </w:rPr>
                    <w:t xml:space="preserve">59000 MHz </w:t>
                  </w:r>
                  <w:r w:rsidR="003C050C">
                    <w:rPr>
                      <w:sz w:val="22"/>
                      <w:szCs w:val="22"/>
                    </w:rPr>
                    <w:t>or</w:t>
                  </w:r>
                  <w:r w:rsidR="003C050C" w:rsidRPr="007375A3">
                    <w:rPr>
                      <w:sz w:val="22"/>
                      <w:szCs w:val="22"/>
                    </w:rPr>
                    <w:t xml:space="preserve"> </w:t>
                  </w:r>
                  <w:r w:rsidRPr="007375A3">
                    <w:rPr>
                      <w:sz w:val="22"/>
                      <w:szCs w:val="22"/>
                    </w:rPr>
                    <w:t>64000</w:t>
                  </w:r>
                  <w:r w:rsidR="00B060AB" w:rsidRPr="007375A3">
                    <w:rPr>
                      <w:sz w:val="22"/>
                      <w:szCs w:val="22"/>
                    </w:rPr>
                    <w:t>–</w:t>
                  </w:r>
                  <w:r w:rsidRPr="007375A3">
                    <w:rPr>
                      <w:sz w:val="22"/>
                      <w:szCs w:val="22"/>
                    </w:rPr>
                    <w:t xml:space="preserve">65000 MHz </w:t>
                  </w:r>
                  <w:r w:rsidR="002C286B">
                    <w:rPr>
                      <w:sz w:val="22"/>
                      <w:szCs w:val="22"/>
                    </w:rPr>
                    <w:t xml:space="preserve">bands </w:t>
                  </w:r>
                  <w:r w:rsidRPr="007375A3">
                    <w:rPr>
                      <w:sz w:val="22"/>
                      <w:szCs w:val="22"/>
                    </w:rPr>
                    <w:t xml:space="preserve">within </w:t>
                  </w:r>
                  <w:r w:rsidR="00720DB0">
                    <w:rPr>
                      <w:sz w:val="22"/>
                      <w:szCs w:val="22"/>
                    </w:rPr>
                    <w:t>a</w:t>
                  </w:r>
                  <w:r w:rsidRPr="007375A3">
                    <w:rPr>
                      <w:sz w:val="22"/>
                      <w:szCs w:val="22"/>
                    </w:rPr>
                    <w:t xml:space="preserve"> nominated distance </w:t>
                  </w:r>
                  <w:r w:rsidR="00AD1FBA">
                    <w:rPr>
                      <w:sz w:val="22"/>
                      <w:szCs w:val="22"/>
                    </w:rPr>
                    <w:t>of</w:t>
                  </w:r>
                  <w:r w:rsidRPr="007375A3">
                    <w:rPr>
                      <w:sz w:val="22"/>
                      <w:szCs w:val="22"/>
                    </w:rPr>
                    <w:t xml:space="preserve"> a specified Australian radio</w:t>
                  </w:r>
                  <w:r w:rsidR="00AC57B2">
                    <w:rPr>
                      <w:sz w:val="22"/>
                      <w:szCs w:val="22"/>
                    </w:rPr>
                    <w:t>-</w:t>
                  </w:r>
                  <w:r w:rsidRPr="007375A3">
                    <w:rPr>
                      <w:sz w:val="22"/>
                      <w:szCs w:val="22"/>
                    </w:rPr>
                    <w:t xml:space="preserve">astronomy site without </w:t>
                  </w:r>
                  <w:r w:rsidR="000D2E5D">
                    <w:rPr>
                      <w:sz w:val="22"/>
                      <w:szCs w:val="22"/>
                    </w:rPr>
                    <w:t xml:space="preserve">the </w:t>
                  </w:r>
                  <w:r w:rsidRPr="007375A3">
                    <w:rPr>
                      <w:sz w:val="22"/>
                      <w:szCs w:val="22"/>
                    </w:rPr>
                    <w:t xml:space="preserve">approval </w:t>
                  </w:r>
                  <w:r w:rsidR="000D2E5D">
                    <w:rPr>
                      <w:sz w:val="22"/>
                      <w:szCs w:val="22"/>
                    </w:rPr>
                    <w:t>of</w:t>
                  </w:r>
                  <w:r w:rsidRPr="007375A3">
                    <w:rPr>
                      <w:sz w:val="22"/>
                      <w:szCs w:val="22"/>
                    </w:rPr>
                    <w:t xml:space="preserve"> CSIRO</w:t>
                  </w:r>
                  <w:r w:rsidR="00E070BA">
                    <w:rPr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08CF871E" w14:textId="6A16195A" w:rsidR="00E625B0" w:rsidRPr="00551C94" w:rsidRDefault="00E625B0" w:rsidP="00571B9C">
            <w:pPr>
              <w:spacing w:before="122"/>
              <w:rPr>
                <w:rFonts w:ascii="Helvetica Neue" w:hAnsi="Helvetica Neue"/>
                <w:sz w:val="19"/>
                <w:szCs w:val="19"/>
              </w:rPr>
            </w:pPr>
          </w:p>
        </w:tc>
        <w:tc>
          <w:tcPr>
            <w:tcW w:w="20" w:type="dxa"/>
            <w:vAlign w:val="center"/>
            <w:hideMark/>
          </w:tcPr>
          <w:p w14:paraId="1C7F4FBC" w14:textId="401DD14D" w:rsidR="00551C94" w:rsidRPr="00551C94" w:rsidRDefault="00551C94" w:rsidP="00551C94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3F66A5F6" w14:textId="5D36406D" w:rsidR="009E2204" w:rsidRPr="00945D09" w:rsidRDefault="00EC513A" w:rsidP="00256EF8">
      <w:pPr>
        <w:ind w:left="992" w:hanging="992"/>
        <w:rPr>
          <w:b/>
        </w:rPr>
      </w:pPr>
      <w:r w:rsidRPr="00945D09">
        <w:rPr>
          <w:b/>
        </w:rPr>
        <w:lastRenderedPageBreak/>
        <w:t>6</w:t>
      </w:r>
      <w:r w:rsidR="009E2204" w:rsidRPr="00945D09">
        <w:rPr>
          <w:b/>
        </w:rPr>
        <w:t xml:space="preserve"> </w:t>
      </w:r>
      <w:r w:rsidR="009E2204" w:rsidRPr="00945D09">
        <w:rPr>
          <w:b/>
        </w:rPr>
        <w:tab/>
        <w:t>Schedule 1</w:t>
      </w:r>
      <w:r w:rsidR="00005B4A" w:rsidRPr="00945D09">
        <w:rPr>
          <w:b/>
        </w:rPr>
        <w:t xml:space="preserve"> (</w:t>
      </w:r>
      <w:r w:rsidR="00017CC3">
        <w:rPr>
          <w:b/>
        </w:rPr>
        <w:t xml:space="preserve">table </w:t>
      </w:r>
      <w:r w:rsidR="009E2204" w:rsidRPr="00945D09">
        <w:rPr>
          <w:b/>
        </w:rPr>
        <w:t xml:space="preserve">item 65, </w:t>
      </w:r>
      <w:r w:rsidR="00ED1B67" w:rsidRPr="00945D09">
        <w:rPr>
          <w:b/>
        </w:rPr>
        <w:t>c</w:t>
      </w:r>
      <w:r w:rsidR="009E2204" w:rsidRPr="00945D09">
        <w:rPr>
          <w:b/>
        </w:rPr>
        <w:t>olumn 2</w:t>
      </w:r>
      <w:r w:rsidR="00005B4A" w:rsidRPr="00945D09">
        <w:rPr>
          <w:b/>
        </w:rPr>
        <w:t>)</w:t>
      </w:r>
      <w:r w:rsidR="009E2204" w:rsidRPr="00945D09">
        <w:rPr>
          <w:b/>
        </w:rPr>
        <w:t xml:space="preserve"> </w:t>
      </w:r>
    </w:p>
    <w:p w14:paraId="4D146147" w14:textId="7A379815" w:rsidR="009E2204" w:rsidRPr="00945D09" w:rsidRDefault="00005B4A" w:rsidP="00256EF8">
      <w:pPr>
        <w:tabs>
          <w:tab w:val="left" w:pos="1985"/>
        </w:tabs>
        <w:spacing w:before="120"/>
        <w:ind w:left="2344" w:hanging="1351"/>
      </w:pPr>
      <w:r w:rsidRPr="00945D09">
        <w:t>O</w:t>
      </w:r>
      <w:r w:rsidR="009E2204" w:rsidRPr="00945D09">
        <w:t>mit</w:t>
      </w:r>
      <w:r w:rsidRPr="00945D09">
        <w:t xml:space="preserve"> “</w:t>
      </w:r>
      <w:r w:rsidR="009E2204" w:rsidRPr="00945D09">
        <w:t>57000</w:t>
      </w:r>
      <w:r w:rsidR="00A41E14" w:rsidRPr="00945D09">
        <w:t>–</w:t>
      </w:r>
      <w:r w:rsidR="009E2204" w:rsidRPr="00945D09">
        <w:t>66000</w:t>
      </w:r>
      <w:r w:rsidR="00A41E14" w:rsidRPr="00945D09">
        <w:t>”, substitute “</w:t>
      </w:r>
      <w:r w:rsidR="009E2204" w:rsidRPr="00945D09">
        <w:t>57000-71000</w:t>
      </w:r>
      <w:r w:rsidR="00A41E14" w:rsidRPr="00945D09">
        <w:t>”.</w:t>
      </w:r>
    </w:p>
    <w:p w14:paraId="21E4CD37" w14:textId="77777777" w:rsidR="009E2204" w:rsidRPr="00945D09" w:rsidRDefault="009E2204" w:rsidP="009E2204">
      <w:pPr>
        <w:ind w:left="992" w:hanging="992"/>
        <w:rPr>
          <w:sz w:val="22"/>
          <w:szCs w:val="22"/>
        </w:rPr>
      </w:pPr>
    </w:p>
    <w:p w14:paraId="195C289D" w14:textId="11188D5E" w:rsidR="000511B1" w:rsidRPr="00945D09" w:rsidRDefault="000511B1" w:rsidP="000511B1">
      <w:pPr>
        <w:ind w:left="992" w:hanging="992"/>
        <w:rPr>
          <w:b/>
        </w:rPr>
      </w:pPr>
      <w:r>
        <w:rPr>
          <w:b/>
        </w:rPr>
        <w:t>7</w:t>
      </w:r>
      <w:r w:rsidRPr="00945D09">
        <w:rPr>
          <w:b/>
        </w:rPr>
        <w:tab/>
        <w:t>Schedule 1</w:t>
      </w:r>
      <w:r>
        <w:rPr>
          <w:b/>
        </w:rPr>
        <w:t xml:space="preserve"> (</w:t>
      </w:r>
      <w:r w:rsidRPr="00945D09">
        <w:rPr>
          <w:b/>
        </w:rPr>
        <w:t xml:space="preserve">after </w:t>
      </w:r>
      <w:r>
        <w:rPr>
          <w:b/>
        </w:rPr>
        <w:t xml:space="preserve">table </w:t>
      </w:r>
      <w:r w:rsidRPr="00945D09">
        <w:rPr>
          <w:b/>
        </w:rPr>
        <w:t>item 69</w:t>
      </w:r>
      <w:r>
        <w:rPr>
          <w:b/>
        </w:rPr>
        <w:t>)</w:t>
      </w:r>
    </w:p>
    <w:p w14:paraId="7F8EC667" w14:textId="77777777" w:rsidR="000511B1" w:rsidRPr="00945D09" w:rsidRDefault="000511B1" w:rsidP="003C4CD2">
      <w:pPr>
        <w:spacing w:before="120" w:after="240"/>
        <w:ind w:left="992"/>
      </w:pPr>
      <w:r w:rsidRPr="00945D09">
        <w:t>Insert:</w:t>
      </w:r>
    </w:p>
    <w:tbl>
      <w:tblPr>
        <w:tblW w:w="8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2086"/>
        <w:gridCol w:w="1070"/>
        <w:gridCol w:w="1559"/>
        <w:gridCol w:w="2694"/>
      </w:tblGrid>
      <w:tr w:rsidR="000511B1" w:rsidRPr="00945D09" w14:paraId="7AE5E175" w14:textId="77777777" w:rsidTr="0077576A"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E668A" w14:textId="77777777" w:rsidR="000511B1" w:rsidRPr="00945D09" w:rsidRDefault="000511B1" w:rsidP="00191DE6">
            <w:pPr>
              <w:spacing w:before="122"/>
              <w:ind w:left="360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69A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07F31" w14:textId="77777777" w:rsidR="000511B1" w:rsidRPr="00945D09" w:rsidRDefault="000511B1" w:rsidP="00191DE6">
            <w:pPr>
              <w:spacing w:before="122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Radiodetermination transmitters</w:t>
            </w:r>
          </w:p>
        </w:tc>
        <w:tc>
          <w:tcPr>
            <w:tcW w:w="1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C6A71" w14:textId="77777777" w:rsidR="000511B1" w:rsidRPr="00945D09" w:rsidRDefault="000511B1" w:rsidP="00191DE6">
            <w:pPr>
              <w:spacing w:before="122"/>
              <w:ind w:left="-31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76000–77000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C63C4" w14:textId="77777777" w:rsidR="000511B1" w:rsidRPr="00945D09" w:rsidRDefault="000511B1" w:rsidP="00191DE6">
            <w:pPr>
              <w:spacing w:before="122"/>
              <w:ind w:left="-105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See limitations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C33A3" w14:textId="47694F19" w:rsidR="000511B1" w:rsidRPr="00945D09" w:rsidRDefault="000511B1" w:rsidP="006F05EE">
            <w:pPr>
              <w:spacing w:before="122"/>
              <w:ind w:left="37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 xml:space="preserve">The transmitter must </w:t>
            </w:r>
            <w:r w:rsidR="00F2704A">
              <w:rPr>
                <w:sz w:val="22"/>
                <w:szCs w:val="22"/>
              </w:rPr>
              <w:t xml:space="preserve">meet the requirements of </w:t>
            </w:r>
            <w:r w:rsidRPr="00945D09">
              <w:rPr>
                <w:sz w:val="22"/>
                <w:szCs w:val="22"/>
              </w:rPr>
              <w:t>ETSI Standard EN 301 091.</w:t>
            </w:r>
          </w:p>
        </w:tc>
      </w:tr>
    </w:tbl>
    <w:p w14:paraId="6D4208E5" w14:textId="77777777" w:rsidR="000511B1" w:rsidRDefault="000511B1" w:rsidP="00551C94">
      <w:pPr>
        <w:ind w:left="992" w:hanging="992"/>
        <w:rPr>
          <w:b/>
        </w:rPr>
      </w:pPr>
    </w:p>
    <w:p w14:paraId="1D9753F6" w14:textId="2E3218FF" w:rsidR="00551C94" w:rsidRPr="00945D09" w:rsidRDefault="000511B1" w:rsidP="00551C94">
      <w:pPr>
        <w:ind w:left="992" w:hanging="992"/>
        <w:rPr>
          <w:b/>
        </w:rPr>
      </w:pPr>
      <w:r>
        <w:rPr>
          <w:b/>
        </w:rPr>
        <w:t>8</w:t>
      </w:r>
      <w:r w:rsidR="00551C94" w:rsidRPr="00945D09">
        <w:rPr>
          <w:b/>
        </w:rPr>
        <w:tab/>
        <w:t>Schedule 1</w:t>
      </w:r>
      <w:r w:rsidR="00F24DB6">
        <w:rPr>
          <w:b/>
        </w:rPr>
        <w:t xml:space="preserve"> (</w:t>
      </w:r>
      <w:r w:rsidR="00A106B6" w:rsidRPr="00945D09">
        <w:rPr>
          <w:b/>
        </w:rPr>
        <w:t xml:space="preserve">after </w:t>
      </w:r>
      <w:r w:rsidR="00F24DB6">
        <w:rPr>
          <w:b/>
        </w:rPr>
        <w:t xml:space="preserve">table </w:t>
      </w:r>
      <w:r w:rsidR="00A106B6" w:rsidRPr="00945D09">
        <w:rPr>
          <w:b/>
        </w:rPr>
        <w:t>item 71</w:t>
      </w:r>
      <w:r w:rsidR="00F24DB6">
        <w:rPr>
          <w:b/>
        </w:rPr>
        <w:t>)</w:t>
      </w:r>
    </w:p>
    <w:p w14:paraId="517CC016" w14:textId="1FA85246" w:rsidR="00551C94" w:rsidRPr="00945D09" w:rsidRDefault="00256EF8" w:rsidP="003C4CD2">
      <w:pPr>
        <w:spacing w:before="120" w:after="240"/>
        <w:ind w:left="992"/>
      </w:pPr>
      <w:r w:rsidRPr="00945D09">
        <w:t>I</w:t>
      </w:r>
      <w:r w:rsidR="00551C94" w:rsidRPr="00945D09">
        <w:t>nsert</w:t>
      </w:r>
      <w:r w:rsidR="00B558EF" w:rsidRPr="00945D09">
        <w:t>:</w:t>
      </w:r>
    </w:p>
    <w:tbl>
      <w:tblPr>
        <w:tblW w:w="8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2016"/>
        <w:gridCol w:w="1126"/>
        <w:gridCol w:w="1632"/>
        <w:gridCol w:w="2635"/>
      </w:tblGrid>
      <w:tr w:rsidR="00551C94" w:rsidRPr="00945D09" w14:paraId="437A28BE" w14:textId="77777777" w:rsidTr="00E72E74"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1DCEA" w14:textId="6FDCED6A" w:rsidR="00551C94" w:rsidRPr="00945D09" w:rsidRDefault="00A106B6" w:rsidP="00A106B6">
            <w:pPr>
              <w:spacing w:before="122"/>
              <w:ind w:left="360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71A</w:t>
            </w: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4DD71" w14:textId="28591A34" w:rsidR="00F163E8" w:rsidRPr="00945D09" w:rsidRDefault="00551C94" w:rsidP="00F163E8">
            <w:pPr>
              <w:spacing w:before="122" w:after="100" w:afterAutospacing="1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 xml:space="preserve">Radiodetermination </w:t>
            </w:r>
            <w:r w:rsidR="005E473A" w:rsidRPr="00945D09">
              <w:rPr>
                <w:sz w:val="22"/>
                <w:szCs w:val="22"/>
              </w:rPr>
              <w:t>transmitters</w:t>
            </w:r>
            <w:r w:rsidR="00F163E8" w:rsidRPr="00945D09">
              <w:rPr>
                <w:sz w:val="22"/>
                <w:szCs w:val="22"/>
              </w:rPr>
              <w:br/>
              <w:t>(see Note</w:t>
            </w:r>
            <w:r w:rsidR="00CE539F" w:rsidRPr="00945D09">
              <w:rPr>
                <w:sz w:val="22"/>
                <w:szCs w:val="22"/>
              </w:rPr>
              <w:t>s</w:t>
            </w:r>
            <w:r w:rsidR="00F163E8" w:rsidRPr="00945D09">
              <w:rPr>
                <w:sz w:val="22"/>
                <w:szCs w:val="22"/>
              </w:rPr>
              <w:t xml:space="preserve"> 4 </w:t>
            </w:r>
            <w:r w:rsidR="005E1E14" w:rsidRPr="00945D09">
              <w:rPr>
                <w:sz w:val="22"/>
                <w:szCs w:val="22"/>
              </w:rPr>
              <w:t>and 5</w:t>
            </w:r>
            <w:r w:rsidR="00F163E8" w:rsidRPr="00945D09">
              <w:rPr>
                <w:sz w:val="22"/>
                <w:szCs w:val="22"/>
              </w:rPr>
              <w:t>)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0091F" w14:textId="31A42321" w:rsidR="00551C94" w:rsidRPr="00945D09" w:rsidRDefault="00551C94" w:rsidP="00BE435E">
            <w:pPr>
              <w:spacing w:before="122"/>
              <w:ind w:left="360" w:hanging="360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3</w:t>
            </w:r>
            <w:r w:rsidR="005E473A" w:rsidRPr="00945D09">
              <w:rPr>
                <w:sz w:val="22"/>
                <w:szCs w:val="22"/>
              </w:rPr>
              <w:t>0-12400</w:t>
            </w:r>
          </w:p>
          <w:p w14:paraId="553AD8A1" w14:textId="554FE36A" w:rsidR="00551C94" w:rsidRPr="00945D09" w:rsidRDefault="00551C94" w:rsidP="00BE435E">
            <w:pPr>
              <w:spacing w:before="122"/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587C2" w14:textId="77777777" w:rsidR="00551C94" w:rsidRPr="00945D09" w:rsidRDefault="00551C94" w:rsidP="00BE435E">
            <w:pPr>
              <w:spacing w:before="122" w:after="100" w:afterAutospacing="1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See limitations</w:t>
            </w:r>
          </w:p>
        </w:tc>
        <w:tc>
          <w:tcPr>
            <w:tcW w:w="2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1D1BC" w14:textId="6BA1753D" w:rsidR="005F0237" w:rsidRPr="00945D09" w:rsidRDefault="00794869" w:rsidP="0081184F">
            <w:pPr>
              <w:spacing w:before="122"/>
              <w:ind w:left="324" w:hanging="324"/>
              <w:rPr>
                <w:sz w:val="22"/>
                <w:szCs w:val="22"/>
              </w:rPr>
            </w:pPr>
            <w:bookmarkStart w:id="6" w:name="_Hlk529953612"/>
            <w:r w:rsidRPr="00945D09">
              <w:rPr>
                <w:sz w:val="22"/>
                <w:szCs w:val="22"/>
              </w:rPr>
              <w:t xml:space="preserve">(a) </w:t>
            </w:r>
            <w:r w:rsidR="005F0237" w:rsidRPr="00945D09">
              <w:rPr>
                <w:sz w:val="22"/>
                <w:szCs w:val="22"/>
              </w:rPr>
              <w:t>The transmitter must be operated in a position such that emissions are directed towards:</w:t>
            </w:r>
          </w:p>
          <w:p w14:paraId="33D81B99" w14:textId="77777777" w:rsidR="005F0237" w:rsidRPr="00945D09" w:rsidRDefault="005F0237" w:rsidP="000C16BE">
            <w:pPr>
              <w:numPr>
                <w:ilvl w:val="0"/>
                <w:numId w:val="17"/>
              </w:numPr>
              <w:spacing w:before="122"/>
              <w:ind w:hanging="412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the ground; or</w:t>
            </w:r>
          </w:p>
          <w:p w14:paraId="04A791A1" w14:textId="04E1E0A9" w:rsidR="005F0237" w:rsidRPr="00945D09" w:rsidRDefault="005F0237" w:rsidP="000C16BE">
            <w:pPr>
              <w:numPr>
                <w:ilvl w:val="0"/>
                <w:numId w:val="17"/>
              </w:numPr>
              <w:spacing w:before="122"/>
              <w:ind w:hanging="412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a wall of a building or similar structure</w:t>
            </w:r>
            <w:bookmarkEnd w:id="6"/>
            <w:r w:rsidRPr="00945D09">
              <w:rPr>
                <w:sz w:val="22"/>
                <w:szCs w:val="22"/>
              </w:rPr>
              <w:t>.</w:t>
            </w:r>
          </w:p>
          <w:p w14:paraId="7DCE7D38" w14:textId="09FBBCD3" w:rsidR="00A106B6" w:rsidRPr="00945D09" w:rsidRDefault="00551C94" w:rsidP="00794869">
            <w:pPr>
              <w:spacing w:before="122"/>
              <w:ind w:left="360" w:hanging="360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(</w:t>
            </w:r>
            <w:r w:rsidR="005F0237" w:rsidRPr="00945D09">
              <w:rPr>
                <w:sz w:val="22"/>
                <w:szCs w:val="22"/>
              </w:rPr>
              <w:t>b</w:t>
            </w:r>
            <w:r w:rsidRPr="00945D09">
              <w:rPr>
                <w:sz w:val="22"/>
                <w:szCs w:val="22"/>
              </w:rPr>
              <w:t>)  </w:t>
            </w:r>
            <w:r w:rsidR="005E473A" w:rsidRPr="00945D09">
              <w:rPr>
                <w:sz w:val="22"/>
                <w:szCs w:val="22"/>
              </w:rPr>
              <w:t>The transmitter must comply with</w:t>
            </w:r>
            <w:r w:rsidR="00CB5EB2">
              <w:rPr>
                <w:sz w:val="22"/>
                <w:szCs w:val="22"/>
              </w:rPr>
              <w:t xml:space="preserve"> either</w:t>
            </w:r>
            <w:r w:rsidR="00A106B6" w:rsidRPr="00945D09">
              <w:rPr>
                <w:sz w:val="22"/>
                <w:szCs w:val="22"/>
              </w:rPr>
              <w:t>:</w:t>
            </w:r>
          </w:p>
          <w:p w14:paraId="66F0E600" w14:textId="4E9F64BE" w:rsidR="00A106B6" w:rsidRPr="00945D09" w:rsidRDefault="00A106B6" w:rsidP="00794869">
            <w:pPr>
              <w:tabs>
                <w:tab w:val="left" w:pos="750"/>
              </w:tabs>
              <w:spacing w:before="122"/>
              <w:ind w:left="750" w:hanging="360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(i)</w:t>
            </w:r>
            <w:r w:rsidR="00E05117" w:rsidRPr="00945D09">
              <w:rPr>
                <w:sz w:val="22"/>
                <w:szCs w:val="22"/>
              </w:rPr>
              <w:t xml:space="preserve">   </w:t>
            </w:r>
            <w:r w:rsidR="00551C94" w:rsidRPr="00945D09">
              <w:rPr>
                <w:sz w:val="22"/>
                <w:szCs w:val="22"/>
              </w:rPr>
              <w:t xml:space="preserve">ETSI Standard EN 302 </w:t>
            </w:r>
            <w:r w:rsidR="005E473A" w:rsidRPr="00945D09">
              <w:rPr>
                <w:sz w:val="22"/>
                <w:szCs w:val="22"/>
              </w:rPr>
              <w:t>066</w:t>
            </w:r>
            <w:r w:rsidRPr="00945D09">
              <w:rPr>
                <w:sz w:val="22"/>
                <w:szCs w:val="22"/>
              </w:rPr>
              <w:t xml:space="preserve">: or </w:t>
            </w:r>
          </w:p>
          <w:p w14:paraId="250A8089" w14:textId="19879CC8" w:rsidR="007E605D" w:rsidRPr="00945D09" w:rsidRDefault="00A106B6" w:rsidP="00794869">
            <w:pPr>
              <w:tabs>
                <w:tab w:val="left" w:pos="750"/>
              </w:tabs>
              <w:spacing w:before="122"/>
              <w:ind w:left="750" w:hanging="360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(ii)</w:t>
            </w:r>
            <w:r w:rsidR="00E05117" w:rsidRPr="00945D09">
              <w:rPr>
                <w:sz w:val="22"/>
                <w:szCs w:val="22"/>
              </w:rPr>
              <w:t xml:space="preserve">  </w:t>
            </w:r>
            <w:r w:rsidRPr="00945D09">
              <w:rPr>
                <w:sz w:val="22"/>
                <w:szCs w:val="22"/>
              </w:rPr>
              <w:t xml:space="preserve">FCC </w:t>
            </w:r>
            <w:r w:rsidR="00590547" w:rsidRPr="00945D09">
              <w:rPr>
                <w:sz w:val="22"/>
                <w:szCs w:val="22"/>
              </w:rPr>
              <w:t xml:space="preserve">Rules </w:t>
            </w:r>
            <w:r w:rsidRPr="00945D09">
              <w:rPr>
                <w:sz w:val="22"/>
                <w:szCs w:val="22"/>
              </w:rPr>
              <w:t>Title 47 Part 15.509</w:t>
            </w:r>
            <w:r w:rsidR="00653127" w:rsidRPr="00945D09">
              <w:rPr>
                <w:sz w:val="22"/>
                <w:szCs w:val="22"/>
              </w:rPr>
              <w:t>.</w:t>
            </w:r>
          </w:p>
          <w:p w14:paraId="06742E92" w14:textId="38055EAE" w:rsidR="00551C94" w:rsidRPr="00945D09" w:rsidRDefault="00551C94" w:rsidP="00794869">
            <w:pPr>
              <w:spacing w:before="122"/>
              <w:ind w:left="360" w:hanging="360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(</w:t>
            </w:r>
            <w:r w:rsidR="007957F1" w:rsidRPr="00945D09">
              <w:rPr>
                <w:sz w:val="22"/>
                <w:szCs w:val="22"/>
              </w:rPr>
              <w:t>c</w:t>
            </w:r>
            <w:r w:rsidRPr="00945D09">
              <w:rPr>
                <w:sz w:val="22"/>
                <w:szCs w:val="22"/>
              </w:rPr>
              <w:t>) </w:t>
            </w:r>
            <w:bookmarkStart w:id="7" w:name="_Hlk529953531"/>
            <w:r w:rsidR="00794869" w:rsidRPr="00945D09">
              <w:rPr>
                <w:sz w:val="22"/>
                <w:szCs w:val="22"/>
              </w:rPr>
              <w:t xml:space="preserve"> </w:t>
            </w:r>
            <w:r w:rsidRPr="00945D09">
              <w:rPr>
                <w:sz w:val="22"/>
                <w:szCs w:val="22"/>
              </w:rPr>
              <w:t xml:space="preserve">The transmitter must not be operated within </w:t>
            </w:r>
            <w:r w:rsidR="00C26F03">
              <w:rPr>
                <w:sz w:val="22"/>
                <w:szCs w:val="22"/>
              </w:rPr>
              <w:t>a</w:t>
            </w:r>
            <w:r w:rsidRPr="00945D09">
              <w:rPr>
                <w:sz w:val="22"/>
                <w:szCs w:val="22"/>
              </w:rPr>
              <w:t xml:space="preserve"> nominated distance </w:t>
            </w:r>
            <w:r w:rsidR="00AD1FBA" w:rsidRPr="00945D09">
              <w:rPr>
                <w:sz w:val="22"/>
                <w:szCs w:val="22"/>
              </w:rPr>
              <w:t>of</w:t>
            </w:r>
            <w:r w:rsidRPr="00945D09">
              <w:rPr>
                <w:sz w:val="22"/>
                <w:szCs w:val="22"/>
              </w:rPr>
              <w:t xml:space="preserve"> a specified Australian radio</w:t>
            </w:r>
            <w:r w:rsidR="00554299">
              <w:rPr>
                <w:sz w:val="22"/>
                <w:szCs w:val="22"/>
              </w:rPr>
              <w:t>-</w:t>
            </w:r>
            <w:r w:rsidRPr="00945D09">
              <w:rPr>
                <w:sz w:val="22"/>
                <w:szCs w:val="22"/>
              </w:rPr>
              <w:t>astronomy site</w:t>
            </w:r>
            <w:r w:rsidR="007957F1" w:rsidRPr="00945D09">
              <w:rPr>
                <w:sz w:val="22"/>
                <w:szCs w:val="22"/>
              </w:rPr>
              <w:t xml:space="preserve"> without </w:t>
            </w:r>
            <w:r w:rsidR="00F07308" w:rsidRPr="00945D09">
              <w:rPr>
                <w:sz w:val="22"/>
                <w:szCs w:val="22"/>
              </w:rPr>
              <w:t xml:space="preserve">the </w:t>
            </w:r>
            <w:r w:rsidR="007957F1" w:rsidRPr="00945D09">
              <w:rPr>
                <w:sz w:val="22"/>
                <w:szCs w:val="22"/>
              </w:rPr>
              <w:t>approval</w:t>
            </w:r>
            <w:r w:rsidR="00F07308" w:rsidRPr="00945D09">
              <w:rPr>
                <w:sz w:val="22"/>
                <w:szCs w:val="22"/>
              </w:rPr>
              <w:t xml:space="preserve"> of</w:t>
            </w:r>
            <w:bookmarkEnd w:id="7"/>
            <w:r w:rsidR="00F07308" w:rsidRPr="00945D09">
              <w:rPr>
                <w:sz w:val="22"/>
                <w:szCs w:val="22"/>
              </w:rPr>
              <w:t xml:space="preserve"> </w:t>
            </w:r>
            <w:r w:rsidR="007957F1" w:rsidRPr="00945D09">
              <w:rPr>
                <w:sz w:val="22"/>
                <w:szCs w:val="22"/>
              </w:rPr>
              <w:t>CSIRO</w:t>
            </w:r>
            <w:r w:rsidRPr="00945D09">
              <w:rPr>
                <w:sz w:val="22"/>
                <w:szCs w:val="22"/>
              </w:rPr>
              <w:t>.</w:t>
            </w:r>
          </w:p>
          <w:p w14:paraId="322B5575" w14:textId="7FDEC43E" w:rsidR="00551C94" w:rsidRPr="00945D09" w:rsidRDefault="00551C94" w:rsidP="00794869">
            <w:pPr>
              <w:spacing w:before="122"/>
              <w:ind w:left="357" w:hanging="360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(</w:t>
            </w:r>
            <w:r w:rsidR="00667A3A" w:rsidRPr="00945D09">
              <w:rPr>
                <w:sz w:val="22"/>
                <w:szCs w:val="22"/>
              </w:rPr>
              <w:t>d</w:t>
            </w:r>
            <w:r w:rsidRPr="00945D09">
              <w:rPr>
                <w:sz w:val="22"/>
                <w:szCs w:val="22"/>
              </w:rPr>
              <w:t>)  </w:t>
            </w:r>
            <w:bookmarkStart w:id="8" w:name="_Hlk529953563"/>
            <w:r w:rsidRPr="00945D09">
              <w:rPr>
                <w:sz w:val="22"/>
                <w:szCs w:val="22"/>
              </w:rPr>
              <w:t xml:space="preserve">The transmitter must not be operated in the 8400–8500 MHz band within </w:t>
            </w:r>
            <w:r w:rsidR="0046467E">
              <w:rPr>
                <w:sz w:val="22"/>
                <w:szCs w:val="22"/>
              </w:rPr>
              <w:t>a</w:t>
            </w:r>
            <w:r w:rsidRPr="00945D09">
              <w:rPr>
                <w:sz w:val="22"/>
                <w:szCs w:val="22"/>
              </w:rPr>
              <w:t xml:space="preserve"> nominated distance of a specified SRS earth station</w:t>
            </w:r>
            <w:r w:rsidR="00877DB8" w:rsidRPr="00945D09">
              <w:rPr>
                <w:sz w:val="22"/>
                <w:szCs w:val="22"/>
              </w:rPr>
              <w:t xml:space="preserve"> with</w:t>
            </w:r>
            <w:r w:rsidR="007D3316" w:rsidRPr="00945D09">
              <w:rPr>
                <w:sz w:val="22"/>
                <w:szCs w:val="22"/>
              </w:rPr>
              <w:t>out</w:t>
            </w:r>
            <w:r w:rsidR="00877DB8" w:rsidRPr="00945D09">
              <w:rPr>
                <w:sz w:val="22"/>
                <w:szCs w:val="22"/>
              </w:rPr>
              <w:t xml:space="preserve"> the approval of the earth station </w:t>
            </w:r>
            <w:bookmarkEnd w:id="8"/>
            <w:r w:rsidR="00877DB8" w:rsidRPr="00945D09">
              <w:rPr>
                <w:sz w:val="22"/>
                <w:szCs w:val="22"/>
              </w:rPr>
              <w:t>licensee</w:t>
            </w:r>
            <w:r w:rsidRPr="00945D09">
              <w:rPr>
                <w:sz w:val="22"/>
                <w:szCs w:val="22"/>
              </w:rPr>
              <w:t>.</w:t>
            </w:r>
          </w:p>
        </w:tc>
      </w:tr>
    </w:tbl>
    <w:p w14:paraId="26022D09" w14:textId="609633CD" w:rsidR="009B4DD5" w:rsidRPr="00945D09" w:rsidRDefault="00EC513A" w:rsidP="00B41557">
      <w:pPr>
        <w:rPr>
          <w:b/>
        </w:rPr>
      </w:pPr>
      <w:r w:rsidRPr="00945D09">
        <w:rPr>
          <w:b/>
        </w:rPr>
        <w:lastRenderedPageBreak/>
        <w:t>9</w:t>
      </w:r>
      <w:r w:rsidR="008D1C40" w:rsidRPr="00945D09">
        <w:rPr>
          <w:b/>
        </w:rPr>
        <w:tab/>
      </w:r>
      <w:r w:rsidR="009B4DD5" w:rsidRPr="00945D09">
        <w:rPr>
          <w:b/>
        </w:rPr>
        <w:t>Schedule 1</w:t>
      </w:r>
      <w:r w:rsidR="00612FE9" w:rsidRPr="00945D09">
        <w:rPr>
          <w:b/>
        </w:rPr>
        <w:t xml:space="preserve"> </w:t>
      </w:r>
      <w:r w:rsidR="00122105" w:rsidRPr="00945D09">
        <w:rPr>
          <w:b/>
        </w:rPr>
        <w:t>(</w:t>
      </w:r>
      <w:r w:rsidR="00017CC3">
        <w:rPr>
          <w:b/>
        </w:rPr>
        <w:t xml:space="preserve">table </w:t>
      </w:r>
      <w:r w:rsidR="009B4DD5" w:rsidRPr="00945D09">
        <w:rPr>
          <w:b/>
        </w:rPr>
        <w:t xml:space="preserve">item 78, </w:t>
      </w:r>
      <w:r w:rsidR="00122105" w:rsidRPr="00945D09">
        <w:rPr>
          <w:b/>
        </w:rPr>
        <w:t>c</w:t>
      </w:r>
      <w:r w:rsidR="009B4DD5" w:rsidRPr="00945D09">
        <w:rPr>
          <w:b/>
        </w:rPr>
        <w:t>olumn 2</w:t>
      </w:r>
      <w:r w:rsidR="00122105" w:rsidRPr="00945D09">
        <w:rPr>
          <w:b/>
        </w:rPr>
        <w:t>)</w:t>
      </w:r>
    </w:p>
    <w:p w14:paraId="3C866F30" w14:textId="38A01CD1" w:rsidR="009B4DD5" w:rsidRPr="00945D09" w:rsidRDefault="00154A35" w:rsidP="003C1506">
      <w:pPr>
        <w:spacing w:before="120" w:after="240"/>
        <w:ind w:left="992"/>
      </w:pPr>
      <w:r w:rsidRPr="00945D09">
        <w:t>Repeal paragraphs (a) and (b), substitute:</w:t>
      </w:r>
      <w:bookmarkStart w:id="9" w:name="_Hlk529872122"/>
    </w:p>
    <w:p w14:paraId="5F873946" w14:textId="2D30395F" w:rsidR="009B4DD5" w:rsidRPr="00945D09" w:rsidRDefault="009B4DD5" w:rsidP="003C1506">
      <w:pPr>
        <w:pStyle w:val="ListParagraph"/>
        <w:numPr>
          <w:ilvl w:val="0"/>
          <w:numId w:val="11"/>
        </w:numPr>
        <w:ind w:left="1985" w:hanging="567"/>
      </w:pPr>
      <w:r w:rsidRPr="00945D09">
        <w:t>3100</w:t>
      </w:r>
      <w:r w:rsidR="00BA2FCD" w:rsidRPr="00945D09">
        <w:t>–</w:t>
      </w:r>
      <w:r w:rsidRPr="00945D09">
        <w:t>4800</w:t>
      </w:r>
    </w:p>
    <w:p w14:paraId="61AD18DB" w14:textId="13DA1890" w:rsidR="009B4DD5" w:rsidRPr="00945D09" w:rsidRDefault="009B4DD5" w:rsidP="00F64270">
      <w:pPr>
        <w:pStyle w:val="ListParagraph"/>
        <w:numPr>
          <w:ilvl w:val="0"/>
          <w:numId w:val="11"/>
        </w:numPr>
        <w:spacing w:before="120"/>
        <w:ind w:left="1985" w:hanging="567"/>
      </w:pPr>
      <w:r w:rsidRPr="00945D09">
        <w:t>6000</w:t>
      </w:r>
      <w:r w:rsidR="00BA2FCD" w:rsidRPr="00945D09">
        <w:t>–</w:t>
      </w:r>
      <w:r w:rsidRPr="00945D09">
        <w:t>9000</w:t>
      </w:r>
    </w:p>
    <w:p w14:paraId="4FD0898A" w14:textId="0E2B1646" w:rsidR="005E473A" w:rsidRPr="00945D09" w:rsidRDefault="005E473A" w:rsidP="009B4DD5">
      <w:pPr>
        <w:ind w:left="992" w:hanging="992"/>
        <w:rPr>
          <w:sz w:val="22"/>
          <w:szCs w:val="22"/>
        </w:rPr>
      </w:pPr>
    </w:p>
    <w:bookmarkEnd w:id="9"/>
    <w:p w14:paraId="645DCC3C" w14:textId="51187BE1" w:rsidR="005E473A" w:rsidRPr="00945D09" w:rsidRDefault="00EC513A" w:rsidP="005E473A">
      <w:pPr>
        <w:ind w:left="992" w:hanging="992"/>
        <w:rPr>
          <w:b/>
        </w:rPr>
      </w:pPr>
      <w:r w:rsidRPr="00945D09">
        <w:rPr>
          <w:b/>
        </w:rPr>
        <w:t>10</w:t>
      </w:r>
      <w:r w:rsidR="005E473A" w:rsidRPr="00945D09">
        <w:rPr>
          <w:b/>
        </w:rPr>
        <w:tab/>
        <w:t>Schedule 1</w:t>
      </w:r>
      <w:r w:rsidR="00793B48" w:rsidRPr="00945D09">
        <w:rPr>
          <w:b/>
        </w:rPr>
        <w:t xml:space="preserve"> (</w:t>
      </w:r>
      <w:r w:rsidR="00017CC3">
        <w:rPr>
          <w:b/>
        </w:rPr>
        <w:t xml:space="preserve">table </w:t>
      </w:r>
      <w:r w:rsidR="005E473A" w:rsidRPr="00945D09">
        <w:rPr>
          <w:b/>
        </w:rPr>
        <w:t xml:space="preserve">item 78, </w:t>
      </w:r>
      <w:r w:rsidR="00793B48" w:rsidRPr="00945D09">
        <w:rPr>
          <w:b/>
        </w:rPr>
        <w:t>c</w:t>
      </w:r>
      <w:r w:rsidR="005E473A" w:rsidRPr="00945D09">
        <w:rPr>
          <w:b/>
        </w:rPr>
        <w:t>olumn 4</w:t>
      </w:r>
      <w:r w:rsidR="00EA5E15" w:rsidRPr="00945D09">
        <w:rPr>
          <w:b/>
        </w:rPr>
        <w:t>, paragraph (c</w:t>
      </w:r>
      <w:r w:rsidR="00F64270" w:rsidRPr="00945D09">
        <w:rPr>
          <w:b/>
        </w:rPr>
        <w:t>)</w:t>
      </w:r>
      <w:r w:rsidR="00EA5E15" w:rsidRPr="00945D09">
        <w:rPr>
          <w:b/>
        </w:rPr>
        <w:t>)</w:t>
      </w:r>
    </w:p>
    <w:p w14:paraId="6B086142" w14:textId="1BD3F8EF" w:rsidR="005E473A" w:rsidRPr="00945D09" w:rsidRDefault="00F64270" w:rsidP="00EA5E15">
      <w:pPr>
        <w:spacing w:before="120"/>
        <w:ind w:left="992"/>
      </w:pPr>
      <w:r w:rsidRPr="00945D09">
        <w:t xml:space="preserve">Repeal </w:t>
      </w:r>
      <w:r w:rsidR="00EA5E15" w:rsidRPr="00945D09">
        <w:t xml:space="preserve">the </w:t>
      </w:r>
      <w:r w:rsidRPr="00945D09">
        <w:t>paragraph</w:t>
      </w:r>
      <w:r w:rsidR="009B4DD5" w:rsidRPr="00945D09">
        <w:rPr>
          <w:rStyle w:val="charpartno"/>
        </w:rPr>
        <w:t>.</w:t>
      </w:r>
    </w:p>
    <w:p w14:paraId="5A7D46F5" w14:textId="0EE18C7B" w:rsidR="00827C68" w:rsidRPr="00945D09" w:rsidRDefault="00827C68" w:rsidP="00551C94">
      <w:pPr>
        <w:spacing w:before="120"/>
        <w:ind w:left="992" w:hanging="992"/>
        <w:rPr>
          <w:sz w:val="22"/>
          <w:szCs w:val="22"/>
        </w:rPr>
      </w:pPr>
    </w:p>
    <w:p w14:paraId="7C7D7653" w14:textId="3E7B9F82" w:rsidR="00551C94" w:rsidRPr="00945D09" w:rsidRDefault="00EC513A" w:rsidP="00551C94">
      <w:pPr>
        <w:ind w:left="992" w:hanging="992"/>
        <w:rPr>
          <w:b/>
        </w:rPr>
      </w:pPr>
      <w:r w:rsidRPr="00945D09">
        <w:rPr>
          <w:b/>
        </w:rPr>
        <w:t>11</w:t>
      </w:r>
      <w:r w:rsidR="00551C94" w:rsidRPr="00945D09">
        <w:rPr>
          <w:b/>
        </w:rPr>
        <w:tab/>
        <w:t>Schedule 1</w:t>
      </w:r>
      <w:r w:rsidR="00417829">
        <w:rPr>
          <w:b/>
        </w:rPr>
        <w:t xml:space="preserve"> (</w:t>
      </w:r>
      <w:r w:rsidR="00551C94" w:rsidRPr="00945D09">
        <w:rPr>
          <w:b/>
        </w:rPr>
        <w:t xml:space="preserve">after </w:t>
      </w:r>
      <w:r w:rsidR="00417829">
        <w:rPr>
          <w:b/>
        </w:rPr>
        <w:t xml:space="preserve">table </w:t>
      </w:r>
      <w:r w:rsidR="00551C94" w:rsidRPr="00945D09">
        <w:rPr>
          <w:b/>
        </w:rPr>
        <w:t xml:space="preserve">item </w:t>
      </w:r>
      <w:r w:rsidR="008D4020" w:rsidRPr="00945D09">
        <w:rPr>
          <w:b/>
        </w:rPr>
        <w:t>78</w:t>
      </w:r>
      <w:r w:rsidR="00417829">
        <w:rPr>
          <w:b/>
        </w:rPr>
        <w:t>)</w:t>
      </w:r>
    </w:p>
    <w:p w14:paraId="2A288E5D" w14:textId="3E0717A2" w:rsidR="000F5D2C" w:rsidRPr="00945D09" w:rsidRDefault="002743E6" w:rsidP="003C4CD2">
      <w:pPr>
        <w:spacing w:before="120" w:after="240"/>
        <w:ind w:left="992"/>
      </w:pPr>
      <w:r w:rsidRPr="00945D09">
        <w:t>I</w:t>
      </w:r>
      <w:r w:rsidR="000F5D2C" w:rsidRPr="00945D09">
        <w:t>nsert</w:t>
      </w:r>
      <w:r w:rsidRPr="00945D09">
        <w:t>:</w:t>
      </w:r>
    </w:p>
    <w:tbl>
      <w:tblPr>
        <w:tblW w:w="89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2076"/>
        <w:gridCol w:w="2214"/>
        <w:gridCol w:w="1689"/>
        <w:gridCol w:w="1997"/>
      </w:tblGrid>
      <w:tr w:rsidR="00551C94" w:rsidRPr="00945D09" w14:paraId="69483D0E" w14:textId="77777777" w:rsidTr="00D823A9"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AFDAE" w14:textId="135B31CF" w:rsidR="00551C94" w:rsidRPr="00945D09" w:rsidRDefault="00551C94" w:rsidP="00551C94">
            <w:pPr>
              <w:spacing w:before="122"/>
              <w:ind w:left="360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78A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2D54C" w14:textId="48DFC2C3" w:rsidR="00551C94" w:rsidRPr="00945D09" w:rsidRDefault="00551C94" w:rsidP="006025E2">
            <w:pPr>
              <w:spacing w:before="122"/>
              <w:ind w:left="360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Ultra-wideband transmitters</w:t>
            </w:r>
            <w:r w:rsidR="00D97FEF" w:rsidRPr="00945D09">
              <w:rPr>
                <w:sz w:val="22"/>
                <w:szCs w:val="22"/>
              </w:rPr>
              <w:t xml:space="preserve"> onboard aircraft</w:t>
            </w:r>
          </w:p>
        </w:tc>
        <w:tc>
          <w:tcPr>
            <w:tcW w:w="22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9132C" w14:textId="6F8DA3C3" w:rsidR="00551C94" w:rsidRPr="00945D09" w:rsidRDefault="00551C94" w:rsidP="006025E2">
            <w:pPr>
              <w:spacing w:before="122"/>
              <w:ind w:left="360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6000–8500</w:t>
            </w:r>
          </w:p>
        </w:tc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16FD3" w14:textId="77777777" w:rsidR="00551C94" w:rsidRPr="00945D09" w:rsidRDefault="00551C94" w:rsidP="0077219F">
            <w:pPr>
              <w:spacing w:before="122"/>
              <w:ind w:left="-260" w:firstLine="260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See limitations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1F31B" w14:textId="31458070" w:rsidR="00551C94" w:rsidRPr="00945D09" w:rsidRDefault="00551C94" w:rsidP="00B6154C">
            <w:pPr>
              <w:spacing w:before="122"/>
              <w:ind w:left="53" w:hanging="15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The tran</w:t>
            </w:r>
            <w:r w:rsidR="00D97FEF" w:rsidRPr="00945D09">
              <w:rPr>
                <w:sz w:val="22"/>
                <w:szCs w:val="22"/>
              </w:rPr>
              <w:t xml:space="preserve">smitter must comply with </w:t>
            </w:r>
            <w:r w:rsidRPr="00945D09">
              <w:rPr>
                <w:sz w:val="22"/>
                <w:szCs w:val="22"/>
              </w:rPr>
              <w:t>ETSI Standard EN 302 065.</w:t>
            </w:r>
          </w:p>
        </w:tc>
      </w:tr>
    </w:tbl>
    <w:p w14:paraId="088CC22C" w14:textId="77777777" w:rsidR="00B6154C" w:rsidRPr="00945D09" w:rsidRDefault="00B6154C" w:rsidP="000F5D2C">
      <w:pPr>
        <w:ind w:left="992" w:hanging="992"/>
        <w:rPr>
          <w:b/>
          <w:sz w:val="22"/>
          <w:szCs w:val="22"/>
        </w:rPr>
      </w:pPr>
    </w:p>
    <w:p w14:paraId="4AB2B6BB" w14:textId="5019CAFA" w:rsidR="000F5D2C" w:rsidRPr="00945D09" w:rsidRDefault="000F5D2C" w:rsidP="000F5D2C">
      <w:pPr>
        <w:ind w:left="992" w:hanging="992"/>
        <w:rPr>
          <w:b/>
        </w:rPr>
      </w:pPr>
      <w:r w:rsidRPr="00945D09">
        <w:rPr>
          <w:b/>
        </w:rPr>
        <w:t>1</w:t>
      </w:r>
      <w:r w:rsidR="00EC513A" w:rsidRPr="00945D09">
        <w:rPr>
          <w:b/>
        </w:rPr>
        <w:t>2</w:t>
      </w:r>
      <w:r w:rsidRPr="00945D09">
        <w:rPr>
          <w:b/>
        </w:rPr>
        <w:tab/>
        <w:t>Schedule 1, after note 3</w:t>
      </w:r>
    </w:p>
    <w:p w14:paraId="18310685" w14:textId="31343FD2" w:rsidR="000F5D2C" w:rsidRPr="00945D09" w:rsidRDefault="00B6317F" w:rsidP="003C4CD2">
      <w:pPr>
        <w:spacing w:before="120" w:after="240"/>
        <w:ind w:left="992"/>
      </w:pPr>
      <w:r w:rsidRPr="00945D09">
        <w:t>I</w:t>
      </w:r>
      <w:r w:rsidR="000F5D2C" w:rsidRPr="00945D09">
        <w:t>nsert</w:t>
      </w:r>
      <w:r w:rsidRPr="00945D09">
        <w:t>:</w:t>
      </w:r>
    </w:p>
    <w:p w14:paraId="52780A4B" w14:textId="6C6AC3CE" w:rsidR="000F5D2C" w:rsidRPr="00945D09" w:rsidRDefault="000F5D2C" w:rsidP="00894252">
      <w:pPr>
        <w:spacing w:before="120" w:after="120"/>
        <w:ind w:left="2410" w:hanging="992"/>
        <w:rPr>
          <w:b/>
          <w:bCs/>
          <w:iCs/>
          <w:sz w:val="20"/>
          <w:szCs w:val="20"/>
        </w:rPr>
      </w:pPr>
      <w:r w:rsidRPr="00945D09">
        <w:rPr>
          <w:i/>
          <w:color w:val="000000"/>
          <w:sz w:val="20"/>
          <w:szCs w:val="20"/>
        </w:rPr>
        <w:t>Note 4</w:t>
      </w:r>
      <w:r w:rsidRPr="00945D09">
        <w:rPr>
          <w:color w:val="000000"/>
          <w:sz w:val="20"/>
          <w:szCs w:val="20"/>
        </w:rPr>
        <w:tab/>
      </w:r>
      <w:r w:rsidRPr="00945D09">
        <w:rPr>
          <w:sz w:val="20"/>
          <w:szCs w:val="20"/>
        </w:rPr>
        <w:t xml:space="preserve">ETSI Guide </w:t>
      </w:r>
      <w:r w:rsidRPr="00945D09">
        <w:rPr>
          <w:rStyle w:val="Hyperlink"/>
          <w:color w:val="auto"/>
          <w:sz w:val="20"/>
          <w:szCs w:val="20"/>
          <w:u w:val="none"/>
        </w:rPr>
        <w:t>EG 202 730</w:t>
      </w:r>
      <w:r w:rsidRPr="00945D09">
        <w:rPr>
          <w:sz w:val="20"/>
          <w:szCs w:val="20"/>
        </w:rPr>
        <w:t xml:space="preserve"> provid</w:t>
      </w:r>
      <w:r w:rsidR="00FE27EB" w:rsidRPr="00945D09">
        <w:rPr>
          <w:sz w:val="20"/>
          <w:szCs w:val="20"/>
        </w:rPr>
        <w:t xml:space="preserve">es </w:t>
      </w:r>
      <w:r w:rsidRPr="00945D09">
        <w:rPr>
          <w:sz w:val="20"/>
          <w:szCs w:val="20"/>
        </w:rPr>
        <w:t>advice on the control, use and application of ground penetration radar and wall probing radar systems</w:t>
      </w:r>
      <w:r w:rsidR="00FE27EB" w:rsidRPr="00945D09">
        <w:rPr>
          <w:sz w:val="20"/>
          <w:szCs w:val="20"/>
        </w:rPr>
        <w:t>.</w:t>
      </w:r>
    </w:p>
    <w:p w14:paraId="6F1C7C30" w14:textId="2A0B7B37" w:rsidR="000F5D2C" w:rsidRPr="00945D09" w:rsidRDefault="000F5D2C" w:rsidP="00894252">
      <w:pPr>
        <w:spacing w:before="120" w:after="120"/>
        <w:ind w:left="2410" w:hanging="992"/>
        <w:rPr>
          <w:b/>
          <w:bCs/>
          <w:iCs/>
          <w:sz w:val="20"/>
          <w:szCs w:val="20"/>
        </w:rPr>
      </w:pPr>
      <w:r w:rsidRPr="00945D09">
        <w:rPr>
          <w:i/>
          <w:color w:val="000000"/>
          <w:sz w:val="20"/>
          <w:szCs w:val="20"/>
        </w:rPr>
        <w:t>Note 5</w:t>
      </w:r>
      <w:r w:rsidRPr="00945D09">
        <w:rPr>
          <w:color w:val="000000"/>
          <w:sz w:val="20"/>
          <w:szCs w:val="20"/>
        </w:rPr>
        <w:tab/>
      </w:r>
      <w:r w:rsidR="0084653B">
        <w:rPr>
          <w:color w:val="000000"/>
          <w:sz w:val="20"/>
          <w:szCs w:val="20"/>
        </w:rPr>
        <w:t>Ultra Wide Band</w:t>
      </w:r>
      <w:r w:rsidR="000B021B">
        <w:rPr>
          <w:color w:val="000000"/>
          <w:sz w:val="20"/>
          <w:szCs w:val="20"/>
        </w:rPr>
        <w:t xml:space="preserve"> (</w:t>
      </w:r>
      <w:r w:rsidRPr="00945D09">
        <w:rPr>
          <w:sz w:val="20"/>
          <w:szCs w:val="20"/>
        </w:rPr>
        <w:t>UWB</w:t>
      </w:r>
      <w:r w:rsidR="000B021B">
        <w:rPr>
          <w:sz w:val="20"/>
          <w:szCs w:val="20"/>
        </w:rPr>
        <w:t>)</w:t>
      </w:r>
      <w:r w:rsidRPr="00945D09">
        <w:rPr>
          <w:sz w:val="20"/>
          <w:szCs w:val="20"/>
        </w:rPr>
        <w:t xml:space="preserve"> sensors used in crop harvesting where </w:t>
      </w:r>
      <w:r w:rsidR="00C26A63" w:rsidRPr="00945D09">
        <w:rPr>
          <w:sz w:val="20"/>
          <w:szCs w:val="20"/>
        </w:rPr>
        <w:t xml:space="preserve">the </w:t>
      </w:r>
      <w:r w:rsidRPr="00945D09">
        <w:rPr>
          <w:sz w:val="20"/>
          <w:szCs w:val="20"/>
        </w:rPr>
        <w:t xml:space="preserve">sensor is no more than 1 metre above the crop height and 3.7 metres above the ground will meet the limitation to comply with FCC </w:t>
      </w:r>
      <w:r w:rsidR="00E4709B" w:rsidRPr="00945D09">
        <w:rPr>
          <w:sz w:val="20"/>
          <w:szCs w:val="20"/>
        </w:rPr>
        <w:t xml:space="preserve">Rules </w:t>
      </w:r>
      <w:r w:rsidRPr="00945D09">
        <w:rPr>
          <w:sz w:val="20"/>
          <w:szCs w:val="20"/>
        </w:rPr>
        <w:t>Title 47 Part 15.509</w:t>
      </w:r>
      <w:r w:rsidR="005A073F">
        <w:rPr>
          <w:sz w:val="20"/>
          <w:szCs w:val="20"/>
        </w:rPr>
        <w:t>.</w:t>
      </w:r>
    </w:p>
    <w:p w14:paraId="06EF7F0F" w14:textId="77777777" w:rsidR="000A13FF" w:rsidRPr="00945D09" w:rsidRDefault="000A13FF" w:rsidP="000F5D2C">
      <w:pPr>
        <w:ind w:left="992" w:hanging="992"/>
        <w:rPr>
          <w:b/>
          <w:sz w:val="22"/>
          <w:szCs w:val="22"/>
        </w:rPr>
      </w:pPr>
    </w:p>
    <w:p w14:paraId="0BDEA666" w14:textId="42C4AAD9" w:rsidR="00D6039C" w:rsidRPr="00945D09" w:rsidRDefault="00D6039C" w:rsidP="000F5D2C">
      <w:pPr>
        <w:ind w:left="992" w:hanging="992"/>
        <w:rPr>
          <w:b/>
        </w:rPr>
      </w:pPr>
      <w:r w:rsidRPr="00945D09">
        <w:rPr>
          <w:b/>
        </w:rPr>
        <w:t>1</w:t>
      </w:r>
      <w:r w:rsidR="00EC513A" w:rsidRPr="00945D09">
        <w:rPr>
          <w:b/>
        </w:rPr>
        <w:t>3</w:t>
      </w:r>
      <w:r w:rsidRPr="00945D09">
        <w:rPr>
          <w:b/>
        </w:rPr>
        <w:tab/>
        <w:t>Schedule 2</w:t>
      </w:r>
      <w:r w:rsidR="00417829">
        <w:rPr>
          <w:b/>
        </w:rPr>
        <w:t xml:space="preserve"> (</w:t>
      </w:r>
      <w:r w:rsidR="003C050C">
        <w:rPr>
          <w:b/>
        </w:rPr>
        <w:t>after</w:t>
      </w:r>
      <w:r w:rsidR="003C050C" w:rsidRPr="00945D09">
        <w:rPr>
          <w:b/>
        </w:rPr>
        <w:t xml:space="preserve"> </w:t>
      </w:r>
      <w:r w:rsidR="00417829">
        <w:rPr>
          <w:b/>
        </w:rPr>
        <w:t xml:space="preserve">table </w:t>
      </w:r>
      <w:r w:rsidRPr="00945D09">
        <w:rPr>
          <w:b/>
        </w:rPr>
        <w:t>item 1</w:t>
      </w:r>
      <w:r w:rsidR="00417829">
        <w:rPr>
          <w:b/>
        </w:rPr>
        <w:t>)</w:t>
      </w:r>
    </w:p>
    <w:p w14:paraId="77A24D13" w14:textId="17869BBD" w:rsidR="00D6039C" w:rsidRPr="00945D09" w:rsidRDefault="001961E9" w:rsidP="003C4CD2">
      <w:pPr>
        <w:spacing w:before="120" w:after="240"/>
        <w:ind w:left="992"/>
      </w:pPr>
      <w:r w:rsidRPr="00945D09">
        <w:t>I</w:t>
      </w:r>
      <w:r w:rsidR="00D6039C" w:rsidRPr="00945D09">
        <w:t>nsert</w:t>
      </w:r>
      <w:r w:rsidRPr="00945D09">
        <w:t>:</w:t>
      </w:r>
    </w:p>
    <w:tbl>
      <w:tblPr>
        <w:tblW w:w="8931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843"/>
        <w:gridCol w:w="3118"/>
        <w:gridCol w:w="1843"/>
      </w:tblGrid>
      <w:tr w:rsidR="00D6039C" w:rsidRPr="00945D09" w14:paraId="05312890" w14:textId="77777777" w:rsidTr="00D6039C">
        <w:tc>
          <w:tcPr>
            <w:tcW w:w="993" w:type="dxa"/>
          </w:tcPr>
          <w:p w14:paraId="2873D0AF" w14:textId="493E3CC8" w:rsidR="00D6039C" w:rsidRPr="00945D09" w:rsidRDefault="00D6039C" w:rsidP="00D6039C">
            <w:pPr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1A</w:t>
            </w:r>
          </w:p>
        </w:tc>
        <w:tc>
          <w:tcPr>
            <w:tcW w:w="1134" w:type="dxa"/>
          </w:tcPr>
          <w:p w14:paraId="7E1989EF" w14:textId="7461FFA7" w:rsidR="00D6039C" w:rsidRPr="00945D09" w:rsidRDefault="00D6039C" w:rsidP="00D6039C">
            <w:pPr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22A</w:t>
            </w:r>
          </w:p>
        </w:tc>
        <w:tc>
          <w:tcPr>
            <w:tcW w:w="1843" w:type="dxa"/>
          </w:tcPr>
          <w:p w14:paraId="34CD9727" w14:textId="556346B1" w:rsidR="00D6039C" w:rsidRPr="00945D09" w:rsidRDefault="00D6039C" w:rsidP="00D6039C">
            <w:pPr>
              <w:spacing w:after="120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EN 305 550</w:t>
            </w:r>
          </w:p>
        </w:tc>
        <w:tc>
          <w:tcPr>
            <w:tcW w:w="3118" w:type="dxa"/>
          </w:tcPr>
          <w:p w14:paraId="4E2C7A6D" w14:textId="50184DD9" w:rsidR="00D6039C" w:rsidRPr="00945D09" w:rsidRDefault="00D6039C" w:rsidP="00D6039C">
            <w:pPr>
              <w:ind w:left="35" w:hanging="7"/>
              <w:rPr>
                <w:i/>
                <w:sz w:val="22"/>
                <w:szCs w:val="22"/>
              </w:rPr>
            </w:pPr>
            <w:r w:rsidRPr="00945D09">
              <w:rPr>
                <w:i/>
                <w:sz w:val="22"/>
                <w:szCs w:val="22"/>
              </w:rPr>
              <w:t>Electromagnetic compatibility and Radio spectrum Matters (ERM); Short Range devices (SRD); Radio equipment to be used in the 40 GHz to 246 GHz frequency range; Part 1: Technical characteristics and test method</w:t>
            </w:r>
          </w:p>
        </w:tc>
        <w:tc>
          <w:tcPr>
            <w:tcW w:w="1843" w:type="dxa"/>
          </w:tcPr>
          <w:p w14:paraId="1B617779" w14:textId="77777777" w:rsidR="00D6039C" w:rsidRPr="00945D09" w:rsidRDefault="00D6039C" w:rsidP="00D6039C">
            <w:pPr>
              <w:pStyle w:val="TableText"/>
              <w:ind w:left="253" w:hanging="253"/>
              <w:rPr>
                <w:szCs w:val="22"/>
              </w:rPr>
            </w:pPr>
            <w:r w:rsidRPr="00945D09">
              <w:rPr>
                <w:szCs w:val="22"/>
              </w:rPr>
              <w:t xml:space="preserve">ETSI </w:t>
            </w:r>
          </w:p>
        </w:tc>
      </w:tr>
    </w:tbl>
    <w:p w14:paraId="28D501F8" w14:textId="77777777" w:rsidR="00D6039C" w:rsidRPr="00945D09" w:rsidRDefault="00D6039C" w:rsidP="008D1C40">
      <w:pPr>
        <w:ind w:left="992" w:hanging="992"/>
        <w:rPr>
          <w:b/>
          <w:sz w:val="22"/>
          <w:szCs w:val="22"/>
        </w:rPr>
      </w:pPr>
    </w:p>
    <w:p w14:paraId="78BB390F" w14:textId="77777777" w:rsidR="00E81679" w:rsidRDefault="00E81679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17FC1EE9" w14:textId="446884CB" w:rsidR="00BC1DD1" w:rsidRPr="00945D09" w:rsidRDefault="00F04D84" w:rsidP="008D1C40">
      <w:pPr>
        <w:ind w:left="992" w:hanging="992"/>
        <w:rPr>
          <w:b/>
        </w:rPr>
      </w:pPr>
      <w:r w:rsidRPr="00945D09">
        <w:rPr>
          <w:b/>
        </w:rPr>
        <w:lastRenderedPageBreak/>
        <w:t>1</w:t>
      </w:r>
      <w:r w:rsidR="00EC513A" w:rsidRPr="00945D09">
        <w:rPr>
          <w:b/>
        </w:rPr>
        <w:t>4</w:t>
      </w:r>
      <w:r w:rsidR="00BC1DD1" w:rsidRPr="00945D09">
        <w:rPr>
          <w:b/>
        </w:rPr>
        <w:tab/>
        <w:t xml:space="preserve">Schedule </w:t>
      </w:r>
      <w:r w:rsidR="00BD7295" w:rsidRPr="00945D09">
        <w:rPr>
          <w:b/>
        </w:rPr>
        <w:t>2</w:t>
      </w:r>
      <w:r w:rsidR="00417829">
        <w:rPr>
          <w:b/>
        </w:rPr>
        <w:t xml:space="preserve"> (</w:t>
      </w:r>
      <w:r w:rsidR="000415F9" w:rsidRPr="00945D09">
        <w:rPr>
          <w:b/>
        </w:rPr>
        <w:t xml:space="preserve">after </w:t>
      </w:r>
      <w:r w:rsidR="00417829">
        <w:rPr>
          <w:b/>
        </w:rPr>
        <w:t xml:space="preserve">table </w:t>
      </w:r>
      <w:r w:rsidR="000415F9" w:rsidRPr="00945D09">
        <w:rPr>
          <w:b/>
        </w:rPr>
        <w:t xml:space="preserve">item </w:t>
      </w:r>
      <w:r w:rsidR="009C4A97" w:rsidRPr="00945D09">
        <w:rPr>
          <w:b/>
        </w:rPr>
        <w:t>6</w:t>
      </w:r>
      <w:r w:rsidR="00417829">
        <w:rPr>
          <w:b/>
        </w:rPr>
        <w:t>)</w:t>
      </w:r>
    </w:p>
    <w:p w14:paraId="3E3A7D87" w14:textId="0FE1D440" w:rsidR="000415F9" w:rsidRPr="00945D09" w:rsidRDefault="00666422" w:rsidP="003C4CD2">
      <w:pPr>
        <w:spacing w:before="120" w:after="240"/>
        <w:ind w:left="992"/>
      </w:pPr>
      <w:r w:rsidRPr="00945D09">
        <w:t>I</w:t>
      </w:r>
      <w:r w:rsidR="000415F9" w:rsidRPr="00945D09">
        <w:t>nsert</w:t>
      </w:r>
      <w:r w:rsidRPr="00945D09">
        <w:t>:</w:t>
      </w:r>
    </w:p>
    <w:tbl>
      <w:tblPr>
        <w:tblW w:w="8931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843"/>
        <w:gridCol w:w="3118"/>
        <w:gridCol w:w="1843"/>
      </w:tblGrid>
      <w:tr w:rsidR="000415F9" w:rsidRPr="00945D09" w14:paraId="53DEF18D" w14:textId="77777777" w:rsidTr="00E76C83">
        <w:tc>
          <w:tcPr>
            <w:tcW w:w="993" w:type="dxa"/>
          </w:tcPr>
          <w:p w14:paraId="64EE7650" w14:textId="5308A0C6" w:rsidR="000415F9" w:rsidRPr="00945D09" w:rsidRDefault="009C4A97" w:rsidP="000A458C">
            <w:pPr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6</w:t>
            </w:r>
            <w:r w:rsidR="000A458C" w:rsidRPr="00945D09">
              <w:rPr>
                <w:sz w:val="22"/>
                <w:szCs w:val="22"/>
              </w:rPr>
              <w:t>A</w:t>
            </w:r>
          </w:p>
        </w:tc>
        <w:tc>
          <w:tcPr>
            <w:tcW w:w="1134" w:type="dxa"/>
          </w:tcPr>
          <w:p w14:paraId="2B3DC5D6" w14:textId="5DE8400F" w:rsidR="000415F9" w:rsidRPr="00945D09" w:rsidRDefault="009C4A97" w:rsidP="00EA368B">
            <w:pPr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6</w:t>
            </w:r>
            <w:r w:rsidR="00D6039C" w:rsidRPr="00945D09">
              <w:rPr>
                <w:sz w:val="22"/>
                <w:szCs w:val="22"/>
              </w:rPr>
              <w:t>4</w:t>
            </w:r>
            <w:r w:rsidRPr="00945D09">
              <w:rPr>
                <w:sz w:val="22"/>
                <w:szCs w:val="22"/>
              </w:rPr>
              <w:t>A</w:t>
            </w:r>
          </w:p>
        </w:tc>
        <w:tc>
          <w:tcPr>
            <w:tcW w:w="1843" w:type="dxa"/>
          </w:tcPr>
          <w:p w14:paraId="7BDB765C" w14:textId="125BBEF8" w:rsidR="000415F9" w:rsidRPr="00945D09" w:rsidRDefault="008F408E" w:rsidP="009C4A97">
            <w:pPr>
              <w:spacing w:after="120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 xml:space="preserve">EN </w:t>
            </w:r>
            <w:r w:rsidR="009C4A97" w:rsidRPr="00945D09">
              <w:rPr>
                <w:sz w:val="22"/>
                <w:szCs w:val="22"/>
              </w:rPr>
              <w:t>30</w:t>
            </w:r>
            <w:r w:rsidR="00D6039C" w:rsidRPr="00945D09">
              <w:rPr>
                <w:sz w:val="22"/>
                <w:szCs w:val="22"/>
              </w:rPr>
              <w:t>2</w:t>
            </w:r>
            <w:r w:rsidR="009C4A97" w:rsidRPr="00945D09">
              <w:rPr>
                <w:sz w:val="22"/>
                <w:szCs w:val="22"/>
              </w:rPr>
              <w:t xml:space="preserve"> </w:t>
            </w:r>
            <w:r w:rsidR="00D6039C" w:rsidRPr="00945D09">
              <w:rPr>
                <w:sz w:val="22"/>
                <w:szCs w:val="22"/>
              </w:rPr>
              <w:t>217</w:t>
            </w:r>
          </w:p>
        </w:tc>
        <w:tc>
          <w:tcPr>
            <w:tcW w:w="3118" w:type="dxa"/>
          </w:tcPr>
          <w:p w14:paraId="2D589C89" w14:textId="07725C8A" w:rsidR="000415F9" w:rsidRPr="00945D09" w:rsidRDefault="00352F3F" w:rsidP="009C4A97">
            <w:pPr>
              <w:ind w:left="35" w:hanging="7"/>
              <w:rPr>
                <w:i/>
                <w:sz w:val="22"/>
                <w:szCs w:val="22"/>
              </w:rPr>
            </w:pPr>
            <w:r w:rsidRPr="00945D09">
              <w:rPr>
                <w:i/>
                <w:sz w:val="22"/>
                <w:szCs w:val="22"/>
              </w:rPr>
              <w:t>Fixed Radio Systems; Characteristics and requirements for point-to-point equipment and antennas</w:t>
            </w:r>
          </w:p>
        </w:tc>
        <w:tc>
          <w:tcPr>
            <w:tcW w:w="1843" w:type="dxa"/>
          </w:tcPr>
          <w:p w14:paraId="3B7A0A03" w14:textId="77777777" w:rsidR="000415F9" w:rsidRPr="00945D09" w:rsidRDefault="000415F9" w:rsidP="00EA368B">
            <w:pPr>
              <w:pStyle w:val="TableText"/>
              <w:ind w:left="253" w:hanging="253"/>
              <w:rPr>
                <w:szCs w:val="22"/>
              </w:rPr>
            </w:pPr>
            <w:r w:rsidRPr="00945D09">
              <w:rPr>
                <w:szCs w:val="22"/>
              </w:rPr>
              <w:t xml:space="preserve">ETSI </w:t>
            </w:r>
          </w:p>
        </w:tc>
      </w:tr>
    </w:tbl>
    <w:p w14:paraId="7E32250D" w14:textId="395F1C08" w:rsidR="00D6039C" w:rsidRPr="00945D09" w:rsidRDefault="00D6039C" w:rsidP="00D6039C">
      <w:pPr>
        <w:spacing w:before="120" w:after="120"/>
        <w:rPr>
          <w:i/>
          <w:sz w:val="22"/>
          <w:szCs w:val="22"/>
        </w:rPr>
      </w:pPr>
    </w:p>
    <w:tbl>
      <w:tblPr>
        <w:tblW w:w="8931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843"/>
        <w:gridCol w:w="3118"/>
        <w:gridCol w:w="1843"/>
      </w:tblGrid>
      <w:tr w:rsidR="00D6039C" w:rsidRPr="00945D09" w14:paraId="44107BB0" w14:textId="77777777" w:rsidTr="00D6039C">
        <w:tc>
          <w:tcPr>
            <w:tcW w:w="993" w:type="dxa"/>
          </w:tcPr>
          <w:p w14:paraId="64C44D12" w14:textId="77777777" w:rsidR="00D6039C" w:rsidRPr="00945D09" w:rsidRDefault="00D6039C" w:rsidP="00D6039C">
            <w:pPr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6B</w:t>
            </w:r>
          </w:p>
        </w:tc>
        <w:tc>
          <w:tcPr>
            <w:tcW w:w="1134" w:type="dxa"/>
          </w:tcPr>
          <w:p w14:paraId="59CD945D" w14:textId="787E973F" w:rsidR="00D6039C" w:rsidRPr="00945D09" w:rsidRDefault="00D6039C" w:rsidP="00D6039C">
            <w:pPr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6</w:t>
            </w:r>
            <w:r w:rsidR="00352F3F" w:rsidRPr="00945D09">
              <w:rPr>
                <w:sz w:val="22"/>
                <w:szCs w:val="22"/>
              </w:rPr>
              <w:t>4</w:t>
            </w:r>
            <w:r w:rsidRPr="00945D09">
              <w:rPr>
                <w:sz w:val="22"/>
                <w:szCs w:val="22"/>
              </w:rPr>
              <w:t>A</w:t>
            </w:r>
          </w:p>
        </w:tc>
        <w:tc>
          <w:tcPr>
            <w:tcW w:w="1843" w:type="dxa"/>
          </w:tcPr>
          <w:p w14:paraId="3EC1920C" w14:textId="649C52D2" w:rsidR="00D6039C" w:rsidRPr="00945D09" w:rsidRDefault="00352F3F" w:rsidP="00D6039C">
            <w:pPr>
              <w:spacing w:after="120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UK IR 2078</w:t>
            </w:r>
          </w:p>
        </w:tc>
        <w:tc>
          <w:tcPr>
            <w:tcW w:w="3118" w:type="dxa"/>
          </w:tcPr>
          <w:p w14:paraId="230C9D2B" w14:textId="22317790" w:rsidR="00D6039C" w:rsidRPr="00945D09" w:rsidRDefault="00352F3F" w:rsidP="00D6039C">
            <w:pPr>
              <w:ind w:left="35" w:hanging="7"/>
              <w:rPr>
                <w:i/>
                <w:sz w:val="22"/>
                <w:szCs w:val="22"/>
              </w:rPr>
            </w:pPr>
            <w:r w:rsidRPr="00945D09">
              <w:rPr>
                <w:i/>
                <w:sz w:val="22"/>
                <w:szCs w:val="22"/>
                <w:lang w:val="en"/>
              </w:rPr>
              <w:t xml:space="preserve">United Kingdom Interface Requirements 2078; Fixed Wireless Systems in </w:t>
            </w:r>
            <w:r w:rsidR="004455E1">
              <w:rPr>
                <w:i/>
                <w:sz w:val="22"/>
                <w:szCs w:val="22"/>
                <w:lang w:val="en"/>
              </w:rPr>
              <w:t xml:space="preserve">the </w:t>
            </w:r>
            <w:r w:rsidRPr="00945D09">
              <w:rPr>
                <w:i/>
                <w:sz w:val="22"/>
                <w:szCs w:val="22"/>
                <w:lang w:val="en"/>
              </w:rPr>
              <w:t>frequency band 57.1</w:t>
            </w:r>
            <w:r w:rsidR="00A6686B">
              <w:rPr>
                <w:i/>
                <w:sz w:val="22"/>
                <w:szCs w:val="22"/>
                <w:lang w:val="en"/>
              </w:rPr>
              <w:t xml:space="preserve"> – </w:t>
            </w:r>
            <w:r w:rsidRPr="00945D09">
              <w:rPr>
                <w:i/>
                <w:sz w:val="22"/>
                <w:szCs w:val="22"/>
                <w:lang w:val="en"/>
              </w:rPr>
              <w:t>70.875 GHz</w:t>
            </w:r>
          </w:p>
        </w:tc>
        <w:tc>
          <w:tcPr>
            <w:tcW w:w="1843" w:type="dxa"/>
          </w:tcPr>
          <w:p w14:paraId="35F6470D" w14:textId="47DA035C" w:rsidR="00D6039C" w:rsidRPr="00945D09" w:rsidRDefault="00352F3F" w:rsidP="00D6039C">
            <w:pPr>
              <w:pStyle w:val="TableText"/>
              <w:ind w:left="253" w:hanging="253"/>
              <w:rPr>
                <w:szCs w:val="22"/>
              </w:rPr>
            </w:pPr>
            <w:r w:rsidRPr="00945D09">
              <w:rPr>
                <w:szCs w:val="22"/>
              </w:rPr>
              <w:t>O</w:t>
            </w:r>
            <w:r w:rsidR="00755192" w:rsidRPr="00945D09">
              <w:rPr>
                <w:szCs w:val="22"/>
              </w:rPr>
              <w:t>FCOM</w:t>
            </w:r>
          </w:p>
        </w:tc>
      </w:tr>
    </w:tbl>
    <w:p w14:paraId="2C8B9CBC" w14:textId="77777777" w:rsidR="00E156E1" w:rsidRPr="00945D09" w:rsidRDefault="00E156E1" w:rsidP="00E156E1">
      <w:pPr>
        <w:ind w:left="992" w:hanging="992"/>
        <w:rPr>
          <w:b/>
          <w:sz w:val="22"/>
          <w:szCs w:val="22"/>
        </w:rPr>
      </w:pPr>
    </w:p>
    <w:p w14:paraId="484C8A6B" w14:textId="7873E23F" w:rsidR="00E156E1" w:rsidRPr="00945D09" w:rsidRDefault="00F04D84" w:rsidP="00E156E1">
      <w:pPr>
        <w:ind w:left="992" w:hanging="992"/>
        <w:rPr>
          <w:b/>
        </w:rPr>
      </w:pPr>
      <w:r w:rsidRPr="00945D09">
        <w:rPr>
          <w:b/>
        </w:rPr>
        <w:t>1</w:t>
      </w:r>
      <w:r w:rsidR="00EC513A" w:rsidRPr="00945D09">
        <w:rPr>
          <w:b/>
        </w:rPr>
        <w:t>5</w:t>
      </w:r>
      <w:r w:rsidR="00E156E1" w:rsidRPr="00945D09">
        <w:rPr>
          <w:b/>
        </w:rPr>
        <w:tab/>
        <w:t>Schedule 2</w:t>
      </w:r>
      <w:r w:rsidR="00417829">
        <w:rPr>
          <w:b/>
        </w:rPr>
        <w:t xml:space="preserve"> (</w:t>
      </w:r>
      <w:r w:rsidR="00E156E1" w:rsidRPr="00945D09">
        <w:rPr>
          <w:b/>
        </w:rPr>
        <w:t xml:space="preserve">after </w:t>
      </w:r>
      <w:r w:rsidR="00417829">
        <w:rPr>
          <w:b/>
        </w:rPr>
        <w:t xml:space="preserve">table </w:t>
      </w:r>
      <w:r w:rsidR="00E156E1" w:rsidRPr="00945D09">
        <w:rPr>
          <w:b/>
        </w:rPr>
        <w:t>item 7</w:t>
      </w:r>
      <w:r w:rsidR="00417829">
        <w:rPr>
          <w:b/>
        </w:rPr>
        <w:t>)</w:t>
      </w:r>
    </w:p>
    <w:p w14:paraId="3B671725" w14:textId="4F7869AA" w:rsidR="00E156E1" w:rsidRPr="00945D09" w:rsidRDefault="00256192" w:rsidP="003C4CD2">
      <w:pPr>
        <w:spacing w:before="120" w:after="240"/>
        <w:ind w:left="992"/>
      </w:pPr>
      <w:r w:rsidRPr="00945D09">
        <w:t>I</w:t>
      </w:r>
      <w:r w:rsidR="00E156E1" w:rsidRPr="00945D09">
        <w:t>nsert</w:t>
      </w:r>
      <w:r w:rsidRPr="00945D09">
        <w:t>:</w:t>
      </w:r>
    </w:p>
    <w:tbl>
      <w:tblPr>
        <w:tblW w:w="8931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843"/>
        <w:gridCol w:w="3118"/>
        <w:gridCol w:w="1843"/>
      </w:tblGrid>
      <w:tr w:rsidR="00E156E1" w:rsidRPr="00945D09" w14:paraId="7081544A" w14:textId="77777777" w:rsidTr="00BE435E">
        <w:tc>
          <w:tcPr>
            <w:tcW w:w="993" w:type="dxa"/>
          </w:tcPr>
          <w:p w14:paraId="7CEFABF9" w14:textId="2884D022" w:rsidR="00E156E1" w:rsidRPr="00945D09" w:rsidRDefault="00E156E1" w:rsidP="00BE435E">
            <w:pPr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7A</w:t>
            </w:r>
          </w:p>
        </w:tc>
        <w:tc>
          <w:tcPr>
            <w:tcW w:w="1134" w:type="dxa"/>
          </w:tcPr>
          <w:p w14:paraId="11A55EE1" w14:textId="44691396" w:rsidR="00E156E1" w:rsidRPr="00945D09" w:rsidRDefault="00E156E1" w:rsidP="00BE435E">
            <w:pPr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69</w:t>
            </w:r>
            <w:r w:rsidR="00D6039C" w:rsidRPr="00945D09">
              <w:rPr>
                <w:sz w:val="22"/>
                <w:szCs w:val="22"/>
              </w:rPr>
              <w:t>A</w:t>
            </w:r>
          </w:p>
        </w:tc>
        <w:tc>
          <w:tcPr>
            <w:tcW w:w="1843" w:type="dxa"/>
          </w:tcPr>
          <w:p w14:paraId="1035951D" w14:textId="77BC74E2" w:rsidR="00E156E1" w:rsidRPr="00945D09" w:rsidRDefault="00E156E1" w:rsidP="00E156E1">
            <w:pPr>
              <w:spacing w:after="120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EN 301 091</w:t>
            </w:r>
          </w:p>
        </w:tc>
        <w:tc>
          <w:tcPr>
            <w:tcW w:w="3118" w:type="dxa"/>
          </w:tcPr>
          <w:p w14:paraId="72A635ED" w14:textId="65F69B93" w:rsidR="00E156E1" w:rsidRPr="00945D09" w:rsidRDefault="00E156E1" w:rsidP="00E156E1">
            <w:pPr>
              <w:ind w:left="35" w:hanging="7"/>
              <w:rPr>
                <w:i/>
                <w:sz w:val="22"/>
                <w:szCs w:val="22"/>
              </w:rPr>
            </w:pPr>
            <w:r w:rsidRPr="00945D09">
              <w:rPr>
                <w:i/>
                <w:sz w:val="22"/>
                <w:szCs w:val="22"/>
              </w:rPr>
              <w:t>Electromagnetic compatibility and Radio spectrum Matters (ERM);</w:t>
            </w:r>
            <w:r w:rsidR="00AD3C2E" w:rsidRPr="00945D09">
              <w:rPr>
                <w:i/>
                <w:sz w:val="22"/>
                <w:szCs w:val="22"/>
              </w:rPr>
              <w:t xml:space="preserve"> </w:t>
            </w:r>
            <w:r w:rsidRPr="00945D09">
              <w:rPr>
                <w:i/>
                <w:sz w:val="22"/>
                <w:szCs w:val="22"/>
              </w:rPr>
              <w:t>Road Transport and Traffic Telematics (RTTT);</w:t>
            </w:r>
            <w:r w:rsidR="00AD3C2E" w:rsidRPr="00945D09">
              <w:rPr>
                <w:i/>
                <w:sz w:val="22"/>
                <w:szCs w:val="22"/>
              </w:rPr>
              <w:t xml:space="preserve"> </w:t>
            </w:r>
            <w:r w:rsidRPr="00945D09">
              <w:rPr>
                <w:i/>
                <w:sz w:val="22"/>
                <w:szCs w:val="22"/>
              </w:rPr>
              <w:t xml:space="preserve">Radar equipment operating in the 76 GHz to 77 GHz range </w:t>
            </w:r>
          </w:p>
        </w:tc>
        <w:tc>
          <w:tcPr>
            <w:tcW w:w="1843" w:type="dxa"/>
          </w:tcPr>
          <w:p w14:paraId="6D6FAE5F" w14:textId="77777777" w:rsidR="00E156E1" w:rsidRPr="00945D09" w:rsidRDefault="00E156E1" w:rsidP="00BE435E">
            <w:pPr>
              <w:pStyle w:val="TableText"/>
              <w:ind w:left="253" w:hanging="253"/>
              <w:rPr>
                <w:szCs w:val="22"/>
              </w:rPr>
            </w:pPr>
            <w:r w:rsidRPr="00945D09">
              <w:rPr>
                <w:szCs w:val="22"/>
              </w:rPr>
              <w:t xml:space="preserve">ETSI </w:t>
            </w:r>
          </w:p>
        </w:tc>
      </w:tr>
    </w:tbl>
    <w:p w14:paraId="2B37385E" w14:textId="77777777" w:rsidR="0021434B" w:rsidRPr="00945D09" w:rsidRDefault="0021434B" w:rsidP="0013615D">
      <w:pPr>
        <w:ind w:left="992" w:hanging="992"/>
        <w:rPr>
          <w:b/>
          <w:sz w:val="22"/>
          <w:szCs w:val="22"/>
        </w:rPr>
      </w:pPr>
    </w:p>
    <w:p w14:paraId="1262D7A2" w14:textId="5F4E2213" w:rsidR="0013615D" w:rsidRPr="00945D09" w:rsidRDefault="0013615D" w:rsidP="0013615D">
      <w:pPr>
        <w:ind w:left="992" w:hanging="992"/>
        <w:rPr>
          <w:b/>
        </w:rPr>
      </w:pPr>
      <w:r w:rsidRPr="00945D09">
        <w:rPr>
          <w:b/>
        </w:rPr>
        <w:t>1</w:t>
      </w:r>
      <w:r w:rsidR="00EC513A" w:rsidRPr="00945D09">
        <w:rPr>
          <w:b/>
        </w:rPr>
        <w:t>6</w:t>
      </w:r>
      <w:r w:rsidRPr="00945D09">
        <w:rPr>
          <w:b/>
        </w:rPr>
        <w:tab/>
        <w:t>Schedule 2</w:t>
      </w:r>
      <w:r w:rsidR="00417829">
        <w:rPr>
          <w:b/>
        </w:rPr>
        <w:t xml:space="preserve"> (</w:t>
      </w:r>
      <w:r w:rsidRPr="00945D09">
        <w:rPr>
          <w:b/>
        </w:rPr>
        <w:t xml:space="preserve">after </w:t>
      </w:r>
      <w:r w:rsidR="00417829">
        <w:rPr>
          <w:b/>
        </w:rPr>
        <w:t xml:space="preserve">table </w:t>
      </w:r>
      <w:r w:rsidRPr="00945D09">
        <w:rPr>
          <w:b/>
        </w:rPr>
        <w:t>item 9</w:t>
      </w:r>
      <w:r w:rsidR="00417829">
        <w:rPr>
          <w:b/>
        </w:rPr>
        <w:t>)</w:t>
      </w:r>
    </w:p>
    <w:p w14:paraId="0AC73830" w14:textId="4AE179CE" w:rsidR="0013615D" w:rsidRPr="00945D09" w:rsidRDefault="006D18DA" w:rsidP="003C4CD2">
      <w:pPr>
        <w:spacing w:before="120" w:after="240"/>
        <w:ind w:left="992"/>
      </w:pPr>
      <w:r w:rsidRPr="00945D09">
        <w:t>I</w:t>
      </w:r>
      <w:r w:rsidR="0013615D" w:rsidRPr="00945D09">
        <w:t>nsert</w:t>
      </w:r>
      <w:r w:rsidRPr="00945D09">
        <w:t>:</w:t>
      </w:r>
    </w:p>
    <w:tbl>
      <w:tblPr>
        <w:tblW w:w="8931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843"/>
        <w:gridCol w:w="3118"/>
        <w:gridCol w:w="1843"/>
      </w:tblGrid>
      <w:tr w:rsidR="0013615D" w:rsidRPr="00945D09" w14:paraId="348625D0" w14:textId="77777777" w:rsidTr="005F3167">
        <w:tc>
          <w:tcPr>
            <w:tcW w:w="993" w:type="dxa"/>
          </w:tcPr>
          <w:p w14:paraId="17C33AF8" w14:textId="55C24850" w:rsidR="0013615D" w:rsidRPr="00945D09" w:rsidRDefault="0013615D" w:rsidP="005F3167">
            <w:pPr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9A</w:t>
            </w:r>
          </w:p>
        </w:tc>
        <w:tc>
          <w:tcPr>
            <w:tcW w:w="1134" w:type="dxa"/>
          </w:tcPr>
          <w:p w14:paraId="37B9F20B" w14:textId="7BD35344" w:rsidR="0013615D" w:rsidRPr="00945D09" w:rsidRDefault="0013615D" w:rsidP="005F3167">
            <w:pPr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71A</w:t>
            </w:r>
          </w:p>
        </w:tc>
        <w:tc>
          <w:tcPr>
            <w:tcW w:w="1843" w:type="dxa"/>
          </w:tcPr>
          <w:p w14:paraId="73876171" w14:textId="1F98843D" w:rsidR="0013615D" w:rsidRPr="00945D09" w:rsidRDefault="0013615D" w:rsidP="005F3167">
            <w:pPr>
              <w:spacing w:after="120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EN 302 066</w:t>
            </w:r>
          </w:p>
        </w:tc>
        <w:tc>
          <w:tcPr>
            <w:tcW w:w="3118" w:type="dxa"/>
          </w:tcPr>
          <w:p w14:paraId="120E0B3E" w14:textId="77777777" w:rsidR="00F163E8" w:rsidRPr="00945D09" w:rsidRDefault="00F163E8" w:rsidP="00F163E8">
            <w:pPr>
              <w:ind w:left="35" w:hanging="7"/>
              <w:rPr>
                <w:i/>
                <w:sz w:val="22"/>
                <w:szCs w:val="22"/>
                <w:lang w:val="en"/>
              </w:rPr>
            </w:pPr>
            <w:r w:rsidRPr="00945D09">
              <w:rPr>
                <w:i/>
                <w:sz w:val="22"/>
                <w:szCs w:val="22"/>
                <w:lang w:val="en"/>
              </w:rPr>
              <w:t>Short Range Devices (SRD);</w:t>
            </w:r>
          </w:p>
          <w:p w14:paraId="3FD1FAAD" w14:textId="77777777" w:rsidR="00F163E8" w:rsidRPr="00945D09" w:rsidRDefault="00F163E8" w:rsidP="00F163E8">
            <w:pPr>
              <w:ind w:left="35" w:hanging="7"/>
              <w:rPr>
                <w:i/>
                <w:sz w:val="22"/>
                <w:szCs w:val="22"/>
                <w:lang w:val="en"/>
              </w:rPr>
            </w:pPr>
            <w:r w:rsidRPr="00945D09">
              <w:rPr>
                <w:i/>
                <w:sz w:val="22"/>
                <w:szCs w:val="22"/>
                <w:lang w:val="en"/>
              </w:rPr>
              <w:t>Ground- and Wall- Probing Radar applications (GPR/WPR)</w:t>
            </w:r>
          </w:p>
          <w:p w14:paraId="2BB216E6" w14:textId="3C0B672B" w:rsidR="0013615D" w:rsidRPr="00945D09" w:rsidRDefault="00F163E8" w:rsidP="00922EC0">
            <w:pPr>
              <w:ind w:left="35" w:hanging="7"/>
              <w:rPr>
                <w:i/>
                <w:sz w:val="22"/>
                <w:szCs w:val="22"/>
              </w:rPr>
            </w:pPr>
            <w:r w:rsidRPr="00945D09">
              <w:rPr>
                <w:i/>
                <w:sz w:val="22"/>
                <w:szCs w:val="22"/>
                <w:lang w:val="en"/>
              </w:rPr>
              <w:t>imaging systems;</w:t>
            </w:r>
          </w:p>
        </w:tc>
        <w:tc>
          <w:tcPr>
            <w:tcW w:w="1843" w:type="dxa"/>
          </w:tcPr>
          <w:p w14:paraId="6A25504A" w14:textId="77777777" w:rsidR="0013615D" w:rsidRPr="00945D09" w:rsidRDefault="0013615D" w:rsidP="005F3167">
            <w:pPr>
              <w:pStyle w:val="TableText"/>
              <w:ind w:left="253" w:hanging="253"/>
              <w:rPr>
                <w:szCs w:val="22"/>
              </w:rPr>
            </w:pPr>
            <w:r w:rsidRPr="00945D09">
              <w:rPr>
                <w:szCs w:val="22"/>
              </w:rPr>
              <w:t xml:space="preserve">ETSI </w:t>
            </w:r>
          </w:p>
        </w:tc>
      </w:tr>
      <w:tr w:rsidR="0013615D" w:rsidRPr="00945D09" w14:paraId="56029778" w14:textId="77777777" w:rsidTr="0013615D">
        <w:tc>
          <w:tcPr>
            <w:tcW w:w="993" w:type="dxa"/>
          </w:tcPr>
          <w:p w14:paraId="7865FAD7" w14:textId="0E0B1EB9" w:rsidR="0013615D" w:rsidRPr="00945D09" w:rsidRDefault="0013615D" w:rsidP="005F3167">
            <w:pPr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9B</w:t>
            </w:r>
          </w:p>
        </w:tc>
        <w:tc>
          <w:tcPr>
            <w:tcW w:w="1134" w:type="dxa"/>
          </w:tcPr>
          <w:p w14:paraId="7B54F327" w14:textId="77777777" w:rsidR="0013615D" w:rsidRPr="00945D09" w:rsidRDefault="0013615D" w:rsidP="005F3167">
            <w:pPr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71A</w:t>
            </w:r>
          </w:p>
        </w:tc>
        <w:tc>
          <w:tcPr>
            <w:tcW w:w="1843" w:type="dxa"/>
          </w:tcPr>
          <w:p w14:paraId="0501127D" w14:textId="040B1D84" w:rsidR="0013615D" w:rsidRPr="00945D09" w:rsidRDefault="0013615D" w:rsidP="005F3167">
            <w:pPr>
              <w:spacing w:after="120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EG 202 730</w:t>
            </w:r>
          </w:p>
        </w:tc>
        <w:tc>
          <w:tcPr>
            <w:tcW w:w="3118" w:type="dxa"/>
          </w:tcPr>
          <w:p w14:paraId="152EE781" w14:textId="7EBB8A4F" w:rsidR="0013615D" w:rsidRPr="00945D09" w:rsidRDefault="0013615D" w:rsidP="005F3167">
            <w:pPr>
              <w:ind w:left="35" w:hanging="7"/>
              <w:rPr>
                <w:i/>
                <w:sz w:val="22"/>
                <w:szCs w:val="22"/>
                <w:lang w:val="en"/>
              </w:rPr>
            </w:pPr>
            <w:r w:rsidRPr="00945D09">
              <w:rPr>
                <w:i/>
                <w:sz w:val="22"/>
                <w:szCs w:val="22"/>
                <w:lang w:val="en"/>
              </w:rPr>
              <w:t>Electromagnetic compatibility and Radio spectrum Matters (ERM); Code of Practice in respect of the control, use and application of Ground Probing Radar (GPR) and Wall Probing Radar (WPR) systems and equipment</w:t>
            </w:r>
          </w:p>
        </w:tc>
        <w:tc>
          <w:tcPr>
            <w:tcW w:w="1843" w:type="dxa"/>
          </w:tcPr>
          <w:p w14:paraId="43740C24" w14:textId="77777777" w:rsidR="0013615D" w:rsidRPr="00945D09" w:rsidRDefault="0013615D" w:rsidP="005F3167">
            <w:pPr>
              <w:pStyle w:val="TableText"/>
              <w:ind w:left="253" w:hanging="253"/>
              <w:rPr>
                <w:szCs w:val="22"/>
              </w:rPr>
            </w:pPr>
            <w:r w:rsidRPr="00945D09">
              <w:rPr>
                <w:szCs w:val="22"/>
              </w:rPr>
              <w:t xml:space="preserve">ETSI </w:t>
            </w:r>
          </w:p>
        </w:tc>
      </w:tr>
    </w:tbl>
    <w:p w14:paraId="7D132C96" w14:textId="77777777" w:rsidR="0013615D" w:rsidRPr="00945D09" w:rsidRDefault="0013615D" w:rsidP="00FA1065">
      <w:pPr>
        <w:ind w:left="992" w:hanging="992"/>
        <w:rPr>
          <w:b/>
          <w:sz w:val="22"/>
          <w:szCs w:val="22"/>
        </w:rPr>
      </w:pPr>
    </w:p>
    <w:p w14:paraId="4C534990" w14:textId="3929C315" w:rsidR="00FA1065" w:rsidRPr="00945D09" w:rsidRDefault="00E81679" w:rsidP="001F1D87">
      <w:pPr>
        <w:spacing w:after="200" w:line="276" w:lineRule="auto"/>
        <w:rPr>
          <w:b/>
        </w:rPr>
      </w:pPr>
      <w:r>
        <w:rPr>
          <w:b/>
        </w:rPr>
        <w:br w:type="page"/>
      </w:r>
      <w:r w:rsidR="00F04D84" w:rsidRPr="00945D09">
        <w:rPr>
          <w:b/>
        </w:rPr>
        <w:lastRenderedPageBreak/>
        <w:t>1</w:t>
      </w:r>
      <w:r w:rsidR="00EC513A" w:rsidRPr="00945D09">
        <w:rPr>
          <w:b/>
        </w:rPr>
        <w:t>7</w:t>
      </w:r>
      <w:r w:rsidR="00FA1065" w:rsidRPr="00945D09">
        <w:rPr>
          <w:b/>
        </w:rPr>
        <w:tab/>
        <w:t>Schedule 2</w:t>
      </w:r>
      <w:r w:rsidR="00417829">
        <w:rPr>
          <w:b/>
        </w:rPr>
        <w:t xml:space="preserve"> (</w:t>
      </w:r>
      <w:r w:rsidR="00FA1065" w:rsidRPr="00945D09">
        <w:rPr>
          <w:b/>
        </w:rPr>
        <w:t xml:space="preserve">after </w:t>
      </w:r>
      <w:r w:rsidR="00417829">
        <w:rPr>
          <w:b/>
        </w:rPr>
        <w:t xml:space="preserve">table </w:t>
      </w:r>
      <w:r w:rsidR="00FA1065" w:rsidRPr="00945D09">
        <w:rPr>
          <w:b/>
        </w:rPr>
        <w:t>item 12</w:t>
      </w:r>
      <w:r w:rsidR="00417829">
        <w:rPr>
          <w:b/>
        </w:rPr>
        <w:t>)</w:t>
      </w:r>
    </w:p>
    <w:p w14:paraId="3239F6AD" w14:textId="3BEDA58D" w:rsidR="00FA1065" w:rsidRPr="00945D09" w:rsidRDefault="00B941A1" w:rsidP="003C4CD2">
      <w:pPr>
        <w:spacing w:before="120" w:after="240"/>
        <w:ind w:left="992"/>
      </w:pPr>
      <w:r w:rsidRPr="00945D09">
        <w:t>I</w:t>
      </w:r>
      <w:r w:rsidR="00FA1065" w:rsidRPr="00945D09">
        <w:t>nsert</w:t>
      </w:r>
      <w:r w:rsidRPr="00945D09">
        <w:t>:</w:t>
      </w:r>
    </w:p>
    <w:tbl>
      <w:tblPr>
        <w:tblW w:w="8931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843"/>
        <w:gridCol w:w="3118"/>
        <w:gridCol w:w="1843"/>
      </w:tblGrid>
      <w:tr w:rsidR="00FA1065" w:rsidRPr="00945D09" w14:paraId="17670814" w14:textId="77777777" w:rsidTr="00BE435E">
        <w:tc>
          <w:tcPr>
            <w:tcW w:w="993" w:type="dxa"/>
          </w:tcPr>
          <w:p w14:paraId="74B90AC2" w14:textId="391667C2" w:rsidR="00FA1065" w:rsidRPr="00945D09" w:rsidRDefault="00FA1065" w:rsidP="00FA1065">
            <w:pPr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12A</w:t>
            </w:r>
          </w:p>
        </w:tc>
        <w:tc>
          <w:tcPr>
            <w:tcW w:w="1134" w:type="dxa"/>
          </w:tcPr>
          <w:p w14:paraId="79DEB25A" w14:textId="35251BB7" w:rsidR="00FA1065" w:rsidRPr="00945D09" w:rsidRDefault="00FA1065" w:rsidP="00BE435E">
            <w:pPr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78A</w:t>
            </w:r>
          </w:p>
        </w:tc>
        <w:tc>
          <w:tcPr>
            <w:tcW w:w="1843" w:type="dxa"/>
          </w:tcPr>
          <w:p w14:paraId="6F6D2CE4" w14:textId="777C6889" w:rsidR="00FA1065" w:rsidRPr="00945D09" w:rsidRDefault="00FA1065" w:rsidP="00FA1065">
            <w:pPr>
              <w:spacing w:after="120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EN 302 065-5</w:t>
            </w:r>
          </w:p>
        </w:tc>
        <w:tc>
          <w:tcPr>
            <w:tcW w:w="3118" w:type="dxa"/>
          </w:tcPr>
          <w:p w14:paraId="4A600CF5" w14:textId="6A9485B9" w:rsidR="00FA1065" w:rsidRPr="00945D09" w:rsidRDefault="00FA1065" w:rsidP="00BE435E">
            <w:pPr>
              <w:ind w:left="35" w:hanging="7"/>
              <w:rPr>
                <w:i/>
                <w:sz w:val="22"/>
                <w:szCs w:val="22"/>
              </w:rPr>
            </w:pPr>
            <w:r w:rsidRPr="00945D09">
              <w:rPr>
                <w:i/>
                <w:sz w:val="22"/>
                <w:szCs w:val="22"/>
                <w:lang w:val="en"/>
              </w:rPr>
              <w:t>Short Range Devices (SRD) using Ultra Wide Band technology (UWB); Part 5: Devices using UWB technology onboard aircraft</w:t>
            </w:r>
          </w:p>
        </w:tc>
        <w:tc>
          <w:tcPr>
            <w:tcW w:w="1843" w:type="dxa"/>
          </w:tcPr>
          <w:p w14:paraId="61DDDCA8" w14:textId="77777777" w:rsidR="00FA1065" w:rsidRPr="00945D09" w:rsidRDefault="00FA1065" w:rsidP="00BE435E">
            <w:pPr>
              <w:pStyle w:val="TableText"/>
              <w:ind w:left="253" w:hanging="253"/>
              <w:rPr>
                <w:szCs w:val="22"/>
              </w:rPr>
            </w:pPr>
            <w:r w:rsidRPr="00945D09">
              <w:rPr>
                <w:szCs w:val="22"/>
              </w:rPr>
              <w:t xml:space="preserve">ETSI </w:t>
            </w:r>
          </w:p>
        </w:tc>
      </w:tr>
    </w:tbl>
    <w:p w14:paraId="1EF805C7" w14:textId="77777777" w:rsidR="003C050C" w:rsidRDefault="003C050C" w:rsidP="000738F0">
      <w:pPr>
        <w:ind w:left="992" w:hanging="992"/>
        <w:rPr>
          <w:b/>
        </w:rPr>
      </w:pPr>
    </w:p>
    <w:p w14:paraId="3C516F0A" w14:textId="757830E0" w:rsidR="000738F0" w:rsidRPr="00945D09" w:rsidRDefault="000738F0" w:rsidP="000738F0">
      <w:pPr>
        <w:ind w:left="992" w:hanging="992"/>
        <w:rPr>
          <w:b/>
        </w:rPr>
      </w:pPr>
      <w:r w:rsidRPr="00945D09">
        <w:rPr>
          <w:b/>
        </w:rPr>
        <w:t>1</w:t>
      </w:r>
      <w:r w:rsidR="00EC513A" w:rsidRPr="00945D09">
        <w:rPr>
          <w:b/>
        </w:rPr>
        <w:t>8</w:t>
      </w:r>
      <w:r w:rsidRPr="00945D09">
        <w:rPr>
          <w:b/>
        </w:rPr>
        <w:tab/>
        <w:t>Schedule 2</w:t>
      </w:r>
      <w:r w:rsidR="00417829">
        <w:rPr>
          <w:b/>
        </w:rPr>
        <w:t xml:space="preserve"> (</w:t>
      </w:r>
      <w:r w:rsidRPr="00945D09">
        <w:rPr>
          <w:b/>
        </w:rPr>
        <w:t xml:space="preserve">after </w:t>
      </w:r>
      <w:r w:rsidR="00417829">
        <w:rPr>
          <w:b/>
        </w:rPr>
        <w:t xml:space="preserve">table </w:t>
      </w:r>
      <w:r w:rsidRPr="00945D09">
        <w:rPr>
          <w:b/>
        </w:rPr>
        <w:t>item 1</w:t>
      </w:r>
      <w:r w:rsidR="0013615D" w:rsidRPr="00945D09">
        <w:rPr>
          <w:b/>
        </w:rPr>
        <w:t>8</w:t>
      </w:r>
      <w:r w:rsidR="00417829">
        <w:rPr>
          <w:b/>
        </w:rPr>
        <w:t>)</w:t>
      </w:r>
    </w:p>
    <w:p w14:paraId="1B1D9FA9" w14:textId="1380C472" w:rsidR="000738F0" w:rsidRPr="00945D09" w:rsidRDefault="00945D09" w:rsidP="003C4CD2">
      <w:pPr>
        <w:spacing w:before="120" w:after="240"/>
        <w:ind w:left="992"/>
      </w:pPr>
      <w:r w:rsidRPr="00945D09">
        <w:t>I</w:t>
      </w:r>
      <w:r w:rsidR="000738F0" w:rsidRPr="00945D09">
        <w:t>nsert</w:t>
      </w:r>
      <w:r w:rsidRPr="00945D09">
        <w:t>:</w:t>
      </w:r>
    </w:p>
    <w:tbl>
      <w:tblPr>
        <w:tblW w:w="8931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284"/>
        <w:gridCol w:w="1843"/>
        <w:gridCol w:w="3118"/>
        <w:gridCol w:w="1843"/>
      </w:tblGrid>
      <w:tr w:rsidR="000738F0" w:rsidRPr="00945D09" w14:paraId="3DDBD5A6" w14:textId="77777777" w:rsidTr="005F3167">
        <w:tc>
          <w:tcPr>
            <w:tcW w:w="993" w:type="dxa"/>
          </w:tcPr>
          <w:p w14:paraId="5A82E5BE" w14:textId="34AEF7FB" w:rsidR="000738F0" w:rsidRPr="00945D09" w:rsidRDefault="000738F0" w:rsidP="005F3167">
            <w:pPr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1</w:t>
            </w:r>
            <w:r w:rsidR="0013615D" w:rsidRPr="00945D09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2"/>
          </w:tcPr>
          <w:p w14:paraId="6AB49192" w14:textId="43AE4034" w:rsidR="000738F0" w:rsidRPr="00945D09" w:rsidRDefault="000738F0" w:rsidP="005F3167">
            <w:pPr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7</w:t>
            </w:r>
            <w:r w:rsidR="0013615D" w:rsidRPr="00945D09">
              <w:rPr>
                <w:sz w:val="22"/>
                <w:szCs w:val="22"/>
              </w:rPr>
              <w:t>1</w:t>
            </w:r>
            <w:r w:rsidRPr="00945D09">
              <w:rPr>
                <w:sz w:val="22"/>
                <w:szCs w:val="22"/>
              </w:rPr>
              <w:t>A</w:t>
            </w:r>
          </w:p>
        </w:tc>
        <w:tc>
          <w:tcPr>
            <w:tcW w:w="1843" w:type="dxa"/>
          </w:tcPr>
          <w:p w14:paraId="2C418F4B" w14:textId="690F629A" w:rsidR="000738F0" w:rsidRPr="00945D09" w:rsidRDefault="0013615D" w:rsidP="005F3167">
            <w:pPr>
              <w:spacing w:after="120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Code of Federal Regulation Title 47 §15.509</w:t>
            </w:r>
          </w:p>
        </w:tc>
        <w:tc>
          <w:tcPr>
            <w:tcW w:w="3118" w:type="dxa"/>
          </w:tcPr>
          <w:p w14:paraId="6A22F062" w14:textId="06ECC240" w:rsidR="000738F0" w:rsidRPr="00945D09" w:rsidRDefault="0013615D" w:rsidP="005F3167">
            <w:pPr>
              <w:ind w:left="35" w:hanging="7"/>
              <w:rPr>
                <w:i/>
                <w:sz w:val="22"/>
                <w:szCs w:val="22"/>
              </w:rPr>
            </w:pPr>
            <w:r w:rsidRPr="00945D09">
              <w:rPr>
                <w:i/>
                <w:sz w:val="22"/>
                <w:szCs w:val="22"/>
              </w:rPr>
              <w:t>Part 15, Section 509 Technical requirements for ground penetrating radars and wall imaging systems</w:t>
            </w:r>
          </w:p>
        </w:tc>
        <w:tc>
          <w:tcPr>
            <w:tcW w:w="1843" w:type="dxa"/>
          </w:tcPr>
          <w:p w14:paraId="596CCC06" w14:textId="5846895A" w:rsidR="000738F0" w:rsidRPr="00945D09" w:rsidRDefault="0013615D" w:rsidP="005F3167">
            <w:pPr>
              <w:pStyle w:val="TableText"/>
              <w:ind w:left="253" w:hanging="253"/>
              <w:rPr>
                <w:szCs w:val="22"/>
              </w:rPr>
            </w:pPr>
            <w:r w:rsidRPr="00945D09">
              <w:rPr>
                <w:szCs w:val="22"/>
              </w:rPr>
              <w:t>FCC</w:t>
            </w:r>
            <w:r w:rsidR="000738F0" w:rsidRPr="00945D09">
              <w:rPr>
                <w:szCs w:val="22"/>
              </w:rPr>
              <w:t xml:space="preserve"> </w:t>
            </w:r>
          </w:p>
        </w:tc>
      </w:tr>
      <w:tr w:rsidR="009C4A97" w:rsidRPr="00D2567C" w14:paraId="5F19DD3C" w14:textId="77777777" w:rsidTr="009C4A97">
        <w:trPr>
          <w:gridAfter w:val="4"/>
          <w:wAfter w:w="7088" w:type="dxa"/>
        </w:trPr>
        <w:tc>
          <w:tcPr>
            <w:tcW w:w="1843" w:type="dxa"/>
            <w:gridSpan w:val="2"/>
          </w:tcPr>
          <w:p w14:paraId="1C3602E5" w14:textId="11DA317C" w:rsidR="009C4A97" w:rsidRPr="00D2567C" w:rsidRDefault="009C4A97" w:rsidP="009C4A97">
            <w:pPr>
              <w:pStyle w:val="TableText"/>
              <w:rPr>
                <w:highlight w:val="yellow"/>
              </w:rPr>
            </w:pPr>
          </w:p>
        </w:tc>
      </w:tr>
    </w:tbl>
    <w:p w14:paraId="4CE1984B" w14:textId="77777777" w:rsidR="00AF7A53" w:rsidRDefault="00AF7A53" w:rsidP="00E26E1E"/>
    <w:sectPr w:rsidR="00AF7A53" w:rsidSect="00842B4F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5BD3A" w14:textId="77777777" w:rsidR="00B405AD" w:rsidRDefault="00B405AD" w:rsidP="00BC328F">
      <w:r>
        <w:separator/>
      </w:r>
    </w:p>
  </w:endnote>
  <w:endnote w:type="continuationSeparator" w:id="0">
    <w:p w14:paraId="46CD87C5" w14:textId="77777777" w:rsidR="00B405AD" w:rsidRDefault="00B405AD" w:rsidP="00BC328F">
      <w:r>
        <w:continuationSeparator/>
      </w:r>
    </w:p>
  </w:endnote>
  <w:endnote w:type="continuationNotice" w:id="1">
    <w:p w14:paraId="51430257" w14:textId="77777777" w:rsidR="00B405AD" w:rsidRDefault="00B405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A3640" w14:textId="77777777" w:rsidR="00FB76FD" w:rsidRDefault="00FB76FD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B76FD" w14:paraId="4F252D93" w14:textId="77777777">
      <w:tc>
        <w:tcPr>
          <w:tcW w:w="1134" w:type="dxa"/>
        </w:tcPr>
        <w:p w14:paraId="23300B1F" w14:textId="77777777" w:rsidR="00FB76FD" w:rsidRPr="003839ED" w:rsidRDefault="00FB76FD" w:rsidP="00842B4F">
          <w:pPr>
            <w:spacing w:line="240" w:lineRule="exact"/>
            <w:rPr>
              <w:rFonts w:ascii="Arial" w:hAnsi="Arial" w:cs="Arial"/>
            </w:rPr>
          </w:pPr>
          <w:r w:rsidRPr="003839ED">
            <w:rPr>
              <w:rStyle w:val="PageNumber"/>
              <w:rFonts w:cs="Arial"/>
            </w:rPr>
            <w:fldChar w:fldCharType="begin"/>
          </w:r>
          <w:r w:rsidRPr="003839ED">
            <w:rPr>
              <w:rStyle w:val="PageNumber"/>
              <w:rFonts w:cs="Arial"/>
            </w:rPr>
            <w:instrText xml:space="preserve">PAGE  </w:instrText>
          </w:r>
          <w:r w:rsidRPr="003839ED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3</w:t>
          </w:r>
          <w:r w:rsidRPr="003839ED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</w:tcPr>
        <w:p w14:paraId="05276959" w14:textId="6ED9F513" w:rsidR="00FB76FD" w:rsidRPr="004F5D6D" w:rsidRDefault="00F46235" w:rsidP="00842B4F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B41557">
            <w:t>Radiocommunications (Low Interference Potential Devices) Class Licence Variation 2019 (No. 1)</w:t>
          </w:r>
          <w:r>
            <w:fldChar w:fldCharType="end"/>
          </w:r>
        </w:p>
      </w:tc>
      <w:tc>
        <w:tcPr>
          <w:tcW w:w="1134" w:type="dxa"/>
        </w:tcPr>
        <w:p w14:paraId="540140F1" w14:textId="77777777" w:rsidR="00FB76FD" w:rsidRPr="00451BF5" w:rsidRDefault="00FB76FD" w:rsidP="00842B4F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605239F1" w14:textId="77777777" w:rsidR="00FB76FD" w:rsidRDefault="00FB76FD">
    <w:pPr>
      <w:pStyle w:val="FooterDraft"/>
      <w:ind w:right="360" w:firstLine="360"/>
    </w:pPr>
  </w:p>
  <w:p w14:paraId="4D85AEB6" w14:textId="77777777" w:rsidR="00FB76FD" w:rsidRDefault="00FB76FD">
    <w:pPr>
      <w:pStyle w:val="FooterInf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18E00" w14:textId="77777777" w:rsidR="00FB76FD" w:rsidRDefault="00FB76FD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B76FD" w14:paraId="016F228B" w14:textId="77777777">
      <w:tc>
        <w:tcPr>
          <w:tcW w:w="1134" w:type="dxa"/>
        </w:tcPr>
        <w:p w14:paraId="75216FD6" w14:textId="77777777" w:rsidR="00FB76FD" w:rsidRDefault="00FB76FD" w:rsidP="00842B4F">
          <w:pPr>
            <w:spacing w:line="240" w:lineRule="exact"/>
          </w:pPr>
        </w:p>
      </w:tc>
      <w:tc>
        <w:tcPr>
          <w:tcW w:w="6095" w:type="dxa"/>
        </w:tcPr>
        <w:p w14:paraId="1ECC5CC8" w14:textId="0B212A64" w:rsidR="00FB76FD" w:rsidRPr="004F5D6D" w:rsidRDefault="00FB76FD">
          <w:pPr>
            <w:pStyle w:val="FooterCitation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B41557">
            <w:t>Radiocommunications (Low Interference Potential Devices) Class Licence Variation 2019 (No. 1)</w:t>
          </w:r>
          <w:r w:rsidRPr="004F5D6D">
            <w:fldChar w:fldCharType="end"/>
          </w:r>
        </w:p>
      </w:tc>
      <w:tc>
        <w:tcPr>
          <w:tcW w:w="1134" w:type="dxa"/>
        </w:tcPr>
        <w:p w14:paraId="211017D6" w14:textId="77777777" w:rsidR="00FB76FD" w:rsidRPr="003839ED" w:rsidRDefault="00FB76FD" w:rsidP="00842B4F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839ED">
            <w:rPr>
              <w:rStyle w:val="PageNumber"/>
              <w:rFonts w:cs="Arial"/>
            </w:rPr>
            <w:fldChar w:fldCharType="begin"/>
          </w:r>
          <w:r w:rsidRPr="003839ED">
            <w:rPr>
              <w:rStyle w:val="PageNumber"/>
              <w:rFonts w:cs="Arial"/>
            </w:rPr>
            <w:instrText xml:space="preserve">PAGE  </w:instrText>
          </w:r>
          <w:r w:rsidRPr="003839ED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3</w:t>
          </w:r>
          <w:r w:rsidRPr="003839ED">
            <w:rPr>
              <w:rStyle w:val="PageNumber"/>
              <w:rFonts w:cs="Arial"/>
            </w:rPr>
            <w:fldChar w:fldCharType="end"/>
          </w:r>
        </w:p>
      </w:tc>
    </w:tr>
  </w:tbl>
  <w:p w14:paraId="1F8CF202" w14:textId="77777777" w:rsidR="00FB76FD" w:rsidRDefault="00FB76FD">
    <w:pPr>
      <w:pStyle w:val="FooterDraft"/>
    </w:pPr>
  </w:p>
  <w:p w14:paraId="7D2D0373" w14:textId="77777777" w:rsidR="00FB76FD" w:rsidRDefault="00FB76FD">
    <w:pPr>
      <w:pStyle w:val="FooterInf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B76FD" w14:paraId="51C9C113" w14:textId="77777777" w:rsidTr="002E1590">
      <w:tc>
        <w:tcPr>
          <w:tcW w:w="1134" w:type="dxa"/>
        </w:tcPr>
        <w:p w14:paraId="3E21A877" w14:textId="77777777" w:rsidR="00FB76FD" w:rsidRDefault="00FB76FD" w:rsidP="002E1590">
          <w:pPr>
            <w:spacing w:line="240" w:lineRule="exact"/>
          </w:pPr>
        </w:p>
      </w:tc>
      <w:tc>
        <w:tcPr>
          <w:tcW w:w="6095" w:type="dxa"/>
        </w:tcPr>
        <w:p w14:paraId="2C48A610" w14:textId="4FD3208E" w:rsidR="00FB76FD" w:rsidRDefault="00FB76FD" w:rsidP="006D2D41">
          <w:pPr>
            <w:pStyle w:val="FooterCitation"/>
          </w:pPr>
          <w:r>
            <w:t>Radiocommunications (Low Interference Potential Devices) Class Licence Variation 201</w:t>
          </w:r>
          <w:r w:rsidR="00967514">
            <w:t>9</w:t>
          </w:r>
          <w:r>
            <w:t xml:space="preserve"> (No. 1)</w:t>
          </w:r>
        </w:p>
        <w:p w14:paraId="7A177C91" w14:textId="77777777" w:rsidR="00FB76FD" w:rsidRPr="00B6492F" w:rsidRDefault="00FB76FD" w:rsidP="00744B08">
          <w:pPr>
            <w:pStyle w:val="FooterCitation"/>
            <w:spacing w:before="120"/>
            <w:rPr>
              <w:b/>
              <w:i w:val="0"/>
              <w:sz w:val="32"/>
              <w:szCs w:val="32"/>
            </w:rPr>
          </w:pPr>
          <w:r w:rsidRPr="001C020E">
            <w:rPr>
              <w:b/>
              <w:i w:val="0"/>
              <w:sz w:val="28"/>
              <w:szCs w:val="32"/>
            </w:rPr>
            <w:t>DRAFT FOR CONSULTATION ONLY</w:t>
          </w:r>
        </w:p>
      </w:tc>
      <w:tc>
        <w:tcPr>
          <w:tcW w:w="1134" w:type="dxa"/>
        </w:tcPr>
        <w:p w14:paraId="7212AED3" w14:textId="77777777" w:rsidR="00FB76FD" w:rsidRPr="003839ED" w:rsidRDefault="00FB76FD" w:rsidP="002E1590">
          <w:pPr>
            <w:spacing w:line="240" w:lineRule="exact"/>
            <w:jc w:val="right"/>
            <w:rPr>
              <w:rStyle w:val="PageNumber"/>
              <w:rFonts w:cs="Arial"/>
            </w:rPr>
          </w:pPr>
        </w:p>
      </w:tc>
    </w:tr>
  </w:tbl>
  <w:p w14:paraId="4400C973" w14:textId="77777777" w:rsidR="00FB76FD" w:rsidRPr="00974D8C" w:rsidRDefault="00FB76FD">
    <w:pPr>
      <w:pStyle w:val="FooterInf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65644" w14:textId="77777777" w:rsidR="00FB76FD" w:rsidRDefault="00FB76FD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B76FD" w14:paraId="53621DDF" w14:textId="77777777">
      <w:tc>
        <w:tcPr>
          <w:tcW w:w="1134" w:type="dxa"/>
        </w:tcPr>
        <w:p w14:paraId="27883C8E" w14:textId="77777777" w:rsidR="00FB76FD" w:rsidRPr="003839ED" w:rsidRDefault="00FB76FD" w:rsidP="00842B4F">
          <w:pPr>
            <w:spacing w:line="240" w:lineRule="exact"/>
            <w:rPr>
              <w:rFonts w:ascii="Arial" w:hAnsi="Arial" w:cs="Arial"/>
            </w:rPr>
          </w:pPr>
          <w:r w:rsidRPr="003839ED">
            <w:rPr>
              <w:rStyle w:val="PageNumber"/>
              <w:rFonts w:cs="Arial"/>
            </w:rPr>
            <w:fldChar w:fldCharType="begin"/>
          </w:r>
          <w:r w:rsidRPr="003839ED">
            <w:rPr>
              <w:rStyle w:val="PageNumber"/>
              <w:rFonts w:cs="Arial"/>
            </w:rPr>
            <w:instrText xml:space="preserve">PAGE  </w:instrText>
          </w:r>
          <w:r w:rsidRPr="003839ED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2</w:t>
          </w:r>
          <w:r w:rsidRPr="003839ED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</w:tcPr>
        <w:p w14:paraId="3087E2DD" w14:textId="77777777" w:rsidR="00FB76FD" w:rsidRPr="004F5D6D" w:rsidRDefault="00FB76FD" w:rsidP="00842B4F">
          <w:pPr>
            <w:pStyle w:val="Footer"/>
            <w:spacing w:before="20" w:line="240" w:lineRule="exact"/>
          </w:pPr>
          <w:r>
            <w:t>Radiocommunications (Low Interference Potential Devices) Class Licence Variation Notice 2013 (No. 1)</w:t>
          </w:r>
        </w:p>
      </w:tc>
      <w:tc>
        <w:tcPr>
          <w:tcW w:w="1134" w:type="dxa"/>
        </w:tcPr>
        <w:p w14:paraId="6816F281" w14:textId="77777777" w:rsidR="00FB76FD" w:rsidRPr="00451BF5" w:rsidRDefault="00FB76FD" w:rsidP="00842B4F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7620DA23" w14:textId="77777777" w:rsidR="00FB76FD" w:rsidRDefault="00FB76FD">
    <w:pPr>
      <w:pStyle w:val="FooterDraft"/>
      <w:ind w:right="360" w:firstLine="360"/>
    </w:pPr>
  </w:p>
  <w:p w14:paraId="655D60A8" w14:textId="77777777" w:rsidR="00FB76FD" w:rsidRDefault="00FB76FD">
    <w:pPr>
      <w:pStyle w:val="FooterInf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AB1DA" w14:textId="77777777" w:rsidR="00FB76FD" w:rsidRDefault="00FB76FD">
    <w:pPr>
      <w:spacing w:line="200" w:lineRule="exact"/>
    </w:pPr>
  </w:p>
  <w:tbl>
    <w:tblPr>
      <w:tblW w:w="8363" w:type="dxa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B76FD" w14:paraId="27FEA391" w14:textId="77777777" w:rsidTr="00B6492F">
      <w:tc>
        <w:tcPr>
          <w:tcW w:w="1134" w:type="dxa"/>
        </w:tcPr>
        <w:p w14:paraId="77C5DFF8" w14:textId="77777777" w:rsidR="00FB76FD" w:rsidRDefault="00FB76FD" w:rsidP="00842B4F">
          <w:pPr>
            <w:spacing w:line="240" w:lineRule="exact"/>
          </w:pPr>
        </w:p>
      </w:tc>
      <w:tc>
        <w:tcPr>
          <w:tcW w:w="6095" w:type="dxa"/>
        </w:tcPr>
        <w:p w14:paraId="7D2E1CE2" w14:textId="75346897" w:rsidR="00FB76FD" w:rsidRPr="004F5D6D" w:rsidRDefault="00FB76FD" w:rsidP="006D2D41">
          <w:pPr>
            <w:pStyle w:val="FooterCitation"/>
          </w:pPr>
          <w:r>
            <w:t>Radiocommunications (Low Interference Potential Devices) Class Licence Variation 201</w:t>
          </w:r>
          <w:r w:rsidR="00967514">
            <w:t>9</w:t>
          </w:r>
          <w:r>
            <w:t xml:space="preserve"> (No. 1)</w:t>
          </w:r>
        </w:p>
      </w:tc>
      <w:tc>
        <w:tcPr>
          <w:tcW w:w="1134" w:type="dxa"/>
        </w:tcPr>
        <w:p w14:paraId="6D170A9A" w14:textId="77777777" w:rsidR="00FB76FD" w:rsidRPr="003839ED" w:rsidRDefault="00FB76FD" w:rsidP="00842B4F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  <w:noProof/>
              <w:szCs w:val="22"/>
            </w:rPr>
            <w:t>2</w:t>
          </w:r>
        </w:p>
      </w:tc>
    </w:tr>
  </w:tbl>
  <w:p w14:paraId="6ED5C19F" w14:textId="77777777" w:rsidR="00FB76FD" w:rsidRDefault="00FB76FD">
    <w:pPr>
      <w:pStyle w:val="FooterDraft"/>
    </w:pPr>
    <w:r>
      <w:rPr>
        <w:b w:val="0"/>
        <w:i/>
      </w:rPr>
      <w:t>DRAFT FOR CONSULTATION ONLY</w:t>
    </w:r>
  </w:p>
  <w:p w14:paraId="1971E9B3" w14:textId="77777777" w:rsidR="00FB76FD" w:rsidRDefault="00FB76FD">
    <w:pPr>
      <w:pStyle w:val="FooterInfo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CFED0" w14:textId="77777777" w:rsidR="00FB76FD" w:rsidRDefault="00FB76FD" w:rsidP="00842B4F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B76FD" w14:paraId="24AF6547" w14:textId="77777777">
      <w:tc>
        <w:tcPr>
          <w:tcW w:w="1134" w:type="dxa"/>
        </w:tcPr>
        <w:p w14:paraId="11E83CDE" w14:textId="77777777" w:rsidR="00FB76FD" w:rsidRPr="003D7214" w:rsidRDefault="00FB76FD" w:rsidP="00842B4F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</w:tcPr>
        <w:p w14:paraId="1573D92F" w14:textId="0D5D2625" w:rsidR="00FB76FD" w:rsidRPr="004F5D6D" w:rsidRDefault="00F46235" w:rsidP="00842B4F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B41557">
            <w:t>Radiocommunications (Low Interference Potential Devices) Class Licence Variation 2019 (No. 1)</w:t>
          </w:r>
          <w:r>
            <w:fldChar w:fldCharType="end"/>
          </w:r>
        </w:p>
      </w:tc>
      <w:tc>
        <w:tcPr>
          <w:tcW w:w="1134" w:type="dxa"/>
        </w:tcPr>
        <w:p w14:paraId="185F8CF6" w14:textId="77777777" w:rsidR="00FB76FD" w:rsidRPr="00451BF5" w:rsidRDefault="00FB76FD" w:rsidP="00842B4F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77CD1933" w14:textId="77777777" w:rsidR="00FB76FD" w:rsidRDefault="00FB76FD" w:rsidP="00842B4F">
    <w:pPr>
      <w:pStyle w:val="FooterDraft"/>
      <w:ind w:right="360" w:firstLine="360"/>
    </w:pPr>
  </w:p>
  <w:p w14:paraId="124CB384" w14:textId="77777777" w:rsidR="00FB76FD" w:rsidRDefault="00FB76FD" w:rsidP="00842B4F">
    <w:pPr>
      <w:pStyle w:val="FooterInfo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21AC6" w14:textId="77777777" w:rsidR="00FB76FD" w:rsidRDefault="00FB76FD" w:rsidP="00842B4F">
    <w:pPr>
      <w:spacing w:line="200" w:lineRule="exact"/>
    </w:pPr>
  </w:p>
  <w:tbl>
    <w:tblPr>
      <w:tblW w:w="8363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B76FD" w14:paraId="66A5CEAF" w14:textId="77777777" w:rsidTr="00B6492F">
      <w:tc>
        <w:tcPr>
          <w:tcW w:w="1134" w:type="dxa"/>
        </w:tcPr>
        <w:p w14:paraId="6A29F36C" w14:textId="77777777" w:rsidR="00FB76FD" w:rsidRDefault="00FB76FD" w:rsidP="00842B4F">
          <w:pPr>
            <w:spacing w:line="240" w:lineRule="exact"/>
          </w:pPr>
        </w:p>
      </w:tc>
      <w:tc>
        <w:tcPr>
          <w:tcW w:w="6095" w:type="dxa"/>
        </w:tcPr>
        <w:p w14:paraId="666C59BD" w14:textId="15F17BDC" w:rsidR="00FB76FD" w:rsidRPr="004F5D6D" w:rsidRDefault="00F46235" w:rsidP="006D2D41">
          <w:pPr>
            <w:pStyle w:val="FooterCitation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B41557">
            <w:t>Radiocommunications (Low Interference Potential Devices) Class Licence Variation 2019 (No. 1)</w:t>
          </w:r>
          <w:r>
            <w:fldChar w:fldCharType="end"/>
          </w:r>
        </w:p>
      </w:tc>
      <w:tc>
        <w:tcPr>
          <w:tcW w:w="1134" w:type="dxa"/>
        </w:tcPr>
        <w:p w14:paraId="65BB89E4" w14:textId="77777777" w:rsidR="00FB76FD" w:rsidRPr="003D7214" w:rsidRDefault="00FB76FD" w:rsidP="00842B4F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A106B6">
            <w:rPr>
              <w:rStyle w:val="PageNumber"/>
              <w:rFonts w:cs="Arial"/>
              <w:noProof/>
            </w:rPr>
            <w:t>7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01F70E22" w14:textId="77777777" w:rsidR="00FB76FD" w:rsidRDefault="00FB76FD" w:rsidP="00842B4F">
    <w:pPr>
      <w:pStyle w:val="FooterDraft"/>
    </w:pPr>
    <w:r>
      <w:rPr>
        <w:b w:val="0"/>
        <w:i/>
      </w:rPr>
      <w:t>DRAFT FOR CONSULTATION ONLY</w:t>
    </w:r>
  </w:p>
  <w:p w14:paraId="7DE5D9CE" w14:textId="77777777" w:rsidR="00FB76FD" w:rsidRDefault="00FB76FD" w:rsidP="00842B4F">
    <w:pPr>
      <w:pStyle w:val="FooterInfo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A3507" w14:textId="77777777" w:rsidR="00FB76FD" w:rsidRDefault="00FB76FD">
    <w:pPr>
      <w:pStyle w:val="FooterDraft"/>
    </w:pPr>
  </w:p>
  <w:p w14:paraId="1861376B" w14:textId="77777777" w:rsidR="00FB76FD" w:rsidRPr="00974D8C" w:rsidRDefault="00FB76FD">
    <w:pPr>
      <w:pStyle w:val="FooterInf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E05F1" w14:textId="77777777" w:rsidR="00B405AD" w:rsidRDefault="00B405AD" w:rsidP="00BC328F">
      <w:r>
        <w:separator/>
      </w:r>
    </w:p>
  </w:footnote>
  <w:footnote w:type="continuationSeparator" w:id="0">
    <w:p w14:paraId="2E2D72F4" w14:textId="77777777" w:rsidR="00B405AD" w:rsidRDefault="00B405AD" w:rsidP="00BC328F">
      <w:r>
        <w:continuationSeparator/>
      </w:r>
    </w:p>
  </w:footnote>
  <w:footnote w:type="continuationNotice" w:id="1">
    <w:p w14:paraId="2DF22C81" w14:textId="77777777" w:rsidR="00B405AD" w:rsidRDefault="00B405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FB76FD" w:rsidRPr="003839ED" w14:paraId="671B169E" w14:textId="77777777">
      <w:tc>
        <w:tcPr>
          <w:tcW w:w="8385" w:type="dxa"/>
        </w:tcPr>
        <w:p w14:paraId="718DC713" w14:textId="77777777" w:rsidR="00FB76FD" w:rsidRDefault="00FB76FD">
          <w:pPr>
            <w:pStyle w:val="HeaderLiteEven"/>
          </w:pPr>
        </w:p>
      </w:tc>
    </w:tr>
    <w:tr w:rsidR="00FB76FD" w:rsidRPr="003839ED" w14:paraId="417140A0" w14:textId="77777777">
      <w:tc>
        <w:tcPr>
          <w:tcW w:w="8385" w:type="dxa"/>
        </w:tcPr>
        <w:p w14:paraId="153F88D6" w14:textId="77777777" w:rsidR="00FB76FD" w:rsidRDefault="00FB76FD">
          <w:pPr>
            <w:pStyle w:val="HeaderLiteEven"/>
          </w:pPr>
        </w:p>
      </w:tc>
    </w:tr>
    <w:tr w:rsidR="00FB76FD" w:rsidRPr="003839ED" w14:paraId="2C188787" w14:textId="77777777">
      <w:tc>
        <w:tcPr>
          <w:tcW w:w="8385" w:type="dxa"/>
        </w:tcPr>
        <w:p w14:paraId="30C90D85" w14:textId="77777777" w:rsidR="00FB76FD" w:rsidRDefault="00FB76FD">
          <w:pPr>
            <w:pStyle w:val="HeaderBoldEven"/>
          </w:pPr>
        </w:p>
      </w:tc>
    </w:tr>
  </w:tbl>
  <w:p w14:paraId="44140236" w14:textId="77777777" w:rsidR="00FB76FD" w:rsidRDefault="00FB76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FB76FD" w:rsidRPr="003839ED" w14:paraId="28B45AB8" w14:textId="77777777">
      <w:tc>
        <w:tcPr>
          <w:tcW w:w="8385" w:type="dxa"/>
        </w:tcPr>
        <w:p w14:paraId="43DDA29E" w14:textId="77777777" w:rsidR="00FB76FD" w:rsidRDefault="00FB76FD"/>
      </w:tc>
    </w:tr>
    <w:tr w:rsidR="00FB76FD" w:rsidRPr="003839ED" w14:paraId="3AD3F248" w14:textId="77777777">
      <w:tc>
        <w:tcPr>
          <w:tcW w:w="8385" w:type="dxa"/>
        </w:tcPr>
        <w:p w14:paraId="2A091E16" w14:textId="77777777" w:rsidR="00FB76FD" w:rsidRDefault="00FB76FD"/>
      </w:tc>
    </w:tr>
    <w:tr w:rsidR="00FB76FD" w:rsidRPr="003839ED" w14:paraId="2C2E0B66" w14:textId="77777777">
      <w:tc>
        <w:tcPr>
          <w:tcW w:w="8385" w:type="dxa"/>
        </w:tcPr>
        <w:p w14:paraId="70028826" w14:textId="77777777" w:rsidR="00FB76FD" w:rsidRDefault="00FB76FD"/>
      </w:tc>
    </w:tr>
  </w:tbl>
  <w:p w14:paraId="7D78099D" w14:textId="77777777" w:rsidR="00FB76FD" w:rsidRDefault="00FB76F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494"/>
      <w:gridCol w:w="6891"/>
    </w:tblGrid>
    <w:tr w:rsidR="00FB76FD" w14:paraId="728F8FB0" w14:textId="77777777">
      <w:trPr>
        <w:cantSplit/>
      </w:trPr>
      <w:tc>
        <w:tcPr>
          <w:tcW w:w="1494" w:type="dxa"/>
        </w:tcPr>
        <w:p w14:paraId="597E303D" w14:textId="77777777" w:rsidR="00FB76FD" w:rsidRDefault="00FB76FD">
          <w:pPr>
            <w:pStyle w:val="HeaderLiteEven"/>
          </w:pPr>
        </w:p>
      </w:tc>
      <w:tc>
        <w:tcPr>
          <w:tcW w:w="6891" w:type="dxa"/>
          <w:vAlign w:val="bottom"/>
        </w:tcPr>
        <w:p w14:paraId="590D695A" w14:textId="77777777" w:rsidR="00FB76FD" w:rsidRDefault="00FB76FD">
          <w:pPr>
            <w:pStyle w:val="HeaderLiteEven"/>
          </w:pPr>
        </w:p>
      </w:tc>
    </w:tr>
    <w:tr w:rsidR="00FB76FD" w14:paraId="609BD3B0" w14:textId="77777777">
      <w:trPr>
        <w:cantSplit/>
      </w:trPr>
      <w:tc>
        <w:tcPr>
          <w:tcW w:w="1494" w:type="dxa"/>
        </w:tcPr>
        <w:p w14:paraId="088845A8" w14:textId="77777777" w:rsidR="00FB76FD" w:rsidRDefault="00FB76FD">
          <w:pPr>
            <w:pStyle w:val="HeaderLiteEven"/>
          </w:pPr>
        </w:p>
      </w:tc>
      <w:tc>
        <w:tcPr>
          <w:tcW w:w="6891" w:type="dxa"/>
          <w:vAlign w:val="bottom"/>
        </w:tcPr>
        <w:p w14:paraId="6EE4F51A" w14:textId="77777777" w:rsidR="00FB76FD" w:rsidRDefault="00FB76FD">
          <w:pPr>
            <w:pStyle w:val="HeaderLiteEven"/>
          </w:pPr>
        </w:p>
      </w:tc>
    </w:tr>
    <w:tr w:rsidR="00FB76FD" w:rsidRPr="003839ED" w14:paraId="21CE4C9E" w14:textId="77777777">
      <w:trPr>
        <w:cantSplit/>
      </w:trPr>
      <w:tc>
        <w:tcPr>
          <w:tcW w:w="8385" w:type="dxa"/>
          <w:gridSpan w:val="2"/>
        </w:tcPr>
        <w:p w14:paraId="551500D8" w14:textId="55CEE61E" w:rsidR="00FB76FD" w:rsidRPr="00050501" w:rsidRDefault="00FB76FD">
          <w:pPr>
            <w:pStyle w:val="HeaderBoldEven"/>
          </w:pPr>
          <w:r>
            <w:t xml:space="preserve">Section </w:t>
          </w:r>
          <w:r w:rsidRPr="00050501">
            <w:fldChar w:fldCharType="begin"/>
          </w:r>
          <w:r w:rsidRPr="00050501">
            <w:instrText xml:space="preserve"> If 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CharSectnoAm \*Charformat </w:instrText>
          </w:r>
          <w:r>
            <w:rPr>
              <w:noProof/>
            </w:rPr>
            <w:fldChar w:fldCharType="separate"/>
          </w:r>
          <w:r w:rsidR="00B41557">
            <w:rPr>
              <w:noProof/>
            </w:rPr>
            <w:instrText>1</w:instrText>
          </w:r>
          <w:r>
            <w:rPr>
              <w:noProof/>
            </w:rPr>
            <w:fldChar w:fldCharType="end"/>
          </w:r>
          <w:r w:rsidRPr="00050501">
            <w:instrText xml:space="preserve"> &lt;&gt; "Error*" 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CharSectnoAm \*Charformat </w:instrText>
          </w:r>
          <w:r>
            <w:rPr>
              <w:noProof/>
            </w:rPr>
            <w:fldChar w:fldCharType="separate"/>
          </w:r>
          <w:r w:rsidR="00B41557">
            <w:rPr>
              <w:noProof/>
            </w:rPr>
            <w:instrText>1</w:instrText>
          </w:r>
          <w:r>
            <w:rPr>
              <w:noProof/>
            </w:rPr>
            <w:fldChar w:fldCharType="end"/>
          </w:r>
          <w:r w:rsidRPr="00050501">
            <w:instrText xml:space="preserve"> </w:instrText>
          </w:r>
          <w:r w:rsidRPr="00050501">
            <w:fldChar w:fldCharType="separate"/>
          </w:r>
          <w:r w:rsidR="00B41557">
            <w:rPr>
              <w:noProof/>
            </w:rPr>
            <w:t>1</w:t>
          </w:r>
          <w:r w:rsidRPr="00050501">
            <w:fldChar w:fldCharType="end"/>
          </w:r>
        </w:p>
      </w:tc>
    </w:tr>
  </w:tbl>
  <w:p w14:paraId="025DFD54" w14:textId="77777777" w:rsidR="00FB76FD" w:rsidRDefault="00FB76F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99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914"/>
      <w:gridCol w:w="1485"/>
    </w:tblGrid>
    <w:tr w:rsidR="00FB76FD" w14:paraId="17056616" w14:textId="77777777">
      <w:trPr>
        <w:cantSplit/>
      </w:trPr>
      <w:tc>
        <w:tcPr>
          <w:tcW w:w="6914" w:type="dxa"/>
          <w:vAlign w:val="bottom"/>
        </w:tcPr>
        <w:p w14:paraId="3617F419" w14:textId="77777777" w:rsidR="00FB76FD" w:rsidRDefault="00FB76FD">
          <w:pPr>
            <w:pStyle w:val="HeaderLiteOdd"/>
          </w:pPr>
        </w:p>
      </w:tc>
      <w:tc>
        <w:tcPr>
          <w:tcW w:w="1485" w:type="dxa"/>
        </w:tcPr>
        <w:p w14:paraId="4FFC2432" w14:textId="77777777" w:rsidR="00FB76FD" w:rsidRDefault="00FB76FD">
          <w:pPr>
            <w:pStyle w:val="HeaderLiteOdd"/>
          </w:pPr>
        </w:p>
      </w:tc>
    </w:tr>
    <w:tr w:rsidR="00FB76FD" w14:paraId="11EF5F9B" w14:textId="77777777">
      <w:trPr>
        <w:cantSplit/>
      </w:trPr>
      <w:tc>
        <w:tcPr>
          <w:tcW w:w="6914" w:type="dxa"/>
          <w:vAlign w:val="bottom"/>
        </w:tcPr>
        <w:p w14:paraId="452A1E40" w14:textId="74A6E0F7" w:rsidR="00FB76FD" w:rsidRPr="005758DC" w:rsidRDefault="00FB76FD" w:rsidP="005758DC">
          <w:pPr>
            <w:pStyle w:val="HeaderLiteOdd"/>
            <w:rPr>
              <w:b/>
            </w:rPr>
          </w:pPr>
        </w:p>
      </w:tc>
      <w:tc>
        <w:tcPr>
          <w:tcW w:w="1485" w:type="dxa"/>
        </w:tcPr>
        <w:p w14:paraId="7BD7694B" w14:textId="77777777" w:rsidR="00FB76FD" w:rsidRPr="005758DC" w:rsidRDefault="00FB76FD">
          <w:pPr>
            <w:pStyle w:val="HeaderLiteOdd"/>
            <w:rPr>
              <w:b/>
            </w:rPr>
          </w:pPr>
        </w:p>
      </w:tc>
    </w:tr>
    <w:tr w:rsidR="00FB76FD" w:rsidRPr="003839ED" w14:paraId="7AD3E830" w14:textId="77777777">
      <w:trPr>
        <w:cantSplit/>
      </w:trPr>
      <w:tc>
        <w:tcPr>
          <w:tcW w:w="8399" w:type="dxa"/>
          <w:gridSpan w:val="2"/>
        </w:tcPr>
        <w:p w14:paraId="27336C71" w14:textId="77777777" w:rsidR="00FB76FD" w:rsidRPr="00050501" w:rsidRDefault="00FB76FD" w:rsidP="00ED3874">
          <w:pPr>
            <w:pStyle w:val="HeaderBoldOdd"/>
          </w:pPr>
        </w:p>
      </w:tc>
    </w:tr>
  </w:tbl>
  <w:p w14:paraId="2E7F8208" w14:textId="77777777" w:rsidR="00FB76FD" w:rsidRDefault="00FB76F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482"/>
      <w:gridCol w:w="6831"/>
    </w:tblGrid>
    <w:tr w:rsidR="00FB76FD" w14:paraId="04546EF8" w14:textId="77777777">
      <w:tc>
        <w:tcPr>
          <w:tcW w:w="1494" w:type="dxa"/>
        </w:tcPr>
        <w:p w14:paraId="41D1BA28" w14:textId="77777777" w:rsidR="00FB76FD" w:rsidRDefault="00FB76FD" w:rsidP="00842B4F">
          <w:pPr>
            <w:pStyle w:val="HeaderLiteEven"/>
          </w:pPr>
        </w:p>
      </w:tc>
      <w:tc>
        <w:tcPr>
          <w:tcW w:w="6891" w:type="dxa"/>
        </w:tcPr>
        <w:p w14:paraId="25DF588A" w14:textId="77777777" w:rsidR="00FB76FD" w:rsidRDefault="00FB76FD" w:rsidP="00842B4F">
          <w:pPr>
            <w:pStyle w:val="HeaderLiteEven"/>
          </w:pPr>
        </w:p>
      </w:tc>
    </w:tr>
    <w:tr w:rsidR="00FB76FD" w14:paraId="295E2570" w14:textId="77777777">
      <w:tc>
        <w:tcPr>
          <w:tcW w:w="1494" w:type="dxa"/>
        </w:tcPr>
        <w:p w14:paraId="3631C27D" w14:textId="77777777" w:rsidR="00FB76FD" w:rsidRDefault="00FB76FD" w:rsidP="00842B4F">
          <w:pPr>
            <w:pStyle w:val="HeaderLiteEven"/>
          </w:pPr>
        </w:p>
      </w:tc>
      <w:tc>
        <w:tcPr>
          <w:tcW w:w="6891" w:type="dxa"/>
        </w:tcPr>
        <w:p w14:paraId="2DFEF733" w14:textId="77777777" w:rsidR="00FB76FD" w:rsidRDefault="00FB76FD" w:rsidP="00842B4F">
          <w:pPr>
            <w:pStyle w:val="HeaderLiteEven"/>
          </w:pPr>
        </w:p>
      </w:tc>
    </w:tr>
    <w:tr w:rsidR="00FB76FD" w14:paraId="6F21F6C2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1BCEFF39" w14:textId="77777777" w:rsidR="00FB76FD" w:rsidRDefault="00FB76FD" w:rsidP="00842B4F">
          <w:pPr>
            <w:pStyle w:val="HeaderBoldEven"/>
          </w:pPr>
        </w:p>
      </w:tc>
    </w:tr>
  </w:tbl>
  <w:p w14:paraId="05047481" w14:textId="77777777" w:rsidR="00FB76FD" w:rsidRDefault="00FB76FD" w:rsidP="00842B4F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6853"/>
      <w:gridCol w:w="1460"/>
    </w:tblGrid>
    <w:tr w:rsidR="00FB76FD" w14:paraId="17ADD70E" w14:textId="77777777">
      <w:tc>
        <w:tcPr>
          <w:tcW w:w="6914" w:type="dxa"/>
        </w:tcPr>
        <w:p w14:paraId="7D6053A7" w14:textId="0653F43A" w:rsidR="00FB76FD" w:rsidRPr="005758DC" w:rsidRDefault="00FB76FD" w:rsidP="005758DC">
          <w:pPr>
            <w:pStyle w:val="HeaderLiteOdd"/>
            <w:tabs>
              <w:tab w:val="clear" w:pos="3969"/>
              <w:tab w:val="center" w:pos="4111"/>
            </w:tabs>
            <w:jc w:val="left"/>
            <w:rPr>
              <w:b/>
            </w:rPr>
          </w:pPr>
        </w:p>
      </w:tc>
      <w:tc>
        <w:tcPr>
          <w:tcW w:w="1471" w:type="dxa"/>
        </w:tcPr>
        <w:p w14:paraId="73762D1E" w14:textId="77777777" w:rsidR="00FB76FD" w:rsidRDefault="00FB76FD" w:rsidP="00842B4F">
          <w:pPr>
            <w:pStyle w:val="HeaderLiteOdd"/>
          </w:pPr>
        </w:p>
      </w:tc>
    </w:tr>
    <w:tr w:rsidR="00FB76FD" w14:paraId="32EECB2A" w14:textId="77777777">
      <w:tc>
        <w:tcPr>
          <w:tcW w:w="6914" w:type="dxa"/>
        </w:tcPr>
        <w:p w14:paraId="031FF102" w14:textId="77777777" w:rsidR="00FB76FD" w:rsidRPr="005758DC" w:rsidRDefault="00FB76FD" w:rsidP="00842B4F">
          <w:pPr>
            <w:pStyle w:val="HeaderLiteOdd"/>
            <w:rPr>
              <w:b/>
            </w:rPr>
          </w:pPr>
        </w:p>
      </w:tc>
      <w:tc>
        <w:tcPr>
          <w:tcW w:w="1471" w:type="dxa"/>
        </w:tcPr>
        <w:p w14:paraId="7B6D80B0" w14:textId="77777777" w:rsidR="00FB76FD" w:rsidRDefault="00FB76FD" w:rsidP="00842B4F">
          <w:pPr>
            <w:pStyle w:val="HeaderLiteOdd"/>
          </w:pPr>
        </w:p>
      </w:tc>
    </w:tr>
    <w:tr w:rsidR="00FB76FD" w14:paraId="0427C40E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0DF4D1F8" w14:textId="77777777" w:rsidR="00FB76FD" w:rsidRPr="005758DC" w:rsidRDefault="00FB76FD" w:rsidP="00842B4F">
          <w:pPr>
            <w:pStyle w:val="HeaderBoldOdd"/>
          </w:pPr>
        </w:p>
      </w:tc>
    </w:tr>
  </w:tbl>
  <w:p w14:paraId="0498FFF7" w14:textId="77777777" w:rsidR="00FB76FD" w:rsidRDefault="00FB76FD" w:rsidP="00842B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42E9"/>
    <w:multiLevelType w:val="hybridMultilevel"/>
    <w:tmpl w:val="09C4DF0E"/>
    <w:lvl w:ilvl="0" w:tplc="DA2E960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17252"/>
    <w:multiLevelType w:val="hybridMultilevel"/>
    <w:tmpl w:val="68D42906"/>
    <w:lvl w:ilvl="0" w:tplc="CEECD0BE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2" w:hanging="360"/>
      </w:pPr>
    </w:lvl>
    <w:lvl w:ilvl="2" w:tplc="0C09001B" w:tentative="1">
      <w:start w:val="1"/>
      <w:numFmt w:val="lowerRoman"/>
      <w:lvlText w:val="%3."/>
      <w:lvlJc w:val="right"/>
      <w:pPr>
        <w:ind w:left="2792" w:hanging="180"/>
      </w:pPr>
    </w:lvl>
    <w:lvl w:ilvl="3" w:tplc="0C09000F" w:tentative="1">
      <w:start w:val="1"/>
      <w:numFmt w:val="decimal"/>
      <w:lvlText w:val="%4."/>
      <w:lvlJc w:val="left"/>
      <w:pPr>
        <w:ind w:left="3512" w:hanging="360"/>
      </w:pPr>
    </w:lvl>
    <w:lvl w:ilvl="4" w:tplc="0C090019" w:tentative="1">
      <w:start w:val="1"/>
      <w:numFmt w:val="lowerLetter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1D8D68D9"/>
    <w:multiLevelType w:val="hybridMultilevel"/>
    <w:tmpl w:val="CAC21BDA"/>
    <w:lvl w:ilvl="0" w:tplc="B8C28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D4BED"/>
    <w:multiLevelType w:val="hybridMultilevel"/>
    <w:tmpl w:val="518848AE"/>
    <w:lvl w:ilvl="0" w:tplc="D124EC1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2D905A3"/>
    <w:multiLevelType w:val="hybridMultilevel"/>
    <w:tmpl w:val="2E64FF12"/>
    <w:lvl w:ilvl="0" w:tplc="E2021CAA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266B5"/>
    <w:multiLevelType w:val="hybridMultilevel"/>
    <w:tmpl w:val="B6F6A942"/>
    <w:lvl w:ilvl="0" w:tplc="6030A362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D60813"/>
    <w:multiLevelType w:val="hybridMultilevel"/>
    <w:tmpl w:val="6D805ABC"/>
    <w:lvl w:ilvl="0" w:tplc="66ECD810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96103"/>
    <w:multiLevelType w:val="hybridMultilevel"/>
    <w:tmpl w:val="6BD67D1A"/>
    <w:lvl w:ilvl="0" w:tplc="E76A4E2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5" w:hanging="360"/>
      </w:pPr>
    </w:lvl>
    <w:lvl w:ilvl="2" w:tplc="0C09001B" w:tentative="1">
      <w:start w:val="1"/>
      <w:numFmt w:val="lowerRoman"/>
      <w:lvlText w:val="%3."/>
      <w:lvlJc w:val="right"/>
      <w:pPr>
        <w:ind w:left="2025" w:hanging="180"/>
      </w:pPr>
    </w:lvl>
    <w:lvl w:ilvl="3" w:tplc="0C09000F" w:tentative="1">
      <w:start w:val="1"/>
      <w:numFmt w:val="decimal"/>
      <w:lvlText w:val="%4."/>
      <w:lvlJc w:val="left"/>
      <w:pPr>
        <w:ind w:left="2745" w:hanging="360"/>
      </w:pPr>
    </w:lvl>
    <w:lvl w:ilvl="4" w:tplc="0C090019" w:tentative="1">
      <w:start w:val="1"/>
      <w:numFmt w:val="lowerLetter"/>
      <w:lvlText w:val="%5."/>
      <w:lvlJc w:val="left"/>
      <w:pPr>
        <w:ind w:left="3465" w:hanging="360"/>
      </w:pPr>
    </w:lvl>
    <w:lvl w:ilvl="5" w:tplc="0C09001B" w:tentative="1">
      <w:start w:val="1"/>
      <w:numFmt w:val="lowerRoman"/>
      <w:lvlText w:val="%6."/>
      <w:lvlJc w:val="right"/>
      <w:pPr>
        <w:ind w:left="4185" w:hanging="180"/>
      </w:pPr>
    </w:lvl>
    <w:lvl w:ilvl="6" w:tplc="0C09000F" w:tentative="1">
      <w:start w:val="1"/>
      <w:numFmt w:val="decimal"/>
      <w:lvlText w:val="%7."/>
      <w:lvlJc w:val="left"/>
      <w:pPr>
        <w:ind w:left="4905" w:hanging="360"/>
      </w:pPr>
    </w:lvl>
    <w:lvl w:ilvl="7" w:tplc="0C090019" w:tentative="1">
      <w:start w:val="1"/>
      <w:numFmt w:val="lowerLetter"/>
      <w:lvlText w:val="%8."/>
      <w:lvlJc w:val="left"/>
      <w:pPr>
        <w:ind w:left="5625" w:hanging="360"/>
      </w:pPr>
    </w:lvl>
    <w:lvl w:ilvl="8" w:tplc="0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3A5508E3"/>
    <w:multiLevelType w:val="hybridMultilevel"/>
    <w:tmpl w:val="82264B54"/>
    <w:lvl w:ilvl="0" w:tplc="705CE512">
      <w:start w:val="1"/>
      <w:numFmt w:val="lowerRoman"/>
      <w:lvlText w:val="(%1)"/>
      <w:lvlJc w:val="left"/>
      <w:pPr>
        <w:ind w:left="814" w:hanging="454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876BE3"/>
    <w:multiLevelType w:val="hybridMultilevel"/>
    <w:tmpl w:val="8F6CA956"/>
    <w:lvl w:ilvl="0" w:tplc="CEECD0BE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2" w:hanging="360"/>
      </w:pPr>
    </w:lvl>
    <w:lvl w:ilvl="2" w:tplc="0C09001B" w:tentative="1">
      <w:start w:val="1"/>
      <w:numFmt w:val="lowerRoman"/>
      <w:lvlText w:val="%3."/>
      <w:lvlJc w:val="right"/>
      <w:pPr>
        <w:ind w:left="2792" w:hanging="180"/>
      </w:pPr>
    </w:lvl>
    <w:lvl w:ilvl="3" w:tplc="0C09000F" w:tentative="1">
      <w:start w:val="1"/>
      <w:numFmt w:val="decimal"/>
      <w:lvlText w:val="%4."/>
      <w:lvlJc w:val="left"/>
      <w:pPr>
        <w:ind w:left="3512" w:hanging="360"/>
      </w:pPr>
    </w:lvl>
    <w:lvl w:ilvl="4" w:tplc="0C090019" w:tentative="1">
      <w:start w:val="1"/>
      <w:numFmt w:val="lowerLetter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3F392820"/>
    <w:multiLevelType w:val="hybridMultilevel"/>
    <w:tmpl w:val="8370FD74"/>
    <w:lvl w:ilvl="0" w:tplc="261C7164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1" w15:restartNumberingAfterBreak="0">
    <w:nsid w:val="4D626B85"/>
    <w:multiLevelType w:val="hybridMultilevel"/>
    <w:tmpl w:val="6D805ABC"/>
    <w:lvl w:ilvl="0" w:tplc="66ECD810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21BD7"/>
    <w:multiLevelType w:val="hybridMultilevel"/>
    <w:tmpl w:val="0CA0BC66"/>
    <w:lvl w:ilvl="0" w:tplc="90DA7CA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39D7A28"/>
    <w:multiLevelType w:val="hybridMultilevel"/>
    <w:tmpl w:val="3A1CA900"/>
    <w:lvl w:ilvl="0" w:tplc="66ECD810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77608"/>
    <w:multiLevelType w:val="hybridMultilevel"/>
    <w:tmpl w:val="E8104E72"/>
    <w:lvl w:ilvl="0" w:tplc="E2021CAA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65792"/>
    <w:multiLevelType w:val="hybridMultilevel"/>
    <w:tmpl w:val="96408266"/>
    <w:lvl w:ilvl="0" w:tplc="CEECD0BE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2" w:hanging="360"/>
      </w:pPr>
    </w:lvl>
    <w:lvl w:ilvl="2" w:tplc="0C09001B" w:tentative="1">
      <w:start w:val="1"/>
      <w:numFmt w:val="lowerRoman"/>
      <w:lvlText w:val="%3."/>
      <w:lvlJc w:val="right"/>
      <w:pPr>
        <w:ind w:left="2792" w:hanging="180"/>
      </w:pPr>
    </w:lvl>
    <w:lvl w:ilvl="3" w:tplc="0C09000F" w:tentative="1">
      <w:start w:val="1"/>
      <w:numFmt w:val="decimal"/>
      <w:lvlText w:val="%4."/>
      <w:lvlJc w:val="left"/>
      <w:pPr>
        <w:ind w:left="3512" w:hanging="360"/>
      </w:pPr>
    </w:lvl>
    <w:lvl w:ilvl="4" w:tplc="0C090019" w:tentative="1">
      <w:start w:val="1"/>
      <w:numFmt w:val="lowerLetter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79946CD8"/>
    <w:multiLevelType w:val="hybridMultilevel"/>
    <w:tmpl w:val="DE226D76"/>
    <w:lvl w:ilvl="0" w:tplc="E2021CAA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B6F2A"/>
    <w:multiLevelType w:val="hybridMultilevel"/>
    <w:tmpl w:val="A6B01772"/>
    <w:lvl w:ilvl="0" w:tplc="C8363354">
      <w:start w:val="1"/>
      <w:numFmt w:val="lowerLetter"/>
      <w:lvlText w:val="(%1)"/>
      <w:lvlJc w:val="left"/>
      <w:pPr>
        <w:ind w:left="1414" w:hanging="45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10"/>
  </w:num>
  <w:num w:numId="5">
    <w:abstractNumId w:val="13"/>
  </w:num>
  <w:num w:numId="6">
    <w:abstractNumId w:val="6"/>
  </w:num>
  <w:num w:numId="7">
    <w:abstractNumId w:val="7"/>
  </w:num>
  <w:num w:numId="8">
    <w:abstractNumId w:val="1"/>
  </w:num>
  <w:num w:numId="9">
    <w:abstractNumId w:val="15"/>
  </w:num>
  <w:num w:numId="10">
    <w:abstractNumId w:val="9"/>
  </w:num>
  <w:num w:numId="11">
    <w:abstractNumId w:val="3"/>
  </w:num>
  <w:num w:numId="12">
    <w:abstractNumId w:val="11"/>
  </w:num>
  <w:num w:numId="13">
    <w:abstractNumId w:val="16"/>
  </w:num>
  <w:num w:numId="14">
    <w:abstractNumId w:val="4"/>
  </w:num>
  <w:num w:numId="15">
    <w:abstractNumId w:val="1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oNotTrackFormatting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wNjOztDS0sDQ1MDFU0lEKTi0uzszPAykwqgUABx/dISwAAAA="/>
  </w:docVars>
  <w:rsids>
    <w:rsidRoot w:val="00532C62"/>
    <w:rsid w:val="00005B4A"/>
    <w:rsid w:val="00006AC3"/>
    <w:rsid w:val="00015EE1"/>
    <w:rsid w:val="00017CC3"/>
    <w:rsid w:val="00017D36"/>
    <w:rsid w:val="00021B5A"/>
    <w:rsid w:val="00027A09"/>
    <w:rsid w:val="00027EE5"/>
    <w:rsid w:val="0004151B"/>
    <w:rsid w:val="000415F9"/>
    <w:rsid w:val="000420E8"/>
    <w:rsid w:val="000429CC"/>
    <w:rsid w:val="0004329F"/>
    <w:rsid w:val="000511B1"/>
    <w:rsid w:val="000643A8"/>
    <w:rsid w:val="0006798C"/>
    <w:rsid w:val="00071531"/>
    <w:rsid w:val="00071B6D"/>
    <w:rsid w:val="000738F0"/>
    <w:rsid w:val="00077315"/>
    <w:rsid w:val="00082CD3"/>
    <w:rsid w:val="00083E98"/>
    <w:rsid w:val="0008557F"/>
    <w:rsid w:val="000A13FF"/>
    <w:rsid w:val="000A458C"/>
    <w:rsid w:val="000A6A9C"/>
    <w:rsid w:val="000A7076"/>
    <w:rsid w:val="000B021B"/>
    <w:rsid w:val="000B25DC"/>
    <w:rsid w:val="000B7565"/>
    <w:rsid w:val="000B75F7"/>
    <w:rsid w:val="000C16BE"/>
    <w:rsid w:val="000D2E5D"/>
    <w:rsid w:val="000E7825"/>
    <w:rsid w:val="000F4E7D"/>
    <w:rsid w:val="000F5D2C"/>
    <w:rsid w:val="001143EA"/>
    <w:rsid w:val="00115611"/>
    <w:rsid w:val="00116EB0"/>
    <w:rsid w:val="00117F2D"/>
    <w:rsid w:val="00122105"/>
    <w:rsid w:val="001278C6"/>
    <w:rsid w:val="0013533F"/>
    <w:rsid w:val="00135753"/>
    <w:rsid w:val="001358CF"/>
    <w:rsid w:val="0013615D"/>
    <w:rsid w:val="00136E24"/>
    <w:rsid w:val="00140FE5"/>
    <w:rsid w:val="00141B64"/>
    <w:rsid w:val="001446FE"/>
    <w:rsid w:val="00144E89"/>
    <w:rsid w:val="00145D14"/>
    <w:rsid w:val="0015368E"/>
    <w:rsid w:val="00154A35"/>
    <w:rsid w:val="001610BC"/>
    <w:rsid w:val="001732CB"/>
    <w:rsid w:val="001774D2"/>
    <w:rsid w:val="001961E9"/>
    <w:rsid w:val="001A19EC"/>
    <w:rsid w:val="001A7EAC"/>
    <w:rsid w:val="001B0564"/>
    <w:rsid w:val="001B2750"/>
    <w:rsid w:val="001B30F8"/>
    <w:rsid w:val="001C020E"/>
    <w:rsid w:val="001C56C1"/>
    <w:rsid w:val="001C5AAB"/>
    <w:rsid w:val="001D71A1"/>
    <w:rsid w:val="001E3298"/>
    <w:rsid w:val="001E7383"/>
    <w:rsid w:val="001F1D87"/>
    <w:rsid w:val="001F1E33"/>
    <w:rsid w:val="001F293E"/>
    <w:rsid w:val="001F6CC4"/>
    <w:rsid w:val="0020011E"/>
    <w:rsid w:val="00202E49"/>
    <w:rsid w:val="00206D2A"/>
    <w:rsid w:val="0021434B"/>
    <w:rsid w:val="0023405B"/>
    <w:rsid w:val="00235A82"/>
    <w:rsid w:val="00252BF9"/>
    <w:rsid w:val="00255C5F"/>
    <w:rsid w:val="00256192"/>
    <w:rsid w:val="00256EF8"/>
    <w:rsid w:val="00263ABB"/>
    <w:rsid w:val="002645B1"/>
    <w:rsid w:val="002652A3"/>
    <w:rsid w:val="00270432"/>
    <w:rsid w:val="002743E6"/>
    <w:rsid w:val="00275641"/>
    <w:rsid w:val="00282C47"/>
    <w:rsid w:val="002832E4"/>
    <w:rsid w:val="00296450"/>
    <w:rsid w:val="002A2FD4"/>
    <w:rsid w:val="002A5EC1"/>
    <w:rsid w:val="002B5C0D"/>
    <w:rsid w:val="002B6C65"/>
    <w:rsid w:val="002B7B51"/>
    <w:rsid w:val="002C286B"/>
    <w:rsid w:val="002C503E"/>
    <w:rsid w:val="002E1590"/>
    <w:rsid w:val="002E29B6"/>
    <w:rsid w:val="002F0738"/>
    <w:rsid w:val="00304118"/>
    <w:rsid w:val="00304B68"/>
    <w:rsid w:val="003065AF"/>
    <w:rsid w:val="0031610D"/>
    <w:rsid w:val="00324560"/>
    <w:rsid w:val="00346CDD"/>
    <w:rsid w:val="003470CB"/>
    <w:rsid w:val="003526C7"/>
    <w:rsid w:val="00352F3F"/>
    <w:rsid w:val="003611DC"/>
    <w:rsid w:val="003649BA"/>
    <w:rsid w:val="00375995"/>
    <w:rsid w:val="003779BC"/>
    <w:rsid w:val="00380452"/>
    <w:rsid w:val="00382A29"/>
    <w:rsid w:val="0039305C"/>
    <w:rsid w:val="003A6700"/>
    <w:rsid w:val="003B1888"/>
    <w:rsid w:val="003C050C"/>
    <w:rsid w:val="003C1506"/>
    <w:rsid w:val="003C4CD2"/>
    <w:rsid w:val="003D2029"/>
    <w:rsid w:val="003D342C"/>
    <w:rsid w:val="003D378E"/>
    <w:rsid w:val="003D6C15"/>
    <w:rsid w:val="003E1425"/>
    <w:rsid w:val="003E3A46"/>
    <w:rsid w:val="003F648D"/>
    <w:rsid w:val="00400865"/>
    <w:rsid w:val="00412F54"/>
    <w:rsid w:val="004162F7"/>
    <w:rsid w:val="00417829"/>
    <w:rsid w:val="00420370"/>
    <w:rsid w:val="0042056E"/>
    <w:rsid w:val="00420E1E"/>
    <w:rsid w:val="00432FF6"/>
    <w:rsid w:val="004455E1"/>
    <w:rsid w:val="00446498"/>
    <w:rsid w:val="00455FA1"/>
    <w:rsid w:val="00456897"/>
    <w:rsid w:val="0046467E"/>
    <w:rsid w:val="00480309"/>
    <w:rsid w:val="00481455"/>
    <w:rsid w:val="00492365"/>
    <w:rsid w:val="0049601D"/>
    <w:rsid w:val="004A0691"/>
    <w:rsid w:val="004A06A4"/>
    <w:rsid w:val="004A3626"/>
    <w:rsid w:val="004A7E79"/>
    <w:rsid w:val="004B1CBF"/>
    <w:rsid w:val="004C51A7"/>
    <w:rsid w:val="004C570F"/>
    <w:rsid w:val="004C6B71"/>
    <w:rsid w:val="004D6E9C"/>
    <w:rsid w:val="004E3EB7"/>
    <w:rsid w:val="004E4B0D"/>
    <w:rsid w:val="004F0138"/>
    <w:rsid w:val="005049EB"/>
    <w:rsid w:val="00515CEB"/>
    <w:rsid w:val="00532C62"/>
    <w:rsid w:val="00535FD9"/>
    <w:rsid w:val="005423F5"/>
    <w:rsid w:val="00551C94"/>
    <w:rsid w:val="00554299"/>
    <w:rsid w:val="00562402"/>
    <w:rsid w:val="005624F2"/>
    <w:rsid w:val="00571B9C"/>
    <w:rsid w:val="005758DC"/>
    <w:rsid w:val="005767F6"/>
    <w:rsid w:val="00581537"/>
    <w:rsid w:val="00581AD3"/>
    <w:rsid w:val="00590547"/>
    <w:rsid w:val="005944C2"/>
    <w:rsid w:val="005A073F"/>
    <w:rsid w:val="005A307B"/>
    <w:rsid w:val="005A3AD4"/>
    <w:rsid w:val="005A3BB1"/>
    <w:rsid w:val="005A797B"/>
    <w:rsid w:val="005D297B"/>
    <w:rsid w:val="005D3907"/>
    <w:rsid w:val="005D47DF"/>
    <w:rsid w:val="005E1E14"/>
    <w:rsid w:val="005E310B"/>
    <w:rsid w:val="005E473A"/>
    <w:rsid w:val="005E5242"/>
    <w:rsid w:val="005E5FE1"/>
    <w:rsid w:val="005F0237"/>
    <w:rsid w:val="005F1B38"/>
    <w:rsid w:val="005F39DD"/>
    <w:rsid w:val="00601AE3"/>
    <w:rsid w:val="006025E2"/>
    <w:rsid w:val="006042A2"/>
    <w:rsid w:val="00612FE9"/>
    <w:rsid w:val="006130A5"/>
    <w:rsid w:val="00616B7D"/>
    <w:rsid w:val="006330EC"/>
    <w:rsid w:val="00634508"/>
    <w:rsid w:val="006414B1"/>
    <w:rsid w:val="0064413C"/>
    <w:rsid w:val="006528BE"/>
    <w:rsid w:val="0065297A"/>
    <w:rsid w:val="00653127"/>
    <w:rsid w:val="00654855"/>
    <w:rsid w:val="00657AD8"/>
    <w:rsid w:val="00666422"/>
    <w:rsid w:val="00667681"/>
    <w:rsid w:val="00667A3A"/>
    <w:rsid w:val="00670E2F"/>
    <w:rsid w:val="006750C3"/>
    <w:rsid w:val="006760E6"/>
    <w:rsid w:val="0067796A"/>
    <w:rsid w:val="00687BFB"/>
    <w:rsid w:val="006A6008"/>
    <w:rsid w:val="006B1E75"/>
    <w:rsid w:val="006B39D5"/>
    <w:rsid w:val="006C01C9"/>
    <w:rsid w:val="006C4E75"/>
    <w:rsid w:val="006C6779"/>
    <w:rsid w:val="006D12EB"/>
    <w:rsid w:val="006D18DA"/>
    <w:rsid w:val="006D2D41"/>
    <w:rsid w:val="006E56A5"/>
    <w:rsid w:val="006F05EE"/>
    <w:rsid w:val="00701CD6"/>
    <w:rsid w:val="00707E29"/>
    <w:rsid w:val="00710119"/>
    <w:rsid w:val="00720DB0"/>
    <w:rsid w:val="00725D46"/>
    <w:rsid w:val="00730DA9"/>
    <w:rsid w:val="007347C1"/>
    <w:rsid w:val="00736239"/>
    <w:rsid w:val="007371EB"/>
    <w:rsid w:val="007375A3"/>
    <w:rsid w:val="00740886"/>
    <w:rsid w:val="00744B08"/>
    <w:rsid w:val="00750847"/>
    <w:rsid w:val="00750936"/>
    <w:rsid w:val="00754066"/>
    <w:rsid w:val="00755192"/>
    <w:rsid w:val="0076066C"/>
    <w:rsid w:val="00767666"/>
    <w:rsid w:val="0077219F"/>
    <w:rsid w:val="0077389F"/>
    <w:rsid w:val="0077576A"/>
    <w:rsid w:val="00777B4F"/>
    <w:rsid w:val="007856AF"/>
    <w:rsid w:val="00793B48"/>
    <w:rsid w:val="00794869"/>
    <w:rsid w:val="007957F1"/>
    <w:rsid w:val="007A03DF"/>
    <w:rsid w:val="007A2A13"/>
    <w:rsid w:val="007A509C"/>
    <w:rsid w:val="007B0495"/>
    <w:rsid w:val="007B4432"/>
    <w:rsid w:val="007D3316"/>
    <w:rsid w:val="007D6079"/>
    <w:rsid w:val="007E4D51"/>
    <w:rsid w:val="007E605D"/>
    <w:rsid w:val="007E6834"/>
    <w:rsid w:val="007F4CE0"/>
    <w:rsid w:val="007F59C5"/>
    <w:rsid w:val="007F71C5"/>
    <w:rsid w:val="008028C9"/>
    <w:rsid w:val="00807661"/>
    <w:rsid w:val="0081184F"/>
    <w:rsid w:val="00824FD8"/>
    <w:rsid w:val="00827B72"/>
    <w:rsid w:val="00827C68"/>
    <w:rsid w:val="00831971"/>
    <w:rsid w:val="00842B4F"/>
    <w:rsid w:val="008464C1"/>
    <w:rsid w:val="0084653B"/>
    <w:rsid w:val="00850CA7"/>
    <w:rsid w:val="00854647"/>
    <w:rsid w:val="008564D0"/>
    <w:rsid w:val="00860F98"/>
    <w:rsid w:val="008625C2"/>
    <w:rsid w:val="008741B7"/>
    <w:rsid w:val="00877DB8"/>
    <w:rsid w:val="00882F61"/>
    <w:rsid w:val="00894252"/>
    <w:rsid w:val="008B0089"/>
    <w:rsid w:val="008B57E2"/>
    <w:rsid w:val="008C15B1"/>
    <w:rsid w:val="008C5D10"/>
    <w:rsid w:val="008D1C40"/>
    <w:rsid w:val="008D2B4F"/>
    <w:rsid w:val="008D4020"/>
    <w:rsid w:val="008D44F5"/>
    <w:rsid w:val="008E2E12"/>
    <w:rsid w:val="008E409A"/>
    <w:rsid w:val="008F408E"/>
    <w:rsid w:val="009007B2"/>
    <w:rsid w:val="009011C6"/>
    <w:rsid w:val="009076FE"/>
    <w:rsid w:val="0092002D"/>
    <w:rsid w:val="00922EC0"/>
    <w:rsid w:val="00933803"/>
    <w:rsid w:val="00945D09"/>
    <w:rsid w:val="0095025B"/>
    <w:rsid w:val="00951D5F"/>
    <w:rsid w:val="009638A7"/>
    <w:rsid w:val="00964A30"/>
    <w:rsid w:val="00965A73"/>
    <w:rsid w:val="00967514"/>
    <w:rsid w:val="00972D29"/>
    <w:rsid w:val="009823D7"/>
    <w:rsid w:val="0098443E"/>
    <w:rsid w:val="00986CF4"/>
    <w:rsid w:val="00992972"/>
    <w:rsid w:val="009A3265"/>
    <w:rsid w:val="009A4F5F"/>
    <w:rsid w:val="009B0CA6"/>
    <w:rsid w:val="009B3C86"/>
    <w:rsid w:val="009B4DD5"/>
    <w:rsid w:val="009C407D"/>
    <w:rsid w:val="009C4A97"/>
    <w:rsid w:val="009D656C"/>
    <w:rsid w:val="009E050B"/>
    <w:rsid w:val="009E1F1E"/>
    <w:rsid w:val="009E2204"/>
    <w:rsid w:val="009E71B2"/>
    <w:rsid w:val="009F2E2A"/>
    <w:rsid w:val="00A001B2"/>
    <w:rsid w:val="00A106B6"/>
    <w:rsid w:val="00A10F6A"/>
    <w:rsid w:val="00A21BD7"/>
    <w:rsid w:val="00A27D0B"/>
    <w:rsid w:val="00A31ED8"/>
    <w:rsid w:val="00A34824"/>
    <w:rsid w:val="00A3786D"/>
    <w:rsid w:val="00A41E14"/>
    <w:rsid w:val="00A47192"/>
    <w:rsid w:val="00A603F5"/>
    <w:rsid w:val="00A65098"/>
    <w:rsid w:val="00A6686B"/>
    <w:rsid w:val="00A715CF"/>
    <w:rsid w:val="00A834AE"/>
    <w:rsid w:val="00AA2AD8"/>
    <w:rsid w:val="00AA3FFC"/>
    <w:rsid w:val="00AA5746"/>
    <w:rsid w:val="00AB2768"/>
    <w:rsid w:val="00AB40A6"/>
    <w:rsid w:val="00AB51EF"/>
    <w:rsid w:val="00AC57B2"/>
    <w:rsid w:val="00AC5FED"/>
    <w:rsid w:val="00AD1FBA"/>
    <w:rsid w:val="00AD3A58"/>
    <w:rsid w:val="00AD3C2E"/>
    <w:rsid w:val="00AD4C31"/>
    <w:rsid w:val="00AE00AC"/>
    <w:rsid w:val="00AE044C"/>
    <w:rsid w:val="00AF33A6"/>
    <w:rsid w:val="00AF73F8"/>
    <w:rsid w:val="00AF7A53"/>
    <w:rsid w:val="00B05C43"/>
    <w:rsid w:val="00B05DAB"/>
    <w:rsid w:val="00B060AB"/>
    <w:rsid w:val="00B06A49"/>
    <w:rsid w:val="00B23F8B"/>
    <w:rsid w:val="00B405AD"/>
    <w:rsid w:val="00B41557"/>
    <w:rsid w:val="00B45A58"/>
    <w:rsid w:val="00B47EA1"/>
    <w:rsid w:val="00B545B5"/>
    <w:rsid w:val="00B558EF"/>
    <w:rsid w:val="00B6154C"/>
    <w:rsid w:val="00B622DB"/>
    <w:rsid w:val="00B6317F"/>
    <w:rsid w:val="00B6492F"/>
    <w:rsid w:val="00B723D9"/>
    <w:rsid w:val="00B73C01"/>
    <w:rsid w:val="00B76518"/>
    <w:rsid w:val="00B7737D"/>
    <w:rsid w:val="00B808DC"/>
    <w:rsid w:val="00B84645"/>
    <w:rsid w:val="00B9410A"/>
    <w:rsid w:val="00B941A1"/>
    <w:rsid w:val="00B96B6D"/>
    <w:rsid w:val="00BA2FCD"/>
    <w:rsid w:val="00BC1DD1"/>
    <w:rsid w:val="00BC328F"/>
    <w:rsid w:val="00BC43B0"/>
    <w:rsid w:val="00BC60B3"/>
    <w:rsid w:val="00BC7608"/>
    <w:rsid w:val="00BD11D3"/>
    <w:rsid w:val="00BD7295"/>
    <w:rsid w:val="00BE2718"/>
    <w:rsid w:val="00BE435E"/>
    <w:rsid w:val="00BE5761"/>
    <w:rsid w:val="00BF3467"/>
    <w:rsid w:val="00C15AF9"/>
    <w:rsid w:val="00C17CA3"/>
    <w:rsid w:val="00C17DA9"/>
    <w:rsid w:val="00C23FF0"/>
    <w:rsid w:val="00C26A63"/>
    <w:rsid w:val="00C26F03"/>
    <w:rsid w:val="00C359AA"/>
    <w:rsid w:val="00C359DF"/>
    <w:rsid w:val="00C378A5"/>
    <w:rsid w:val="00C5438F"/>
    <w:rsid w:val="00C55C6B"/>
    <w:rsid w:val="00C70F2D"/>
    <w:rsid w:val="00C716BF"/>
    <w:rsid w:val="00C7292A"/>
    <w:rsid w:val="00C73D60"/>
    <w:rsid w:val="00C74687"/>
    <w:rsid w:val="00C75799"/>
    <w:rsid w:val="00C75E24"/>
    <w:rsid w:val="00C82545"/>
    <w:rsid w:val="00C84FFC"/>
    <w:rsid w:val="00C97B0E"/>
    <w:rsid w:val="00CA0DB3"/>
    <w:rsid w:val="00CA3D19"/>
    <w:rsid w:val="00CA778E"/>
    <w:rsid w:val="00CB1D5A"/>
    <w:rsid w:val="00CB2EBA"/>
    <w:rsid w:val="00CB531D"/>
    <w:rsid w:val="00CB5C87"/>
    <w:rsid w:val="00CB5EB2"/>
    <w:rsid w:val="00CB7A69"/>
    <w:rsid w:val="00CC0E3A"/>
    <w:rsid w:val="00CD4915"/>
    <w:rsid w:val="00CD66A6"/>
    <w:rsid w:val="00CE039F"/>
    <w:rsid w:val="00CE539F"/>
    <w:rsid w:val="00D01A4F"/>
    <w:rsid w:val="00D033AA"/>
    <w:rsid w:val="00D17C6D"/>
    <w:rsid w:val="00D2567C"/>
    <w:rsid w:val="00D3325E"/>
    <w:rsid w:val="00D410B5"/>
    <w:rsid w:val="00D418FB"/>
    <w:rsid w:val="00D51981"/>
    <w:rsid w:val="00D5229D"/>
    <w:rsid w:val="00D5325B"/>
    <w:rsid w:val="00D56475"/>
    <w:rsid w:val="00D571A5"/>
    <w:rsid w:val="00D6039C"/>
    <w:rsid w:val="00D60E2C"/>
    <w:rsid w:val="00D673B3"/>
    <w:rsid w:val="00D75E07"/>
    <w:rsid w:val="00D823A9"/>
    <w:rsid w:val="00D8347D"/>
    <w:rsid w:val="00D8731B"/>
    <w:rsid w:val="00D974EC"/>
    <w:rsid w:val="00D97FEF"/>
    <w:rsid w:val="00DA55C8"/>
    <w:rsid w:val="00DB4464"/>
    <w:rsid w:val="00DE3B55"/>
    <w:rsid w:val="00E05117"/>
    <w:rsid w:val="00E060C6"/>
    <w:rsid w:val="00E070BA"/>
    <w:rsid w:val="00E071E0"/>
    <w:rsid w:val="00E115AF"/>
    <w:rsid w:val="00E1404C"/>
    <w:rsid w:val="00E156E1"/>
    <w:rsid w:val="00E26E1E"/>
    <w:rsid w:val="00E3165C"/>
    <w:rsid w:val="00E37605"/>
    <w:rsid w:val="00E41697"/>
    <w:rsid w:val="00E41733"/>
    <w:rsid w:val="00E43E06"/>
    <w:rsid w:val="00E45A2F"/>
    <w:rsid w:val="00E4709B"/>
    <w:rsid w:val="00E50D54"/>
    <w:rsid w:val="00E52466"/>
    <w:rsid w:val="00E57DBB"/>
    <w:rsid w:val="00E625B0"/>
    <w:rsid w:val="00E62D80"/>
    <w:rsid w:val="00E66D4A"/>
    <w:rsid w:val="00E67C0B"/>
    <w:rsid w:val="00E72E74"/>
    <w:rsid w:val="00E7442C"/>
    <w:rsid w:val="00E74E4C"/>
    <w:rsid w:val="00E76826"/>
    <w:rsid w:val="00E76C83"/>
    <w:rsid w:val="00E81679"/>
    <w:rsid w:val="00EA0C04"/>
    <w:rsid w:val="00EA368B"/>
    <w:rsid w:val="00EA439B"/>
    <w:rsid w:val="00EA5AE1"/>
    <w:rsid w:val="00EA5E15"/>
    <w:rsid w:val="00EB57D5"/>
    <w:rsid w:val="00EC37F7"/>
    <w:rsid w:val="00EC513A"/>
    <w:rsid w:val="00ED0ABB"/>
    <w:rsid w:val="00ED1B67"/>
    <w:rsid w:val="00ED319B"/>
    <w:rsid w:val="00ED31DF"/>
    <w:rsid w:val="00ED3874"/>
    <w:rsid w:val="00ED49CB"/>
    <w:rsid w:val="00ED63D1"/>
    <w:rsid w:val="00EF2381"/>
    <w:rsid w:val="00EF79DB"/>
    <w:rsid w:val="00F04789"/>
    <w:rsid w:val="00F04D84"/>
    <w:rsid w:val="00F04E14"/>
    <w:rsid w:val="00F07308"/>
    <w:rsid w:val="00F1229F"/>
    <w:rsid w:val="00F1580D"/>
    <w:rsid w:val="00F163E8"/>
    <w:rsid w:val="00F17AB7"/>
    <w:rsid w:val="00F24DB6"/>
    <w:rsid w:val="00F24F71"/>
    <w:rsid w:val="00F27033"/>
    <w:rsid w:val="00F2704A"/>
    <w:rsid w:val="00F34272"/>
    <w:rsid w:val="00F36F86"/>
    <w:rsid w:val="00F41A55"/>
    <w:rsid w:val="00F41F2A"/>
    <w:rsid w:val="00F46235"/>
    <w:rsid w:val="00F466C6"/>
    <w:rsid w:val="00F56EB0"/>
    <w:rsid w:val="00F6106B"/>
    <w:rsid w:val="00F6121D"/>
    <w:rsid w:val="00F614BF"/>
    <w:rsid w:val="00F64270"/>
    <w:rsid w:val="00F74F7D"/>
    <w:rsid w:val="00F75478"/>
    <w:rsid w:val="00F857AE"/>
    <w:rsid w:val="00F928A8"/>
    <w:rsid w:val="00F929B7"/>
    <w:rsid w:val="00FA1065"/>
    <w:rsid w:val="00FA4AA6"/>
    <w:rsid w:val="00FB3DD5"/>
    <w:rsid w:val="00FB68B2"/>
    <w:rsid w:val="00FB76FD"/>
    <w:rsid w:val="00FC4524"/>
    <w:rsid w:val="00FC46F6"/>
    <w:rsid w:val="00FE27EB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F22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0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D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532C62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532C62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532C62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532C62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532C62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532C62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Draft">
    <w:name w:val="FooterDraft"/>
    <w:basedOn w:val="Normal"/>
    <w:rsid w:val="00532C62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532C62"/>
    <w:rPr>
      <w:rFonts w:ascii="Arial" w:hAnsi="Arial"/>
      <w:sz w:val="12"/>
    </w:rPr>
  </w:style>
  <w:style w:type="paragraph" w:styleId="BodyText">
    <w:name w:val="Body Text"/>
    <w:basedOn w:val="Normal"/>
    <w:link w:val="BodyTextChar"/>
    <w:rsid w:val="00532C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32C62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532C62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32C62"/>
    <w:rPr>
      <w:rFonts w:ascii="Arial" w:eastAsia="Times New Roman" w:hAnsi="Arial" w:cs="Times New Roman"/>
      <w:sz w:val="16"/>
      <w:szCs w:val="24"/>
      <w:lang w:eastAsia="en-AU"/>
    </w:rPr>
  </w:style>
  <w:style w:type="character" w:styleId="PageNumber">
    <w:name w:val="page number"/>
    <w:basedOn w:val="DefaultParagraphFont"/>
    <w:rsid w:val="00532C62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532C62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32C62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A1">
    <w:name w:val="A1"/>
    <w:aliases w:val="Heading Amendment,1. Amendment"/>
    <w:basedOn w:val="Normal"/>
    <w:next w:val="Normal"/>
    <w:rsid w:val="00532C6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532C6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532C62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Normal"/>
    <w:rsid w:val="00532C62"/>
    <w:pPr>
      <w:keepNext/>
      <w:spacing w:before="120" w:line="260" w:lineRule="exact"/>
      <w:ind w:left="964"/>
    </w:pPr>
    <w:rPr>
      <w:i/>
    </w:rPr>
  </w:style>
  <w:style w:type="paragraph" w:customStyle="1" w:styleId="A4">
    <w:name w:val="A4"/>
    <w:aliases w:val="(a) Amendment"/>
    <w:basedOn w:val="Normal"/>
    <w:rsid w:val="00532C62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Sref">
    <w:name w:val="AS ref"/>
    <w:basedOn w:val="Normal"/>
    <w:next w:val="A1S"/>
    <w:rsid w:val="00532C62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532C6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character" w:customStyle="1" w:styleId="CharAmSchNo">
    <w:name w:val="CharAmSchNo"/>
    <w:basedOn w:val="DefaultParagraphFont"/>
    <w:rsid w:val="00532C62"/>
  </w:style>
  <w:style w:type="character" w:customStyle="1" w:styleId="CharAmSchText">
    <w:name w:val="CharAmSchText"/>
    <w:basedOn w:val="DefaultParagraphFont"/>
    <w:rsid w:val="00532C62"/>
  </w:style>
  <w:style w:type="paragraph" w:customStyle="1" w:styleId="MainBodySectionBreak">
    <w:name w:val="MainBody Section Break"/>
    <w:basedOn w:val="Normal"/>
    <w:next w:val="Normal"/>
    <w:rsid w:val="00532C62"/>
  </w:style>
  <w:style w:type="paragraph" w:customStyle="1" w:styleId="NoteEnd">
    <w:name w:val="Note End"/>
    <w:basedOn w:val="Normal"/>
    <w:rsid w:val="00532C6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sSectionBreak">
    <w:name w:val="NotesSectionBreak"/>
    <w:basedOn w:val="Normal"/>
    <w:next w:val="Normal"/>
    <w:rsid w:val="00532C62"/>
  </w:style>
  <w:style w:type="paragraph" w:customStyle="1" w:styleId="P1">
    <w:name w:val="P1"/>
    <w:aliases w:val="(a)"/>
    <w:basedOn w:val="Normal"/>
    <w:rsid w:val="00532C6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character" w:customStyle="1" w:styleId="CharAmSchPTNo">
    <w:name w:val="CharAmSchPTNo"/>
    <w:basedOn w:val="DefaultParagraphFont"/>
    <w:rsid w:val="00532C62"/>
  </w:style>
  <w:style w:type="character" w:customStyle="1" w:styleId="CharAmSchPTText">
    <w:name w:val="CharAmSchPTText"/>
    <w:basedOn w:val="DefaultParagraphFont"/>
    <w:rsid w:val="00532C62"/>
  </w:style>
  <w:style w:type="paragraph" w:customStyle="1" w:styleId="FooterCitation">
    <w:name w:val="FooterCitation"/>
    <w:basedOn w:val="Footer"/>
    <w:rsid w:val="00532C62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igningPageBreak">
    <w:name w:val="SigningPageBreak"/>
    <w:basedOn w:val="Normal"/>
    <w:next w:val="Normal"/>
    <w:rsid w:val="00532C62"/>
  </w:style>
  <w:style w:type="paragraph" w:customStyle="1" w:styleId="TableText">
    <w:name w:val="TableText"/>
    <w:basedOn w:val="Normal"/>
    <w:rsid w:val="00532C62"/>
    <w:pPr>
      <w:spacing w:before="60" w:after="60" w:line="240" w:lineRule="exact"/>
    </w:pPr>
    <w:rPr>
      <w:sz w:val="22"/>
    </w:rPr>
  </w:style>
  <w:style w:type="paragraph" w:customStyle="1" w:styleId="Zdefinition">
    <w:name w:val="Zdefinition"/>
    <w:basedOn w:val="Normal"/>
    <w:rsid w:val="00532C62"/>
    <w:pPr>
      <w:keepNext/>
      <w:spacing w:before="80" w:line="260" w:lineRule="exact"/>
      <w:ind w:left="964"/>
      <w:jc w:val="both"/>
    </w:pPr>
  </w:style>
  <w:style w:type="character" w:customStyle="1" w:styleId="CharSectnoAm">
    <w:name w:val="CharSectnoAm"/>
    <w:basedOn w:val="DefaultParagraphFont"/>
    <w:rsid w:val="00532C62"/>
  </w:style>
  <w:style w:type="paragraph" w:styleId="BalloonText">
    <w:name w:val="Balloon Text"/>
    <w:basedOn w:val="Normal"/>
    <w:link w:val="BalloonTextChar"/>
    <w:uiPriority w:val="99"/>
    <w:semiHidden/>
    <w:unhideWhenUsed/>
    <w:rsid w:val="00532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C62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32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C6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C6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5A3BB1"/>
    <w:pPr>
      <w:ind w:left="720"/>
      <w:contextualSpacing/>
    </w:pPr>
  </w:style>
  <w:style w:type="paragraph" w:styleId="Revision">
    <w:name w:val="Revision"/>
    <w:hidden/>
    <w:uiPriority w:val="99"/>
    <w:semiHidden/>
    <w:rsid w:val="001B0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aliases w:val="(i)"/>
    <w:basedOn w:val="Normal"/>
    <w:rsid w:val="00EF2381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character" w:customStyle="1" w:styleId="charpartno">
    <w:name w:val="charpartno"/>
    <w:basedOn w:val="DefaultParagraphFont"/>
    <w:rsid w:val="00827C68"/>
  </w:style>
  <w:style w:type="paragraph" w:styleId="FootnoteText">
    <w:name w:val="footnote text"/>
    <w:basedOn w:val="Normal"/>
    <w:link w:val="FootnoteTextChar"/>
    <w:uiPriority w:val="99"/>
    <w:semiHidden/>
    <w:unhideWhenUsed/>
    <w:rsid w:val="006D12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12EB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6D12E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C60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26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265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9A326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265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en-AU"/>
    </w:rPr>
  </w:style>
  <w:style w:type="character" w:styleId="IntenseReference">
    <w:name w:val="Intense Reference"/>
    <w:basedOn w:val="DefaultParagraphFont"/>
    <w:uiPriority w:val="32"/>
    <w:qFormat/>
    <w:rsid w:val="009A3265"/>
    <w:rPr>
      <w:b/>
      <w:bCs/>
      <w:smallCaps/>
      <w:color w:val="4F81BD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9A3265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04D84"/>
    <w:rPr>
      <w:b/>
      <w:bCs/>
    </w:rPr>
  </w:style>
  <w:style w:type="character" w:styleId="Hyperlink">
    <w:name w:val="Hyperlink"/>
    <w:aliases w:val="CEO_Hyperlink"/>
    <w:basedOn w:val="DefaultParagraphFont"/>
    <w:uiPriority w:val="99"/>
    <w:qFormat/>
    <w:rsid w:val="000F5D2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D2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0F5D2C"/>
    <w:rPr>
      <w:color w:val="800080" w:themeColor="followedHyperlink"/>
      <w:u w:val="single"/>
    </w:rPr>
  </w:style>
  <w:style w:type="paragraph" w:customStyle="1" w:styleId="LI-BodyTextNote">
    <w:name w:val="LI - Body Text Note"/>
    <w:basedOn w:val="Normal"/>
    <w:link w:val="LI-BodyTextNoteChar"/>
    <w:rsid w:val="005A307B"/>
    <w:pPr>
      <w:spacing w:before="200"/>
      <w:ind w:left="1701" w:hanging="567"/>
    </w:pPr>
    <w:rPr>
      <w:sz w:val="18"/>
      <w:szCs w:val="20"/>
    </w:rPr>
  </w:style>
  <w:style w:type="character" w:customStyle="1" w:styleId="LI-BodyTextNoteChar">
    <w:name w:val="LI - Body Text Note Char"/>
    <w:link w:val="LI-BodyTextNote"/>
    <w:rsid w:val="005A307B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5A307B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A307B"/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2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43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0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6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8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053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771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93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32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8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9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1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60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52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10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8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3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4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7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8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89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157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1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27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2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0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20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37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22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62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66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165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7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3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5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11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42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79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02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507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6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8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1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1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3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10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67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8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60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77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3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7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1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19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53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74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088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legislation.gov.au" TargetMode="Externa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50567-0FB8-4B67-86AD-08DCB6A4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2018-12-17T05:14:00Z</dcterms:created>
  <dcterms:modified xsi:type="dcterms:W3CDTF">2018-12-17T05:14:00Z</dcterms:modified>
</cp:coreProperties>
</file>