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 w:rsidRPr="00FC6FF3">
        <w:trPr>
          <w:cantSplit/>
        </w:trPr>
        <w:tc>
          <w:tcPr>
            <w:tcW w:w="6580" w:type="dxa"/>
            <w:vAlign w:val="center"/>
          </w:tcPr>
          <w:p w:rsidR="000069D4" w:rsidRPr="00FC6FF3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FC6FF3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FC6FF3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Pr="00FC6FF3" w:rsidRDefault="000F6751" w:rsidP="000F6751">
            <w:pPr>
              <w:shd w:val="solid" w:color="FFFFFF" w:fill="FFFFFF"/>
              <w:spacing w:before="0" w:line="240" w:lineRule="atLeast"/>
              <w:jc w:val="right"/>
            </w:pPr>
            <w:bookmarkStart w:id="0" w:name="ditulogo"/>
            <w:bookmarkEnd w:id="0"/>
            <w:r w:rsidRPr="00FC6FF3">
              <w:rPr>
                <w:noProof/>
                <w:lang w:val="en-US"/>
              </w:rPr>
              <w:drawing>
                <wp:inline distT="0" distB="0" distL="0" distR="0" wp14:anchorId="09E93243" wp14:editId="5239EA36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FC6FF3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FC6FF3" w:rsidRDefault="005B7C63" w:rsidP="00D2505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FC6FF3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FC6FF3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FC6FF3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FC6FF3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FC6FF3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4F3BE6">
        <w:trPr>
          <w:cantSplit/>
        </w:trPr>
        <w:tc>
          <w:tcPr>
            <w:tcW w:w="6580" w:type="dxa"/>
            <w:vMerge w:val="restart"/>
          </w:tcPr>
          <w:p w:rsidR="000F6751" w:rsidRPr="000B7E66" w:rsidRDefault="006D6B49" w:rsidP="00D2505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0B7E66">
              <w:rPr>
                <w:rFonts w:ascii="Verdana" w:hAnsi="Verdana"/>
                <w:sz w:val="20"/>
                <w:lang w:val="fr-CH"/>
              </w:rPr>
              <w:t>Source:</w:t>
            </w:r>
            <w:r w:rsidRPr="000B7E66">
              <w:rPr>
                <w:rFonts w:ascii="Verdana" w:hAnsi="Verdana"/>
                <w:sz w:val="20"/>
                <w:lang w:val="fr-CH"/>
              </w:rPr>
              <w:tab/>
              <w:t xml:space="preserve">Document </w:t>
            </w:r>
            <w:r w:rsidR="0064418A" w:rsidRPr="00D25051">
              <w:rPr>
                <w:rFonts w:ascii="Verdana" w:hAnsi="Verdana"/>
                <w:bCs/>
                <w:sz w:val="20"/>
                <w:lang w:val="fr-CH" w:eastAsia="zh-CN"/>
              </w:rPr>
              <w:t>5A/TEMP/310(Rev.1)</w:t>
            </w:r>
          </w:p>
        </w:tc>
        <w:tc>
          <w:tcPr>
            <w:tcW w:w="3451" w:type="dxa"/>
          </w:tcPr>
          <w:p w:rsidR="000069D4" w:rsidRPr="00D25051" w:rsidRDefault="000069D4" w:rsidP="00D2505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RPr="00FC6FF3">
        <w:trPr>
          <w:cantSplit/>
        </w:trPr>
        <w:tc>
          <w:tcPr>
            <w:tcW w:w="6580" w:type="dxa"/>
            <w:vMerge/>
          </w:tcPr>
          <w:p w:rsidR="000069D4" w:rsidRPr="00D2505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FC6FF3" w:rsidRDefault="00F43B8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26 August</w:t>
            </w:r>
            <w:r w:rsidR="006D6B49" w:rsidRPr="00FC6FF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0F6751" w:rsidRPr="00FC6FF3">
              <w:rPr>
                <w:rFonts w:ascii="Verdana" w:hAnsi="Verdana"/>
                <w:b/>
                <w:sz w:val="20"/>
                <w:lang w:eastAsia="zh-CN"/>
              </w:rPr>
              <w:t>2015</w:t>
            </w:r>
          </w:p>
        </w:tc>
      </w:tr>
      <w:tr w:rsidR="000069D4" w:rsidRPr="00FC6FF3">
        <w:trPr>
          <w:cantSplit/>
        </w:trPr>
        <w:tc>
          <w:tcPr>
            <w:tcW w:w="6580" w:type="dxa"/>
            <w:vMerge/>
          </w:tcPr>
          <w:p w:rsidR="000069D4" w:rsidRPr="00FC6FF3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FC6FF3" w:rsidRDefault="000F675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FC6FF3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FC6FF3">
        <w:trPr>
          <w:cantSplit/>
        </w:trPr>
        <w:tc>
          <w:tcPr>
            <w:tcW w:w="10031" w:type="dxa"/>
            <w:gridSpan w:val="2"/>
          </w:tcPr>
          <w:p w:rsidR="000069D4" w:rsidRPr="00FC6FF3" w:rsidRDefault="006D6B49" w:rsidP="00F43B8E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FC6FF3">
              <w:rPr>
                <w:lang w:eastAsia="zh-CN"/>
              </w:rPr>
              <w:t>Working Party 5A</w:t>
            </w:r>
          </w:p>
        </w:tc>
      </w:tr>
      <w:tr w:rsidR="000069D4" w:rsidRPr="00FC6FF3">
        <w:trPr>
          <w:cantSplit/>
        </w:trPr>
        <w:tc>
          <w:tcPr>
            <w:tcW w:w="10031" w:type="dxa"/>
            <w:gridSpan w:val="2"/>
          </w:tcPr>
          <w:p w:rsidR="000069D4" w:rsidRPr="00FC6FF3" w:rsidRDefault="006D6B49" w:rsidP="00F43B8E">
            <w:pPr>
              <w:pStyle w:val="Title1"/>
            </w:pPr>
            <w:bookmarkStart w:id="6" w:name="drec" w:colFirst="0" w:colLast="0"/>
            <w:bookmarkEnd w:id="5"/>
            <w:r w:rsidRPr="00FC6FF3">
              <w:t>LIAISON STATEMENT TO</w:t>
            </w:r>
            <w:r w:rsidRPr="00FC6FF3">
              <w:rPr>
                <w:lang w:eastAsia="zh-CN"/>
              </w:rPr>
              <w:t xml:space="preserve"> EXTERNAL standard development orgAnizations</w:t>
            </w:r>
            <w:r w:rsidR="00B77072">
              <w:rPr>
                <w:rStyle w:val="FootnoteReference"/>
                <w:lang w:eastAsia="zh-CN"/>
              </w:rPr>
              <w:footnoteReference w:id="1"/>
            </w:r>
            <w:r w:rsidRPr="00FC6FF3">
              <w:rPr>
                <w:lang w:eastAsia="zh-CN"/>
              </w:rPr>
              <w:t xml:space="preserve"> ON </w:t>
            </w:r>
            <w:r w:rsidRPr="00FC6FF3">
              <w:t>the</w:t>
            </w:r>
            <w:r w:rsidRPr="00FC6FF3">
              <w:rPr>
                <w:lang w:eastAsia="zh-CN"/>
              </w:rPr>
              <w:t xml:space="preserve"> </w:t>
            </w:r>
            <w:bookmarkStart w:id="8" w:name="_GoBack"/>
            <w:r w:rsidRPr="00FC6FF3">
              <w:rPr>
                <w:lang w:eastAsia="zh-CN"/>
              </w:rPr>
              <w:t>Standardization status of Intelligent Transport System</w:t>
            </w:r>
            <w:r w:rsidR="004F3BE6">
              <w:rPr>
                <w:lang w:eastAsia="zh-CN"/>
              </w:rPr>
              <w:t>s</w:t>
            </w:r>
            <w:r w:rsidRPr="00FC6FF3">
              <w:rPr>
                <w:lang w:eastAsia="zh-CN"/>
              </w:rPr>
              <w:t xml:space="preserve"> (ITS) RADIO intErface technologies</w:t>
            </w:r>
            <w:bookmarkEnd w:id="8"/>
          </w:p>
        </w:tc>
      </w:tr>
      <w:tr w:rsidR="000069D4" w:rsidRPr="00FC6FF3">
        <w:trPr>
          <w:cantSplit/>
        </w:trPr>
        <w:tc>
          <w:tcPr>
            <w:tcW w:w="10031" w:type="dxa"/>
            <w:gridSpan w:val="2"/>
          </w:tcPr>
          <w:p w:rsidR="000069D4" w:rsidRPr="00FC6FF3" w:rsidRDefault="006D6B49" w:rsidP="00F43B8E">
            <w:pPr>
              <w:pStyle w:val="Questionref"/>
              <w:rPr>
                <w:lang w:eastAsia="zh-CN"/>
              </w:rPr>
            </w:pPr>
            <w:bookmarkStart w:id="9" w:name="dtitle1" w:colFirst="0" w:colLast="0"/>
            <w:bookmarkEnd w:id="6"/>
            <w:r w:rsidRPr="00FC6FF3">
              <w:t>(Question ITU-R 205-5/5)</w:t>
            </w:r>
          </w:p>
        </w:tc>
      </w:tr>
    </w:tbl>
    <w:p w:rsidR="006D6B49" w:rsidRPr="00FC6FF3" w:rsidRDefault="006D6B49" w:rsidP="000B7E66">
      <w:pPr>
        <w:pStyle w:val="Normalaftertitle"/>
        <w:spacing w:before="480"/>
        <w:rPr>
          <w:szCs w:val="24"/>
          <w:lang w:eastAsia="zh-CN"/>
        </w:rPr>
      </w:pPr>
      <w:bookmarkStart w:id="10" w:name="dbreak"/>
      <w:bookmarkEnd w:id="9"/>
      <w:bookmarkEnd w:id="10"/>
      <w:r w:rsidRPr="00FC6FF3">
        <w:rPr>
          <w:szCs w:val="24"/>
          <w:lang w:eastAsia="zh-CN"/>
        </w:rPr>
        <w:t xml:space="preserve">ITU-R </w:t>
      </w:r>
      <w:r w:rsidRPr="00FC6FF3">
        <w:rPr>
          <w:szCs w:val="24"/>
        </w:rPr>
        <w:t xml:space="preserve">Working Party 5A (WP 5A) has been working </w:t>
      </w:r>
      <w:r w:rsidRPr="00FC6FF3">
        <w:rPr>
          <w:szCs w:val="24"/>
          <w:lang w:eastAsia="zh-CN"/>
        </w:rPr>
        <w:t xml:space="preserve">towards </w:t>
      </w:r>
      <w:r w:rsidRPr="00FC6FF3">
        <w:t>identif</w:t>
      </w:r>
      <w:r w:rsidRPr="00FC6FF3">
        <w:rPr>
          <w:lang w:eastAsia="zh-CN"/>
        </w:rPr>
        <w:t>ying</w:t>
      </w:r>
      <w:r w:rsidRPr="00FC6FF3">
        <w:t xml:space="preserve"> </w:t>
      </w:r>
      <w:r w:rsidRPr="00FC6FF3">
        <w:rPr>
          <w:lang w:eastAsia="zh-CN"/>
        </w:rPr>
        <w:t xml:space="preserve">specific </w:t>
      </w:r>
      <w:r w:rsidRPr="00FC6FF3">
        <w:t xml:space="preserve">radio interface standards </w:t>
      </w:r>
      <w:r w:rsidRPr="00FC6FF3">
        <w:rPr>
          <w:lang w:eastAsia="ja-JP"/>
        </w:rPr>
        <w:t xml:space="preserve">for vehicle-to-vehicle and vehicle-to-infrastructure communications </w:t>
      </w:r>
      <w:r w:rsidRPr="00FC6FF3">
        <w:t>for</w:t>
      </w:r>
      <w:r w:rsidRPr="00FC6FF3">
        <w:rPr>
          <w:lang w:eastAsia="ja-JP"/>
        </w:rPr>
        <w:t xml:space="preserve"> ITS</w:t>
      </w:r>
      <w:r w:rsidRPr="00FC6FF3">
        <w:t xml:space="preserve"> </w:t>
      </w:r>
      <w:r w:rsidRPr="00FC6FF3">
        <w:rPr>
          <w:lang w:eastAsia="ja-JP"/>
        </w:rPr>
        <w:t>applications</w:t>
      </w:r>
      <w:r w:rsidRPr="00FC6FF3">
        <w:t>.</w:t>
      </w:r>
      <w:r w:rsidRPr="00FC6FF3">
        <w:rPr>
          <w:lang w:eastAsia="zh-CN"/>
        </w:rPr>
        <w:t xml:space="preserve"> At its meeting in July 2015, WP 5A finalized and </w:t>
      </w:r>
      <w:r w:rsidRPr="00FC6FF3">
        <w:rPr>
          <w:szCs w:val="24"/>
          <w:lang w:eastAsia="zh-CN"/>
        </w:rPr>
        <w:t>submitted to SG 5 for final approval</w:t>
      </w:r>
      <w:r w:rsidRPr="00FC6FF3" w:rsidDel="009221CF">
        <w:rPr>
          <w:lang w:eastAsia="zh-CN"/>
        </w:rPr>
        <w:t xml:space="preserve"> </w:t>
      </w:r>
      <w:r w:rsidRPr="00FC6FF3">
        <w:rPr>
          <w:lang w:eastAsia="zh-CN"/>
        </w:rPr>
        <w:t xml:space="preserve">a draft </w:t>
      </w:r>
      <w:r w:rsidR="007072A0">
        <w:rPr>
          <w:lang w:eastAsia="zh-CN"/>
        </w:rPr>
        <w:t xml:space="preserve">new </w:t>
      </w:r>
      <w:r w:rsidRPr="0058021B">
        <w:rPr>
          <w:szCs w:val="24"/>
          <w:lang w:eastAsia="zh-CN"/>
        </w:rPr>
        <w:t>Recommendation ITU-R M</w:t>
      </w:r>
      <w:proofErr w:type="gramStart"/>
      <w:r w:rsidRPr="0058021B">
        <w:rPr>
          <w:szCs w:val="24"/>
          <w:lang w:eastAsia="zh-CN"/>
        </w:rPr>
        <w:t>.[</w:t>
      </w:r>
      <w:proofErr w:type="gramEnd"/>
      <w:r w:rsidRPr="0058021B">
        <w:rPr>
          <w:szCs w:val="24"/>
          <w:lang w:eastAsia="zh-CN"/>
        </w:rPr>
        <w:t>V2X]</w:t>
      </w:r>
      <w:r w:rsidRPr="00C02882">
        <w:rPr>
          <w:szCs w:val="24"/>
          <w:lang w:eastAsia="zh-CN"/>
        </w:rPr>
        <w:t xml:space="preserve"> </w:t>
      </w:r>
      <w:r w:rsidR="00C02882">
        <w:rPr>
          <w:lang w:eastAsia="zh-CN"/>
        </w:rPr>
        <w:t xml:space="preserve">(Document </w:t>
      </w:r>
      <w:hyperlink r:id="rId12" w:history="1">
        <w:r w:rsidR="00C02882" w:rsidRPr="0058021B">
          <w:rPr>
            <w:rStyle w:val="Hyperlink"/>
            <w:lang w:eastAsia="zh-CN"/>
          </w:rPr>
          <w:t>5/222</w:t>
        </w:r>
      </w:hyperlink>
      <w:r w:rsidR="00C02882">
        <w:rPr>
          <w:lang w:eastAsia="zh-CN"/>
        </w:rPr>
        <w:t xml:space="preserve">) </w:t>
      </w:r>
      <w:r w:rsidRPr="00FC6FF3">
        <w:rPr>
          <w:lang w:eastAsia="zh-CN"/>
        </w:rPr>
        <w:t xml:space="preserve">and a draft </w:t>
      </w:r>
      <w:r w:rsidR="007072A0">
        <w:rPr>
          <w:lang w:eastAsia="zh-CN"/>
        </w:rPr>
        <w:t>revision of</w:t>
      </w:r>
      <w:r w:rsidRPr="00FC6FF3">
        <w:rPr>
          <w:lang w:eastAsia="zh-CN"/>
        </w:rPr>
        <w:t xml:space="preserve"> </w:t>
      </w:r>
      <w:r w:rsidRPr="0058021B">
        <w:rPr>
          <w:lang w:eastAsia="zh-CN"/>
        </w:rPr>
        <w:t>Report ITU-R M.2228</w:t>
      </w:r>
      <w:r w:rsidRPr="00FC6FF3">
        <w:rPr>
          <w:lang w:eastAsia="zh-CN"/>
        </w:rPr>
        <w:t xml:space="preserve"> </w:t>
      </w:r>
      <w:r w:rsidR="00C02882">
        <w:rPr>
          <w:lang w:eastAsia="zh-CN"/>
        </w:rPr>
        <w:t xml:space="preserve">(Document </w:t>
      </w:r>
      <w:hyperlink r:id="rId13" w:history="1">
        <w:r w:rsidR="00C02882" w:rsidRPr="0058021B">
          <w:rPr>
            <w:rStyle w:val="Hyperlink"/>
            <w:lang w:eastAsia="zh-CN"/>
          </w:rPr>
          <w:t>5/223</w:t>
        </w:r>
      </w:hyperlink>
      <w:r w:rsidR="00C02882">
        <w:rPr>
          <w:lang w:eastAsia="zh-CN"/>
        </w:rPr>
        <w:t>)</w:t>
      </w:r>
      <w:r w:rsidRPr="00FC6FF3">
        <w:rPr>
          <w:szCs w:val="24"/>
          <w:lang w:eastAsia="zh-CN"/>
        </w:rPr>
        <w:t xml:space="preserve">, which are attached to this liaison statement. The draft </w:t>
      </w:r>
      <w:r w:rsidR="007072A0">
        <w:rPr>
          <w:szCs w:val="24"/>
          <w:lang w:eastAsia="zh-CN"/>
        </w:rPr>
        <w:t xml:space="preserve">new </w:t>
      </w:r>
      <w:r w:rsidRPr="00FC6FF3">
        <w:rPr>
          <w:szCs w:val="24"/>
          <w:lang w:eastAsia="zh-CN"/>
        </w:rPr>
        <w:t>Recommendation contains the published ITS radio interface standard</w:t>
      </w:r>
      <w:r w:rsidR="00F06FCF">
        <w:rPr>
          <w:szCs w:val="24"/>
          <w:lang w:eastAsia="zh-CN"/>
        </w:rPr>
        <w:t>s of ETSI, IEEE, ARIB and TTA.</w:t>
      </w:r>
    </w:p>
    <w:p w:rsidR="006D6B49" w:rsidRPr="007072A0" w:rsidRDefault="006D6B49" w:rsidP="005720D5">
      <w:pPr>
        <w:rPr>
          <w:szCs w:val="24"/>
          <w:lang w:eastAsia="zh-CN"/>
        </w:rPr>
      </w:pPr>
      <w:r w:rsidRPr="00FC6FF3">
        <w:rPr>
          <w:szCs w:val="24"/>
          <w:lang w:eastAsia="zh-CN"/>
        </w:rPr>
        <w:t>During the</w:t>
      </w:r>
      <w:r w:rsidRPr="00FC6FF3">
        <w:rPr>
          <w:lang w:eastAsia="zh-CN"/>
        </w:rPr>
        <w:t xml:space="preserve"> WP 5A</w:t>
      </w:r>
      <w:r w:rsidRPr="00FC6FF3" w:rsidDel="00031ACE">
        <w:rPr>
          <w:szCs w:val="24"/>
          <w:lang w:eastAsia="zh-CN"/>
        </w:rPr>
        <w:t xml:space="preserve"> </w:t>
      </w:r>
      <w:r w:rsidRPr="00FC6FF3">
        <w:rPr>
          <w:szCs w:val="24"/>
          <w:lang w:eastAsia="zh-CN"/>
        </w:rPr>
        <w:t xml:space="preserve">meeting, the status of radio interface standardization of ITS in 3GPP, CCSA and ISO TC204 were presented in Document </w:t>
      </w:r>
      <w:hyperlink r:id="rId14" w:history="1">
        <w:r w:rsidRPr="00FC6FF3">
          <w:rPr>
            <w:rStyle w:val="Hyperlink"/>
            <w:szCs w:val="24"/>
            <w:lang w:eastAsia="zh-CN"/>
          </w:rPr>
          <w:t>5A/692</w:t>
        </w:r>
      </w:hyperlink>
      <w:r w:rsidRPr="00FC6FF3">
        <w:rPr>
          <w:szCs w:val="24"/>
          <w:lang w:eastAsia="zh-CN"/>
        </w:rPr>
        <w:t xml:space="preserve">. </w:t>
      </w:r>
      <w:r w:rsidRPr="00F06FCF">
        <w:rPr>
          <w:szCs w:val="24"/>
          <w:lang w:eastAsia="zh-CN"/>
        </w:rPr>
        <w:t xml:space="preserve">WP 5A acquired the information that ITS radio interface standards are being considered also in these </w:t>
      </w:r>
      <w:r w:rsidR="00F06FCF" w:rsidRPr="00F06FCF">
        <w:rPr>
          <w:szCs w:val="24"/>
          <w:lang w:eastAsia="zh-CN"/>
        </w:rPr>
        <w:t>Standard Development Organizations (</w:t>
      </w:r>
      <w:r w:rsidRPr="007072A0">
        <w:rPr>
          <w:szCs w:val="24"/>
          <w:lang w:eastAsia="zh-CN"/>
        </w:rPr>
        <w:t>SDOs</w:t>
      </w:r>
      <w:r w:rsidR="00F06FCF" w:rsidRPr="007072A0">
        <w:rPr>
          <w:szCs w:val="24"/>
          <w:lang w:eastAsia="zh-CN"/>
        </w:rPr>
        <w:t>)</w:t>
      </w:r>
      <w:r w:rsidRPr="007072A0">
        <w:rPr>
          <w:szCs w:val="24"/>
          <w:lang w:eastAsia="zh-CN"/>
        </w:rPr>
        <w:t xml:space="preserve">. </w:t>
      </w:r>
    </w:p>
    <w:p w:rsidR="006D6B49" w:rsidRPr="00FC6FF3" w:rsidRDefault="00F06FCF" w:rsidP="007072A0">
      <w:pPr>
        <w:rPr>
          <w:szCs w:val="24"/>
          <w:lang w:eastAsia="zh-CN"/>
        </w:rPr>
      </w:pPr>
      <w:r w:rsidRPr="007072A0">
        <w:rPr>
          <w:szCs w:val="24"/>
        </w:rPr>
        <w:t xml:space="preserve">WP 5A invites </w:t>
      </w:r>
      <w:r w:rsidR="006D6B49" w:rsidRPr="007072A0">
        <w:rPr>
          <w:szCs w:val="24"/>
        </w:rPr>
        <w:t xml:space="preserve">external </w:t>
      </w:r>
      <w:r w:rsidRPr="007072A0">
        <w:rPr>
          <w:szCs w:val="24"/>
        </w:rPr>
        <w:t>SDOs</w:t>
      </w:r>
      <w:r w:rsidR="006D6B49" w:rsidRPr="007072A0">
        <w:rPr>
          <w:szCs w:val="24"/>
        </w:rPr>
        <w:t xml:space="preserve"> to </w:t>
      </w:r>
      <w:r w:rsidRPr="007072A0">
        <w:rPr>
          <w:szCs w:val="24"/>
        </w:rPr>
        <w:t>provide</w:t>
      </w:r>
      <w:r w:rsidR="006D6B49" w:rsidRPr="007072A0">
        <w:rPr>
          <w:szCs w:val="24"/>
          <w:lang w:eastAsia="zh-CN"/>
        </w:rPr>
        <w:t xml:space="preserve"> </w:t>
      </w:r>
      <w:r w:rsidRPr="007072A0">
        <w:rPr>
          <w:szCs w:val="24"/>
          <w:lang w:eastAsia="zh-CN"/>
        </w:rPr>
        <w:t xml:space="preserve">information on their </w:t>
      </w:r>
      <w:r w:rsidR="006D6B49" w:rsidRPr="007072A0">
        <w:rPr>
          <w:szCs w:val="24"/>
          <w:lang w:eastAsia="zh-CN"/>
        </w:rPr>
        <w:t xml:space="preserve">progress of ITS radio interface </w:t>
      </w:r>
      <w:proofErr w:type="gramStart"/>
      <w:r w:rsidR="006D6B49" w:rsidRPr="007072A0">
        <w:rPr>
          <w:szCs w:val="24"/>
          <w:lang w:eastAsia="zh-CN"/>
        </w:rPr>
        <w:t>standards</w:t>
      </w:r>
      <w:proofErr w:type="gramEnd"/>
      <w:r w:rsidR="006D6B49" w:rsidRPr="007072A0">
        <w:rPr>
          <w:szCs w:val="24"/>
          <w:lang w:eastAsia="zh-CN"/>
        </w:rPr>
        <w:t xml:space="preserve"> development to future</w:t>
      </w:r>
      <w:r w:rsidR="006D6B49" w:rsidRPr="007072A0">
        <w:rPr>
          <w:szCs w:val="24"/>
        </w:rPr>
        <w:t xml:space="preserve"> </w:t>
      </w:r>
      <w:r w:rsidR="006D6B49" w:rsidRPr="007072A0">
        <w:rPr>
          <w:szCs w:val="24"/>
          <w:lang w:eastAsia="zh-CN"/>
        </w:rPr>
        <w:t xml:space="preserve">WP 5A </w:t>
      </w:r>
      <w:r w:rsidR="006D6B49" w:rsidRPr="007072A0">
        <w:rPr>
          <w:szCs w:val="24"/>
        </w:rPr>
        <w:t>meeting</w:t>
      </w:r>
      <w:r w:rsidR="006D6B49" w:rsidRPr="007072A0">
        <w:rPr>
          <w:szCs w:val="24"/>
          <w:lang w:eastAsia="zh-CN"/>
        </w:rPr>
        <w:t>s</w:t>
      </w:r>
      <w:r w:rsidR="006D6B49" w:rsidRPr="007072A0">
        <w:rPr>
          <w:szCs w:val="24"/>
        </w:rPr>
        <w:t>.</w:t>
      </w:r>
      <w:r w:rsidR="006D6B49" w:rsidRPr="00FC6FF3">
        <w:rPr>
          <w:szCs w:val="24"/>
          <w:lang w:eastAsia="zh-CN"/>
        </w:rPr>
        <w:t xml:space="preserve"> If the </w:t>
      </w:r>
      <w:r w:rsidR="0030189D">
        <w:rPr>
          <w:szCs w:val="24"/>
          <w:lang w:eastAsia="zh-CN"/>
        </w:rPr>
        <w:t>SDOs</w:t>
      </w:r>
      <w:r w:rsidR="0030189D" w:rsidRPr="00FC6FF3">
        <w:rPr>
          <w:szCs w:val="24"/>
          <w:lang w:eastAsia="zh-CN"/>
        </w:rPr>
        <w:t xml:space="preserve"> </w:t>
      </w:r>
      <w:r w:rsidR="006D6B49" w:rsidRPr="00FC6FF3">
        <w:rPr>
          <w:szCs w:val="24"/>
          <w:lang w:eastAsia="zh-CN"/>
        </w:rPr>
        <w:t xml:space="preserve">produce </w:t>
      </w:r>
      <w:r w:rsidR="007072A0" w:rsidRPr="007072A0">
        <w:rPr>
          <w:szCs w:val="24"/>
          <w:lang w:eastAsia="zh-CN"/>
        </w:rPr>
        <w:t xml:space="preserve">new </w:t>
      </w:r>
      <w:r w:rsidR="0030189D" w:rsidRPr="007072A0">
        <w:rPr>
          <w:szCs w:val="24"/>
          <w:lang w:eastAsia="zh-CN"/>
        </w:rPr>
        <w:t>ITS</w:t>
      </w:r>
      <w:r w:rsidR="0030189D">
        <w:rPr>
          <w:szCs w:val="24"/>
          <w:lang w:eastAsia="zh-CN"/>
        </w:rPr>
        <w:t xml:space="preserve"> radio interface </w:t>
      </w:r>
      <w:r w:rsidR="006D6B49" w:rsidRPr="00FC6FF3">
        <w:rPr>
          <w:szCs w:val="24"/>
          <w:lang w:eastAsia="zh-CN"/>
        </w:rPr>
        <w:t>standards</w:t>
      </w:r>
      <w:r w:rsidR="007072A0">
        <w:rPr>
          <w:szCs w:val="24"/>
          <w:lang w:eastAsia="zh-CN"/>
        </w:rPr>
        <w:t>,</w:t>
      </w:r>
      <w:r w:rsidR="006D6B49" w:rsidRPr="00FC6FF3">
        <w:rPr>
          <w:szCs w:val="24"/>
          <w:lang w:eastAsia="zh-CN"/>
        </w:rPr>
        <w:t xml:space="preserve"> </w:t>
      </w:r>
      <w:r w:rsidR="006D6B49" w:rsidRPr="007072A0">
        <w:rPr>
          <w:szCs w:val="24"/>
          <w:lang w:eastAsia="zh-CN"/>
        </w:rPr>
        <w:t>or update</w:t>
      </w:r>
      <w:r w:rsidR="007072A0" w:rsidRPr="007072A0">
        <w:rPr>
          <w:szCs w:val="24"/>
          <w:lang w:eastAsia="zh-CN"/>
        </w:rPr>
        <w:t>s</w:t>
      </w:r>
      <w:r w:rsidR="006D6B49" w:rsidRPr="007072A0">
        <w:rPr>
          <w:szCs w:val="24"/>
          <w:lang w:eastAsia="zh-CN"/>
        </w:rPr>
        <w:t xml:space="preserve"> </w:t>
      </w:r>
      <w:r w:rsidR="007072A0" w:rsidRPr="007072A0">
        <w:rPr>
          <w:szCs w:val="24"/>
          <w:lang w:eastAsia="zh-CN"/>
        </w:rPr>
        <w:t>one</w:t>
      </w:r>
      <w:r w:rsidR="007072A0">
        <w:rPr>
          <w:szCs w:val="24"/>
          <w:lang w:eastAsia="zh-CN"/>
        </w:rPr>
        <w:t xml:space="preserve"> that</w:t>
      </w:r>
      <w:r w:rsidR="007072A0" w:rsidRPr="00FC6FF3">
        <w:rPr>
          <w:szCs w:val="24"/>
          <w:lang w:eastAsia="zh-CN"/>
        </w:rPr>
        <w:t xml:space="preserve"> </w:t>
      </w:r>
      <w:r w:rsidR="006D6B49" w:rsidRPr="00FC6FF3">
        <w:rPr>
          <w:szCs w:val="24"/>
          <w:lang w:eastAsia="zh-CN"/>
        </w:rPr>
        <w:t xml:space="preserve">is already included in ITU-R Recommendation or Report, WP 5A encourages the </w:t>
      </w:r>
      <w:r w:rsidR="0030189D">
        <w:rPr>
          <w:szCs w:val="24"/>
          <w:lang w:eastAsia="zh-CN"/>
        </w:rPr>
        <w:t>SDOs</w:t>
      </w:r>
      <w:r w:rsidR="0030189D" w:rsidRPr="00FC6FF3">
        <w:rPr>
          <w:szCs w:val="24"/>
          <w:lang w:eastAsia="zh-CN"/>
        </w:rPr>
        <w:t xml:space="preserve"> </w:t>
      </w:r>
      <w:r w:rsidR="006D6B49" w:rsidRPr="00FC6FF3">
        <w:rPr>
          <w:szCs w:val="24"/>
          <w:lang w:eastAsia="zh-CN"/>
        </w:rPr>
        <w:t xml:space="preserve">to </w:t>
      </w:r>
      <w:r w:rsidR="0030189D">
        <w:rPr>
          <w:szCs w:val="24"/>
          <w:lang w:eastAsia="zh-CN"/>
        </w:rPr>
        <w:t>inform</w:t>
      </w:r>
      <w:r w:rsidR="0030189D" w:rsidRPr="00FC6FF3">
        <w:rPr>
          <w:szCs w:val="24"/>
          <w:lang w:eastAsia="zh-CN"/>
        </w:rPr>
        <w:t xml:space="preserve"> </w:t>
      </w:r>
      <w:r w:rsidR="0030189D">
        <w:rPr>
          <w:szCs w:val="24"/>
          <w:lang w:eastAsia="zh-CN"/>
        </w:rPr>
        <w:t xml:space="preserve">WP 5A of </w:t>
      </w:r>
      <w:r w:rsidR="006D6B49" w:rsidRPr="00FC6FF3">
        <w:rPr>
          <w:szCs w:val="24"/>
          <w:lang w:eastAsia="zh-CN"/>
        </w:rPr>
        <w:t>these new or updated standards.</w:t>
      </w:r>
    </w:p>
    <w:p w:rsidR="006D6B49" w:rsidRPr="00FC6FF3" w:rsidRDefault="006D6B49" w:rsidP="00274300">
      <w:pPr>
        <w:spacing w:after="240"/>
        <w:rPr>
          <w:szCs w:val="24"/>
          <w:lang w:eastAsia="zh-CN"/>
        </w:rPr>
      </w:pPr>
      <w:r w:rsidRPr="00FC6FF3">
        <w:rPr>
          <w:szCs w:val="24"/>
          <w:lang w:eastAsia="zh-CN"/>
        </w:rPr>
        <w:t xml:space="preserve">The next meeting of WP 5A is planned for </w:t>
      </w:r>
      <w:r w:rsidR="00AA371B" w:rsidRPr="00D25051">
        <w:rPr>
          <w:szCs w:val="24"/>
          <w:lang w:eastAsia="zh-CN"/>
        </w:rPr>
        <w:t>9</w:t>
      </w:r>
      <w:r w:rsidRPr="00D25051">
        <w:rPr>
          <w:szCs w:val="24"/>
          <w:lang w:eastAsia="zh-CN"/>
        </w:rPr>
        <w:t>-1</w:t>
      </w:r>
      <w:r w:rsidR="00AA371B" w:rsidRPr="00D25051">
        <w:rPr>
          <w:szCs w:val="24"/>
          <w:lang w:eastAsia="zh-CN"/>
        </w:rPr>
        <w:t>9</w:t>
      </w:r>
      <w:r w:rsidRPr="00D25051">
        <w:rPr>
          <w:szCs w:val="24"/>
          <w:lang w:eastAsia="zh-CN"/>
        </w:rPr>
        <w:t xml:space="preserve"> May 2016</w:t>
      </w:r>
      <w:r w:rsidRPr="00FC6FF3">
        <w:rPr>
          <w:szCs w:val="24"/>
          <w:lang w:eastAsia="zh-CN"/>
        </w:rPr>
        <w:t xml:space="preserve"> and the deadline for contributions is 1600 hours UTC 7 days before the beginning of the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D6B49" w:rsidRPr="00FC6FF3" w:rsidTr="00FC6FF3">
        <w:tc>
          <w:tcPr>
            <w:tcW w:w="4814" w:type="dxa"/>
          </w:tcPr>
          <w:p w:rsidR="006D6B49" w:rsidRPr="00FC6FF3" w:rsidRDefault="006D6B49" w:rsidP="00AA53DB">
            <w:pPr>
              <w:rPr>
                <w:szCs w:val="24"/>
                <w:lang w:eastAsia="zh-CN"/>
              </w:rPr>
            </w:pPr>
            <w:r w:rsidRPr="00FC6FF3">
              <w:rPr>
                <w:b/>
                <w:bCs/>
              </w:rPr>
              <w:t>Status:</w:t>
            </w:r>
            <w:r w:rsidRPr="00FC6FF3">
              <w:rPr>
                <w:b/>
                <w:bCs/>
              </w:rPr>
              <w:tab/>
            </w:r>
            <w:r w:rsidRPr="00FC6FF3">
              <w:t>For action</w:t>
            </w:r>
          </w:p>
        </w:tc>
        <w:tc>
          <w:tcPr>
            <w:tcW w:w="4815" w:type="dxa"/>
          </w:tcPr>
          <w:p w:rsidR="006D6B49" w:rsidRPr="00FC6FF3" w:rsidRDefault="006D6B49" w:rsidP="00AA53DB">
            <w:pPr>
              <w:rPr>
                <w:szCs w:val="24"/>
                <w:lang w:eastAsia="zh-CN"/>
              </w:rPr>
            </w:pPr>
          </w:p>
        </w:tc>
      </w:tr>
      <w:tr w:rsidR="006D6B49" w:rsidRPr="00FC6FF3" w:rsidTr="00FC6FF3">
        <w:tc>
          <w:tcPr>
            <w:tcW w:w="4814" w:type="dxa"/>
          </w:tcPr>
          <w:p w:rsidR="006D6B49" w:rsidRPr="00FC6FF3" w:rsidRDefault="006D6B49" w:rsidP="007072A0">
            <w:pPr>
              <w:rPr>
                <w:szCs w:val="24"/>
                <w:lang w:eastAsia="zh-CN"/>
              </w:rPr>
            </w:pPr>
            <w:r w:rsidRPr="00FC6FF3">
              <w:rPr>
                <w:b/>
                <w:bCs/>
              </w:rPr>
              <w:t>Contact:</w:t>
            </w:r>
            <w:r w:rsidRPr="00FC6FF3">
              <w:tab/>
            </w:r>
            <w:r w:rsidR="007072A0">
              <w:rPr>
                <w:lang w:eastAsia="ja-JP"/>
              </w:rPr>
              <w:t>Sergio Buonomo</w:t>
            </w:r>
          </w:p>
        </w:tc>
        <w:tc>
          <w:tcPr>
            <w:tcW w:w="4815" w:type="dxa"/>
          </w:tcPr>
          <w:p w:rsidR="006D6B49" w:rsidRPr="00FC6FF3" w:rsidRDefault="006D6B49">
            <w:pPr>
              <w:rPr>
                <w:szCs w:val="24"/>
                <w:lang w:eastAsia="zh-CN"/>
              </w:rPr>
            </w:pPr>
            <w:r w:rsidRPr="00FC6FF3">
              <w:rPr>
                <w:b/>
                <w:bCs/>
              </w:rPr>
              <w:t>E-mail:</w:t>
            </w:r>
            <w:r w:rsidR="00FC6FF3">
              <w:rPr>
                <w:b/>
                <w:bCs/>
              </w:rPr>
              <w:tab/>
            </w:r>
            <w:hyperlink r:id="rId15" w:history="1">
              <w:r w:rsidR="000B5931" w:rsidRPr="00BA68B6">
                <w:rPr>
                  <w:rStyle w:val="Hyperlink"/>
                  <w:bCs/>
                </w:rPr>
                <w:t>Sergio.Buonomo@itu.int</w:t>
              </w:r>
            </w:hyperlink>
            <w:r w:rsidR="000B5931">
              <w:rPr>
                <w:bCs/>
              </w:rPr>
              <w:t xml:space="preserve"> </w:t>
            </w:r>
          </w:p>
        </w:tc>
      </w:tr>
    </w:tbl>
    <w:p w:rsidR="006D6B49" w:rsidRPr="00FC6FF3" w:rsidRDefault="006D6B49" w:rsidP="00BA792B">
      <w:pPr>
        <w:tabs>
          <w:tab w:val="clear" w:pos="1134"/>
          <w:tab w:val="clear" w:pos="1871"/>
          <w:tab w:val="left" w:pos="1620"/>
        </w:tabs>
        <w:spacing w:before="240"/>
        <w:rPr>
          <w:sz w:val="22"/>
          <w:szCs w:val="22"/>
          <w:lang w:eastAsia="zh-CN"/>
        </w:rPr>
      </w:pPr>
      <w:r w:rsidRPr="00FC6FF3">
        <w:rPr>
          <w:b/>
          <w:bCs/>
        </w:rPr>
        <w:t>Attachment*:</w:t>
      </w:r>
      <w:r w:rsidRPr="00FC6FF3">
        <w:rPr>
          <w:lang w:eastAsia="zh-CN"/>
        </w:rPr>
        <w:tab/>
        <w:t xml:space="preserve">Draft </w:t>
      </w:r>
      <w:r w:rsidRPr="00FC6FF3">
        <w:rPr>
          <w:lang w:eastAsia="ja-JP"/>
        </w:rPr>
        <w:t>Recommendation</w:t>
      </w:r>
      <w:r w:rsidRPr="00FC6FF3">
        <w:t xml:space="preserve"> </w:t>
      </w:r>
      <w:r w:rsidRPr="00FC6FF3">
        <w:rPr>
          <w:lang w:eastAsia="ja-JP"/>
        </w:rPr>
        <w:t>ITU-R M</w:t>
      </w:r>
      <w:proofErr w:type="gramStart"/>
      <w:r w:rsidRPr="00FC6FF3">
        <w:rPr>
          <w:lang w:eastAsia="ja-JP"/>
        </w:rPr>
        <w:t>.[</w:t>
      </w:r>
      <w:proofErr w:type="gramEnd"/>
      <w:r w:rsidRPr="00FC6FF3">
        <w:rPr>
          <w:lang w:eastAsia="ja-JP"/>
        </w:rPr>
        <w:t>V2X]</w:t>
      </w:r>
      <w:r w:rsidRPr="00FC6FF3">
        <w:rPr>
          <w:lang w:eastAsia="zh-CN"/>
        </w:rPr>
        <w:t xml:space="preserve">: </w:t>
      </w:r>
      <w:r w:rsidR="00C02882">
        <w:rPr>
          <w:lang w:eastAsia="zh-CN"/>
        </w:rPr>
        <w:t xml:space="preserve">Document </w:t>
      </w:r>
      <w:hyperlink r:id="rId16" w:history="1">
        <w:r w:rsidR="00C02882" w:rsidRPr="0064418A">
          <w:rPr>
            <w:rStyle w:val="Hyperlink"/>
            <w:lang w:eastAsia="zh-CN"/>
          </w:rPr>
          <w:t>5/222</w:t>
        </w:r>
      </w:hyperlink>
      <w:r w:rsidRPr="00FC6FF3">
        <w:rPr>
          <w:sz w:val="22"/>
          <w:szCs w:val="22"/>
          <w:lang w:eastAsia="zh-CN"/>
        </w:rPr>
        <w:t xml:space="preserve"> </w:t>
      </w:r>
      <w:r w:rsidRPr="00FC6FF3">
        <w:rPr>
          <w:sz w:val="22"/>
          <w:szCs w:val="22"/>
          <w:lang w:eastAsia="zh-CN"/>
        </w:rPr>
        <w:br/>
      </w:r>
      <w:r w:rsidRPr="00FC6FF3">
        <w:rPr>
          <w:sz w:val="22"/>
          <w:szCs w:val="22"/>
          <w:lang w:eastAsia="zh-CN"/>
        </w:rPr>
        <w:tab/>
      </w:r>
      <w:r w:rsidRPr="00FC6FF3">
        <w:rPr>
          <w:lang w:eastAsia="zh-CN"/>
        </w:rPr>
        <w:t>Draft revision of R</w:t>
      </w:r>
      <w:hyperlink r:id="rId17" w:history="1">
        <w:r w:rsidRPr="00FC6FF3">
          <w:rPr>
            <w:lang w:eastAsia="ja-JP"/>
          </w:rPr>
          <w:t>eport ITU-R M.2228</w:t>
        </w:r>
      </w:hyperlink>
      <w:r w:rsidRPr="00FC6FF3">
        <w:rPr>
          <w:lang w:eastAsia="zh-CN"/>
        </w:rPr>
        <w:t xml:space="preserve">: </w:t>
      </w:r>
      <w:r w:rsidR="00C02882">
        <w:rPr>
          <w:lang w:eastAsia="zh-CN"/>
        </w:rPr>
        <w:t xml:space="preserve">Document </w:t>
      </w:r>
      <w:hyperlink r:id="rId18" w:history="1">
        <w:r w:rsidR="00C02882" w:rsidRPr="0064418A">
          <w:rPr>
            <w:rStyle w:val="Hyperlink"/>
            <w:lang w:eastAsia="zh-CN"/>
          </w:rPr>
          <w:t>5/223</w:t>
        </w:r>
      </w:hyperlink>
    </w:p>
    <w:p w:rsidR="006D6B49" w:rsidRPr="00FC6FF3" w:rsidRDefault="00FC6FF3">
      <w:pPr>
        <w:pStyle w:val="Note"/>
        <w:rPr>
          <w:lang w:eastAsia="zh-CN"/>
        </w:rPr>
      </w:pPr>
      <w:r>
        <w:rPr>
          <w:lang w:eastAsia="zh-CN"/>
        </w:rPr>
        <w:t>*</w:t>
      </w:r>
      <w:r>
        <w:rPr>
          <w:lang w:eastAsia="zh-CN"/>
        </w:rPr>
        <w:tab/>
      </w:r>
      <w:r w:rsidRPr="00FC6FF3">
        <w:rPr>
          <w:i/>
          <w:iCs/>
          <w:lang w:eastAsia="zh-CN"/>
        </w:rPr>
        <w:t>Note by the Secretariat:</w:t>
      </w:r>
      <w:r>
        <w:rPr>
          <w:lang w:eastAsia="zh-CN"/>
        </w:rPr>
        <w:t xml:space="preserve"> </w:t>
      </w:r>
      <w:r w:rsidR="006D6B49" w:rsidRPr="00FC6FF3">
        <w:rPr>
          <w:lang w:eastAsia="zh-CN"/>
        </w:rPr>
        <w:t>At the meeting of ITU-R Study Group 5 on 20-21 July 2015, Report ITU-R M.2228-1 was approved and the draft Recommendation ITU-R M.[V2X] was agreed for the procedure of simultaneous adoption and approval by consultation in Circular Letter CACE</w:t>
      </w:r>
      <w:r w:rsidR="0064418A">
        <w:rPr>
          <w:lang w:eastAsia="zh-CN"/>
        </w:rPr>
        <w:t>/741</w:t>
      </w:r>
      <w:r w:rsidR="006D6B49" w:rsidRPr="00FC6FF3">
        <w:rPr>
          <w:lang w:eastAsia="zh-CN"/>
        </w:rPr>
        <w:t xml:space="preserve">  with a deadline of </w:t>
      </w:r>
      <w:r w:rsidR="0064418A" w:rsidRPr="00D25051">
        <w:rPr>
          <w:lang w:eastAsia="zh-CN"/>
        </w:rPr>
        <w:t xml:space="preserve">30 September </w:t>
      </w:r>
      <w:r w:rsidR="006D6B49" w:rsidRPr="00D25051">
        <w:rPr>
          <w:lang w:eastAsia="zh-CN"/>
        </w:rPr>
        <w:t>2015</w:t>
      </w:r>
      <w:r w:rsidR="006D6B49" w:rsidRPr="00FC6FF3">
        <w:rPr>
          <w:lang w:eastAsia="zh-CN"/>
        </w:rPr>
        <w:t xml:space="preserve">. </w:t>
      </w:r>
    </w:p>
    <w:p w:rsidR="00F43B8E" w:rsidRDefault="00F43B8E" w:rsidP="00F43B8E">
      <w:pPr>
        <w:spacing w:before="0"/>
        <w:jc w:val="center"/>
      </w:pPr>
      <w:r>
        <w:t>______________</w:t>
      </w:r>
    </w:p>
    <w:sectPr w:rsidR="00F43B8E" w:rsidSect="00D02712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C3" w:rsidRDefault="000222C3">
      <w:r>
        <w:separator/>
      </w:r>
    </w:p>
  </w:endnote>
  <w:endnote w:type="continuationSeparator" w:id="0">
    <w:p w:rsidR="000222C3" w:rsidRDefault="0002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51" w:rsidRDefault="000222C3" w:rsidP="00D2505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8021B">
      <w:t>Y:\APP\BR\POOL\sg05\wp5a\Liaisons\TD-310R1e_edited.docx</w:t>
    </w:r>
    <w:r>
      <w:fldChar w:fldCharType="end"/>
    </w:r>
    <w:r w:rsidR="00D25051">
      <w:tab/>
    </w:r>
    <w:r w:rsidR="00D25051">
      <w:fldChar w:fldCharType="begin"/>
    </w:r>
    <w:r w:rsidR="00D25051">
      <w:instrText xml:space="preserve"> SAVEDATE \@ DD.MM.YY </w:instrText>
    </w:r>
    <w:r w:rsidR="00D25051">
      <w:fldChar w:fldCharType="separate"/>
    </w:r>
    <w:r w:rsidR="003E49D5">
      <w:t>26.08.15</w:t>
    </w:r>
    <w:r w:rsidR="00D25051">
      <w:fldChar w:fldCharType="end"/>
    </w:r>
    <w:r w:rsidR="00D25051">
      <w:tab/>
    </w:r>
    <w:r w:rsidR="00D25051">
      <w:fldChar w:fldCharType="begin"/>
    </w:r>
    <w:r w:rsidR="00D25051">
      <w:instrText xml:space="preserve"> PRINTDATE \@ DD.MM.YY </w:instrText>
    </w:r>
    <w:r w:rsidR="00D25051">
      <w:fldChar w:fldCharType="separate"/>
    </w:r>
    <w:r w:rsidR="0058021B">
      <w:t>26.08.15</w:t>
    </w:r>
    <w:r w:rsidR="00D25051">
      <w:fldChar w:fldCharType="end"/>
    </w:r>
  </w:p>
  <w:p w:rsidR="00FA124A" w:rsidRPr="00D25051" w:rsidRDefault="00FA124A" w:rsidP="00D250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51" w:rsidRDefault="000222C3" w:rsidP="00F43B8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8021B">
      <w:t>Y:\APP\BR\POOL\sg05\wp5a\Liaisons\TD-310R1e_edited.docx</w:t>
    </w:r>
    <w:r>
      <w:fldChar w:fldCharType="end"/>
    </w:r>
    <w:r w:rsidR="00F43B8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C3" w:rsidRDefault="000222C3">
      <w:r>
        <w:t>____________________</w:t>
      </w:r>
    </w:p>
  </w:footnote>
  <w:footnote w:type="continuationSeparator" w:id="0">
    <w:p w:rsidR="000222C3" w:rsidRDefault="000222C3">
      <w:r>
        <w:continuationSeparator/>
      </w:r>
    </w:p>
  </w:footnote>
  <w:footnote w:id="1">
    <w:p w:rsidR="00B77072" w:rsidRPr="00B77072" w:rsidRDefault="00B77072" w:rsidP="00D25051">
      <w:pPr>
        <w:pStyle w:val="FootnoteText"/>
        <w:rPr>
          <w:lang w:val="en-US"/>
          <w:rPrChange w:id="7" w:author="Buonomo, Sergio" w:date="2015-08-25T16:17:00Z">
            <w:rPr/>
          </w:rPrChange>
        </w:rPr>
      </w:pPr>
      <w:r>
        <w:rPr>
          <w:rStyle w:val="FootnoteReference"/>
        </w:rPr>
        <w:footnoteRef/>
      </w:r>
      <w:r>
        <w:t xml:space="preserve"> </w:t>
      </w:r>
      <w:r w:rsidR="00D25051">
        <w:tab/>
      </w:r>
      <w:r w:rsidR="00D25051">
        <w:rPr>
          <w:szCs w:val="24"/>
        </w:rPr>
        <w:t>3</w:t>
      </w:r>
      <w:r w:rsidR="00D25051" w:rsidRPr="0053170D">
        <w:rPr>
          <w:szCs w:val="24"/>
        </w:rPr>
        <w:t>GPP</w:t>
      </w:r>
      <w:r w:rsidR="00D25051">
        <w:rPr>
          <w:szCs w:val="24"/>
        </w:rPr>
        <w:t xml:space="preserve">, </w:t>
      </w:r>
      <w:r w:rsidR="00D25051" w:rsidRPr="0053170D">
        <w:rPr>
          <w:szCs w:val="24"/>
        </w:rPr>
        <w:t>ARIB</w:t>
      </w:r>
      <w:r w:rsidR="00D25051">
        <w:rPr>
          <w:szCs w:val="24"/>
        </w:rPr>
        <w:t xml:space="preserve">, </w:t>
      </w:r>
      <w:r w:rsidR="00D25051" w:rsidRPr="0053170D">
        <w:rPr>
          <w:szCs w:val="24"/>
        </w:rPr>
        <w:t>AWG</w:t>
      </w:r>
      <w:r w:rsidR="00D25051">
        <w:rPr>
          <w:szCs w:val="24"/>
        </w:rPr>
        <w:t xml:space="preserve">, </w:t>
      </w:r>
      <w:r w:rsidR="00D25051" w:rsidRPr="0053170D">
        <w:rPr>
          <w:szCs w:val="24"/>
        </w:rPr>
        <w:t>CCSA</w:t>
      </w:r>
      <w:r w:rsidR="00D25051">
        <w:rPr>
          <w:szCs w:val="24"/>
        </w:rPr>
        <w:t xml:space="preserve">, </w:t>
      </w:r>
      <w:r w:rsidR="00D25051" w:rsidRPr="0053170D">
        <w:rPr>
          <w:szCs w:val="24"/>
        </w:rPr>
        <w:t>ETSI TC ERM</w:t>
      </w:r>
      <w:r w:rsidR="00D25051">
        <w:rPr>
          <w:szCs w:val="24"/>
        </w:rPr>
        <w:t xml:space="preserve">, </w:t>
      </w:r>
      <w:r w:rsidR="00D25051" w:rsidRPr="0053170D">
        <w:rPr>
          <w:szCs w:val="24"/>
        </w:rPr>
        <w:t>IEEE</w:t>
      </w:r>
      <w:r w:rsidR="00D25051">
        <w:rPr>
          <w:szCs w:val="24"/>
        </w:rPr>
        <w:t xml:space="preserve">, </w:t>
      </w:r>
      <w:r w:rsidR="00D25051" w:rsidRPr="0053170D">
        <w:rPr>
          <w:szCs w:val="24"/>
        </w:rPr>
        <w:t>TIA</w:t>
      </w:r>
      <w:r w:rsidR="00D25051">
        <w:rPr>
          <w:szCs w:val="24"/>
        </w:rPr>
        <w:t xml:space="preserve">, and </w:t>
      </w:r>
      <w:r w:rsidR="00D25051" w:rsidRPr="0053170D">
        <w:rPr>
          <w:szCs w:val="24"/>
        </w:rPr>
        <w:t>TTA</w:t>
      </w:r>
      <w:r w:rsidR="00D25051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43B8E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6C6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C6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AD2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27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7C8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36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0A8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1A5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02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onomo, Sergio">
    <w15:presenceInfo w15:providerId="AD" w15:userId="S-1-5-21-8740799-900759487-1415713722-4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51"/>
    <w:rsid w:val="000069D4"/>
    <w:rsid w:val="000174AD"/>
    <w:rsid w:val="000222C3"/>
    <w:rsid w:val="000A7D55"/>
    <w:rsid w:val="000B5931"/>
    <w:rsid w:val="000B7E66"/>
    <w:rsid w:val="000C2E8E"/>
    <w:rsid w:val="000E0E7C"/>
    <w:rsid w:val="000F1B4B"/>
    <w:rsid w:val="000F6751"/>
    <w:rsid w:val="0012744F"/>
    <w:rsid w:val="0015561C"/>
    <w:rsid w:val="00156F66"/>
    <w:rsid w:val="00163271"/>
    <w:rsid w:val="00182528"/>
    <w:rsid w:val="0018500B"/>
    <w:rsid w:val="00196A19"/>
    <w:rsid w:val="00202DC1"/>
    <w:rsid w:val="002116EE"/>
    <w:rsid w:val="002309D8"/>
    <w:rsid w:val="00274300"/>
    <w:rsid w:val="002A7FE2"/>
    <w:rsid w:val="002E1B4F"/>
    <w:rsid w:val="002F2E67"/>
    <w:rsid w:val="002F7CB3"/>
    <w:rsid w:val="0030189D"/>
    <w:rsid w:val="00315546"/>
    <w:rsid w:val="00325F3B"/>
    <w:rsid w:val="00330567"/>
    <w:rsid w:val="00386A9D"/>
    <w:rsid w:val="00391081"/>
    <w:rsid w:val="003B2789"/>
    <w:rsid w:val="003C13CE"/>
    <w:rsid w:val="003E2518"/>
    <w:rsid w:val="003E49D5"/>
    <w:rsid w:val="003E7CEF"/>
    <w:rsid w:val="00427870"/>
    <w:rsid w:val="00450292"/>
    <w:rsid w:val="004B1EF7"/>
    <w:rsid w:val="004B3FAD"/>
    <w:rsid w:val="004F3BE6"/>
    <w:rsid w:val="00501DCA"/>
    <w:rsid w:val="00513A47"/>
    <w:rsid w:val="005408DF"/>
    <w:rsid w:val="00573344"/>
    <w:rsid w:val="0058021B"/>
    <w:rsid w:val="00583F9B"/>
    <w:rsid w:val="005A23A4"/>
    <w:rsid w:val="005B7C63"/>
    <w:rsid w:val="005E5C10"/>
    <w:rsid w:val="005F2C78"/>
    <w:rsid w:val="006144E4"/>
    <w:rsid w:val="0064418A"/>
    <w:rsid w:val="00650299"/>
    <w:rsid w:val="00655FC5"/>
    <w:rsid w:val="006C1210"/>
    <w:rsid w:val="006D6B49"/>
    <w:rsid w:val="007072A0"/>
    <w:rsid w:val="00814E0A"/>
    <w:rsid w:val="00822581"/>
    <w:rsid w:val="00824E50"/>
    <w:rsid w:val="008309DD"/>
    <w:rsid w:val="0083227A"/>
    <w:rsid w:val="00866900"/>
    <w:rsid w:val="00881BA1"/>
    <w:rsid w:val="00883164"/>
    <w:rsid w:val="008C26B8"/>
    <w:rsid w:val="008F208F"/>
    <w:rsid w:val="0091446E"/>
    <w:rsid w:val="00982084"/>
    <w:rsid w:val="00995963"/>
    <w:rsid w:val="009B61EB"/>
    <w:rsid w:val="009C2064"/>
    <w:rsid w:val="009D1697"/>
    <w:rsid w:val="00A014F8"/>
    <w:rsid w:val="00A5173C"/>
    <w:rsid w:val="00A61AEF"/>
    <w:rsid w:val="00AA371B"/>
    <w:rsid w:val="00AD2345"/>
    <w:rsid w:val="00AF173A"/>
    <w:rsid w:val="00B066A4"/>
    <w:rsid w:val="00B07A13"/>
    <w:rsid w:val="00B4279B"/>
    <w:rsid w:val="00B45FC9"/>
    <w:rsid w:val="00B77072"/>
    <w:rsid w:val="00B81138"/>
    <w:rsid w:val="00B82172"/>
    <w:rsid w:val="00BA792B"/>
    <w:rsid w:val="00BC7CCF"/>
    <w:rsid w:val="00BE470B"/>
    <w:rsid w:val="00C02882"/>
    <w:rsid w:val="00C57A91"/>
    <w:rsid w:val="00CC01C2"/>
    <w:rsid w:val="00CF21F2"/>
    <w:rsid w:val="00D02712"/>
    <w:rsid w:val="00D214D0"/>
    <w:rsid w:val="00D25051"/>
    <w:rsid w:val="00D25926"/>
    <w:rsid w:val="00D6546B"/>
    <w:rsid w:val="00D7210E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715E4"/>
    <w:rsid w:val="00ED2B03"/>
    <w:rsid w:val="00F02522"/>
    <w:rsid w:val="00F06FCF"/>
    <w:rsid w:val="00F43B8E"/>
    <w:rsid w:val="00FA124A"/>
    <w:rsid w:val="00FC08DD"/>
    <w:rsid w:val="00FC2316"/>
    <w:rsid w:val="00FC2CFD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8DFBDF-897E-49A1-856F-E1521B84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uiPriority w:val="99"/>
    <w:rsid w:val="006D6B49"/>
    <w:rPr>
      <w:color w:val="0000FF"/>
      <w:u w:val="single"/>
    </w:rPr>
  </w:style>
  <w:style w:type="table" w:styleId="TableGrid">
    <w:name w:val="Table Grid"/>
    <w:basedOn w:val="TableNormal"/>
    <w:rsid w:val="006D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R12-SG05-C-0223/en" TargetMode="External"/><Relationship Id="rId18" Type="http://schemas.openxmlformats.org/officeDocument/2006/relationships/hyperlink" Target="http://www.itu.int/md/R12-SG05-C-0223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itu.int/md/R12-SG05-C-0222/en" TargetMode="External"/><Relationship Id="rId17" Type="http://schemas.openxmlformats.org/officeDocument/2006/relationships/hyperlink" Target="http://www.itu.int/md/R12-WP5A-150706-TD-03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R12-SG05-C-022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ergio.Buonomo@itu.int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R12-WP5A-C-0692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WG 5A-5</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B49D913639488838AFE94CC05B8A" ma:contentTypeVersion="3" ma:contentTypeDescription="Create a new document." ma:contentTypeScope="" ma:versionID="ee2b2f7259af8e4a1194658662fcc12b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041D-948F-4A6D-830E-6EB45ED9FCCF}">
  <ds:schemaRefs>
    <ds:schemaRef ds:uri="http://schemas.microsoft.com/office/2006/metadata/properties"/>
    <ds:schemaRef ds:uri="http://schemas.microsoft.com/office/infopath/2007/PartnerControls"/>
    <ds:schemaRef ds:uri="4c6a61cb-1973-4fc6-92ae-f4d7a4471404"/>
    <ds:schemaRef ds:uri="1a029cd6-340b-4c4d-a48a-2df986580122"/>
  </ds:schemaRefs>
</ds:datastoreItem>
</file>

<file path=customXml/itemProps2.xml><?xml version="1.0" encoding="utf-8"?>
<ds:datastoreItem xmlns:ds="http://schemas.openxmlformats.org/officeDocument/2006/customXml" ds:itemID="{BBF2017D-E6AA-4777-B7BB-1519A80EC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CD956-4138-4B40-89C5-8A3596D15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23AF9-EAC2-4CC6-97C4-0A7D3E13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liaison statement to external standard development organizations on the standardization status of Intelligent Transport System (ITS) radio interface technologies (Question ITU-R 205-5/5)</vt:lpstr>
      <vt:lpstr>Draft liaison statement to external standard development organizations on the standardization status of Intelligent Transport System (ITS) radio interface technologies (Question ITU-R 205-5/5)</vt:lpstr>
    </vt:vector>
  </TitlesOfParts>
  <Company>ITU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external standard development organizations on the standardization status of Intelligent Transport System (ITS) radio interface technologies (Question ITU-R 205-5/5)</dc:title>
  <dc:subject/>
  <dc:creator>ITU</dc:creator>
  <cp:lastModifiedBy>Mike Lynch</cp:lastModifiedBy>
  <cp:revision>2</cp:revision>
  <cp:lastPrinted>2015-08-26T12:28:00Z</cp:lastPrinted>
  <dcterms:created xsi:type="dcterms:W3CDTF">2015-09-11T05:49:00Z</dcterms:created>
  <dcterms:modified xsi:type="dcterms:W3CDTF">2015-09-11T05:49:00Z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0x01010040EEB49D913639488838AFE94CC05B8A</vt:lpwstr>
  </property>
</Properties>
</file>