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62BE" w:rsidRDefault="005C62BE" w:rsidP="005C62BE">
      <w:pPr>
        <w:pStyle w:val="Body"/>
      </w:pPr>
    </w:p>
    <w:tbl>
      <w:tblPr>
        <w:tblW w:w="0" w:type="auto"/>
        <w:tblInd w:w="108" w:type="dxa"/>
        <w:tblLayout w:type="fixed"/>
        <w:tblLook w:val="0000"/>
      </w:tblPr>
      <w:tblGrid>
        <w:gridCol w:w="1350"/>
        <w:gridCol w:w="4320"/>
        <w:gridCol w:w="5220"/>
      </w:tblGrid>
      <w:tr w:rsidR="005C62BE">
        <w:tc>
          <w:tcPr>
            <w:tcW w:w="1350" w:type="dxa"/>
            <w:tcBorders>
              <w:top w:val="single" w:sz="4" w:space="0" w:color="000000"/>
              <w:bottom w:val="single" w:sz="4" w:space="0" w:color="000000"/>
            </w:tcBorders>
          </w:tcPr>
          <w:p w:rsidR="005C62BE" w:rsidRDefault="005C62BE">
            <w:pPr>
              <w:pStyle w:val="covertext"/>
              <w:snapToGrid w:val="0"/>
            </w:pPr>
            <w:r>
              <w:t>Project</w:t>
            </w:r>
          </w:p>
        </w:tc>
        <w:tc>
          <w:tcPr>
            <w:tcW w:w="9540" w:type="dxa"/>
            <w:gridSpan w:val="2"/>
            <w:tcBorders>
              <w:top w:val="single" w:sz="4" w:space="0" w:color="000000"/>
              <w:bottom w:val="single" w:sz="4" w:space="0" w:color="000000"/>
            </w:tcBorders>
          </w:tcPr>
          <w:p w:rsidR="005C62BE" w:rsidRDefault="005C62BE">
            <w:pPr>
              <w:pStyle w:val="covertext"/>
              <w:snapToGrid w:val="0"/>
              <w:rPr>
                <w:b/>
              </w:rPr>
            </w:pPr>
            <w:r>
              <w:rPr>
                <w:b/>
              </w:rPr>
              <w:t xml:space="preserve">IEEE 802.16 </w:t>
            </w:r>
            <w:bookmarkStart w:id="0" w:name="OLE_LINK171"/>
            <w:r>
              <w:rPr>
                <w:b/>
              </w:rPr>
              <w:t xml:space="preserve">Broadband Wireless Access </w:t>
            </w:r>
            <w:bookmarkEnd w:id="0"/>
            <w:r>
              <w:rPr>
                <w:b/>
              </w:rPr>
              <w:t>Working Group &lt;</w:t>
            </w:r>
            <w:hyperlink r:id="rId7" w:history="1">
              <w:r>
                <w:rPr>
                  <w:rStyle w:val="InternetLink"/>
                </w:rPr>
                <w:t>http://ieee802.org/16</w:t>
              </w:r>
            </w:hyperlink>
            <w:r>
              <w:rPr>
                <w:b/>
              </w:rPr>
              <w:t>&gt;</w:t>
            </w:r>
          </w:p>
        </w:tc>
      </w:tr>
      <w:tr w:rsidR="005C62BE">
        <w:tc>
          <w:tcPr>
            <w:tcW w:w="1350" w:type="dxa"/>
            <w:tcBorders>
              <w:bottom w:val="single" w:sz="4" w:space="0" w:color="000000"/>
            </w:tcBorders>
          </w:tcPr>
          <w:p w:rsidR="005C62BE" w:rsidRDefault="005C62BE">
            <w:pPr>
              <w:pStyle w:val="covertext"/>
              <w:snapToGrid w:val="0"/>
            </w:pPr>
            <w:r>
              <w:t>Title</w:t>
            </w:r>
          </w:p>
        </w:tc>
        <w:tc>
          <w:tcPr>
            <w:tcW w:w="9540" w:type="dxa"/>
            <w:gridSpan w:val="2"/>
            <w:tcBorders>
              <w:bottom w:val="single" w:sz="4" w:space="0" w:color="000000"/>
            </w:tcBorders>
          </w:tcPr>
          <w:p w:rsidR="005C62BE" w:rsidRPr="0072001B" w:rsidRDefault="005C62BE" w:rsidP="001F0271">
            <w:pPr>
              <w:pStyle w:val="covertext"/>
              <w:snapToGrid w:val="0"/>
              <w:rPr>
                <w:b/>
                <w:i/>
              </w:rPr>
            </w:pPr>
            <w:bookmarkStart w:id="1" w:name="OLE_LINK100"/>
            <w:bookmarkStart w:id="2" w:name="OLE_LINK147"/>
            <w:r>
              <w:rPr>
                <w:b/>
                <w:i/>
              </w:rPr>
              <w:t xml:space="preserve">Proposed Statement to </w:t>
            </w:r>
            <w:r w:rsidR="001F0271">
              <w:rPr>
                <w:b/>
                <w:i/>
              </w:rPr>
              <w:t>IETF LMAP</w:t>
            </w:r>
            <w:r>
              <w:rPr>
                <w:b/>
                <w:i/>
              </w:rPr>
              <w:t xml:space="preserve"> </w:t>
            </w:r>
            <w:bookmarkEnd w:id="1"/>
            <w:r>
              <w:rPr>
                <w:b/>
                <w:i/>
              </w:rPr>
              <w:t xml:space="preserve">on </w:t>
            </w:r>
            <w:r w:rsidRPr="0072001B">
              <w:rPr>
                <w:b/>
                <w:i/>
              </w:rPr>
              <w:t xml:space="preserve">IEEE </w:t>
            </w:r>
            <w:r>
              <w:rPr>
                <w:b/>
                <w:i/>
              </w:rPr>
              <w:t>P</w:t>
            </w:r>
            <w:r w:rsidRPr="0072001B">
              <w:rPr>
                <w:b/>
                <w:i/>
              </w:rPr>
              <w:t>802.16</w:t>
            </w:r>
            <w:r w:rsidR="001F0271">
              <w:rPr>
                <w:b/>
                <w:i/>
              </w:rPr>
              <w:t>.3</w:t>
            </w:r>
            <w:r w:rsidRPr="0072001B">
              <w:rPr>
                <w:b/>
                <w:i/>
              </w:rPr>
              <w:t xml:space="preserve"> Activity </w:t>
            </w:r>
            <w:bookmarkEnd w:id="2"/>
          </w:p>
        </w:tc>
      </w:tr>
      <w:tr w:rsidR="005C62BE">
        <w:tc>
          <w:tcPr>
            <w:tcW w:w="1350" w:type="dxa"/>
            <w:tcBorders>
              <w:bottom w:val="single" w:sz="4" w:space="0" w:color="000000"/>
            </w:tcBorders>
          </w:tcPr>
          <w:p w:rsidR="005C62BE" w:rsidRDefault="005C62BE">
            <w:pPr>
              <w:pStyle w:val="covertext"/>
              <w:snapToGrid w:val="0"/>
            </w:pPr>
            <w:r>
              <w:t>Date Submitted</w:t>
            </w:r>
          </w:p>
        </w:tc>
        <w:tc>
          <w:tcPr>
            <w:tcW w:w="9540" w:type="dxa"/>
            <w:gridSpan w:val="2"/>
            <w:tcBorders>
              <w:bottom w:val="single" w:sz="4" w:space="0" w:color="000000"/>
            </w:tcBorders>
          </w:tcPr>
          <w:p w:rsidR="005C62BE" w:rsidRDefault="005C62BE" w:rsidP="00B45599">
            <w:pPr>
              <w:pStyle w:val="covertext"/>
              <w:snapToGrid w:val="0"/>
              <w:rPr>
                <w:b/>
              </w:rPr>
            </w:pPr>
            <w:r>
              <w:rPr>
                <w:b/>
              </w:rPr>
              <w:t>201</w:t>
            </w:r>
            <w:r w:rsidR="001F0271">
              <w:rPr>
                <w:b/>
              </w:rPr>
              <w:t>3-03</w:t>
            </w:r>
            <w:r>
              <w:rPr>
                <w:b/>
              </w:rPr>
              <w:t>-1</w:t>
            </w:r>
            <w:r w:rsidR="001F0271">
              <w:rPr>
                <w:b/>
              </w:rPr>
              <w:t>9</w:t>
            </w:r>
          </w:p>
        </w:tc>
      </w:tr>
      <w:tr w:rsidR="005C62BE">
        <w:tc>
          <w:tcPr>
            <w:tcW w:w="1350" w:type="dxa"/>
            <w:tcBorders>
              <w:bottom w:val="single" w:sz="4" w:space="0" w:color="000000"/>
            </w:tcBorders>
          </w:tcPr>
          <w:p w:rsidR="005C62BE" w:rsidRDefault="005C62BE">
            <w:pPr>
              <w:pStyle w:val="covertext"/>
              <w:snapToGrid w:val="0"/>
            </w:pPr>
            <w:r>
              <w:t>Source(s)</w:t>
            </w:r>
          </w:p>
        </w:tc>
        <w:tc>
          <w:tcPr>
            <w:tcW w:w="4320" w:type="dxa"/>
            <w:tcBorders>
              <w:bottom w:val="single" w:sz="4" w:space="0" w:color="000000"/>
            </w:tcBorders>
          </w:tcPr>
          <w:p w:rsidR="005C62BE" w:rsidRDefault="005C62BE" w:rsidP="00F46E02">
            <w:pPr>
              <w:pStyle w:val="covertext"/>
              <w:snapToGrid w:val="0"/>
            </w:pPr>
            <w:r>
              <w:t>Roger B. Marks</w:t>
            </w:r>
          </w:p>
          <w:p w:rsidR="005C62BE" w:rsidRPr="007A2C25" w:rsidRDefault="001F0271" w:rsidP="00F46E02">
            <w:pPr>
              <w:pStyle w:val="covertext"/>
              <w:snapToGrid w:val="0"/>
            </w:pPr>
            <w:proofErr w:type="spellStart"/>
            <w:r>
              <w:t>Consensii</w:t>
            </w:r>
            <w:proofErr w:type="spellEnd"/>
            <w:r>
              <w:t xml:space="preserve"> LLC; Mobile Pulse, Inc.</w:t>
            </w:r>
          </w:p>
          <w:p w:rsidR="005C62BE" w:rsidRDefault="005C62BE" w:rsidP="00F46E02">
            <w:pPr>
              <w:pStyle w:val="covertext"/>
              <w:snapToGrid w:val="0"/>
            </w:pPr>
            <w:r>
              <w:t xml:space="preserve">4040 </w:t>
            </w:r>
            <w:proofErr w:type="spellStart"/>
            <w:r>
              <w:t>Montview</w:t>
            </w:r>
            <w:proofErr w:type="spellEnd"/>
            <w:r>
              <w:t xml:space="preserve"> Blvd</w:t>
            </w:r>
          </w:p>
          <w:p w:rsidR="005C62BE" w:rsidRPr="00F46E02" w:rsidRDefault="005C62BE" w:rsidP="00F46E02">
            <w:pPr>
              <w:pStyle w:val="covertext"/>
              <w:snapToGrid w:val="0"/>
            </w:pPr>
            <w:r>
              <w:t>Denver, CO 80207 USA</w:t>
            </w:r>
          </w:p>
        </w:tc>
        <w:tc>
          <w:tcPr>
            <w:tcW w:w="5220" w:type="dxa"/>
            <w:tcBorders>
              <w:bottom w:val="single" w:sz="4" w:space="0" w:color="000000"/>
            </w:tcBorders>
          </w:tcPr>
          <w:p w:rsidR="005C62BE" w:rsidRPr="007A2C25" w:rsidRDefault="005C62BE">
            <w:pPr>
              <w:pStyle w:val="Default"/>
            </w:pPr>
            <w:r>
              <w:t>Voice:</w:t>
            </w:r>
            <w:r>
              <w:tab/>
              <w:t>+1 619 393 1913</w:t>
            </w:r>
            <w:r>
              <w:br/>
              <w:t xml:space="preserve">E-mail: </w:t>
            </w:r>
            <w:r w:rsidRPr="007A2C25">
              <w:t>roger@ethair.net</w:t>
            </w:r>
          </w:p>
          <w:p w:rsidR="005C62BE" w:rsidRDefault="005C62BE">
            <w:pPr>
              <w:pStyle w:val="Default"/>
              <w:rPr>
                <w:rFonts w:ascii="Helvetica" w:hAnsi="Helvetica"/>
                <w:sz w:val="20"/>
              </w:rPr>
            </w:pPr>
          </w:p>
          <w:p w:rsidR="005C62BE" w:rsidRDefault="005C62BE">
            <w:pPr>
              <w:pStyle w:val="Default"/>
            </w:pPr>
            <w:r>
              <w:rPr>
                <w:rFonts w:ascii="Helvetica" w:hAnsi="Helvetica"/>
                <w:sz w:val="20"/>
              </w:rPr>
              <w:t>*&lt;</w:t>
            </w:r>
            <w:hyperlink r:id="rId8" w:history="1">
              <w:r>
                <w:rPr>
                  <w:rStyle w:val="InternetLink"/>
                  <w:rFonts w:ascii="Helvetica" w:hAnsi="Helvetica"/>
                  <w:sz w:val="20"/>
                </w:rPr>
                <w:t>http://standards.ieee.org/faqs/affiliationFAQ.html</w:t>
              </w:r>
            </w:hyperlink>
            <w:r>
              <w:rPr>
                <w:rFonts w:ascii="Helvetica" w:hAnsi="Helvetica"/>
                <w:sz w:val="20"/>
              </w:rPr>
              <w:t>&gt;</w:t>
            </w:r>
          </w:p>
        </w:tc>
      </w:tr>
      <w:tr w:rsidR="005C62BE">
        <w:tc>
          <w:tcPr>
            <w:tcW w:w="1350" w:type="dxa"/>
            <w:tcBorders>
              <w:bottom w:val="single" w:sz="4" w:space="0" w:color="000000"/>
            </w:tcBorders>
          </w:tcPr>
          <w:p w:rsidR="005C62BE" w:rsidRDefault="005C62BE">
            <w:pPr>
              <w:pStyle w:val="covertext"/>
              <w:snapToGrid w:val="0"/>
            </w:pPr>
            <w:r>
              <w:t>Re:</w:t>
            </w:r>
          </w:p>
        </w:tc>
        <w:tc>
          <w:tcPr>
            <w:tcW w:w="9540" w:type="dxa"/>
            <w:gridSpan w:val="2"/>
            <w:tcBorders>
              <w:bottom w:val="single" w:sz="4" w:space="0" w:color="000000"/>
            </w:tcBorders>
          </w:tcPr>
          <w:p w:rsidR="005C62BE" w:rsidRPr="009714AE" w:rsidRDefault="005C62BE" w:rsidP="00814DDB">
            <w:pPr>
              <w:pStyle w:val="covertext"/>
              <w:snapToGrid w:val="0"/>
            </w:pPr>
          </w:p>
        </w:tc>
      </w:tr>
      <w:tr w:rsidR="005C62BE">
        <w:tc>
          <w:tcPr>
            <w:tcW w:w="1350" w:type="dxa"/>
            <w:tcBorders>
              <w:bottom w:val="single" w:sz="4" w:space="0" w:color="000000"/>
            </w:tcBorders>
          </w:tcPr>
          <w:p w:rsidR="005C62BE" w:rsidRDefault="005C62BE">
            <w:pPr>
              <w:pStyle w:val="covertext"/>
              <w:snapToGrid w:val="0"/>
            </w:pPr>
            <w:r>
              <w:t>Abstract</w:t>
            </w:r>
          </w:p>
        </w:tc>
        <w:tc>
          <w:tcPr>
            <w:tcW w:w="9540" w:type="dxa"/>
            <w:gridSpan w:val="2"/>
            <w:tcBorders>
              <w:bottom w:val="single" w:sz="4" w:space="0" w:color="000000"/>
            </w:tcBorders>
          </w:tcPr>
          <w:p w:rsidR="005C62BE" w:rsidRPr="000E33D9" w:rsidRDefault="005C62BE" w:rsidP="00692768">
            <w:pPr>
              <w:pStyle w:val="covertext"/>
              <w:snapToGrid w:val="0"/>
            </w:pPr>
            <w:bookmarkStart w:id="3" w:name="OLE_LINK222"/>
            <w:bookmarkStart w:id="4" w:name="OLE_LINK112"/>
            <w:r w:rsidRPr="000B60F6">
              <w:t xml:space="preserve">This document proposes a </w:t>
            </w:r>
            <w:r>
              <w:t xml:space="preserve">statement to </w:t>
            </w:r>
            <w:r w:rsidR="00692768">
              <w:t xml:space="preserve">IETF LMAP on </w:t>
            </w:r>
            <w:r w:rsidRPr="00797DEA">
              <w:t xml:space="preserve">IEEE </w:t>
            </w:r>
            <w:r>
              <w:t>P</w:t>
            </w:r>
            <w:r w:rsidRPr="00797DEA">
              <w:t>802.16</w:t>
            </w:r>
            <w:r w:rsidR="00692768">
              <w:t>.3</w:t>
            </w:r>
            <w:bookmarkStart w:id="5" w:name="OLE_LINK224"/>
            <w:bookmarkEnd w:id="3"/>
            <w:bookmarkEnd w:id="4"/>
            <w:r>
              <w:t>.</w:t>
            </w:r>
            <w:bookmarkEnd w:id="5"/>
          </w:p>
        </w:tc>
      </w:tr>
      <w:tr w:rsidR="005C62BE">
        <w:tc>
          <w:tcPr>
            <w:tcW w:w="1350" w:type="dxa"/>
            <w:tcBorders>
              <w:bottom w:val="single" w:sz="4" w:space="0" w:color="000000"/>
            </w:tcBorders>
          </w:tcPr>
          <w:p w:rsidR="005C62BE" w:rsidRDefault="005C62BE">
            <w:pPr>
              <w:pStyle w:val="covertext"/>
              <w:snapToGrid w:val="0"/>
            </w:pPr>
            <w:r>
              <w:t>Purpose</w:t>
            </w:r>
          </w:p>
        </w:tc>
        <w:tc>
          <w:tcPr>
            <w:tcW w:w="9540" w:type="dxa"/>
            <w:gridSpan w:val="2"/>
            <w:tcBorders>
              <w:bottom w:val="single" w:sz="4" w:space="0" w:color="000000"/>
            </w:tcBorders>
          </w:tcPr>
          <w:p w:rsidR="005C62BE" w:rsidRDefault="005C62BE" w:rsidP="00B45599">
            <w:pPr>
              <w:pStyle w:val="covertext"/>
              <w:snapToGrid w:val="0"/>
            </w:pPr>
            <w:bookmarkStart w:id="6" w:name="OLE_LINK211"/>
            <w:bookmarkStart w:id="7" w:name="OLE_LINK113"/>
            <w:bookmarkStart w:id="8" w:name="OLE_LINK148"/>
            <w:bookmarkStart w:id="9" w:name="OLE_LINK79"/>
            <w:r>
              <w:t xml:space="preserve">This contribution requests that the </w:t>
            </w:r>
            <w:bookmarkStart w:id="10" w:name="OLE_LINK75"/>
            <w:r w:rsidR="00692768">
              <w:t xml:space="preserve">P802.16.3 </w:t>
            </w:r>
            <w:r>
              <w:t xml:space="preserve">project </w:t>
            </w:r>
            <w:bookmarkEnd w:id="10"/>
            <w:r>
              <w:t xml:space="preserve">review the attached proposal and, on that basis, </w:t>
            </w:r>
            <w:bookmarkStart w:id="11" w:name="OLE_LINK152"/>
            <w:r>
              <w:t xml:space="preserve">prepare and forward </w:t>
            </w:r>
            <w:bookmarkEnd w:id="11"/>
            <w:r>
              <w:t xml:space="preserve">a proposed </w:t>
            </w:r>
            <w:bookmarkStart w:id="12" w:name="OLE_LINK151"/>
            <w:r>
              <w:t>statement to IEEE 802.16 Working Group for approval at the Session #8</w:t>
            </w:r>
            <w:bookmarkEnd w:id="6"/>
            <w:bookmarkEnd w:id="7"/>
            <w:r w:rsidR="00692768">
              <w:t>4</w:t>
            </w:r>
            <w:r>
              <w:t xml:space="preserve"> Closing Plenary</w:t>
            </w:r>
            <w:bookmarkEnd w:id="8"/>
            <w:bookmarkEnd w:id="12"/>
            <w:r>
              <w:t>.</w:t>
            </w:r>
            <w:bookmarkEnd w:id="9"/>
          </w:p>
        </w:tc>
      </w:tr>
      <w:tr w:rsidR="005C62BE">
        <w:tc>
          <w:tcPr>
            <w:tcW w:w="1350" w:type="dxa"/>
            <w:tcBorders>
              <w:bottom w:val="single" w:sz="4" w:space="0" w:color="000000"/>
            </w:tcBorders>
          </w:tcPr>
          <w:p w:rsidR="005C62BE" w:rsidRDefault="005C62BE">
            <w:pPr>
              <w:pStyle w:val="covertext"/>
              <w:snapToGrid w:val="0"/>
            </w:pPr>
            <w:r>
              <w:t>Notice</w:t>
            </w:r>
          </w:p>
        </w:tc>
        <w:tc>
          <w:tcPr>
            <w:tcW w:w="9540" w:type="dxa"/>
            <w:gridSpan w:val="2"/>
            <w:tcBorders>
              <w:bottom w:val="single" w:sz="4" w:space="0" w:color="000000"/>
            </w:tcBorders>
          </w:tcPr>
          <w:p w:rsidR="005C62BE" w:rsidRDefault="005C62BE">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5C62BE">
        <w:tc>
          <w:tcPr>
            <w:tcW w:w="1350" w:type="dxa"/>
            <w:tcBorders>
              <w:bottom w:val="single" w:sz="4" w:space="0" w:color="000000"/>
            </w:tcBorders>
          </w:tcPr>
          <w:p w:rsidR="005C62BE" w:rsidRDefault="005C62BE">
            <w:pPr>
              <w:pStyle w:val="covertext"/>
              <w:snapToGrid w:val="0"/>
            </w:pPr>
            <w:r>
              <w:t>Copyright Policy</w:t>
            </w:r>
          </w:p>
        </w:tc>
        <w:tc>
          <w:tcPr>
            <w:tcW w:w="9540" w:type="dxa"/>
            <w:gridSpan w:val="2"/>
            <w:tcBorders>
              <w:bottom w:val="single" w:sz="4" w:space="0" w:color="000000"/>
            </w:tcBorders>
            <w:vAlign w:val="center"/>
          </w:tcPr>
          <w:p w:rsidR="005C62BE" w:rsidRPr="006C0901" w:rsidRDefault="005C62BE">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5C62BE">
        <w:tc>
          <w:tcPr>
            <w:tcW w:w="1350" w:type="dxa"/>
            <w:tcBorders>
              <w:bottom w:val="single" w:sz="4" w:space="0" w:color="000000"/>
            </w:tcBorders>
          </w:tcPr>
          <w:p w:rsidR="005C62BE" w:rsidRDefault="005C62BE">
            <w:pPr>
              <w:pStyle w:val="covertext"/>
              <w:snapToGrid w:val="0"/>
            </w:pPr>
            <w:r>
              <w:t>Patent Policy</w:t>
            </w:r>
          </w:p>
        </w:tc>
        <w:tc>
          <w:tcPr>
            <w:tcW w:w="9540" w:type="dxa"/>
            <w:gridSpan w:val="2"/>
            <w:tcBorders>
              <w:bottom w:val="single" w:sz="4" w:space="0" w:color="000000"/>
            </w:tcBorders>
            <w:vAlign w:val="center"/>
          </w:tcPr>
          <w:p w:rsidR="005C62BE" w:rsidRDefault="005C62BE">
            <w:pPr>
              <w:pStyle w:val="Default"/>
              <w:snapToGrid w:val="0"/>
              <w:rPr>
                <w:sz w:val="20"/>
              </w:rPr>
            </w:pPr>
            <w:r>
              <w:rPr>
                <w:sz w:val="20"/>
              </w:rPr>
              <w:t>The contributor is familiar with the IEEE-SA Patent Policy and Procedures:</w:t>
            </w:r>
          </w:p>
          <w:p w:rsidR="005C62BE" w:rsidRDefault="005C62BE">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hyperlink r:id="rId10" w:anchor="6.3" w:history="1">
              <w:r>
                <w:rPr>
                  <w:rStyle w:val="InternetLink"/>
                  <w:sz w:val="20"/>
                </w:rPr>
                <w:t>http://standards.ieee.org/guides/opman/sect6.html#6.3</w:t>
              </w:r>
            </w:hyperlink>
            <w:r>
              <w:rPr>
                <w:sz w:val="20"/>
              </w:rPr>
              <w:t>&gt;.</w:t>
            </w:r>
          </w:p>
          <w:p w:rsidR="005C62BE" w:rsidRDefault="005C62BE">
            <w:pPr>
              <w:pStyle w:val="Default"/>
              <w:snapToGrid w:val="0"/>
              <w:rPr>
                <w:sz w:val="20"/>
              </w:rPr>
            </w:pPr>
            <w:r>
              <w:rPr>
                <w:sz w:val="20"/>
              </w:rPr>
              <w:t>Further information is located at &lt;</w:t>
            </w:r>
            <w:hyperlink r:id="rId11" w:history="1">
              <w:r>
                <w:rPr>
                  <w:rStyle w:val="InternetLink"/>
                  <w:sz w:val="20"/>
                </w:rPr>
                <w:t>http://standards.ieee.org/board/pat/pat-material.html</w:t>
              </w:r>
            </w:hyperlink>
            <w:r>
              <w:rPr>
                <w:sz w:val="20"/>
              </w:rPr>
              <w:t>&gt; and &lt;</w:t>
            </w:r>
            <w:hyperlink r:id="rId12" w:history="1">
              <w:r>
                <w:rPr>
                  <w:rStyle w:val="InternetLink"/>
                  <w:sz w:val="20"/>
                </w:rPr>
                <w:t>http://standards.ieee.org/board/pat</w:t>
              </w:r>
            </w:hyperlink>
            <w:r>
              <w:rPr>
                <w:sz w:val="20"/>
              </w:rPr>
              <w:t>&gt;.</w:t>
            </w:r>
          </w:p>
        </w:tc>
      </w:tr>
    </w:tbl>
    <w:p w:rsidR="005C62BE" w:rsidRPr="005A5979" w:rsidRDefault="005C62BE" w:rsidP="005C62BE">
      <w:pPr>
        <w:pStyle w:val="Title"/>
        <w:rPr>
          <w:rFonts w:ascii="Times" w:hAnsi="Times"/>
        </w:rPr>
      </w:pPr>
      <w:r>
        <w:br w:type="page"/>
      </w:r>
    </w:p>
    <w:p w:rsidR="0092701D" w:rsidRDefault="0092701D">
      <w:pPr>
        <w:pStyle w:val="Body"/>
      </w:pPr>
    </w:p>
    <w:p w:rsidR="00B07E54" w:rsidRPr="00EE3DD8" w:rsidRDefault="00B07E54" w:rsidP="00B6367E">
      <w:pPr>
        <w:pStyle w:val="Heading1"/>
        <w:rPr>
          <w:lang w:eastAsia="ko-KR"/>
        </w:rPr>
      </w:pPr>
    </w:p>
    <w:p w:rsidR="00A87004" w:rsidRDefault="00A87004" w:rsidP="00A87004">
      <w:pPr>
        <w:autoSpaceDE w:val="0"/>
        <w:autoSpaceDN w:val="0"/>
        <w:adjustRightInd w:val="0"/>
        <w:jc w:val="center"/>
        <w:rPr>
          <w:rFonts w:ascii="Arial-BoldMT" w:hAnsi="Arial-BoldMT"/>
          <w:b/>
          <w:color w:val="000000"/>
          <w:sz w:val="28"/>
        </w:rPr>
      </w:pPr>
      <w:r>
        <w:rPr>
          <w:rFonts w:ascii="Arial-BoldMT" w:hAnsi="Arial-BoldMT"/>
          <w:b/>
          <w:color w:val="000000"/>
          <w:sz w:val="28"/>
        </w:rPr>
        <w:t>IEEE 802.16 Working Group on Broadband Wireless Access</w:t>
      </w:r>
    </w:p>
    <w:p w:rsidR="00A87004" w:rsidRDefault="00A87004" w:rsidP="00A87004">
      <w:pPr>
        <w:autoSpaceDE w:val="0"/>
        <w:autoSpaceDN w:val="0"/>
        <w:adjustRightInd w:val="0"/>
        <w:jc w:val="center"/>
        <w:rPr>
          <w:rFonts w:ascii="Arial-BoldMT" w:hAnsi="Arial-BoldMT"/>
          <w:b/>
          <w:color w:val="0000FF"/>
          <w:sz w:val="28"/>
        </w:rPr>
      </w:pPr>
      <w:r>
        <w:rPr>
          <w:rFonts w:ascii="Arial-BoldMT" w:hAnsi="Arial-BoldMT"/>
          <w:b/>
          <w:color w:val="0000FF"/>
          <w:sz w:val="28"/>
        </w:rPr>
        <w:t>http://WirelessMAN.org</w:t>
      </w:r>
    </w:p>
    <w:p w:rsidR="00A87004" w:rsidRDefault="00A87004" w:rsidP="00A87004">
      <w:pPr>
        <w:autoSpaceDE w:val="0"/>
        <w:autoSpaceDN w:val="0"/>
        <w:adjustRightInd w:val="0"/>
        <w:jc w:val="center"/>
        <w:rPr>
          <w:rFonts w:ascii="Arial-BoldMT" w:hAnsi="Arial-BoldMT"/>
          <w:b/>
          <w:color w:val="0000FF"/>
          <w:sz w:val="28"/>
        </w:rPr>
      </w:pPr>
    </w:p>
    <w:p w:rsidR="00A87004" w:rsidRPr="00E00156" w:rsidRDefault="00A87004" w:rsidP="00A87004">
      <w:pPr>
        <w:autoSpaceDE w:val="0"/>
        <w:autoSpaceDN w:val="0"/>
        <w:adjustRightInd w:val="0"/>
        <w:jc w:val="right"/>
        <w:rPr>
          <w:color w:val="000000"/>
        </w:rPr>
      </w:pPr>
      <w:r w:rsidRPr="00E00156">
        <w:rPr>
          <w:color w:val="000000"/>
        </w:rPr>
        <w:t>Roger B. Marks</w:t>
      </w:r>
    </w:p>
    <w:p w:rsidR="00A87004" w:rsidRPr="00E00156" w:rsidRDefault="00A87004" w:rsidP="00A87004">
      <w:pPr>
        <w:wordWrap w:val="0"/>
        <w:autoSpaceDE w:val="0"/>
        <w:autoSpaceDN w:val="0"/>
        <w:adjustRightInd w:val="0"/>
        <w:jc w:val="right"/>
        <w:rPr>
          <w:color w:val="000000"/>
        </w:rPr>
      </w:pPr>
      <w:r w:rsidRPr="00E00156">
        <w:rPr>
          <w:color w:val="000000"/>
        </w:rPr>
        <w:t>Chair, IEEE 802.16 Working Group</w:t>
      </w:r>
    </w:p>
    <w:p w:rsidR="00A87004" w:rsidRPr="00E00156" w:rsidRDefault="00A87004" w:rsidP="00A87004">
      <w:pPr>
        <w:autoSpaceDE w:val="0"/>
        <w:autoSpaceDN w:val="0"/>
        <w:adjustRightInd w:val="0"/>
        <w:jc w:val="right"/>
        <w:rPr>
          <w:color w:val="000000"/>
        </w:rPr>
      </w:pPr>
      <w:r w:rsidRPr="00E00156">
        <w:rPr>
          <w:color w:val="000000"/>
        </w:rPr>
        <w:t>r.b.marks@ieee.org</w:t>
      </w:r>
    </w:p>
    <w:p w:rsidR="00A87004" w:rsidRPr="00E00156" w:rsidRDefault="008924B5" w:rsidP="00A87004">
      <w:pPr>
        <w:autoSpaceDE w:val="0"/>
        <w:autoSpaceDN w:val="0"/>
        <w:adjustRightInd w:val="0"/>
        <w:jc w:val="right"/>
        <w:rPr>
          <w:color w:val="000000"/>
        </w:rPr>
      </w:pPr>
      <w:r>
        <w:rPr>
          <w:rFonts w:eastAsia="맑은 고딕"/>
          <w:color w:val="000000"/>
          <w:lang w:eastAsia="ko-KR"/>
        </w:rPr>
        <w:t>21</w:t>
      </w:r>
      <w:r w:rsidR="00A87004" w:rsidRPr="00E00156">
        <w:rPr>
          <w:color w:val="000000"/>
        </w:rPr>
        <w:t xml:space="preserve"> </w:t>
      </w:r>
      <w:r>
        <w:rPr>
          <w:color w:val="000000"/>
          <w:lang w:eastAsia="ko-KR"/>
        </w:rPr>
        <w:t>March</w:t>
      </w:r>
      <w:r w:rsidR="00A87004" w:rsidRPr="00E00156">
        <w:rPr>
          <w:color w:val="000000"/>
        </w:rPr>
        <w:t xml:space="preserve"> 201</w:t>
      </w:r>
      <w:r w:rsidR="00553007">
        <w:rPr>
          <w:rFonts w:hint="eastAsia"/>
          <w:color w:val="000000"/>
          <w:lang w:eastAsia="ko-KR"/>
        </w:rPr>
        <w:t>3</w:t>
      </w:r>
    </w:p>
    <w:p w:rsidR="00A87004" w:rsidRPr="00E00156" w:rsidRDefault="00A87004" w:rsidP="00A87004">
      <w:pPr>
        <w:autoSpaceDE w:val="0"/>
        <w:autoSpaceDN w:val="0"/>
        <w:adjustRightInd w:val="0"/>
        <w:rPr>
          <w:color w:val="000000"/>
        </w:rPr>
      </w:pPr>
    </w:p>
    <w:p w:rsidR="00693ED5" w:rsidRDefault="00A87004" w:rsidP="00693ED5">
      <w:pPr>
        <w:autoSpaceDE w:val="0"/>
        <w:autoSpaceDN w:val="0"/>
        <w:adjustRightInd w:val="0"/>
        <w:rPr>
          <w:color w:val="000000"/>
        </w:rPr>
      </w:pPr>
      <w:bookmarkStart w:id="13" w:name="OLE_LINK139"/>
      <w:r w:rsidRPr="00E00156">
        <w:rPr>
          <w:color w:val="000000"/>
        </w:rPr>
        <w:t>To:</w:t>
      </w:r>
      <w:r w:rsidRPr="00E00156">
        <w:rPr>
          <w:color w:val="000000"/>
        </w:rPr>
        <w:tab/>
      </w:r>
      <w:bookmarkStart w:id="14" w:name="OLE_LINK166"/>
      <w:bookmarkStart w:id="15" w:name="OLE_LINK81"/>
      <w:bookmarkEnd w:id="13"/>
      <w:r w:rsidR="00693ED5" w:rsidRPr="002B32E0">
        <w:rPr>
          <w:color w:val="000000"/>
        </w:rPr>
        <w:t>IETF LMAP mailing list</w:t>
      </w:r>
    </w:p>
    <w:p w:rsidR="00693ED5" w:rsidRDefault="00693ED5" w:rsidP="00693ED5">
      <w:pPr>
        <w:autoSpaceDE w:val="0"/>
        <w:autoSpaceDN w:val="0"/>
        <w:adjustRightInd w:val="0"/>
        <w:ind w:firstLine="720"/>
        <w:rPr>
          <w:color w:val="000000"/>
        </w:rPr>
      </w:pPr>
      <w:r>
        <w:rPr>
          <w:color w:val="000000"/>
        </w:rPr>
        <w:t>IETF Ops Are</w:t>
      </w:r>
      <w:bookmarkEnd w:id="15"/>
      <w:r>
        <w:rPr>
          <w:color w:val="000000"/>
        </w:rPr>
        <w:t>a</w:t>
      </w:r>
    </w:p>
    <w:p w:rsidR="00693ED5" w:rsidRPr="00693ED5" w:rsidRDefault="00693ED5" w:rsidP="00693ED5">
      <w:pPr>
        <w:autoSpaceDE w:val="0"/>
        <w:autoSpaceDN w:val="0"/>
        <w:adjustRightInd w:val="0"/>
        <w:rPr>
          <w:color w:val="000000"/>
        </w:rPr>
      </w:pPr>
      <w:r>
        <w:rPr>
          <w:color w:val="000000"/>
        </w:rPr>
        <w:tab/>
      </w:r>
      <w:r>
        <w:rPr>
          <w:color w:val="000000"/>
        </w:rPr>
        <w:tab/>
      </w:r>
      <w:r w:rsidRPr="00693ED5">
        <w:rPr>
          <w:color w:val="000000"/>
        </w:rPr>
        <w:t xml:space="preserve">Benoit </w:t>
      </w:r>
      <w:proofErr w:type="spellStart"/>
      <w:r w:rsidRPr="00693ED5">
        <w:rPr>
          <w:color w:val="000000"/>
        </w:rPr>
        <w:t>Claise</w:t>
      </w:r>
      <w:proofErr w:type="spellEnd"/>
    </w:p>
    <w:p w:rsidR="00693ED5" w:rsidRDefault="00693ED5" w:rsidP="00693ED5">
      <w:pPr>
        <w:autoSpaceDE w:val="0"/>
        <w:autoSpaceDN w:val="0"/>
        <w:adjustRightInd w:val="0"/>
        <w:ind w:left="720" w:firstLine="720"/>
        <w:rPr>
          <w:color w:val="000000"/>
        </w:rPr>
      </w:pPr>
      <w:r w:rsidRPr="00693ED5">
        <w:rPr>
          <w:color w:val="000000"/>
        </w:rPr>
        <w:t xml:space="preserve">Joel </w:t>
      </w:r>
      <w:proofErr w:type="spellStart"/>
      <w:r w:rsidRPr="00693ED5">
        <w:rPr>
          <w:color w:val="000000"/>
        </w:rPr>
        <w:t>Jaeggli</w:t>
      </w:r>
      <w:proofErr w:type="spellEnd"/>
    </w:p>
    <w:bookmarkEnd w:id="14"/>
    <w:p w:rsidR="00693ED5" w:rsidRDefault="00693ED5" w:rsidP="00693ED5">
      <w:pPr>
        <w:autoSpaceDE w:val="0"/>
        <w:autoSpaceDN w:val="0"/>
        <w:adjustRightInd w:val="0"/>
        <w:rPr>
          <w:color w:val="000000"/>
        </w:rPr>
      </w:pPr>
    </w:p>
    <w:p w:rsidR="00693ED5" w:rsidRDefault="00FC607A" w:rsidP="00693ED5">
      <w:pPr>
        <w:autoSpaceDE w:val="0"/>
        <w:autoSpaceDN w:val="0"/>
        <w:adjustRightInd w:val="0"/>
        <w:rPr>
          <w:color w:val="000000"/>
        </w:rPr>
      </w:pPr>
      <w:r>
        <w:rPr>
          <w:color w:val="000000"/>
        </w:rPr>
        <w:t>cc:</w:t>
      </w:r>
      <w:r w:rsidR="00693ED5">
        <w:rPr>
          <w:color w:val="000000"/>
        </w:rPr>
        <w:tab/>
      </w:r>
      <w:r w:rsidR="00266778">
        <w:rPr>
          <w:color w:val="000000"/>
        </w:rPr>
        <w:t>IPPM</w:t>
      </w:r>
      <w:r w:rsidR="00A77214">
        <w:rPr>
          <w:color w:val="000000"/>
        </w:rPr>
        <w:t xml:space="preserve"> Working Group</w:t>
      </w:r>
    </w:p>
    <w:p w:rsidR="00266778" w:rsidRDefault="00266778" w:rsidP="00FC607A">
      <w:pPr>
        <w:autoSpaceDE w:val="0"/>
        <w:autoSpaceDN w:val="0"/>
        <w:adjustRightInd w:val="0"/>
        <w:rPr>
          <w:color w:val="000000"/>
        </w:rPr>
      </w:pPr>
    </w:p>
    <w:p w:rsidR="00FC607A" w:rsidRDefault="00FC607A" w:rsidP="00266778">
      <w:pPr>
        <w:autoSpaceDE w:val="0"/>
        <w:autoSpaceDN w:val="0"/>
        <w:adjustRightInd w:val="0"/>
        <w:ind w:firstLine="720"/>
        <w:rPr>
          <w:color w:val="000000"/>
        </w:rPr>
      </w:pPr>
      <w:r w:rsidRPr="00961B8C">
        <w:rPr>
          <w:color w:val="000000"/>
        </w:rPr>
        <w:t>Walter Johnston</w:t>
      </w:r>
      <w:r>
        <w:rPr>
          <w:color w:val="000000"/>
        </w:rPr>
        <w:t xml:space="preserve">, </w:t>
      </w:r>
      <w:r w:rsidRPr="00961B8C">
        <w:rPr>
          <w:color w:val="000000"/>
        </w:rPr>
        <w:t>Chief, Electro</w:t>
      </w:r>
      <w:r>
        <w:rPr>
          <w:color w:val="000000"/>
        </w:rPr>
        <w:t>magnetic Compatibility Division, FCC</w:t>
      </w:r>
    </w:p>
    <w:p w:rsidR="00FC607A" w:rsidRDefault="00FC607A" w:rsidP="00FC607A">
      <w:pPr>
        <w:autoSpaceDE w:val="0"/>
        <w:autoSpaceDN w:val="0"/>
        <w:adjustRightInd w:val="0"/>
        <w:ind w:firstLine="720"/>
        <w:rPr>
          <w:color w:val="000000"/>
        </w:rPr>
      </w:pPr>
      <w:r>
        <w:rPr>
          <w:color w:val="000000"/>
        </w:rPr>
        <w:t xml:space="preserve">James Miller, </w:t>
      </w:r>
      <w:r w:rsidRPr="00500541">
        <w:rPr>
          <w:color w:val="000000"/>
        </w:rPr>
        <w:t>Office of Engineering and Technology</w:t>
      </w:r>
      <w:r>
        <w:rPr>
          <w:color w:val="000000"/>
        </w:rPr>
        <w:t>, FCC</w:t>
      </w:r>
    </w:p>
    <w:p w:rsidR="00FC607A" w:rsidRPr="00E00156" w:rsidRDefault="00FC607A" w:rsidP="00FC607A">
      <w:pPr>
        <w:autoSpaceDE w:val="0"/>
        <w:autoSpaceDN w:val="0"/>
        <w:adjustRightInd w:val="0"/>
        <w:ind w:firstLine="720"/>
        <w:rPr>
          <w:color w:val="000000"/>
        </w:rPr>
      </w:pPr>
      <w:bookmarkStart w:id="16" w:name="OLE_LINK276"/>
      <w:r>
        <w:rPr>
          <w:color w:val="000000"/>
        </w:rPr>
        <w:t xml:space="preserve">Henning </w:t>
      </w:r>
      <w:proofErr w:type="spellStart"/>
      <w:r w:rsidRPr="00A50B27">
        <w:rPr>
          <w:color w:val="000000"/>
        </w:rPr>
        <w:t>Schulzrinne</w:t>
      </w:r>
      <w:bookmarkEnd w:id="16"/>
      <w:proofErr w:type="spellEnd"/>
      <w:r>
        <w:rPr>
          <w:color w:val="000000"/>
        </w:rPr>
        <w:t xml:space="preserve">, </w:t>
      </w:r>
      <w:r w:rsidRPr="00C474B9">
        <w:rPr>
          <w:color w:val="000000"/>
        </w:rPr>
        <w:t>Chief Technologist,</w:t>
      </w:r>
      <w:r>
        <w:rPr>
          <w:color w:val="000000"/>
        </w:rPr>
        <w:t xml:space="preserve"> FCC</w:t>
      </w:r>
    </w:p>
    <w:p w:rsidR="00FC607A" w:rsidRDefault="00FC607A" w:rsidP="00FC607A">
      <w:pPr>
        <w:autoSpaceDE w:val="0"/>
        <w:autoSpaceDN w:val="0"/>
        <w:adjustRightInd w:val="0"/>
        <w:rPr>
          <w:color w:val="000000"/>
        </w:rPr>
      </w:pPr>
    </w:p>
    <w:p w:rsidR="00FC607A" w:rsidRPr="00927594" w:rsidRDefault="00FC607A" w:rsidP="00FC607A">
      <w:pPr>
        <w:autoSpaceDE w:val="0"/>
        <w:autoSpaceDN w:val="0"/>
        <w:adjustRightInd w:val="0"/>
        <w:ind w:firstLine="720"/>
        <w:rPr>
          <w:color w:val="000000"/>
        </w:rPr>
      </w:pPr>
      <w:bookmarkStart w:id="17" w:name="OLE_LINK191"/>
      <w:r w:rsidRPr="00927594">
        <w:rPr>
          <w:color w:val="000000"/>
        </w:rPr>
        <w:t>David Allan</w:t>
      </w:r>
      <w:bookmarkEnd w:id="17"/>
      <w:r w:rsidRPr="00927594">
        <w:rPr>
          <w:color w:val="000000"/>
        </w:rPr>
        <w:t>, Co-chair, Broadband Forum End to End Architecture Group</w:t>
      </w:r>
    </w:p>
    <w:p w:rsidR="00FC607A" w:rsidRDefault="00FC607A" w:rsidP="00FC607A">
      <w:pPr>
        <w:autoSpaceDE w:val="0"/>
        <w:autoSpaceDN w:val="0"/>
        <w:adjustRightInd w:val="0"/>
        <w:ind w:firstLine="720"/>
        <w:rPr>
          <w:color w:val="000000"/>
        </w:rPr>
      </w:pPr>
      <w:r w:rsidRPr="00927594">
        <w:rPr>
          <w:color w:val="000000"/>
        </w:rPr>
        <w:t>Christophe Alter, Broadband Forum Technical Committee Chair</w:t>
      </w:r>
    </w:p>
    <w:p w:rsidR="00FC607A" w:rsidRDefault="00FC607A" w:rsidP="00FC607A">
      <w:pPr>
        <w:autoSpaceDE w:val="0"/>
        <w:autoSpaceDN w:val="0"/>
        <w:adjustRightInd w:val="0"/>
        <w:ind w:firstLine="720"/>
        <w:rPr>
          <w:color w:val="000000"/>
        </w:rPr>
      </w:pPr>
      <w:r w:rsidRPr="00E00156">
        <w:rPr>
          <w:color w:val="000000"/>
        </w:rPr>
        <w:t xml:space="preserve">Paul </w:t>
      </w:r>
      <w:proofErr w:type="spellStart"/>
      <w:r w:rsidRPr="008B1F19">
        <w:rPr>
          <w:color w:val="000000"/>
        </w:rPr>
        <w:t>Nikolich</w:t>
      </w:r>
      <w:proofErr w:type="spellEnd"/>
      <w:r w:rsidRPr="008B1F19">
        <w:rPr>
          <w:color w:val="000000"/>
        </w:rPr>
        <w:t>, Chair, IEEE 802 Executive Committee</w:t>
      </w:r>
    </w:p>
    <w:p w:rsidR="00A87004" w:rsidRPr="00E00156" w:rsidRDefault="00A87004" w:rsidP="00A87004">
      <w:pPr>
        <w:autoSpaceDE w:val="0"/>
        <w:autoSpaceDN w:val="0"/>
        <w:adjustRightInd w:val="0"/>
        <w:rPr>
          <w:color w:val="000000"/>
        </w:rPr>
      </w:pPr>
    </w:p>
    <w:p w:rsidR="00A87004" w:rsidRPr="00E00156" w:rsidRDefault="00A87004" w:rsidP="00A87004">
      <w:pPr>
        <w:autoSpaceDE w:val="0"/>
        <w:autoSpaceDN w:val="0"/>
        <w:adjustRightInd w:val="0"/>
        <w:rPr>
          <w:color w:val="000000"/>
          <w:lang w:eastAsia="ko-KR"/>
        </w:rPr>
      </w:pPr>
      <w:proofErr w:type="spellStart"/>
      <w:r>
        <w:rPr>
          <w:color w:val="000000"/>
        </w:rPr>
        <w:t>Subj</w:t>
      </w:r>
      <w:bookmarkStart w:id="18" w:name="OLE_LINK30"/>
      <w:proofErr w:type="spellEnd"/>
      <w:r>
        <w:rPr>
          <w:color w:val="000000"/>
        </w:rPr>
        <w:t>:</w:t>
      </w:r>
      <w:r>
        <w:rPr>
          <w:color w:val="000000"/>
        </w:rPr>
        <w:tab/>
      </w:r>
      <w:r w:rsidR="00C80E07">
        <w:rPr>
          <w:color w:val="000000"/>
        </w:rPr>
        <w:t xml:space="preserve">Requesting </w:t>
      </w:r>
      <w:r w:rsidR="005C62BE">
        <w:rPr>
          <w:color w:val="000000"/>
        </w:rPr>
        <w:t xml:space="preserve">LMAP </w:t>
      </w:r>
      <w:r w:rsidR="00C80E07">
        <w:rPr>
          <w:color w:val="000000"/>
        </w:rPr>
        <w:t>perspectives</w:t>
      </w:r>
      <w:r w:rsidR="005C62BE">
        <w:rPr>
          <w:color w:val="000000"/>
        </w:rPr>
        <w:t xml:space="preserve"> of</w:t>
      </w:r>
      <w:bookmarkStart w:id="19" w:name="OLE_LINK170"/>
      <w:r w:rsidR="005C62BE">
        <w:rPr>
          <w:color w:val="000000"/>
        </w:rPr>
        <w:t xml:space="preserve"> </w:t>
      </w:r>
      <w:r w:rsidRPr="00E00156">
        <w:rPr>
          <w:color w:val="000000"/>
        </w:rPr>
        <w:t>IEEE</w:t>
      </w:r>
      <w:r>
        <w:rPr>
          <w:color w:val="000000"/>
        </w:rPr>
        <w:t xml:space="preserve"> </w:t>
      </w:r>
      <w:bookmarkStart w:id="20" w:name="OLE_LINK115"/>
      <w:r>
        <w:rPr>
          <w:color w:val="000000"/>
        </w:rPr>
        <w:t>Project</w:t>
      </w:r>
      <w:r w:rsidRPr="00E00156">
        <w:rPr>
          <w:color w:val="000000"/>
        </w:rPr>
        <w:t xml:space="preserve"> </w:t>
      </w:r>
      <w:r>
        <w:rPr>
          <w:color w:val="000000"/>
        </w:rPr>
        <w:t>P</w:t>
      </w:r>
      <w:r w:rsidRPr="00E00156">
        <w:rPr>
          <w:color w:val="000000"/>
        </w:rPr>
        <w:t>802.16</w:t>
      </w:r>
      <w:bookmarkEnd w:id="18"/>
      <w:r>
        <w:rPr>
          <w:color w:val="000000"/>
        </w:rPr>
        <w:t xml:space="preserve">.3 </w:t>
      </w:r>
      <w:bookmarkEnd w:id="19"/>
      <w:bookmarkEnd w:id="20"/>
      <w:r w:rsidR="00654ED6">
        <w:rPr>
          <w:color w:val="000000"/>
        </w:rPr>
        <w:t>Architecture</w:t>
      </w:r>
      <w:r w:rsidR="006D7846">
        <w:rPr>
          <w:rFonts w:hint="eastAsia"/>
          <w:color w:val="000000"/>
          <w:lang w:eastAsia="ko-KR"/>
        </w:rPr>
        <w:t xml:space="preserve"> and Privacy</w:t>
      </w:r>
    </w:p>
    <w:p w:rsidR="00A87004" w:rsidRPr="00E00156" w:rsidRDefault="00A87004" w:rsidP="00A87004">
      <w:pPr>
        <w:autoSpaceDE w:val="0"/>
        <w:autoSpaceDN w:val="0"/>
        <w:adjustRightInd w:val="0"/>
        <w:rPr>
          <w:color w:val="000000"/>
        </w:rPr>
      </w:pPr>
    </w:p>
    <w:p w:rsidR="000670CA" w:rsidRDefault="00A87004" w:rsidP="00A87004">
      <w:pPr>
        <w:autoSpaceDE w:val="0"/>
        <w:autoSpaceDN w:val="0"/>
        <w:adjustRightInd w:val="0"/>
        <w:rPr>
          <w:lang w:eastAsia="ko-KR"/>
        </w:rPr>
      </w:pPr>
      <w:bookmarkStart w:id="21" w:name="OLE_LINK298"/>
      <w:bookmarkStart w:id="22" w:name="OLE_LINK279"/>
      <w:r w:rsidRPr="00E00156">
        <w:t xml:space="preserve">The </w:t>
      </w:r>
      <w:r w:rsidRPr="00E00156">
        <w:rPr>
          <w:color w:val="000000"/>
        </w:rPr>
        <w:t xml:space="preserve">IEEE 802.16 Working Group (WG) </w:t>
      </w:r>
      <w:bookmarkEnd w:id="21"/>
      <w:r w:rsidR="005C62BE">
        <w:rPr>
          <w:color w:val="000000"/>
        </w:rPr>
        <w:t xml:space="preserve">on Broadband Wireless Access is seeking </w:t>
      </w:r>
      <w:r w:rsidR="00954A24">
        <w:rPr>
          <w:color w:val="000000"/>
        </w:rPr>
        <w:t>the</w:t>
      </w:r>
      <w:r w:rsidR="005C62BE">
        <w:rPr>
          <w:color w:val="000000"/>
        </w:rPr>
        <w:t xml:space="preserve"> views </w:t>
      </w:r>
      <w:r w:rsidR="00954A24">
        <w:rPr>
          <w:color w:val="000000"/>
        </w:rPr>
        <w:t>of the</w:t>
      </w:r>
      <w:r w:rsidR="005C62BE">
        <w:rPr>
          <w:color w:val="000000"/>
        </w:rPr>
        <w:t xml:space="preserve"> LMAP </w:t>
      </w:r>
      <w:r w:rsidR="00954A24">
        <w:rPr>
          <w:color w:val="000000"/>
        </w:rPr>
        <w:t>community</w:t>
      </w:r>
      <w:r w:rsidR="005C62BE">
        <w:rPr>
          <w:color w:val="000000"/>
        </w:rPr>
        <w:t xml:space="preserve">, particularly in relation to </w:t>
      </w:r>
      <w:r w:rsidR="00F723FE">
        <w:rPr>
          <w:color w:val="000000"/>
        </w:rPr>
        <w:t>Project</w:t>
      </w:r>
      <w:r w:rsidR="00F723FE" w:rsidRPr="00E00156">
        <w:rPr>
          <w:color w:val="000000"/>
        </w:rPr>
        <w:t xml:space="preserve"> </w:t>
      </w:r>
      <w:r w:rsidR="00F723FE">
        <w:rPr>
          <w:color w:val="000000"/>
        </w:rPr>
        <w:t>P</w:t>
      </w:r>
      <w:r w:rsidR="00F723FE" w:rsidRPr="00E00156">
        <w:rPr>
          <w:color w:val="000000"/>
        </w:rPr>
        <w:t>802.16</w:t>
      </w:r>
      <w:r w:rsidR="00F723FE">
        <w:rPr>
          <w:color w:val="000000"/>
        </w:rPr>
        <w:t>.3</w:t>
      </w:r>
      <w:r w:rsidR="00B04116">
        <w:rPr>
          <w:color w:val="000000"/>
        </w:rPr>
        <w:t xml:space="preserve"> on </w:t>
      </w:r>
      <w:r w:rsidR="00B04116" w:rsidRPr="00724B2C">
        <w:rPr>
          <w:i/>
          <w:color w:val="000000"/>
        </w:rPr>
        <w:t>Mobile Broadband Network Performance Measurement</w:t>
      </w:r>
      <w:r w:rsidR="00B04116">
        <w:rPr>
          <w:i/>
          <w:color w:val="000000"/>
        </w:rPr>
        <w:t>s</w:t>
      </w:r>
      <w:r w:rsidR="00B04116" w:rsidRPr="00B04116">
        <w:rPr>
          <w:color w:val="000000"/>
        </w:rPr>
        <w:t>.</w:t>
      </w:r>
      <w:r w:rsidR="00B04116">
        <w:rPr>
          <w:color w:val="000000"/>
        </w:rPr>
        <w:t xml:space="preserve"> </w:t>
      </w:r>
      <w:r w:rsidR="005C62BE">
        <w:rPr>
          <w:rFonts w:hint="eastAsia"/>
          <w:color w:val="000000"/>
          <w:lang w:eastAsia="ko-KR"/>
        </w:rPr>
        <w:t>This</w:t>
      </w:r>
      <w:r w:rsidR="00CD23FC">
        <w:rPr>
          <w:color w:val="000000"/>
          <w:lang w:eastAsia="ko-KR"/>
        </w:rPr>
        <w:t xml:space="preserve"> inquiry</w:t>
      </w:r>
      <w:r w:rsidR="005C62BE">
        <w:rPr>
          <w:rFonts w:hint="eastAsia"/>
          <w:color w:val="000000"/>
          <w:lang w:eastAsia="ko-KR"/>
        </w:rPr>
        <w:t xml:space="preserve"> follows </w:t>
      </w:r>
      <w:r w:rsidR="005C62BE">
        <w:rPr>
          <w:color w:val="000000"/>
          <w:lang w:eastAsia="ko-KR"/>
        </w:rPr>
        <w:t>reports</w:t>
      </w:r>
      <w:r w:rsidR="00FB0834">
        <w:rPr>
          <w:rFonts w:hint="eastAsia"/>
          <w:color w:val="000000"/>
          <w:lang w:eastAsia="ko-KR"/>
        </w:rPr>
        <w:t xml:space="preserve"> of </w:t>
      </w:r>
      <w:bookmarkStart w:id="23" w:name="OLE_LINK72"/>
      <w:r w:rsidR="00FB0834">
        <w:rPr>
          <w:rFonts w:hint="eastAsia"/>
          <w:color w:val="000000"/>
          <w:lang w:eastAsia="ko-KR"/>
        </w:rPr>
        <w:t>19 November 2012</w:t>
      </w:r>
      <w:bookmarkEnd w:id="22"/>
      <w:r w:rsidR="00FB0834">
        <w:rPr>
          <w:rFonts w:hint="eastAsia"/>
          <w:color w:val="000000"/>
          <w:lang w:eastAsia="ko-KR"/>
        </w:rPr>
        <w:t xml:space="preserve"> </w:t>
      </w:r>
      <w:r>
        <w:t>(</w:t>
      </w:r>
      <w:hyperlink r:id="rId13" w:history="1">
        <w:r w:rsidR="00FB0834">
          <w:rPr>
            <w:rStyle w:val="Hyperlink"/>
          </w:rPr>
          <w:t>IEEE 802.16-12-0680</w:t>
        </w:r>
      </w:hyperlink>
      <w:r w:rsidR="005C62BE">
        <w:t xml:space="preserve">) </w:t>
      </w:r>
      <w:bookmarkEnd w:id="23"/>
      <w:r w:rsidR="005C62BE">
        <w:t xml:space="preserve">and </w:t>
      </w:r>
      <w:r w:rsidR="00F31025" w:rsidRPr="00F31025">
        <w:rPr>
          <w:color w:val="000000"/>
          <w:lang w:eastAsia="ko-KR"/>
        </w:rPr>
        <w:t xml:space="preserve">17 January 2013 </w:t>
      </w:r>
      <w:r w:rsidR="00F31025">
        <w:t>(</w:t>
      </w:r>
      <w:hyperlink r:id="rId14" w:history="1">
        <w:r w:rsidR="00F31025">
          <w:rPr>
            <w:rStyle w:val="Hyperlink"/>
          </w:rPr>
          <w:t>IEEE 802.16-13-0041</w:t>
        </w:r>
      </w:hyperlink>
      <w:r w:rsidR="00F31025">
        <w:t>).</w:t>
      </w:r>
    </w:p>
    <w:p w:rsidR="00FB0834" w:rsidRDefault="00FB0834" w:rsidP="00A87004">
      <w:pPr>
        <w:autoSpaceDE w:val="0"/>
        <w:autoSpaceDN w:val="0"/>
        <w:adjustRightInd w:val="0"/>
        <w:rPr>
          <w:color w:val="000000"/>
          <w:lang w:eastAsia="ko-KR"/>
        </w:rPr>
      </w:pPr>
    </w:p>
    <w:p w:rsidR="006443B0" w:rsidRDefault="006443B0" w:rsidP="006443B0">
      <w:pPr>
        <w:autoSpaceDE w:val="0"/>
        <w:autoSpaceDN w:val="0"/>
        <w:adjustRightInd w:val="0"/>
        <w:rPr>
          <w:lang w:eastAsia="ko-KR"/>
        </w:rPr>
      </w:pPr>
      <w:r>
        <w:rPr>
          <w:color w:val="000000"/>
        </w:rPr>
        <w:t xml:space="preserve">The P802.16.3 perspective is currently reflected in </w:t>
      </w:r>
      <w:bookmarkStart w:id="24" w:name="OLE_LINK294"/>
      <w:r>
        <w:t xml:space="preserve">working document </w:t>
      </w:r>
      <w:bookmarkStart w:id="25" w:name="OLE_LINK119"/>
      <w:bookmarkStart w:id="26" w:name="OLE_LINK162"/>
      <w:r w:rsidR="002E27E9">
        <w:fldChar w:fldCharType="begin"/>
      </w:r>
      <w:r>
        <w:instrText>HYPERLINK "http://doc.wirelessman.org/16-12-0682-01"</w:instrText>
      </w:r>
      <w:r w:rsidR="002E27E9">
        <w:fldChar w:fldCharType="separate"/>
      </w:r>
      <w:r>
        <w:rPr>
          <w:rStyle w:val="Hyperlink"/>
        </w:rPr>
        <w:t>IEEE 802.16-12-0682-01</w:t>
      </w:r>
      <w:r w:rsidR="002E27E9">
        <w:fldChar w:fldCharType="end"/>
      </w:r>
      <w:bookmarkEnd w:id="24"/>
      <w:bookmarkEnd w:id="25"/>
      <w:r w:rsidRPr="00570D24">
        <w:t xml:space="preserve"> </w:t>
      </w:r>
      <w:bookmarkEnd w:id="26"/>
      <w:r>
        <w:t xml:space="preserve">on </w:t>
      </w:r>
      <w:bookmarkStart w:id="27" w:name="OLE_LINK194"/>
      <w:r w:rsidRPr="00570D24">
        <w:t xml:space="preserve">“[Draft] </w:t>
      </w:r>
      <w:r w:rsidRPr="00126979">
        <w:t xml:space="preserve">IEEE 802.16.3 </w:t>
      </w:r>
      <w:bookmarkStart w:id="28" w:name="OLE_LINK118"/>
      <w:r w:rsidRPr="00126979">
        <w:t xml:space="preserve">Architecture and Requirements </w:t>
      </w:r>
      <w:bookmarkEnd w:id="28"/>
      <w:r w:rsidRPr="00126979">
        <w:t>for Mobile Broadband Network Performance Measurements</w:t>
      </w:r>
      <w:bookmarkEnd w:id="27"/>
      <w:r>
        <w:t xml:space="preserve">.” </w:t>
      </w:r>
      <w:r w:rsidR="00E4060D">
        <w:t>Note that our project is targeted directly at mobile users (independent of air interface technology) and, at the core, the needs of those users for performance data about their networks. The needs of additional stakeholders, such as network operators and public administrators, are also itemized and addressed.</w:t>
      </w:r>
    </w:p>
    <w:p w:rsidR="00EF29B1" w:rsidRDefault="00EF29B1" w:rsidP="00A87004">
      <w:pPr>
        <w:autoSpaceDE w:val="0"/>
        <w:autoSpaceDN w:val="0"/>
        <w:adjustRightInd w:val="0"/>
      </w:pPr>
    </w:p>
    <w:p w:rsidR="000D71EA" w:rsidRPr="000D71EA" w:rsidRDefault="006443B0" w:rsidP="000D71EA">
      <w:pPr>
        <w:pStyle w:val="Body"/>
        <w:spacing w:after="100" w:afterAutospacing="1"/>
        <w:rPr>
          <w:color w:val="000000"/>
        </w:rPr>
      </w:pPr>
      <w:r>
        <w:rPr>
          <w:color w:val="000000"/>
        </w:rPr>
        <w:t xml:space="preserve">Project </w:t>
      </w:r>
      <w:r w:rsidR="00930849">
        <w:rPr>
          <w:color w:val="000000"/>
        </w:rPr>
        <w:t>P</w:t>
      </w:r>
      <w:r>
        <w:rPr>
          <w:color w:val="000000"/>
        </w:rPr>
        <w:t xml:space="preserve">802.16.3 has </w:t>
      </w:r>
      <w:r w:rsidR="000D71EA" w:rsidRPr="000D71EA">
        <w:rPr>
          <w:color w:val="000000"/>
        </w:rPr>
        <w:t xml:space="preserve">reviewed the </w:t>
      </w:r>
      <w:bookmarkStart w:id="29" w:name="OLE_LINK80"/>
      <w:r w:rsidR="00930849">
        <w:rPr>
          <w:color w:val="000000"/>
        </w:rPr>
        <w:t xml:space="preserve">draft </w:t>
      </w:r>
      <w:r w:rsidR="00987047">
        <w:rPr>
          <w:color w:val="000000"/>
        </w:rPr>
        <w:t>minutes</w:t>
      </w:r>
      <w:r w:rsidR="000D71EA" w:rsidRPr="000D71EA">
        <w:rPr>
          <w:color w:val="000000"/>
        </w:rPr>
        <w:t xml:space="preserve"> </w:t>
      </w:r>
      <w:bookmarkEnd w:id="29"/>
      <w:r w:rsidR="000D71EA" w:rsidRPr="000D71EA">
        <w:rPr>
          <w:color w:val="000000"/>
        </w:rPr>
        <w:t xml:space="preserve">of the Large-Scale Measurement of Broadband Performance (LMAP) BOF of 13 March </w:t>
      </w:r>
      <w:r w:rsidR="00C32B99">
        <w:rPr>
          <w:color w:val="000000"/>
        </w:rPr>
        <w:t>&lt;</w:t>
      </w:r>
      <w:r w:rsidR="00C32B99" w:rsidRPr="00C32B99">
        <w:rPr>
          <w:color w:val="000000"/>
        </w:rPr>
        <w:t>http://www.ietf.org/proceedings/86/minutes/minutes-86-lmap</w:t>
      </w:r>
      <w:r w:rsidR="00C32B99">
        <w:rPr>
          <w:color w:val="000000"/>
        </w:rPr>
        <w:t xml:space="preserve">&gt; </w:t>
      </w:r>
      <w:r w:rsidR="000D71EA" w:rsidRPr="000D71EA">
        <w:rPr>
          <w:color w:val="000000"/>
        </w:rPr>
        <w:t>and would like to forward some of our thoughts and questions:</w:t>
      </w:r>
    </w:p>
    <w:p w:rsidR="000D71EA" w:rsidRPr="000D71EA" w:rsidRDefault="000D71EA" w:rsidP="000D71EA">
      <w:pPr>
        <w:pStyle w:val="Body"/>
        <w:spacing w:after="100" w:afterAutospacing="1"/>
        <w:rPr>
          <w:color w:val="000000"/>
        </w:rPr>
      </w:pPr>
      <w:r w:rsidRPr="000D71EA">
        <w:rPr>
          <w:color w:val="000000"/>
        </w:rPr>
        <w:t xml:space="preserve">(1) The LMAP </w:t>
      </w:r>
      <w:r w:rsidR="00C4651F">
        <w:rPr>
          <w:color w:val="000000"/>
        </w:rPr>
        <w:t xml:space="preserve">BOF </w:t>
      </w:r>
      <w:r w:rsidR="00F8183E">
        <w:rPr>
          <w:color w:val="000000"/>
        </w:rPr>
        <w:t>draft minutes</w:t>
      </w:r>
      <w:r w:rsidR="00F8183E" w:rsidRPr="000D71EA">
        <w:rPr>
          <w:color w:val="000000"/>
        </w:rPr>
        <w:t xml:space="preserve"> </w:t>
      </w:r>
      <w:r w:rsidR="002529F2">
        <w:rPr>
          <w:color w:val="000000"/>
        </w:rPr>
        <w:t>indicate</w:t>
      </w:r>
      <w:r w:rsidRPr="000D71EA">
        <w:rPr>
          <w:color w:val="000000"/>
        </w:rPr>
        <w:t xml:space="preserve"> some concerns about issues of “gaming the system”, including </w:t>
      </w:r>
      <w:r w:rsidR="004F6277">
        <w:rPr>
          <w:color w:val="000000"/>
        </w:rPr>
        <w:t>“</w:t>
      </w:r>
      <w:r w:rsidRPr="000D71EA">
        <w:rPr>
          <w:color w:val="000000"/>
        </w:rPr>
        <w:t>identification of test traffic and giving it preferred treatment,</w:t>
      </w:r>
      <w:r w:rsidR="002529F2">
        <w:rPr>
          <w:color w:val="000000"/>
        </w:rPr>
        <w:t>”</w:t>
      </w:r>
      <w:r w:rsidRPr="000D71EA">
        <w:rPr>
          <w:color w:val="000000"/>
        </w:rPr>
        <w:t xml:space="preserve"> noting that </w:t>
      </w:r>
      <w:r w:rsidR="00206B52">
        <w:rPr>
          <w:color w:val="000000"/>
        </w:rPr>
        <w:t>“</w:t>
      </w:r>
      <w:r w:rsidRPr="000D71EA">
        <w:rPr>
          <w:color w:val="000000"/>
        </w:rPr>
        <w:t>many integrity issues cannot be engineered beyond the realm of the possible.</w:t>
      </w:r>
      <w:r w:rsidR="004F6277">
        <w:rPr>
          <w:color w:val="000000"/>
        </w:rPr>
        <w:t>”</w:t>
      </w:r>
      <w:r w:rsidRPr="000D71EA">
        <w:rPr>
          <w:color w:val="000000"/>
        </w:rPr>
        <w:t xml:space="preserve"> In this regard, we wonder if the LMAP discussion</w:t>
      </w:r>
      <w:r w:rsidR="002D5C11">
        <w:rPr>
          <w:color w:val="000000"/>
        </w:rPr>
        <w:t>s</w:t>
      </w:r>
      <w:r w:rsidRPr="000D71EA">
        <w:rPr>
          <w:color w:val="000000"/>
        </w:rPr>
        <w:t xml:space="preserve"> have considered the use of both public and private Measurement Servers</w:t>
      </w:r>
      <w:r w:rsidR="002D5C11">
        <w:rPr>
          <w:color w:val="000000"/>
        </w:rPr>
        <w:t>, as indicated</w:t>
      </w:r>
      <w:r w:rsidRPr="000D71EA">
        <w:rPr>
          <w:color w:val="000000"/>
        </w:rPr>
        <w:t xml:space="preserve"> in the draft </w:t>
      </w:r>
      <w:r w:rsidR="002D5C11">
        <w:rPr>
          <w:color w:val="000000"/>
        </w:rPr>
        <w:t>P</w:t>
      </w:r>
      <w:r w:rsidRPr="000D71EA">
        <w:rPr>
          <w:color w:val="000000"/>
        </w:rPr>
        <w:t xml:space="preserve">802.16.3 architectural model. In our view, the public Measurement Server is useful for public measurement campaigns, but the private Measurement Server, which is specified under the control of the Client, serves a different purpose. The private Measurement Server allows a private user to conduct measurements with respect to a specific network location. That location may represent a point in the network to which the user is particularly interested in connectivity; for example, to a user's primary place of business. The </w:t>
      </w:r>
      <w:r w:rsidR="00A27803">
        <w:rPr>
          <w:color w:val="000000"/>
        </w:rPr>
        <w:t>P</w:t>
      </w:r>
      <w:r w:rsidRPr="000D71EA">
        <w:rPr>
          <w:color w:val="000000"/>
        </w:rPr>
        <w:t>802.16.3 model endeavors to support the user in making such private measurements at will. To our understanding, it would be diff</w:t>
      </w:r>
      <w:r w:rsidR="00A27803">
        <w:rPr>
          <w:color w:val="000000"/>
        </w:rPr>
        <w:t>icult for an operator to provide</w:t>
      </w:r>
      <w:r w:rsidRPr="000D71EA">
        <w:rPr>
          <w:color w:val="000000"/>
        </w:rPr>
        <w:t xml:space="preserve"> preferred treatment for such a case; if so, the provider would need to prioritize not by IP address but by packet inspection to detect the presence of measurement activities. We wonder whether LMAP has considered introducing private as well as public measurement servers and look forward to critical comments on our approach.</w:t>
      </w:r>
    </w:p>
    <w:p w:rsidR="000D71EA" w:rsidRPr="000D71EA" w:rsidRDefault="003232D4" w:rsidP="000D71EA">
      <w:pPr>
        <w:pStyle w:val="Body"/>
        <w:spacing w:after="100" w:afterAutospacing="1"/>
        <w:rPr>
          <w:color w:val="000000"/>
        </w:rPr>
      </w:pPr>
      <w:r>
        <w:rPr>
          <w:color w:val="000000"/>
        </w:rPr>
        <w:t>(2) The</w:t>
      </w:r>
      <w:r w:rsidR="000D71EA" w:rsidRPr="000D71EA">
        <w:rPr>
          <w:color w:val="000000"/>
        </w:rPr>
        <w:t xml:space="preserve"> </w:t>
      </w:r>
      <w:r w:rsidR="00A06435">
        <w:rPr>
          <w:color w:val="000000"/>
        </w:rPr>
        <w:t xml:space="preserve">LMAP </w:t>
      </w:r>
      <w:r w:rsidR="000D71EA" w:rsidRPr="000D71EA">
        <w:rPr>
          <w:color w:val="000000"/>
        </w:rPr>
        <w:t xml:space="preserve">BOF </w:t>
      </w:r>
      <w:r w:rsidR="006F75B9">
        <w:rPr>
          <w:color w:val="000000"/>
        </w:rPr>
        <w:t>draft minutes include</w:t>
      </w:r>
      <w:r w:rsidR="000D71EA" w:rsidRPr="000D71EA">
        <w:rPr>
          <w:color w:val="000000"/>
        </w:rPr>
        <w:t xml:space="preserve"> minimal discussion of Security a</w:t>
      </w:r>
      <w:r w:rsidR="00482939">
        <w:rPr>
          <w:color w:val="000000"/>
        </w:rPr>
        <w:t>nd Privacy; these are noted as “</w:t>
      </w:r>
      <w:r w:rsidR="000D71EA" w:rsidRPr="000D71EA">
        <w:rPr>
          <w:color w:val="000000"/>
        </w:rPr>
        <w:t>TBD.</w:t>
      </w:r>
      <w:r w:rsidR="00482939">
        <w:rPr>
          <w:color w:val="000000"/>
        </w:rPr>
        <w:t>”</w:t>
      </w:r>
      <w:r w:rsidR="000D71EA" w:rsidRPr="000D71EA">
        <w:rPr>
          <w:color w:val="000000"/>
        </w:rPr>
        <w:t xml:space="preserve"> From our perspective, privacy is a core issue and helped </w:t>
      </w:r>
      <w:r w:rsidR="00D913E7">
        <w:rPr>
          <w:color w:val="000000"/>
        </w:rPr>
        <w:t xml:space="preserve">to motivate our architecture at </w:t>
      </w:r>
      <w:r w:rsidR="000D71EA" w:rsidRPr="000D71EA">
        <w:rPr>
          <w:color w:val="000000"/>
        </w:rPr>
        <w:t xml:space="preserve">the most basic level. When LMAP considers these issues, we would like to request comments regarding our </w:t>
      </w:r>
      <w:r w:rsidR="00B4658B">
        <w:rPr>
          <w:color w:val="000000"/>
        </w:rPr>
        <w:t>stipulation of</w:t>
      </w:r>
      <w:r w:rsidR="000D71EA" w:rsidRPr="000D71EA">
        <w:rPr>
          <w:color w:val="000000"/>
        </w:rPr>
        <w:t xml:space="preserve"> separate Public and Private Data Collector entities in the architectural reference model. In our view, large-scale consumer measurement campaigns do require a public Data Collector, and perhaps that is the sole focus of LMAP. However, this results in a privacy dilemma. Since public users will be hesitant to volunteer for public data collection that potentially exposes their private information, it will be essential to ensure that collected public data is suitably </w:t>
      </w:r>
      <w:proofErr w:type="spellStart"/>
      <w:r w:rsidR="000D71EA" w:rsidRPr="000D71EA">
        <w:rPr>
          <w:color w:val="000000"/>
        </w:rPr>
        <w:t>anonymized</w:t>
      </w:r>
      <w:proofErr w:type="spellEnd"/>
      <w:r w:rsidR="000D71EA" w:rsidRPr="000D71EA">
        <w:rPr>
          <w:color w:val="000000"/>
        </w:rPr>
        <w:t xml:space="preserve">. On the other hand, if the data is anonymous, it will not be of value to the individual users for analysis. To our understanding, the availability of such personalized data is the main incentive for the individual to participate in the campaign. Because we are presuming mobile users, our view is that the cost of participating in a public campaign may be quite high for the private user, </w:t>
      </w:r>
      <w:r w:rsidR="00AE5999">
        <w:rPr>
          <w:color w:val="000000"/>
        </w:rPr>
        <w:t>probably</w:t>
      </w:r>
      <w:r w:rsidR="000D71EA" w:rsidRPr="000D71EA">
        <w:rPr>
          <w:color w:val="000000"/>
        </w:rPr>
        <w:t xml:space="preserve"> prohibitively high unless the private user receives private benefit from the information.</w:t>
      </w:r>
      <w:r w:rsidR="00AE5999">
        <w:rPr>
          <w:color w:val="000000"/>
        </w:rPr>
        <w:t xml:space="preserve"> </w:t>
      </w:r>
      <w:r w:rsidR="000D71EA" w:rsidRPr="000D71EA">
        <w:rPr>
          <w:color w:val="000000"/>
        </w:rPr>
        <w:t>The use of separate public and private Data Collectors provides an opportunity to resolve the dilemma. Professional or enterprise users, or any who wish to store data privately, are given the opportunity to do so. Note that the private Data Collector entity might be located direct in the mobile device itself, but we are also planning to support network-based private Data Collectors that provide more storage and more flexibility of access. For example, an enterprise may be interested in analyzed results collected from a large employee pool collected into a single database.</w:t>
      </w:r>
    </w:p>
    <w:p w:rsidR="000D71EA" w:rsidRPr="000D71EA" w:rsidRDefault="000D71EA" w:rsidP="000D71EA">
      <w:pPr>
        <w:pStyle w:val="Body"/>
        <w:spacing w:after="100" w:afterAutospacing="1"/>
        <w:rPr>
          <w:color w:val="000000"/>
        </w:rPr>
      </w:pPr>
      <w:r w:rsidRPr="000D71EA">
        <w:rPr>
          <w:color w:val="000000"/>
        </w:rPr>
        <w:t xml:space="preserve">Note also that the P802.16.3 architectural model, while placing the private user measurements at the </w:t>
      </w:r>
      <w:r w:rsidR="00EF6A9F">
        <w:rPr>
          <w:color w:val="000000"/>
        </w:rPr>
        <w:t>focus</w:t>
      </w:r>
      <w:r w:rsidRPr="000D71EA">
        <w:rPr>
          <w:color w:val="000000"/>
        </w:rPr>
        <w:t xml:space="preserve">, does not neglect the needs of large-scale public measurement campaigns. The model accounts for the ability of the private entities to contribute data (suitably </w:t>
      </w:r>
      <w:proofErr w:type="spellStart"/>
      <w:r w:rsidRPr="000D71EA">
        <w:rPr>
          <w:color w:val="000000"/>
        </w:rPr>
        <w:t>anonymized</w:t>
      </w:r>
      <w:proofErr w:type="spellEnd"/>
      <w:r w:rsidRPr="000D71EA">
        <w:rPr>
          <w:color w:val="000000"/>
        </w:rPr>
        <w:t xml:space="preserve">) to the public Data Collector. Since the </w:t>
      </w:r>
      <w:proofErr w:type="spellStart"/>
      <w:r w:rsidRPr="000D71EA">
        <w:rPr>
          <w:color w:val="000000"/>
        </w:rPr>
        <w:t>anonymization</w:t>
      </w:r>
      <w:proofErr w:type="spellEnd"/>
      <w:r w:rsidRPr="000D71EA">
        <w:rPr>
          <w:color w:val="000000"/>
        </w:rPr>
        <w:t xml:space="preserve"> and communication are handled by the network entities, the work is offloaded from the local device, requiring fewer mobile resources (battery power an</w:t>
      </w:r>
      <w:r w:rsidR="006A42E5">
        <w:rPr>
          <w:color w:val="000000"/>
        </w:rPr>
        <w:t>d over-the-air communications).</w:t>
      </w:r>
    </w:p>
    <w:p w:rsidR="000D71EA" w:rsidRPr="000D71EA" w:rsidRDefault="000D71EA" w:rsidP="000D71EA">
      <w:pPr>
        <w:pStyle w:val="Body"/>
        <w:spacing w:after="100" w:afterAutospacing="1"/>
        <w:rPr>
          <w:color w:val="000000"/>
        </w:rPr>
      </w:pPr>
      <w:r w:rsidRPr="000D71EA">
        <w:rPr>
          <w:color w:val="000000"/>
        </w:rPr>
        <w:t xml:space="preserve">One key factor that we have not fully analyzed is the degree to which </w:t>
      </w:r>
      <w:r w:rsidR="006A42E5">
        <w:rPr>
          <w:color w:val="000000"/>
        </w:rPr>
        <w:t xml:space="preserve">the public system will value the private-reported data and trust its authenticity. </w:t>
      </w:r>
      <w:r w:rsidR="0062047A">
        <w:rPr>
          <w:color w:val="000000"/>
        </w:rPr>
        <w:t>We hope that IETF participants may have expertise that would guide us in understanding those issues. At the current time, we do not see that the use of the public/private diversity significantly increases the susceptibility of the public system to falsified data reports.</w:t>
      </w:r>
      <w:r w:rsidR="00EF6A9F">
        <w:rPr>
          <w:color w:val="000000"/>
        </w:rPr>
        <w:t xml:space="preserve"> We are open to other views.</w:t>
      </w:r>
    </w:p>
    <w:p w:rsidR="00A87004" w:rsidRPr="00645677" w:rsidRDefault="00645677" w:rsidP="00F31025">
      <w:pPr>
        <w:pStyle w:val="Body"/>
        <w:spacing w:after="100" w:afterAutospacing="1"/>
      </w:pPr>
      <w:r>
        <w:t xml:space="preserve">Please keep us informed regarding progress in the LMAP activity, including chartering proposals when they become available for review. </w:t>
      </w:r>
      <w:r w:rsidR="00F31025">
        <w:t xml:space="preserve">We </w:t>
      </w:r>
      <w:r>
        <w:t xml:space="preserve">also </w:t>
      </w:r>
      <w:r w:rsidR="00F31025">
        <w:t xml:space="preserve">welcome </w:t>
      </w:r>
      <w:r w:rsidR="00EF6A9F">
        <w:t xml:space="preserve">further </w:t>
      </w:r>
      <w:r w:rsidR="00F31025">
        <w:t>input and encourage comments regarding our A</w:t>
      </w:r>
      <w:r w:rsidR="00F31025">
        <w:rPr>
          <w:rFonts w:hint="eastAsia"/>
          <w:lang w:eastAsia="ko-KR"/>
        </w:rPr>
        <w:t xml:space="preserve">rchitecture and </w:t>
      </w:r>
      <w:r w:rsidR="00F31025">
        <w:t>R</w:t>
      </w:r>
      <w:r w:rsidR="00F31025">
        <w:rPr>
          <w:rFonts w:hint="eastAsia"/>
          <w:lang w:eastAsia="ko-KR"/>
        </w:rPr>
        <w:t>equirements</w:t>
      </w:r>
      <w:r w:rsidR="00F31025">
        <w:t xml:space="preserve"> draft. </w:t>
      </w:r>
      <w:bookmarkStart w:id="30" w:name="OLE_LINK181"/>
      <w:r w:rsidR="00F31025">
        <w:t xml:space="preserve">We draw attention to the relevant </w:t>
      </w:r>
      <w:r w:rsidR="00F31025" w:rsidRPr="0006706A">
        <w:t>Call for Contributions</w:t>
      </w:r>
      <w:r w:rsidR="00F31025">
        <w:t xml:space="preserve"> </w:t>
      </w:r>
      <w:hyperlink r:id="rId15" w:history="1">
        <w:r w:rsidR="00DF5550">
          <w:rPr>
            <w:rStyle w:val="Hyperlink"/>
          </w:rPr>
          <w:t>IEEE 802.16-13-0060</w:t>
        </w:r>
      </w:hyperlink>
      <w:r w:rsidR="00F31025">
        <w:t xml:space="preserve">. </w:t>
      </w:r>
      <w:r w:rsidR="00F31025">
        <w:rPr>
          <w:color w:val="000000"/>
        </w:rPr>
        <w:t xml:space="preserve">Our next opportunity to </w:t>
      </w:r>
      <w:r w:rsidR="00757A9E">
        <w:rPr>
          <w:color w:val="000000"/>
        </w:rPr>
        <w:t>discuss new inputs</w:t>
      </w:r>
      <w:r w:rsidR="00F31025">
        <w:rPr>
          <w:color w:val="000000"/>
        </w:rPr>
        <w:t xml:space="preserve"> will occur </w:t>
      </w:r>
      <w:bookmarkStart w:id="31" w:name="OLE_LINK202"/>
      <w:r w:rsidR="00F31025">
        <w:rPr>
          <w:color w:val="000000"/>
        </w:rPr>
        <w:t xml:space="preserve">at </w:t>
      </w:r>
      <w:hyperlink r:id="rId16" w:history="1">
        <w:r w:rsidR="00F31025">
          <w:rPr>
            <w:rStyle w:val="Hyperlink"/>
          </w:rPr>
          <w:t>IEEE 802.16 Session #85</w:t>
        </w:r>
      </w:hyperlink>
      <w:r w:rsidR="00F31025">
        <w:rPr>
          <w:color w:val="000000"/>
        </w:rPr>
        <w:t xml:space="preserve"> (</w:t>
      </w:r>
      <w:r w:rsidR="00F31025" w:rsidRPr="00F31025">
        <w:rPr>
          <w:color w:val="000000"/>
        </w:rPr>
        <w:t>13-16 May 2013 in Waikoloa, HI, USA</w:t>
      </w:r>
      <w:r w:rsidR="00F31025">
        <w:rPr>
          <w:color w:val="000000"/>
        </w:rPr>
        <w:t>).</w:t>
      </w:r>
      <w:bookmarkEnd w:id="30"/>
      <w:bookmarkEnd w:id="31"/>
      <w:r w:rsidR="00F31025">
        <w:rPr>
          <w:color w:val="000000"/>
        </w:rPr>
        <w:t xml:space="preserve"> For in</w:t>
      </w:r>
      <w:r w:rsidR="00E67134">
        <w:rPr>
          <w:color w:val="000000"/>
        </w:rPr>
        <w:t>formation on our future meeting</w:t>
      </w:r>
      <w:r w:rsidR="00F31025">
        <w:rPr>
          <w:color w:val="000000"/>
        </w:rPr>
        <w:t xml:space="preserve"> schedules, see </w:t>
      </w:r>
      <w:hyperlink r:id="rId17" w:history="1">
        <w:r w:rsidR="00F31025" w:rsidRPr="00A26C4D">
          <w:rPr>
            <w:rStyle w:val="Hyperlink"/>
          </w:rPr>
          <w:t>http://ieee802.org/16/calendar.html</w:t>
        </w:r>
      </w:hyperlink>
      <w:r w:rsidR="00F31025">
        <w:rPr>
          <w:color w:val="000000"/>
        </w:rPr>
        <w:t>.</w:t>
      </w:r>
    </w:p>
    <w:p w:rsidR="00A87004" w:rsidRPr="00E00156" w:rsidRDefault="00A87004" w:rsidP="00A87004">
      <w:pPr>
        <w:autoSpaceDE w:val="0"/>
        <w:autoSpaceDN w:val="0"/>
        <w:adjustRightInd w:val="0"/>
        <w:rPr>
          <w:color w:val="000000"/>
        </w:rPr>
      </w:pPr>
      <w:r w:rsidRPr="00E00156">
        <w:rPr>
          <w:color w:val="000000"/>
        </w:rPr>
        <w:t>Sincerely,</w:t>
      </w:r>
    </w:p>
    <w:p w:rsidR="00A87004" w:rsidRPr="00E00156" w:rsidRDefault="00A87004" w:rsidP="00A87004">
      <w:pPr>
        <w:autoSpaceDE w:val="0"/>
        <w:autoSpaceDN w:val="0"/>
        <w:adjustRightInd w:val="0"/>
        <w:rPr>
          <w:color w:val="000000"/>
        </w:rPr>
      </w:pPr>
      <w:bookmarkStart w:id="32" w:name="_GoBack"/>
      <w:bookmarkEnd w:id="32"/>
    </w:p>
    <w:p w:rsidR="00A87004" w:rsidRPr="00E00156" w:rsidRDefault="00A87004" w:rsidP="00A87004">
      <w:pPr>
        <w:autoSpaceDE w:val="0"/>
        <w:autoSpaceDN w:val="0"/>
        <w:adjustRightInd w:val="0"/>
        <w:rPr>
          <w:color w:val="000000"/>
        </w:rPr>
      </w:pPr>
      <w:r w:rsidRPr="00E00156">
        <w:rPr>
          <w:color w:val="000000"/>
        </w:rPr>
        <w:t>Roger B. Marks</w:t>
      </w:r>
    </w:p>
    <w:p w:rsidR="008D5388" w:rsidRPr="00E00156" w:rsidRDefault="00A87004" w:rsidP="008D5388">
      <w:pPr>
        <w:autoSpaceDE w:val="0"/>
        <w:autoSpaceDN w:val="0"/>
        <w:adjustRightInd w:val="0"/>
        <w:rPr>
          <w:color w:val="000000"/>
        </w:rPr>
      </w:pPr>
      <w:r w:rsidRPr="00E00156">
        <w:rPr>
          <w:color w:val="000000"/>
        </w:rPr>
        <w:t>Chair, IEEE 802.16 Working Group on Broadband Wireless Access</w:t>
      </w:r>
    </w:p>
    <w:sectPr w:rsidR="008D5388" w:rsidRPr="00E00156" w:rsidSect="001873E1">
      <w:headerReference w:type="default" r:id="rId18"/>
      <w:footerReference w:type="default" r:id="rId19"/>
      <w:pgSz w:w="12240" w:h="15840"/>
      <w:pgMar w:top="720" w:right="720" w:bottom="720" w:left="720" w:header="45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5B9" w:rsidRDefault="006F75B9">
      <w:r>
        <w:separator/>
      </w:r>
    </w:p>
  </w:endnote>
  <w:endnote w:type="continuationSeparator" w:id="0">
    <w:p w:rsidR="006F75B9" w:rsidRDefault="006F75B9">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맑은 고딕">
    <w:altName w:val="Times"/>
    <w:charset w:val="81"/>
    <w:family w:val="modern"/>
    <w:pitch w:val="variable"/>
    <w:sig w:usb0="900002AF" w:usb1="09D77CFB" w:usb2="00000012" w:usb3="00000000" w:csb0="0008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5B9" w:rsidRDefault="006F75B9">
    <w:pPr>
      <w:pStyle w:val="Footer"/>
      <w:tabs>
        <w:tab w:val="clear" w:pos="4320"/>
        <w:tab w:val="center" w:pos="4590"/>
      </w:tabs>
      <w:rPr>
        <w:rStyle w:val="PageNumber"/>
        <w:rFonts w:ascii="Times New Roman" w:hAnsi="Times New Roman"/>
      </w:rPr>
    </w:pPr>
    <w:r w:rsidRPr="002E27E9">
      <w:pict>
        <v:shapetype id="_x0000_t202" coordsize="21600,21600" o:spt="202" path="m0,0l0,21600,21600,21600,21600,0xe">
          <v:stroke joinstyle="miter"/>
          <v:path gradientshapeok="t" o:connecttype="rect"/>
        </v:shapetype>
        <v:shape id="_x0000_s2049" type="#_x0000_t202" style="position:absolute;margin-left:0;margin-top:.05pt;width:5.9pt;height:13.55pt;z-index:251657728;mso-wrap-distance-left:0;mso-wrap-distance-right:0;mso-position-horizontal:center;mso-position-horizontal-relative:margin" stroked="f">
          <v:fill opacity="0" color2="black"/>
          <v:textbox inset="0,0,0,0">
            <w:txbxContent>
              <w:p w:rsidR="006F75B9" w:rsidRDefault="006F75B9">
                <w:pPr>
                  <w:pStyle w:val="Footer"/>
                </w:pPr>
                <w:r>
                  <w:rPr>
                    <w:rStyle w:val="PageNumber"/>
                  </w:rPr>
                  <w:fldChar w:fldCharType="begin"/>
                </w:r>
                <w:r>
                  <w:rPr>
                    <w:rStyle w:val="PageNumber"/>
                  </w:rPr>
                  <w:instrText xml:space="preserve"> PAGE </w:instrText>
                </w:r>
                <w:r>
                  <w:rPr>
                    <w:rStyle w:val="PageNumber"/>
                  </w:rPr>
                  <w:fldChar w:fldCharType="separate"/>
                </w:r>
                <w:r w:rsidR="00693ED5">
                  <w:rPr>
                    <w:rStyle w:val="PageNumber"/>
                    <w:noProof/>
                  </w:rPr>
                  <w:t>2</w:t>
                </w:r>
                <w:r>
                  <w:rPr>
                    <w:rStyle w:val="PageNumber"/>
                  </w:rPr>
                  <w:fldChar w:fldCharType="end"/>
                </w:r>
              </w:p>
            </w:txbxContent>
          </v:textbox>
          <w10:wrap type="square" side="largest" anchorx="margin"/>
        </v:shape>
      </w:pict>
    </w:r>
    <w:r>
      <w:tab/>
      <w:t xml:space="preserve"> </w:t>
    </w:r>
    <w:r>
      <w:rPr>
        <w:rStyle w:val="PageNumber"/>
      </w:rPr>
      <w:t xml:space="preserve"> </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5B9" w:rsidRDefault="006F75B9">
      <w:r>
        <w:separator/>
      </w:r>
    </w:p>
  </w:footnote>
  <w:footnote w:type="continuationSeparator" w:id="0">
    <w:p w:rsidR="006F75B9" w:rsidRDefault="006F75B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5B9" w:rsidRDefault="006F75B9" w:rsidP="00EB6A2F">
    <w:pPr>
      <w:pStyle w:val="Header"/>
      <w:tabs>
        <w:tab w:val="clear" w:pos="4320"/>
        <w:tab w:val="clear" w:pos="8640"/>
        <w:tab w:val="center" w:pos="5400"/>
        <w:tab w:val="right" w:pos="10800"/>
      </w:tabs>
    </w:pPr>
    <w:bookmarkStart w:id="33" w:name="OLE_LINK2"/>
    <w:bookmarkStart w:id="34" w:name="OLE_LINK67"/>
    <w:r w:rsidRPr="00D8118A">
      <w:rPr>
        <w:rFonts w:ascii="Arial" w:hAnsi="Arial"/>
        <w:color w:val="FF0000"/>
      </w:rPr>
      <w:tab/>
      <w:t>DRAFT</w:t>
    </w:r>
    <w:r>
      <w:tab/>
    </w:r>
    <w:bookmarkStart w:id="35" w:name="OLE_LINK123"/>
    <w:bookmarkStart w:id="36" w:name="OLE_LINK193"/>
    <w:r w:rsidRPr="009C07E4">
      <w:t>IEEE 802.</w:t>
    </w:r>
    <w:bookmarkStart w:id="37" w:name="OLE_LINK3"/>
    <w:r w:rsidRPr="009C07E4">
      <w:t>16-</w:t>
    </w:r>
    <w:r>
      <w:t>1</w:t>
    </w:r>
    <w:r>
      <w:rPr>
        <w:rFonts w:hint="eastAsia"/>
        <w:lang w:eastAsia="ko-KR"/>
      </w:rPr>
      <w:t>3</w:t>
    </w:r>
    <w:r w:rsidRPr="009C07E4">
      <w:t>-</w:t>
    </w:r>
    <w:r w:rsidRPr="00365E3C">
      <w:t>0059</w:t>
    </w:r>
    <w:r w:rsidRPr="009C07E4">
      <w:t>-</w:t>
    </w:r>
    <w:r>
      <w:t>0</w:t>
    </w:r>
    <w:r w:rsidR="007C4474">
      <w:rPr>
        <w:lang w:eastAsia="ko-KR"/>
      </w:rPr>
      <w:t>1</w:t>
    </w:r>
    <w:r w:rsidRPr="009C07E4">
      <w:t>-</w:t>
    </w:r>
    <w:bookmarkEnd w:id="33"/>
    <w:bookmarkEnd w:id="35"/>
    <w:bookmarkEnd w:id="37"/>
    <w:r w:rsidRPr="00764147">
      <w:t>03R0</w:t>
    </w:r>
    <w:bookmarkEnd w:id="36"/>
  </w:p>
  <w:bookmarkEnd w:id="34"/>
  <w:p w:rsidR="006F75B9" w:rsidRDefault="006F75B9">
    <w:pPr>
      <w:pStyle w:val="Header"/>
      <w:tabs>
        <w:tab w:val="clear" w:pos="4320"/>
        <w:tab w:val="clear" w:pos="8640"/>
        <w:tab w:val="right" w:pos="10800"/>
      </w:tabs>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14827B4E"/>
    <w:multiLevelType w:val="hybridMultilevel"/>
    <w:tmpl w:val="84EA679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16550102"/>
    <w:multiLevelType w:val="hybridMultilevel"/>
    <w:tmpl w:val="AF5E17B4"/>
    <w:lvl w:ilvl="0" w:tplc="0409000F">
      <w:start w:val="1"/>
      <w:numFmt w:val="decimal"/>
      <w:lvlText w:val="%1."/>
      <w:lvlJc w:val="left"/>
      <w:pPr>
        <w:tabs>
          <w:tab w:val="num" w:pos="1080"/>
        </w:tabs>
        <w:ind w:left="1080" w:hanging="360"/>
      </w:pPr>
      <w:rPr>
        <w:rFonts w:hint="default"/>
        <w:sz w:val="20"/>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E40A0E"/>
    <w:multiLevelType w:val="hybridMultilevel"/>
    <w:tmpl w:val="B5FAB914"/>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A14CA8"/>
    <w:multiLevelType w:val="hybridMultilevel"/>
    <w:tmpl w:val="33EA0758"/>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4"/>
  </w:num>
  <w:num w:numId="6">
    <w:abstractNumId w:val="3"/>
  </w:num>
  <w:num w:numId="7">
    <w:abstractNumId w:val="5"/>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2F03"/>
    <w:rsid w:val="00005458"/>
    <w:rsid w:val="000065DA"/>
    <w:rsid w:val="00007DF8"/>
    <w:rsid w:val="0001431F"/>
    <w:rsid w:val="0002585A"/>
    <w:rsid w:val="00025E57"/>
    <w:rsid w:val="00025F7A"/>
    <w:rsid w:val="0003131E"/>
    <w:rsid w:val="000364B9"/>
    <w:rsid w:val="000535F3"/>
    <w:rsid w:val="00053DE3"/>
    <w:rsid w:val="0006706A"/>
    <w:rsid w:val="000670CA"/>
    <w:rsid w:val="00082179"/>
    <w:rsid w:val="00092FBC"/>
    <w:rsid w:val="000B3949"/>
    <w:rsid w:val="000B60F6"/>
    <w:rsid w:val="000B65F8"/>
    <w:rsid w:val="000B6836"/>
    <w:rsid w:val="000C23E1"/>
    <w:rsid w:val="000C316F"/>
    <w:rsid w:val="000C3DB5"/>
    <w:rsid w:val="000D704F"/>
    <w:rsid w:val="000D71EA"/>
    <w:rsid w:val="000E30DF"/>
    <w:rsid w:val="000E33D9"/>
    <w:rsid w:val="000F39E3"/>
    <w:rsid w:val="001238CE"/>
    <w:rsid w:val="00126979"/>
    <w:rsid w:val="00126F55"/>
    <w:rsid w:val="0014089E"/>
    <w:rsid w:val="00144B78"/>
    <w:rsid w:val="00185ECB"/>
    <w:rsid w:val="001873E1"/>
    <w:rsid w:val="001945BD"/>
    <w:rsid w:val="001A1FF4"/>
    <w:rsid w:val="001B0198"/>
    <w:rsid w:val="001B23AA"/>
    <w:rsid w:val="001B2B2D"/>
    <w:rsid w:val="001B4F37"/>
    <w:rsid w:val="001B51FB"/>
    <w:rsid w:val="001B58A2"/>
    <w:rsid w:val="001C1F98"/>
    <w:rsid w:val="001C57CA"/>
    <w:rsid w:val="001D01AA"/>
    <w:rsid w:val="001E02FA"/>
    <w:rsid w:val="001E1512"/>
    <w:rsid w:val="001F0271"/>
    <w:rsid w:val="001F1515"/>
    <w:rsid w:val="00206B52"/>
    <w:rsid w:val="00215571"/>
    <w:rsid w:val="00224454"/>
    <w:rsid w:val="002257F4"/>
    <w:rsid w:val="0024013A"/>
    <w:rsid w:val="002431FB"/>
    <w:rsid w:val="0025180D"/>
    <w:rsid w:val="002529F2"/>
    <w:rsid w:val="00266778"/>
    <w:rsid w:val="0027687B"/>
    <w:rsid w:val="00277D8E"/>
    <w:rsid w:val="00283C45"/>
    <w:rsid w:val="00297DE2"/>
    <w:rsid w:val="002A2744"/>
    <w:rsid w:val="002B32E0"/>
    <w:rsid w:val="002C202D"/>
    <w:rsid w:val="002C689F"/>
    <w:rsid w:val="002D41FE"/>
    <w:rsid w:val="002D5381"/>
    <w:rsid w:val="002D5C11"/>
    <w:rsid w:val="002D6E7B"/>
    <w:rsid w:val="002E27E9"/>
    <w:rsid w:val="002E740E"/>
    <w:rsid w:val="002F5D4C"/>
    <w:rsid w:val="00302C84"/>
    <w:rsid w:val="00310D53"/>
    <w:rsid w:val="0031246D"/>
    <w:rsid w:val="003232D4"/>
    <w:rsid w:val="0032413F"/>
    <w:rsid w:val="00325BE8"/>
    <w:rsid w:val="00326E52"/>
    <w:rsid w:val="00334664"/>
    <w:rsid w:val="00337037"/>
    <w:rsid w:val="00340F4B"/>
    <w:rsid w:val="0034563F"/>
    <w:rsid w:val="00353C17"/>
    <w:rsid w:val="0036581E"/>
    <w:rsid w:val="00365E3C"/>
    <w:rsid w:val="00366209"/>
    <w:rsid w:val="00372766"/>
    <w:rsid w:val="00373B86"/>
    <w:rsid w:val="00385B6E"/>
    <w:rsid w:val="00391A1D"/>
    <w:rsid w:val="00394737"/>
    <w:rsid w:val="003A483C"/>
    <w:rsid w:val="003C2A19"/>
    <w:rsid w:val="003C43E7"/>
    <w:rsid w:val="003C45EC"/>
    <w:rsid w:val="003E3119"/>
    <w:rsid w:val="003E4EC5"/>
    <w:rsid w:val="003E6D4C"/>
    <w:rsid w:val="003F34EA"/>
    <w:rsid w:val="003F6AA3"/>
    <w:rsid w:val="00401507"/>
    <w:rsid w:val="004127F4"/>
    <w:rsid w:val="00415C32"/>
    <w:rsid w:val="004172B3"/>
    <w:rsid w:val="00420A2C"/>
    <w:rsid w:val="00423919"/>
    <w:rsid w:val="00427EB0"/>
    <w:rsid w:val="0044060F"/>
    <w:rsid w:val="004419CE"/>
    <w:rsid w:val="004439BE"/>
    <w:rsid w:val="00451558"/>
    <w:rsid w:val="00457ECA"/>
    <w:rsid w:val="00474B3D"/>
    <w:rsid w:val="004778AD"/>
    <w:rsid w:val="00482939"/>
    <w:rsid w:val="004A5670"/>
    <w:rsid w:val="004B5D63"/>
    <w:rsid w:val="004B7B03"/>
    <w:rsid w:val="004C4989"/>
    <w:rsid w:val="004D0304"/>
    <w:rsid w:val="004D0C72"/>
    <w:rsid w:val="004D225D"/>
    <w:rsid w:val="004D3425"/>
    <w:rsid w:val="004D4A83"/>
    <w:rsid w:val="004D538A"/>
    <w:rsid w:val="004D624B"/>
    <w:rsid w:val="004E1517"/>
    <w:rsid w:val="004E2296"/>
    <w:rsid w:val="004E3508"/>
    <w:rsid w:val="004F2974"/>
    <w:rsid w:val="004F536E"/>
    <w:rsid w:val="004F6277"/>
    <w:rsid w:val="004F6CA5"/>
    <w:rsid w:val="004F6F9C"/>
    <w:rsid w:val="005002AF"/>
    <w:rsid w:val="00501FFF"/>
    <w:rsid w:val="00502430"/>
    <w:rsid w:val="00520B88"/>
    <w:rsid w:val="005226C3"/>
    <w:rsid w:val="00532A46"/>
    <w:rsid w:val="00533577"/>
    <w:rsid w:val="00534273"/>
    <w:rsid w:val="005509CC"/>
    <w:rsid w:val="00553007"/>
    <w:rsid w:val="0055480C"/>
    <w:rsid w:val="005623EB"/>
    <w:rsid w:val="00566800"/>
    <w:rsid w:val="00570D24"/>
    <w:rsid w:val="0058281A"/>
    <w:rsid w:val="00591D05"/>
    <w:rsid w:val="00594A58"/>
    <w:rsid w:val="005A1B0C"/>
    <w:rsid w:val="005A6A10"/>
    <w:rsid w:val="005A76B2"/>
    <w:rsid w:val="005A7AC6"/>
    <w:rsid w:val="005B0896"/>
    <w:rsid w:val="005B2A89"/>
    <w:rsid w:val="005C62BE"/>
    <w:rsid w:val="005C6DD5"/>
    <w:rsid w:val="005D337D"/>
    <w:rsid w:val="005E2684"/>
    <w:rsid w:val="005E4C51"/>
    <w:rsid w:val="005E59D6"/>
    <w:rsid w:val="005F0726"/>
    <w:rsid w:val="005F36F6"/>
    <w:rsid w:val="005F4964"/>
    <w:rsid w:val="00603C8A"/>
    <w:rsid w:val="0061077A"/>
    <w:rsid w:val="0062047A"/>
    <w:rsid w:val="00620E9A"/>
    <w:rsid w:val="00621905"/>
    <w:rsid w:val="006219FC"/>
    <w:rsid w:val="00623520"/>
    <w:rsid w:val="00624020"/>
    <w:rsid w:val="00627814"/>
    <w:rsid w:val="00627975"/>
    <w:rsid w:val="00631BEA"/>
    <w:rsid w:val="00631DD1"/>
    <w:rsid w:val="00637D45"/>
    <w:rsid w:val="006443B0"/>
    <w:rsid w:val="00645677"/>
    <w:rsid w:val="00654ED6"/>
    <w:rsid w:val="00656DAF"/>
    <w:rsid w:val="006660AD"/>
    <w:rsid w:val="00670100"/>
    <w:rsid w:val="00674917"/>
    <w:rsid w:val="00675A03"/>
    <w:rsid w:val="00681DDB"/>
    <w:rsid w:val="00684B2C"/>
    <w:rsid w:val="00686AFF"/>
    <w:rsid w:val="00686E9F"/>
    <w:rsid w:val="00690016"/>
    <w:rsid w:val="00692768"/>
    <w:rsid w:val="00693ED5"/>
    <w:rsid w:val="006A42E5"/>
    <w:rsid w:val="006B0791"/>
    <w:rsid w:val="006B702A"/>
    <w:rsid w:val="006D458E"/>
    <w:rsid w:val="006D7846"/>
    <w:rsid w:val="006E2939"/>
    <w:rsid w:val="006E6538"/>
    <w:rsid w:val="006E6CA9"/>
    <w:rsid w:val="006F5B4E"/>
    <w:rsid w:val="006F75B9"/>
    <w:rsid w:val="0072001B"/>
    <w:rsid w:val="00724B2C"/>
    <w:rsid w:val="00724EF9"/>
    <w:rsid w:val="00751F38"/>
    <w:rsid w:val="00755651"/>
    <w:rsid w:val="00757A9E"/>
    <w:rsid w:val="00764147"/>
    <w:rsid w:val="00767743"/>
    <w:rsid w:val="007706BA"/>
    <w:rsid w:val="00771FC0"/>
    <w:rsid w:val="00777B76"/>
    <w:rsid w:val="00784BF8"/>
    <w:rsid w:val="00795A67"/>
    <w:rsid w:val="00797DEA"/>
    <w:rsid w:val="007A1C38"/>
    <w:rsid w:val="007A54DD"/>
    <w:rsid w:val="007A65B2"/>
    <w:rsid w:val="007A795B"/>
    <w:rsid w:val="007C2472"/>
    <w:rsid w:val="007C4474"/>
    <w:rsid w:val="007E1FFC"/>
    <w:rsid w:val="007E4F0A"/>
    <w:rsid w:val="007E7B05"/>
    <w:rsid w:val="007F0319"/>
    <w:rsid w:val="007F04F2"/>
    <w:rsid w:val="008103A9"/>
    <w:rsid w:val="00814254"/>
    <w:rsid w:val="00814DDB"/>
    <w:rsid w:val="00816340"/>
    <w:rsid w:val="0081636C"/>
    <w:rsid w:val="00832BAA"/>
    <w:rsid w:val="00845785"/>
    <w:rsid w:val="00852A30"/>
    <w:rsid w:val="00855ED9"/>
    <w:rsid w:val="00860281"/>
    <w:rsid w:val="0087095D"/>
    <w:rsid w:val="00874194"/>
    <w:rsid w:val="00877645"/>
    <w:rsid w:val="00882E8D"/>
    <w:rsid w:val="00883A58"/>
    <w:rsid w:val="008918A9"/>
    <w:rsid w:val="008924B5"/>
    <w:rsid w:val="008B17F0"/>
    <w:rsid w:val="008B466A"/>
    <w:rsid w:val="008B5F4D"/>
    <w:rsid w:val="008B667B"/>
    <w:rsid w:val="008B705A"/>
    <w:rsid w:val="008C2B2F"/>
    <w:rsid w:val="008C3B0E"/>
    <w:rsid w:val="008C57CE"/>
    <w:rsid w:val="008C5F11"/>
    <w:rsid w:val="008D5388"/>
    <w:rsid w:val="008D5E8D"/>
    <w:rsid w:val="008D71A4"/>
    <w:rsid w:val="008F3F2F"/>
    <w:rsid w:val="00900310"/>
    <w:rsid w:val="00900AE6"/>
    <w:rsid w:val="009143D0"/>
    <w:rsid w:val="0092547C"/>
    <w:rsid w:val="00926941"/>
    <w:rsid w:val="0092701D"/>
    <w:rsid w:val="00927594"/>
    <w:rsid w:val="00927CE0"/>
    <w:rsid w:val="00930849"/>
    <w:rsid w:val="0093135D"/>
    <w:rsid w:val="00931504"/>
    <w:rsid w:val="00932885"/>
    <w:rsid w:val="00936442"/>
    <w:rsid w:val="00937C82"/>
    <w:rsid w:val="00940B69"/>
    <w:rsid w:val="009434A5"/>
    <w:rsid w:val="009510D8"/>
    <w:rsid w:val="00954A24"/>
    <w:rsid w:val="00961230"/>
    <w:rsid w:val="00963E6F"/>
    <w:rsid w:val="00966229"/>
    <w:rsid w:val="0096683C"/>
    <w:rsid w:val="00970550"/>
    <w:rsid w:val="00984D3E"/>
    <w:rsid w:val="00985C85"/>
    <w:rsid w:val="00987047"/>
    <w:rsid w:val="0099017D"/>
    <w:rsid w:val="009A2CD5"/>
    <w:rsid w:val="009A69DE"/>
    <w:rsid w:val="009B0F26"/>
    <w:rsid w:val="009B127C"/>
    <w:rsid w:val="009B4BE0"/>
    <w:rsid w:val="009B5509"/>
    <w:rsid w:val="009B62C5"/>
    <w:rsid w:val="009C07E4"/>
    <w:rsid w:val="009C253B"/>
    <w:rsid w:val="009C3F65"/>
    <w:rsid w:val="009C7423"/>
    <w:rsid w:val="009D3CF7"/>
    <w:rsid w:val="009F36DA"/>
    <w:rsid w:val="00A03252"/>
    <w:rsid w:val="00A06435"/>
    <w:rsid w:val="00A06B8D"/>
    <w:rsid w:val="00A10C28"/>
    <w:rsid w:val="00A20A03"/>
    <w:rsid w:val="00A21929"/>
    <w:rsid w:val="00A26E23"/>
    <w:rsid w:val="00A277C3"/>
    <w:rsid w:val="00A27803"/>
    <w:rsid w:val="00A35C79"/>
    <w:rsid w:val="00A41FC1"/>
    <w:rsid w:val="00A46DD0"/>
    <w:rsid w:val="00A71203"/>
    <w:rsid w:val="00A77214"/>
    <w:rsid w:val="00A87004"/>
    <w:rsid w:val="00A95354"/>
    <w:rsid w:val="00A95C25"/>
    <w:rsid w:val="00A9788F"/>
    <w:rsid w:val="00AA5F61"/>
    <w:rsid w:val="00AA6C73"/>
    <w:rsid w:val="00AA7CB7"/>
    <w:rsid w:val="00AB7AA1"/>
    <w:rsid w:val="00AD30DC"/>
    <w:rsid w:val="00AE3461"/>
    <w:rsid w:val="00AE5999"/>
    <w:rsid w:val="00AE6F86"/>
    <w:rsid w:val="00AF0F10"/>
    <w:rsid w:val="00AF2A44"/>
    <w:rsid w:val="00B04116"/>
    <w:rsid w:val="00B07E54"/>
    <w:rsid w:val="00B3171D"/>
    <w:rsid w:val="00B42D90"/>
    <w:rsid w:val="00B43562"/>
    <w:rsid w:val="00B45599"/>
    <w:rsid w:val="00B45A23"/>
    <w:rsid w:val="00B4658B"/>
    <w:rsid w:val="00B524B8"/>
    <w:rsid w:val="00B60763"/>
    <w:rsid w:val="00B6367E"/>
    <w:rsid w:val="00B66D2B"/>
    <w:rsid w:val="00B720E8"/>
    <w:rsid w:val="00B76451"/>
    <w:rsid w:val="00B8448D"/>
    <w:rsid w:val="00B84B8A"/>
    <w:rsid w:val="00B85C46"/>
    <w:rsid w:val="00B91098"/>
    <w:rsid w:val="00B92C02"/>
    <w:rsid w:val="00B93E71"/>
    <w:rsid w:val="00B942FC"/>
    <w:rsid w:val="00B94EBF"/>
    <w:rsid w:val="00BD007F"/>
    <w:rsid w:val="00BD71DF"/>
    <w:rsid w:val="00BE0151"/>
    <w:rsid w:val="00BE10E9"/>
    <w:rsid w:val="00BE18FC"/>
    <w:rsid w:val="00BE464F"/>
    <w:rsid w:val="00BE734F"/>
    <w:rsid w:val="00BF0869"/>
    <w:rsid w:val="00BF17A4"/>
    <w:rsid w:val="00BF4D7C"/>
    <w:rsid w:val="00BF53A2"/>
    <w:rsid w:val="00C01805"/>
    <w:rsid w:val="00C0186B"/>
    <w:rsid w:val="00C01B83"/>
    <w:rsid w:val="00C0402F"/>
    <w:rsid w:val="00C13274"/>
    <w:rsid w:val="00C32B99"/>
    <w:rsid w:val="00C40098"/>
    <w:rsid w:val="00C4651F"/>
    <w:rsid w:val="00C57B91"/>
    <w:rsid w:val="00C6150C"/>
    <w:rsid w:val="00C67AC6"/>
    <w:rsid w:val="00C724AF"/>
    <w:rsid w:val="00C75B89"/>
    <w:rsid w:val="00C77C4D"/>
    <w:rsid w:val="00C80E07"/>
    <w:rsid w:val="00C83B1F"/>
    <w:rsid w:val="00C86A02"/>
    <w:rsid w:val="00C93A98"/>
    <w:rsid w:val="00C9641D"/>
    <w:rsid w:val="00CA1233"/>
    <w:rsid w:val="00CA5E0D"/>
    <w:rsid w:val="00CC1ABD"/>
    <w:rsid w:val="00CD23FC"/>
    <w:rsid w:val="00CD5F2C"/>
    <w:rsid w:val="00CE29A0"/>
    <w:rsid w:val="00CE6971"/>
    <w:rsid w:val="00CE6A0A"/>
    <w:rsid w:val="00CE6D2B"/>
    <w:rsid w:val="00CE7BB3"/>
    <w:rsid w:val="00CF093A"/>
    <w:rsid w:val="00CF4EA1"/>
    <w:rsid w:val="00CF7A77"/>
    <w:rsid w:val="00D012F0"/>
    <w:rsid w:val="00D01BDF"/>
    <w:rsid w:val="00D050E2"/>
    <w:rsid w:val="00D1390E"/>
    <w:rsid w:val="00D142D5"/>
    <w:rsid w:val="00D22D05"/>
    <w:rsid w:val="00D243B5"/>
    <w:rsid w:val="00D2564C"/>
    <w:rsid w:val="00D26181"/>
    <w:rsid w:val="00D26B52"/>
    <w:rsid w:val="00D34E2F"/>
    <w:rsid w:val="00D44109"/>
    <w:rsid w:val="00D531ED"/>
    <w:rsid w:val="00D57082"/>
    <w:rsid w:val="00D61830"/>
    <w:rsid w:val="00D63F10"/>
    <w:rsid w:val="00D70923"/>
    <w:rsid w:val="00D73040"/>
    <w:rsid w:val="00D76857"/>
    <w:rsid w:val="00D8118A"/>
    <w:rsid w:val="00D839DF"/>
    <w:rsid w:val="00D8518C"/>
    <w:rsid w:val="00D8553F"/>
    <w:rsid w:val="00D86514"/>
    <w:rsid w:val="00D913E7"/>
    <w:rsid w:val="00D96ED3"/>
    <w:rsid w:val="00DA092C"/>
    <w:rsid w:val="00DA16DE"/>
    <w:rsid w:val="00DA3E31"/>
    <w:rsid w:val="00DB12E7"/>
    <w:rsid w:val="00DB5D97"/>
    <w:rsid w:val="00DD106A"/>
    <w:rsid w:val="00DD11D4"/>
    <w:rsid w:val="00DE18EF"/>
    <w:rsid w:val="00DE2F03"/>
    <w:rsid w:val="00DE3CB5"/>
    <w:rsid w:val="00DE7096"/>
    <w:rsid w:val="00DF5550"/>
    <w:rsid w:val="00E02A3F"/>
    <w:rsid w:val="00E031E7"/>
    <w:rsid w:val="00E11670"/>
    <w:rsid w:val="00E13249"/>
    <w:rsid w:val="00E144B1"/>
    <w:rsid w:val="00E3038B"/>
    <w:rsid w:val="00E3272A"/>
    <w:rsid w:val="00E32938"/>
    <w:rsid w:val="00E4060D"/>
    <w:rsid w:val="00E47D14"/>
    <w:rsid w:val="00E52E90"/>
    <w:rsid w:val="00E5368B"/>
    <w:rsid w:val="00E5446A"/>
    <w:rsid w:val="00E5656C"/>
    <w:rsid w:val="00E570D1"/>
    <w:rsid w:val="00E61217"/>
    <w:rsid w:val="00E64E69"/>
    <w:rsid w:val="00E67134"/>
    <w:rsid w:val="00E77328"/>
    <w:rsid w:val="00E80323"/>
    <w:rsid w:val="00E91E78"/>
    <w:rsid w:val="00E92689"/>
    <w:rsid w:val="00EA031A"/>
    <w:rsid w:val="00EA084B"/>
    <w:rsid w:val="00EA2648"/>
    <w:rsid w:val="00EB060C"/>
    <w:rsid w:val="00EB30B8"/>
    <w:rsid w:val="00EB6A2F"/>
    <w:rsid w:val="00ED06C1"/>
    <w:rsid w:val="00ED385A"/>
    <w:rsid w:val="00EE199A"/>
    <w:rsid w:val="00EF29B1"/>
    <w:rsid w:val="00EF6A9F"/>
    <w:rsid w:val="00EF72B0"/>
    <w:rsid w:val="00F00393"/>
    <w:rsid w:val="00F012F2"/>
    <w:rsid w:val="00F030F1"/>
    <w:rsid w:val="00F25515"/>
    <w:rsid w:val="00F31025"/>
    <w:rsid w:val="00F36FDC"/>
    <w:rsid w:val="00F37CE8"/>
    <w:rsid w:val="00F4587D"/>
    <w:rsid w:val="00F46E02"/>
    <w:rsid w:val="00F50920"/>
    <w:rsid w:val="00F52FF4"/>
    <w:rsid w:val="00F61E34"/>
    <w:rsid w:val="00F723FE"/>
    <w:rsid w:val="00F8183E"/>
    <w:rsid w:val="00F83168"/>
    <w:rsid w:val="00F86E56"/>
    <w:rsid w:val="00F903D5"/>
    <w:rsid w:val="00F949CC"/>
    <w:rsid w:val="00FA07E4"/>
    <w:rsid w:val="00FA13FD"/>
    <w:rsid w:val="00FA1B3D"/>
    <w:rsid w:val="00FA6B3A"/>
    <w:rsid w:val="00FA7C5E"/>
    <w:rsid w:val="00FB0834"/>
    <w:rsid w:val="00FB1E98"/>
    <w:rsid w:val="00FB23B3"/>
    <w:rsid w:val="00FB48E1"/>
    <w:rsid w:val="00FC3712"/>
    <w:rsid w:val="00FC607A"/>
    <w:rsid w:val="00FC6137"/>
    <w:rsid w:val="00FD1387"/>
    <w:rsid w:val="00FD6B9B"/>
    <w:rsid w:val="00FE519C"/>
    <w:rsid w:val="00FF1A7C"/>
  </w:rsids>
  <m:mathPr>
    <m:mathFont m:val="Arial Black"/>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link w:val="Heading2Char"/>
    <w:qFormat/>
    <w:rsid w:val="00007DF8"/>
    <w:pPr>
      <w:keepNext/>
      <w:spacing w:before="240" w:after="120"/>
      <w:outlineLvl w:val="1"/>
    </w:pPr>
    <w:rPr>
      <w:rFonts w:ascii="Helvetica" w:hAnsi="Helvetica"/>
      <w:b/>
      <w:i/>
      <w:sz w:val="28"/>
    </w:rPr>
  </w:style>
  <w:style w:type="paragraph" w:styleId="Heading3">
    <w:name w:val="heading 3"/>
    <w:basedOn w:val="Default"/>
    <w:next w:val="Default"/>
    <w:link w:val="Heading3Char"/>
    <w:qFormat/>
    <w:rsid w:val="00007DF8"/>
    <w:pPr>
      <w:keepNext/>
      <w:spacing w:before="240" w:after="60"/>
      <w:outlineLvl w:val="2"/>
    </w:pPr>
    <w:rPr>
      <w:rFonts w:ascii="Helvetica" w:hAnsi="Helvetica"/>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link w:val="SubtitleChar"/>
    <w:qFormat/>
    <w:rsid w:val="00007DF8"/>
    <w:pPr>
      <w:spacing w:after="60"/>
      <w:jc w:val="center"/>
    </w:pPr>
    <w:rPr>
      <w:rFonts w:ascii="Helvetica" w:hAnsi="Helvetica"/>
      <w:i/>
    </w:rPr>
  </w:style>
  <w:style w:type="paragraph" w:styleId="Header">
    <w:name w:val="header"/>
    <w:basedOn w:val="Default"/>
    <w:link w:val="HeaderChar"/>
    <w:rsid w:val="00007DF8"/>
    <w:pPr>
      <w:tabs>
        <w:tab w:val="center" w:pos="4320"/>
        <w:tab w:val="right" w:pos="8640"/>
      </w:tabs>
    </w:pPr>
  </w:style>
  <w:style w:type="paragraph" w:styleId="Footer">
    <w:name w:val="footer"/>
    <w:basedOn w:val="Default"/>
    <w:link w:val="FooterChar"/>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link w:val="BodyChar"/>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link w:val="TitleChar"/>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rsid w:val="001F1515"/>
    <w:rPr>
      <w:color w:val="0000FF" w:themeColor="hyperlink"/>
      <w:u w:val="single"/>
    </w:rPr>
  </w:style>
  <w:style w:type="character" w:customStyle="1" w:styleId="TitleChar">
    <w:name w:val="Title Char"/>
    <w:basedOn w:val="DefaultParagraphFont"/>
    <w:link w:val="Title"/>
    <w:rsid w:val="001B23AA"/>
    <w:rPr>
      <w:rFonts w:ascii="Arial" w:hAnsi="Arial"/>
      <w:b/>
      <w:kern w:val="1"/>
      <w:sz w:val="32"/>
    </w:rPr>
  </w:style>
  <w:style w:type="character" w:customStyle="1" w:styleId="BodyChar">
    <w:name w:val="Body Char"/>
    <w:link w:val="Body"/>
    <w:rsid w:val="00B07E54"/>
    <w:rPr>
      <w:rFonts w:ascii="Times" w:hAnsi="Times"/>
      <w:kern w:val="1"/>
    </w:rPr>
  </w:style>
  <w:style w:type="character" w:customStyle="1" w:styleId="Heading2Char">
    <w:name w:val="Heading 2 Char"/>
    <w:basedOn w:val="DefaultParagraphFont"/>
    <w:link w:val="Heading2"/>
    <w:rsid w:val="00A87004"/>
    <w:rPr>
      <w:rFonts w:ascii="Helvetica" w:hAnsi="Helvetica"/>
      <w:b/>
      <w:i/>
      <w:sz w:val="28"/>
    </w:rPr>
  </w:style>
  <w:style w:type="character" w:customStyle="1" w:styleId="Heading3Char">
    <w:name w:val="Heading 3 Char"/>
    <w:basedOn w:val="DefaultParagraphFont"/>
    <w:link w:val="Heading3"/>
    <w:rsid w:val="00A87004"/>
    <w:rPr>
      <w:rFonts w:ascii="Helvetica" w:hAnsi="Helvetica"/>
      <w:b/>
    </w:rPr>
  </w:style>
  <w:style w:type="character" w:customStyle="1" w:styleId="SubtitleChar">
    <w:name w:val="Subtitle Char"/>
    <w:basedOn w:val="DefaultParagraphFont"/>
    <w:link w:val="Subtitle"/>
    <w:rsid w:val="00A87004"/>
    <w:rPr>
      <w:rFonts w:ascii="Helvetica" w:hAnsi="Helvetica"/>
      <w:i/>
    </w:rPr>
  </w:style>
  <w:style w:type="character" w:customStyle="1" w:styleId="HeaderChar">
    <w:name w:val="Header Char"/>
    <w:basedOn w:val="DefaultParagraphFont"/>
    <w:link w:val="Header"/>
    <w:rsid w:val="00A87004"/>
    <w:rPr>
      <w:rFonts w:ascii="Times" w:hAnsi="Times"/>
    </w:rPr>
  </w:style>
  <w:style w:type="character" w:customStyle="1" w:styleId="FooterChar">
    <w:name w:val="Footer Char"/>
    <w:basedOn w:val="DefaultParagraphFont"/>
    <w:link w:val="Footer"/>
    <w:rsid w:val="00A87004"/>
    <w:rPr>
      <w:rFonts w:ascii="Times" w:hAnsi="Times"/>
    </w:rPr>
  </w:style>
  <w:style w:type="paragraph" w:styleId="ListParagraph">
    <w:name w:val="List Paragraph"/>
    <w:basedOn w:val="Normal"/>
    <w:rsid w:val="00A87004"/>
    <w:pPr>
      <w:ind w:left="720"/>
      <w:contextualSpacing/>
    </w:pPr>
  </w:style>
  <w:style w:type="character" w:styleId="FollowedHyperlink">
    <w:name w:val="FollowedHyperlink"/>
    <w:basedOn w:val="DefaultParagraphFont"/>
    <w:rsid w:val="00A87004"/>
    <w:rPr>
      <w:color w:val="800080" w:themeColor="followedHyperlink"/>
      <w:u w:val="single"/>
    </w:rPr>
  </w:style>
  <w:style w:type="paragraph" w:styleId="NormalWeb">
    <w:name w:val="Normal (Web)"/>
    <w:basedOn w:val="Normal"/>
    <w:uiPriority w:val="99"/>
    <w:rsid w:val="00D1390E"/>
    <w:pPr>
      <w:spacing w:beforeLines="1" w:afterLines="1"/>
    </w:pPr>
    <w:rPr>
      <w:rFonts w:ascii="Times" w:hAnsi="Time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54991">
      <w:bodyDiv w:val="1"/>
      <w:marLeft w:val="0"/>
      <w:marRight w:val="0"/>
      <w:marTop w:val="0"/>
      <w:marBottom w:val="0"/>
      <w:divBdr>
        <w:top w:val="none" w:sz="0" w:space="0" w:color="auto"/>
        <w:left w:val="none" w:sz="0" w:space="0" w:color="auto"/>
        <w:bottom w:val="none" w:sz="0" w:space="0" w:color="auto"/>
        <w:right w:val="none" w:sz="0" w:space="0" w:color="auto"/>
      </w:divBdr>
    </w:div>
    <w:div w:id="1346133334">
      <w:bodyDiv w:val="1"/>
      <w:marLeft w:val="0"/>
      <w:marRight w:val="0"/>
      <w:marTop w:val="0"/>
      <w:marBottom w:val="0"/>
      <w:divBdr>
        <w:top w:val="none" w:sz="0" w:space="0" w:color="auto"/>
        <w:left w:val="none" w:sz="0" w:space="0" w:color="auto"/>
        <w:bottom w:val="none" w:sz="0" w:space="0" w:color="auto"/>
        <w:right w:val="none" w:sz="0" w:space="0" w:color="auto"/>
      </w:divBdr>
    </w:div>
    <w:div w:id="1356036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guides/bylaws/sect6-7.html" TargetMode="External"/><Relationship Id="rId20" Type="http://schemas.openxmlformats.org/officeDocument/2006/relationships/fontTable" Target="fontTable.xml"/><Relationship Id="rId21" Type="http://schemas.openxmlformats.org/officeDocument/2006/relationships/theme" Target="theme/theme1.xml"/><Relationship Id="rId22" Type="http://schemas.microsoft.com/office/2007/relationships/stylesWithEffects" Target="stylesWithEffects.xml"/><Relationship Id="rId10" Type="http://schemas.openxmlformats.org/officeDocument/2006/relationships/hyperlink" Target="http://standards.ieee.org/guides/opman/sect6.html" TargetMode="External"/><Relationship Id="rId11" Type="http://schemas.openxmlformats.org/officeDocument/2006/relationships/hyperlink" Target="http://standards.ieee.org/board/pat/pat-material.html" TargetMode="External"/><Relationship Id="rId12" Type="http://schemas.openxmlformats.org/officeDocument/2006/relationships/hyperlink" Target="http://standards.ieee.org/board/pat" TargetMode="External"/><Relationship Id="rId13" Type="http://schemas.openxmlformats.org/officeDocument/2006/relationships/hyperlink" Target="http://doc.wirelessman.org/16-12-0680" TargetMode="External"/><Relationship Id="rId14" Type="http://schemas.openxmlformats.org/officeDocument/2006/relationships/hyperlink" Target="http://doc.wirelessman.org/16-13-0041" TargetMode="External"/><Relationship Id="rId15" Type="http://schemas.openxmlformats.org/officeDocument/2006/relationships/hyperlink" Target="http://doc.wirelessman.org/16-13-0060-00" TargetMode="External"/><Relationship Id="rId16" Type="http://schemas.openxmlformats.org/officeDocument/2006/relationships/hyperlink" Target="http://ieee802.org/16/meetings/mtg85" TargetMode="External"/><Relationship Id="rId17" Type="http://schemas.openxmlformats.org/officeDocument/2006/relationships/hyperlink" Target="http://ieee802.org/16/calendar.html"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ieee802.org/16" TargetMode="External"/><Relationship Id="rId8" Type="http://schemas.openxmlformats.org/officeDocument/2006/relationships/hyperlink" Target="http://standards.ieee.org/faqs/affiliationFAQ.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1264</Words>
  <Characters>7332</Characters>
  <Application>Microsoft Macintosh Word</Application>
  <DocSecurity>0</DocSecurity>
  <Lines>141</Lines>
  <Paragraphs>55</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Manager/>
  <Company>Consensii LLC</Company>
  <LinksUpToDate>false</LinksUpToDate>
  <CharactersWithSpaces>8848</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Roger Marks</cp:lastModifiedBy>
  <cp:revision>17</cp:revision>
  <cp:lastPrinted>2113-01-01T05:00:00Z</cp:lastPrinted>
  <dcterms:created xsi:type="dcterms:W3CDTF">2013-03-19T12:22:00Z</dcterms:created>
  <dcterms:modified xsi:type="dcterms:W3CDTF">2013-03-19T13:02:00Z</dcterms:modified>
  <cp:category/>
</cp:coreProperties>
</file>